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9.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45487" w14:textId="77777777" w:rsidR="00941BD4" w:rsidRPr="004A2E1C" w:rsidRDefault="00941BD4"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6BD69D7C" w14:textId="77777777" w:rsidR="0092498A" w:rsidRPr="004A2E1C" w:rsidRDefault="0092498A"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01DA05C8" w14:textId="7E35AA63" w:rsidR="00941BD4" w:rsidRPr="004A2E1C" w:rsidRDefault="0092498A"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r w:rsidRPr="004A2E1C">
        <w:rPr>
          <w:rFonts w:ascii="Arial" w:hAnsi="Arial" w:cs="Arial"/>
          <w:noProof/>
          <w:lang w:eastAsia="en-IE"/>
        </w:rPr>
        <w:drawing>
          <wp:anchor distT="0" distB="0" distL="114300" distR="114300" simplePos="0" relativeHeight="251729920" behindDoc="1" locked="0" layoutInCell="1" allowOverlap="1" wp14:anchorId="25A1406A" wp14:editId="295C57EB">
            <wp:simplePos x="0" y="0"/>
            <wp:positionH relativeFrom="column">
              <wp:posOffset>312420</wp:posOffset>
            </wp:positionH>
            <wp:positionV relativeFrom="paragraph">
              <wp:posOffset>254635</wp:posOffset>
            </wp:positionV>
            <wp:extent cx="5731510" cy="12668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E-NQPSD-Logo_Final_Gre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266825"/>
                    </a:xfrm>
                    <a:prstGeom prst="rect">
                      <a:avLst/>
                    </a:prstGeom>
                  </pic:spPr>
                </pic:pic>
              </a:graphicData>
            </a:graphic>
          </wp:anchor>
        </w:drawing>
      </w:r>
    </w:p>
    <w:p w14:paraId="737518F9" w14:textId="2B6353C4" w:rsidR="00941BD4" w:rsidRPr="004A2E1C" w:rsidRDefault="00941BD4" w:rsidP="004A2E1C">
      <w:pPr>
        <w:widowControl w:val="0"/>
        <w:autoSpaceDE w:val="0"/>
        <w:autoSpaceDN w:val="0"/>
        <w:adjustRightInd w:val="0"/>
        <w:spacing w:before="242" w:after="0" w:line="360" w:lineRule="auto"/>
        <w:jc w:val="center"/>
        <w:rPr>
          <w:rFonts w:ascii="Arial" w:hAnsi="Arial" w:cs="Arial"/>
          <w:color w:val="FFFFFF" w:themeColor="background1"/>
        </w:rPr>
      </w:pPr>
    </w:p>
    <w:p w14:paraId="2C7153B4" w14:textId="77777777" w:rsidR="0092498A" w:rsidRPr="004A2E1C" w:rsidRDefault="0092498A" w:rsidP="004A2E1C">
      <w:pPr>
        <w:widowControl w:val="0"/>
        <w:autoSpaceDE w:val="0"/>
        <w:autoSpaceDN w:val="0"/>
        <w:adjustRightInd w:val="0"/>
        <w:spacing w:before="242" w:after="0" w:line="360" w:lineRule="auto"/>
        <w:jc w:val="center"/>
        <w:rPr>
          <w:rFonts w:ascii="Arial" w:hAnsi="Arial" w:cs="Arial"/>
          <w:color w:val="FFFFFF" w:themeColor="background1"/>
        </w:rPr>
      </w:pPr>
    </w:p>
    <w:p w14:paraId="5B1E1DC3" w14:textId="5D4A7608" w:rsidR="0092498A" w:rsidRPr="004A2E1C" w:rsidRDefault="0092498A"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0C9F0B6B" w14:textId="77777777" w:rsidR="0092498A" w:rsidRPr="004A2E1C" w:rsidRDefault="0092498A"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22355735" w14:textId="7B2620D2" w:rsidR="00FE4EF6" w:rsidRPr="00667353" w:rsidRDefault="00667353" w:rsidP="00667353">
      <w:pPr>
        <w:widowControl w:val="0"/>
        <w:shd w:val="clear" w:color="auto" w:fill="026455"/>
        <w:autoSpaceDE w:val="0"/>
        <w:autoSpaceDN w:val="0"/>
        <w:adjustRightInd w:val="0"/>
        <w:spacing w:before="242" w:after="0" w:line="360" w:lineRule="auto"/>
        <w:jc w:val="center"/>
        <w:rPr>
          <w:rFonts w:ascii="Arial" w:hAnsi="Arial" w:cs="Arial"/>
          <w:b/>
          <w:color w:val="FFFFFF" w:themeColor="background1"/>
          <w:sz w:val="72"/>
          <w:szCs w:val="64"/>
        </w:rPr>
      </w:pPr>
      <w:r w:rsidRPr="00667353">
        <w:rPr>
          <w:rFonts w:ascii="Arial" w:hAnsi="Arial" w:cs="Arial"/>
          <w:b/>
          <w:color w:val="FFFFFF" w:themeColor="background1"/>
          <w:sz w:val="72"/>
          <w:szCs w:val="64"/>
        </w:rPr>
        <w:t xml:space="preserve">Quality and Patient Safety Data for Decision </w:t>
      </w:r>
      <w:r w:rsidR="009F1BD3" w:rsidRPr="00667353">
        <w:rPr>
          <w:rFonts w:ascii="Arial" w:hAnsi="Arial" w:cs="Arial"/>
          <w:b/>
          <w:color w:val="FFFFFF" w:themeColor="background1"/>
          <w:sz w:val="72"/>
          <w:szCs w:val="64"/>
        </w:rPr>
        <w:t>Making</w:t>
      </w:r>
      <w:r w:rsidR="00DC0DE2" w:rsidRPr="00667353">
        <w:rPr>
          <w:rFonts w:ascii="Arial" w:hAnsi="Arial" w:cs="Arial"/>
          <w:b/>
          <w:color w:val="FFFFFF" w:themeColor="background1"/>
          <w:sz w:val="72"/>
          <w:szCs w:val="64"/>
        </w:rPr>
        <w:t xml:space="preserve"> </w:t>
      </w:r>
      <w:r w:rsidR="000F4C44" w:rsidRPr="00667353">
        <w:rPr>
          <w:rFonts w:ascii="Arial" w:hAnsi="Arial" w:cs="Arial"/>
          <w:b/>
          <w:color w:val="FFFFFF" w:themeColor="background1"/>
          <w:sz w:val="72"/>
          <w:szCs w:val="64"/>
        </w:rPr>
        <w:t>Toolkit</w:t>
      </w:r>
    </w:p>
    <w:p w14:paraId="4518628B" w14:textId="67EFE4F5" w:rsidR="00941BD4" w:rsidRPr="004A2E1C" w:rsidRDefault="00DC0DE2" w:rsidP="00667353">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r w:rsidRPr="00FF2DC2">
        <w:rPr>
          <w:rFonts w:ascii="Arial" w:hAnsi="Arial" w:cs="Arial"/>
          <w:color w:val="FFFFFF" w:themeColor="background1"/>
          <w:sz w:val="40"/>
        </w:rPr>
        <w:t xml:space="preserve">Tools, Resources and Guidance to Develop a Quality Agenda Item for Boards, Committees and Leadership </w:t>
      </w:r>
      <w:r w:rsidR="00981837" w:rsidRPr="00FF2DC2">
        <w:rPr>
          <w:rFonts w:ascii="Arial" w:hAnsi="Arial" w:cs="Arial"/>
          <w:color w:val="FFFFFF" w:themeColor="background1"/>
          <w:sz w:val="40"/>
        </w:rPr>
        <w:t>Teams</w:t>
      </w:r>
    </w:p>
    <w:p w14:paraId="7365490B" w14:textId="2832C0F5" w:rsidR="0092498A" w:rsidRDefault="0092498A"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64501CDC" w14:textId="0D2DC5DF" w:rsidR="00667353" w:rsidRDefault="00667353"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r w:rsidRPr="004A2E1C">
        <w:rPr>
          <w:rFonts w:ascii="Arial" w:hAnsi="Arial" w:cs="Arial"/>
          <w:noProof/>
          <w:color w:val="262626"/>
          <w:lang w:eastAsia="en-IE"/>
        </w:rPr>
        <w:drawing>
          <wp:anchor distT="0" distB="0" distL="114300" distR="114300" simplePos="0" relativeHeight="251724800" behindDoc="0" locked="0" layoutInCell="1" allowOverlap="1" wp14:anchorId="13709AE5" wp14:editId="014E622A">
            <wp:simplePos x="0" y="0"/>
            <wp:positionH relativeFrom="column">
              <wp:posOffset>137160</wp:posOffset>
            </wp:positionH>
            <wp:positionV relativeFrom="paragraph">
              <wp:posOffset>403316</wp:posOffset>
            </wp:positionV>
            <wp:extent cx="6231255" cy="622300"/>
            <wp:effectExtent l="0" t="0" r="0" b="6350"/>
            <wp:wrapTopAndBottom/>
            <wp:docPr id="54" name="Picture 54" descr="C:\Users\stephenbarrett\AppData\Local\Microsoft\Windows\INetCache\Content.Word\HSE_Line_Illustration_Light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barrett\AppData\Local\Microsoft\Windows\INetCache\Content.Word\HSE_Line_Illustration_LightGre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1255"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2D168" w14:textId="77777777" w:rsidR="00667353" w:rsidRDefault="00667353"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p>
    <w:p w14:paraId="14382E47" w14:textId="0BA6A55E" w:rsidR="00FE4EF6" w:rsidRDefault="00667353" w:rsidP="004A2E1C">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r>
        <w:rPr>
          <w:rFonts w:ascii="Arial" w:hAnsi="Arial" w:cs="Arial"/>
          <w:color w:val="FFFFFF" w:themeColor="background1"/>
        </w:rPr>
        <w:t>J</w:t>
      </w:r>
      <w:r w:rsidR="00C85980" w:rsidRPr="004A2E1C">
        <w:rPr>
          <w:rFonts w:ascii="Arial" w:hAnsi="Arial" w:cs="Arial"/>
          <w:color w:val="FFFFFF" w:themeColor="background1"/>
        </w:rPr>
        <w:t>anuary</w:t>
      </w:r>
      <w:r w:rsidR="00FE4EF6" w:rsidRPr="004A2E1C">
        <w:rPr>
          <w:rFonts w:ascii="Arial" w:hAnsi="Arial" w:cs="Arial"/>
          <w:color w:val="FFFFFF" w:themeColor="background1"/>
        </w:rPr>
        <w:t xml:space="preserve"> 202</w:t>
      </w:r>
      <w:r w:rsidR="00C85980" w:rsidRPr="004A2E1C">
        <w:rPr>
          <w:rFonts w:ascii="Arial" w:hAnsi="Arial" w:cs="Arial"/>
          <w:color w:val="FFFFFF" w:themeColor="background1"/>
        </w:rPr>
        <w:t>3</w:t>
      </w:r>
    </w:p>
    <w:p w14:paraId="6F74C975" w14:textId="2AB78002" w:rsidR="00667353" w:rsidRPr="004A2E1C" w:rsidRDefault="00FE4EF6" w:rsidP="00667353">
      <w:pPr>
        <w:widowControl w:val="0"/>
        <w:shd w:val="clear" w:color="auto" w:fill="026455"/>
        <w:autoSpaceDE w:val="0"/>
        <w:autoSpaceDN w:val="0"/>
        <w:adjustRightInd w:val="0"/>
        <w:spacing w:before="242" w:after="0" w:line="360" w:lineRule="auto"/>
        <w:jc w:val="center"/>
        <w:rPr>
          <w:rFonts w:ascii="Arial" w:hAnsi="Arial" w:cs="Arial"/>
          <w:color w:val="FFFFFF" w:themeColor="background1"/>
        </w:rPr>
      </w:pPr>
      <w:r w:rsidRPr="004A2E1C">
        <w:rPr>
          <w:rFonts w:ascii="Arial" w:hAnsi="Arial" w:cs="Arial"/>
          <w:color w:val="FFFFFF" w:themeColor="background1"/>
        </w:rPr>
        <w:t>Version 1</w:t>
      </w:r>
      <w:r w:rsidR="00667353">
        <w:rPr>
          <w:rFonts w:ascii="Arial" w:hAnsi="Arial" w:cs="Arial"/>
          <w:color w:val="FFFFFF" w:themeColor="background1"/>
        </w:rPr>
        <w:br/>
      </w:r>
    </w:p>
    <w:p w14:paraId="0306880B" w14:textId="0D21F5C3" w:rsidR="00FE4EF6" w:rsidRPr="004A2E1C" w:rsidRDefault="00FE4EF6" w:rsidP="004A2E1C">
      <w:pPr>
        <w:widowControl w:val="0"/>
        <w:autoSpaceDE w:val="0"/>
        <w:autoSpaceDN w:val="0"/>
        <w:adjustRightInd w:val="0"/>
        <w:spacing w:before="242" w:after="0" w:line="360" w:lineRule="auto"/>
        <w:rPr>
          <w:rFonts w:ascii="Arial" w:hAnsi="Arial" w:cs="Arial"/>
          <w:b/>
          <w:color w:val="026455"/>
        </w:rPr>
      </w:pPr>
      <w:r w:rsidRPr="004A2E1C">
        <w:rPr>
          <w:rFonts w:ascii="Arial" w:hAnsi="Arial" w:cs="Arial"/>
          <w:color w:val="262626"/>
        </w:rPr>
        <w:lastRenderedPageBreak/>
        <w:t xml:space="preserve">              </w:t>
      </w:r>
      <w:bookmarkStart w:id="0" w:name="_Toc6483262"/>
      <w:bookmarkStart w:id="1" w:name="_Toc6483298"/>
      <w:bookmarkStart w:id="2" w:name="_Toc6483436"/>
      <w:bookmarkStart w:id="3" w:name="_Toc6489005"/>
      <w:bookmarkStart w:id="4" w:name="_Toc10125084"/>
      <w:bookmarkStart w:id="5" w:name="_Toc29569528"/>
      <w:bookmarkStart w:id="6" w:name="_Toc63692582"/>
      <w:r w:rsidRPr="00FF2DC2">
        <w:rPr>
          <w:rFonts w:ascii="Arial" w:hAnsi="Arial" w:cs="Arial"/>
          <w:b/>
          <w:color w:val="026455"/>
          <w:sz w:val="36"/>
        </w:rPr>
        <w:t>About National Quality and Patient Safety Directorate</w:t>
      </w:r>
    </w:p>
    <w:p w14:paraId="2C9DB6D5" w14:textId="77777777" w:rsidR="00FE4EF6" w:rsidRPr="004A2E1C" w:rsidRDefault="00FE4EF6" w:rsidP="004A2E1C">
      <w:pPr>
        <w:spacing w:after="0" w:line="360" w:lineRule="auto"/>
        <w:rPr>
          <w:rFonts w:ascii="Arial" w:hAnsi="Arial" w:cs="Arial"/>
          <w:b/>
          <w:color w:val="026455"/>
        </w:rPr>
      </w:pPr>
    </w:p>
    <w:p w14:paraId="397BE2FF" w14:textId="569A336D" w:rsidR="00FE4EF6" w:rsidRPr="004A2E1C" w:rsidRDefault="00FE4EF6" w:rsidP="004A2E1C">
      <w:pPr>
        <w:pStyle w:val="Helvetica"/>
        <w:spacing w:line="360" w:lineRule="auto"/>
        <w:rPr>
          <w:rFonts w:ascii="Arial" w:hAnsi="Arial" w:cs="Arial"/>
          <w:sz w:val="22"/>
          <w:szCs w:val="22"/>
          <w:lang w:eastAsia="en-IE"/>
        </w:rPr>
      </w:pPr>
      <w:r w:rsidRPr="004A2E1C">
        <w:rPr>
          <w:rFonts w:ascii="Arial" w:hAnsi="Arial" w:cs="Arial"/>
          <w:sz w:val="22"/>
          <w:szCs w:val="22"/>
          <w:lang w:eastAsia="en-IE"/>
        </w:rPr>
        <w:t xml:space="preserve">The National Quality and Patient Safety Directorate (NQPSD) was established in mid-2021 as a result of the </w:t>
      </w:r>
      <w:r w:rsidR="0028687C">
        <w:rPr>
          <w:rFonts w:ascii="Arial" w:hAnsi="Arial" w:cs="Arial"/>
          <w:sz w:val="22"/>
          <w:szCs w:val="22"/>
          <w:lang w:eastAsia="en-IE"/>
        </w:rPr>
        <w:t>Health Service Executive (</w:t>
      </w:r>
      <w:r w:rsidRPr="004A2E1C">
        <w:rPr>
          <w:rFonts w:ascii="Arial" w:hAnsi="Arial" w:cs="Arial"/>
          <w:sz w:val="22"/>
          <w:szCs w:val="22"/>
          <w:lang w:eastAsia="en-IE"/>
        </w:rPr>
        <w:t>HSE</w:t>
      </w:r>
      <w:r w:rsidR="0028687C">
        <w:rPr>
          <w:rFonts w:ascii="Arial" w:hAnsi="Arial" w:cs="Arial"/>
          <w:sz w:val="22"/>
          <w:szCs w:val="22"/>
          <w:lang w:eastAsia="en-IE"/>
        </w:rPr>
        <w:t>)</w:t>
      </w:r>
      <w:r w:rsidRPr="004A2E1C">
        <w:rPr>
          <w:rFonts w:ascii="Arial" w:hAnsi="Arial" w:cs="Arial"/>
          <w:sz w:val="22"/>
          <w:szCs w:val="22"/>
          <w:lang w:eastAsia="en-IE"/>
        </w:rPr>
        <w:t xml:space="preserve"> Central Reform Review. The NQPSD is part of the HSE Office of the Chief Clinical Officer, and is led by Dr Orla Healy, National Clinical Director, Quality and Patient Safety.</w:t>
      </w:r>
    </w:p>
    <w:p w14:paraId="60C02468" w14:textId="77777777" w:rsidR="00FE4EF6" w:rsidRPr="004A2E1C" w:rsidRDefault="00FE4EF6" w:rsidP="004A2E1C">
      <w:pPr>
        <w:pStyle w:val="Helvetica"/>
        <w:spacing w:line="360" w:lineRule="auto"/>
        <w:rPr>
          <w:rFonts w:ascii="Arial" w:hAnsi="Arial" w:cs="Arial"/>
          <w:sz w:val="22"/>
          <w:szCs w:val="22"/>
          <w:lang w:eastAsia="en-IE"/>
        </w:rPr>
      </w:pPr>
    </w:p>
    <w:p w14:paraId="5AD07785" w14:textId="77777777" w:rsidR="00FE4EF6" w:rsidRPr="00FF2DC2" w:rsidRDefault="00FE4EF6" w:rsidP="004A2E1C">
      <w:pPr>
        <w:pStyle w:val="Helvetica"/>
        <w:spacing w:line="360" w:lineRule="auto"/>
        <w:rPr>
          <w:rFonts w:ascii="Arial" w:hAnsi="Arial" w:cs="Arial"/>
          <w:b/>
          <w:color w:val="026455"/>
          <w:sz w:val="28"/>
          <w:szCs w:val="22"/>
        </w:rPr>
      </w:pPr>
      <w:r w:rsidRPr="00FF2DC2">
        <w:rPr>
          <w:rFonts w:ascii="Arial" w:hAnsi="Arial" w:cs="Arial"/>
          <w:b/>
          <w:color w:val="026455"/>
          <w:sz w:val="24"/>
          <w:szCs w:val="22"/>
        </w:rPr>
        <w:t>Purpose</w:t>
      </w:r>
    </w:p>
    <w:p w14:paraId="51A9ED69" w14:textId="77777777" w:rsidR="00FE4EF6" w:rsidRPr="004A2E1C" w:rsidRDefault="00FE4EF6" w:rsidP="004A2E1C">
      <w:pPr>
        <w:pStyle w:val="Helvetica"/>
        <w:spacing w:line="360" w:lineRule="auto"/>
        <w:rPr>
          <w:rFonts w:ascii="Arial" w:hAnsi="Arial" w:cs="Arial"/>
          <w:sz w:val="22"/>
          <w:szCs w:val="22"/>
          <w:lang w:eastAsia="en-IE"/>
        </w:rPr>
      </w:pPr>
      <w:r w:rsidRPr="004A2E1C">
        <w:rPr>
          <w:rFonts w:ascii="Arial" w:hAnsi="Arial" w:cs="Arial"/>
          <w:sz w:val="22"/>
          <w:szCs w:val="22"/>
          <w:lang w:eastAsia="en-IE"/>
        </w:rPr>
        <w:t>The NQPSD works in partnership with HSE operations, patient representatives and other internal and external partners to improve patient safety and the quality of care by:</w:t>
      </w:r>
    </w:p>
    <w:p w14:paraId="7F05B486" w14:textId="77777777" w:rsidR="00FE4EF6" w:rsidRPr="004A2E1C" w:rsidRDefault="00FE4EF6" w:rsidP="004A2E1C">
      <w:pPr>
        <w:pStyle w:val="Helvetica"/>
        <w:spacing w:line="360" w:lineRule="auto"/>
        <w:rPr>
          <w:rFonts w:ascii="Arial" w:hAnsi="Arial" w:cs="Arial"/>
          <w:sz w:val="22"/>
          <w:szCs w:val="22"/>
          <w:lang w:eastAsia="en-IE"/>
        </w:rPr>
      </w:pPr>
    </w:p>
    <w:p w14:paraId="18EB81A7" w14:textId="77777777" w:rsidR="00FE4EF6" w:rsidRPr="004A2E1C" w:rsidRDefault="00FE4EF6" w:rsidP="004A2E1C">
      <w:pPr>
        <w:pStyle w:val="Helvetica"/>
        <w:numPr>
          <w:ilvl w:val="0"/>
          <w:numId w:val="3"/>
        </w:numPr>
        <w:spacing w:line="360" w:lineRule="auto"/>
        <w:rPr>
          <w:rFonts w:ascii="Arial" w:hAnsi="Arial" w:cs="Arial"/>
          <w:sz w:val="22"/>
          <w:szCs w:val="22"/>
          <w:lang w:eastAsia="en-IE"/>
        </w:rPr>
      </w:pPr>
      <w:r w:rsidRPr="004A2E1C">
        <w:rPr>
          <w:rFonts w:ascii="Arial" w:hAnsi="Arial" w:cs="Arial"/>
          <w:sz w:val="22"/>
          <w:szCs w:val="22"/>
          <w:lang w:eastAsia="en-IE"/>
        </w:rPr>
        <w:t>building quality and patient safety capacity and capability in practice</w:t>
      </w:r>
    </w:p>
    <w:p w14:paraId="1DD998A5" w14:textId="77777777" w:rsidR="00FE4EF6" w:rsidRPr="004A2E1C" w:rsidRDefault="00FE4EF6" w:rsidP="004A2E1C">
      <w:pPr>
        <w:pStyle w:val="Helvetica"/>
        <w:numPr>
          <w:ilvl w:val="0"/>
          <w:numId w:val="3"/>
        </w:numPr>
        <w:spacing w:line="360" w:lineRule="auto"/>
        <w:rPr>
          <w:rFonts w:ascii="Arial" w:hAnsi="Arial" w:cs="Arial"/>
          <w:sz w:val="22"/>
          <w:szCs w:val="22"/>
          <w:lang w:eastAsia="en-IE"/>
        </w:rPr>
      </w:pPr>
      <w:r w:rsidRPr="004A2E1C">
        <w:rPr>
          <w:rFonts w:ascii="Arial" w:hAnsi="Arial" w:cs="Arial"/>
          <w:sz w:val="22"/>
          <w:szCs w:val="22"/>
          <w:lang w:eastAsia="en-IE"/>
        </w:rPr>
        <w:t>using data to inform improvements</w:t>
      </w:r>
    </w:p>
    <w:p w14:paraId="3FC1B587" w14:textId="77777777" w:rsidR="00FE4EF6" w:rsidRPr="004A2E1C" w:rsidRDefault="00FE4EF6" w:rsidP="004A2E1C">
      <w:pPr>
        <w:pStyle w:val="Helvetica"/>
        <w:numPr>
          <w:ilvl w:val="0"/>
          <w:numId w:val="3"/>
        </w:numPr>
        <w:spacing w:line="360" w:lineRule="auto"/>
        <w:rPr>
          <w:rFonts w:ascii="Arial" w:hAnsi="Arial" w:cs="Arial"/>
          <w:sz w:val="22"/>
          <w:szCs w:val="22"/>
          <w:lang w:eastAsia="en-IE"/>
        </w:rPr>
      </w:pPr>
      <w:r w:rsidRPr="004A2E1C">
        <w:rPr>
          <w:rFonts w:ascii="Arial" w:hAnsi="Arial" w:cs="Arial"/>
          <w:sz w:val="22"/>
          <w:szCs w:val="22"/>
          <w:lang w:eastAsia="en-IE"/>
        </w:rPr>
        <w:t>developing and monitoring the incident management framework and open disclosure policy and guidance</w:t>
      </w:r>
    </w:p>
    <w:p w14:paraId="055DCFBE" w14:textId="5FABD37D" w:rsidR="00FE4EF6" w:rsidRPr="004A2E1C" w:rsidRDefault="00667353" w:rsidP="004A2E1C">
      <w:pPr>
        <w:pStyle w:val="Helvetica"/>
        <w:numPr>
          <w:ilvl w:val="0"/>
          <w:numId w:val="3"/>
        </w:numPr>
        <w:spacing w:line="360" w:lineRule="auto"/>
        <w:rPr>
          <w:rFonts w:ascii="Arial" w:hAnsi="Arial" w:cs="Arial"/>
          <w:sz w:val="22"/>
          <w:szCs w:val="22"/>
          <w:lang w:eastAsia="en-IE"/>
        </w:rPr>
      </w:pPr>
      <w:r>
        <w:rPr>
          <w:rFonts w:ascii="Arial" w:hAnsi="Arial" w:cs="Arial"/>
          <w:sz w:val="22"/>
          <w:szCs w:val="22"/>
          <w:lang w:eastAsia="en-IE"/>
        </w:rPr>
        <w:t>p</w:t>
      </w:r>
      <w:r w:rsidRPr="004A2E1C">
        <w:rPr>
          <w:rFonts w:ascii="Arial" w:hAnsi="Arial" w:cs="Arial"/>
          <w:sz w:val="22"/>
          <w:szCs w:val="22"/>
          <w:lang w:eastAsia="en-IE"/>
        </w:rPr>
        <w:t>roviding</w:t>
      </w:r>
      <w:r w:rsidR="00FE4EF6" w:rsidRPr="004A2E1C">
        <w:rPr>
          <w:rFonts w:ascii="Arial" w:hAnsi="Arial" w:cs="Arial"/>
          <w:sz w:val="22"/>
          <w:szCs w:val="22"/>
          <w:lang w:eastAsia="en-IE"/>
        </w:rPr>
        <w:t xml:space="preserve"> a platform for sharing and learning; reducing common causes of harm and enabling safe systems of care and sustainable improvements.</w:t>
      </w:r>
    </w:p>
    <w:p w14:paraId="7AF75B60" w14:textId="77777777" w:rsidR="00FE4EF6" w:rsidRPr="004A2E1C" w:rsidRDefault="00FE4EF6" w:rsidP="004A2E1C">
      <w:pPr>
        <w:pStyle w:val="Helvetica"/>
        <w:spacing w:line="360" w:lineRule="auto"/>
        <w:rPr>
          <w:rFonts w:ascii="Arial" w:hAnsi="Arial" w:cs="Arial"/>
          <w:sz w:val="22"/>
          <w:szCs w:val="22"/>
          <w:lang w:eastAsia="en-IE"/>
        </w:rPr>
      </w:pPr>
    </w:p>
    <w:p w14:paraId="12EF4877" w14:textId="77777777" w:rsidR="00FE4EF6" w:rsidRPr="00FF2DC2" w:rsidRDefault="00FE4EF6" w:rsidP="004A2E1C">
      <w:pPr>
        <w:pStyle w:val="Helvetica"/>
        <w:spacing w:line="360" w:lineRule="auto"/>
        <w:rPr>
          <w:rFonts w:ascii="Arial" w:hAnsi="Arial" w:cs="Arial"/>
          <w:b/>
          <w:color w:val="026455"/>
          <w:sz w:val="24"/>
          <w:szCs w:val="22"/>
        </w:rPr>
      </w:pPr>
      <w:r w:rsidRPr="00FF2DC2">
        <w:rPr>
          <w:rFonts w:ascii="Arial" w:hAnsi="Arial" w:cs="Arial"/>
          <w:b/>
          <w:color w:val="026455"/>
          <w:sz w:val="24"/>
          <w:szCs w:val="22"/>
        </w:rPr>
        <w:t>Teams</w:t>
      </w:r>
    </w:p>
    <w:p w14:paraId="3D70CAAA" w14:textId="77777777" w:rsidR="00FE4EF6" w:rsidRPr="004A2E1C" w:rsidRDefault="00FE4EF6" w:rsidP="004A2E1C">
      <w:pPr>
        <w:pStyle w:val="Helvetica"/>
        <w:spacing w:line="360" w:lineRule="auto"/>
        <w:rPr>
          <w:rFonts w:ascii="Arial" w:hAnsi="Arial" w:cs="Arial"/>
          <w:sz w:val="22"/>
          <w:szCs w:val="22"/>
          <w:lang w:eastAsia="en-IE"/>
        </w:rPr>
      </w:pPr>
      <w:r w:rsidRPr="004A2E1C">
        <w:rPr>
          <w:rFonts w:ascii="Arial" w:hAnsi="Arial" w:cs="Arial"/>
          <w:sz w:val="22"/>
          <w:szCs w:val="22"/>
          <w:lang w:eastAsia="en-IE"/>
        </w:rPr>
        <w:t>In line with the “</w:t>
      </w:r>
      <w:hyperlink r:id="rId10" w:history="1">
        <w:r w:rsidRPr="004A2E1C">
          <w:rPr>
            <w:rFonts w:ascii="Arial" w:hAnsi="Arial" w:cs="Arial"/>
            <w:sz w:val="22"/>
            <w:szCs w:val="22"/>
            <w:lang w:eastAsia="en-IE"/>
          </w:rPr>
          <w:t>Patient Safety Strategy 2019-2024</w:t>
        </w:r>
      </w:hyperlink>
      <w:r w:rsidRPr="004A2E1C">
        <w:rPr>
          <w:rFonts w:ascii="Arial" w:hAnsi="Arial" w:cs="Arial"/>
          <w:sz w:val="22"/>
          <w:szCs w:val="22"/>
          <w:lang w:eastAsia="en-IE"/>
        </w:rPr>
        <w:t>”, the NQPSD delivers on its purpose through the following teams:</w:t>
      </w:r>
    </w:p>
    <w:p w14:paraId="2B1BB8BF" w14:textId="77777777" w:rsidR="00FE4EF6" w:rsidRPr="004A2E1C" w:rsidRDefault="00FE4EF6" w:rsidP="004A2E1C">
      <w:pPr>
        <w:pStyle w:val="Helvetica"/>
        <w:spacing w:line="360" w:lineRule="auto"/>
        <w:rPr>
          <w:rFonts w:ascii="Arial" w:hAnsi="Arial" w:cs="Arial"/>
          <w:sz w:val="22"/>
          <w:szCs w:val="22"/>
          <w:lang w:eastAsia="en-IE"/>
        </w:rPr>
      </w:pPr>
    </w:p>
    <w:p w14:paraId="371442A0" w14:textId="77777777" w:rsidR="00FE4EF6" w:rsidRPr="004A2E1C" w:rsidRDefault="00F8510C" w:rsidP="004A2E1C">
      <w:pPr>
        <w:pStyle w:val="Helvetica"/>
        <w:numPr>
          <w:ilvl w:val="0"/>
          <w:numId w:val="4"/>
        </w:numPr>
        <w:spacing w:line="360" w:lineRule="auto"/>
        <w:rPr>
          <w:rFonts w:ascii="Arial" w:hAnsi="Arial" w:cs="Arial"/>
          <w:sz w:val="22"/>
          <w:szCs w:val="22"/>
          <w:lang w:eastAsia="en-IE"/>
        </w:rPr>
      </w:pPr>
      <w:hyperlink r:id="rId11" w:history="1">
        <w:r w:rsidR="00FE4EF6" w:rsidRPr="004A2E1C">
          <w:rPr>
            <w:rFonts w:ascii="Arial" w:hAnsi="Arial" w:cs="Arial"/>
            <w:b/>
            <w:color w:val="026455"/>
            <w:sz w:val="22"/>
            <w:szCs w:val="22"/>
            <w:lang w:eastAsia="en-IE"/>
          </w:rPr>
          <w:t>QPS Improvement</w:t>
        </w:r>
      </w:hyperlink>
      <w:r w:rsidR="00FE4EF6" w:rsidRPr="004A2E1C">
        <w:rPr>
          <w:rFonts w:ascii="Arial" w:hAnsi="Arial" w:cs="Arial"/>
          <w:b/>
          <w:color w:val="026455"/>
          <w:sz w:val="22"/>
          <w:szCs w:val="22"/>
          <w:lang w:eastAsia="en-IE"/>
        </w:rPr>
        <w:t>: </w:t>
      </w:r>
      <w:r w:rsidR="00FE4EF6" w:rsidRPr="004A2E1C">
        <w:rPr>
          <w:rFonts w:ascii="Arial" w:hAnsi="Arial" w:cs="Arial"/>
          <w:sz w:val="22"/>
          <w:szCs w:val="22"/>
          <w:lang w:eastAsia="en-IE"/>
        </w:rPr>
        <w:t>Use of improvement methodologies to address common causes of harm.</w:t>
      </w:r>
    </w:p>
    <w:p w14:paraId="1F4CC161" w14:textId="77777777" w:rsidR="00FE4EF6" w:rsidRPr="004A2E1C" w:rsidRDefault="00F8510C" w:rsidP="004A2E1C">
      <w:pPr>
        <w:pStyle w:val="Helvetica"/>
        <w:numPr>
          <w:ilvl w:val="0"/>
          <w:numId w:val="4"/>
        </w:numPr>
        <w:spacing w:line="360" w:lineRule="auto"/>
        <w:rPr>
          <w:rFonts w:ascii="Arial" w:hAnsi="Arial" w:cs="Arial"/>
          <w:sz w:val="22"/>
          <w:szCs w:val="22"/>
          <w:lang w:eastAsia="en-IE"/>
        </w:rPr>
      </w:pPr>
      <w:hyperlink r:id="rId12" w:history="1">
        <w:r w:rsidR="00FE4EF6" w:rsidRPr="004A2E1C">
          <w:rPr>
            <w:rFonts w:ascii="Arial" w:hAnsi="Arial" w:cs="Arial"/>
            <w:b/>
            <w:color w:val="026455"/>
            <w:sz w:val="22"/>
            <w:szCs w:val="22"/>
            <w:lang w:eastAsia="en-IE"/>
          </w:rPr>
          <w:t>QPS Intelligence</w:t>
        </w:r>
      </w:hyperlink>
      <w:r w:rsidR="00FE4EF6" w:rsidRPr="004A2E1C">
        <w:rPr>
          <w:rFonts w:ascii="Arial" w:hAnsi="Arial" w:cs="Arial"/>
          <w:b/>
          <w:color w:val="026455"/>
          <w:sz w:val="22"/>
          <w:szCs w:val="22"/>
          <w:lang w:eastAsia="en-IE"/>
        </w:rPr>
        <w:t>:</w:t>
      </w:r>
      <w:r w:rsidR="00FE4EF6" w:rsidRPr="004A2E1C">
        <w:rPr>
          <w:rFonts w:ascii="Arial" w:hAnsi="Arial" w:cs="Arial"/>
          <w:color w:val="026455"/>
          <w:sz w:val="22"/>
          <w:szCs w:val="22"/>
          <w:lang w:eastAsia="en-IE"/>
        </w:rPr>
        <w:t> </w:t>
      </w:r>
      <w:r w:rsidR="00FE4EF6" w:rsidRPr="004A2E1C">
        <w:rPr>
          <w:rFonts w:ascii="Arial" w:hAnsi="Arial" w:cs="Arial"/>
          <w:sz w:val="22"/>
          <w:szCs w:val="22"/>
          <w:lang w:eastAsia="en-IE"/>
        </w:rPr>
        <w:t>Using data to inform improvements in quality and patient safety.</w:t>
      </w:r>
    </w:p>
    <w:p w14:paraId="5EA36421" w14:textId="77777777" w:rsidR="00FE4EF6" w:rsidRPr="004A2E1C" w:rsidRDefault="00F8510C" w:rsidP="004A2E1C">
      <w:pPr>
        <w:pStyle w:val="Helvetica"/>
        <w:numPr>
          <w:ilvl w:val="0"/>
          <w:numId w:val="4"/>
        </w:numPr>
        <w:spacing w:line="360" w:lineRule="auto"/>
        <w:rPr>
          <w:rFonts w:ascii="Arial" w:hAnsi="Arial" w:cs="Arial"/>
          <w:sz w:val="22"/>
          <w:szCs w:val="22"/>
          <w:lang w:eastAsia="en-IE"/>
        </w:rPr>
      </w:pPr>
      <w:hyperlink r:id="rId13" w:history="1">
        <w:r w:rsidR="00FE4EF6" w:rsidRPr="004A2E1C">
          <w:rPr>
            <w:rFonts w:ascii="Arial" w:hAnsi="Arial" w:cs="Arial"/>
            <w:b/>
            <w:color w:val="026455"/>
            <w:sz w:val="22"/>
            <w:szCs w:val="22"/>
            <w:lang w:eastAsia="en-IE"/>
          </w:rPr>
          <w:t>QPS Incident Management</w:t>
        </w:r>
      </w:hyperlink>
      <w:r w:rsidR="00FE4EF6" w:rsidRPr="004A2E1C">
        <w:rPr>
          <w:rFonts w:ascii="Arial" w:hAnsi="Arial" w:cs="Arial"/>
          <w:b/>
          <w:color w:val="026455"/>
          <w:sz w:val="22"/>
          <w:szCs w:val="22"/>
          <w:lang w:eastAsia="en-IE"/>
        </w:rPr>
        <w:t>:</w:t>
      </w:r>
      <w:r w:rsidR="00FE4EF6" w:rsidRPr="004A2E1C">
        <w:rPr>
          <w:rFonts w:ascii="Arial" w:hAnsi="Arial" w:cs="Arial"/>
          <w:color w:val="026455"/>
          <w:sz w:val="22"/>
          <w:szCs w:val="22"/>
          <w:lang w:eastAsia="en-IE"/>
        </w:rPr>
        <w:t> </w:t>
      </w:r>
      <w:r w:rsidR="00FE4EF6" w:rsidRPr="004A2E1C">
        <w:rPr>
          <w:rFonts w:ascii="Arial" w:hAnsi="Arial" w:cs="Arial"/>
          <w:sz w:val="22"/>
          <w:szCs w:val="22"/>
          <w:lang w:eastAsia="en-IE"/>
        </w:rPr>
        <w:t>developing and monitoring the Incident Management Framework, Open Disclosure Policy and National Incident Management System.</w:t>
      </w:r>
    </w:p>
    <w:p w14:paraId="3D45212D" w14:textId="77777777" w:rsidR="00FE4EF6" w:rsidRPr="004A2E1C" w:rsidRDefault="00F8510C" w:rsidP="004A2E1C">
      <w:pPr>
        <w:pStyle w:val="Helvetica"/>
        <w:numPr>
          <w:ilvl w:val="0"/>
          <w:numId w:val="4"/>
        </w:numPr>
        <w:spacing w:line="360" w:lineRule="auto"/>
        <w:rPr>
          <w:rFonts w:ascii="Arial" w:hAnsi="Arial" w:cs="Arial"/>
          <w:sz w:val="22"/>
          <w:szCs w:val="22"/>
          <w:lang w:eastAsia="en-IE"/>
        </w:rPr>
      </w:pPr>
      <w:hyperlink r:id="rId14" w:history="1">
        <w:r w:rsidR="00FE4EF6" w:rsidRPr="004A2E1C">
          <w:rPr>
            <w:rFonts w:ascii="Arial" w:hAnsi="Arial" w:cs="Arial"/>
            <w:b/>
            <w:color w:val="026455"/>
            <w:sz w:val="22"/>
            <w:szCs w:val="22"/>
            <w:lang w:eastAsia="en-IE"/>
          </w:rPr>
          <w:t>QPS Education</w:t>
        </w:r>
      </w:hyperlink>
      <w:r w:rsidR="00FE4EF6" w:rsidRPr="004A2E1C">
        <w:rPr>
          <w:rFonts w:ascii="Arial" w:hAnsi="Arial" w:cs="Arial"/>
          <w:color w:val="026455"/>
          <w:sz w:val="22"/>
          <w:szCs w:val="22"/>
          <w:lang w:eastAsia="en-IE"/>
        </w:rPr>
        <w:t>: </w:t>
      </w:r>
      <w:r w:rsidR="00FE4EF6" w:rsidRPr="004A2E1C">
        <w:rPr>
          <w:rFonts w:ascii="Arial" w:hAnsi="Arial" w:cs="Arial"/>
          <w:sz w:val="22"/>
          <w:szCs w:val="22"/>
          <w:lang w:eastAsia="en-IE"/>
        </w:rPr>
        <w:t>Enabling QPS capacity and capability in practice.</w:t>
      </w:r>
    </w:p>
    <w:p w14:paraId="2016975D" w14:textId="77777777" w:rsidR="00FE4EF6" w:rsidRPr="004A2E1C" w:rsidRDefault="00F8510C" w:rsidP="004A2E1C">
      <w:pPr>
        <w:pStyle w:val="Helvetica"/>
        <w:numPr>
          <w:ilvl w:val="0"/>
          <w:numId w:val="4"/>
        </w:numPr>
        <w:spacing w:line="360" w:lineRule="auto"/>
        <w:rPr>
          <w:rFonts w:ascii="Arial" w:hAnsi="Arial" w:cs="Arial"/>
          <w:sz w:val="22"/>
          <w:szCs w:val="22"/>
          <w:lang w:eastAsia="en-IE"/>
        </w:rPr>
      </w:pPr>
      <w:hyperlink r:id="rId15" w:history="1">
        <w:r w:rsidR="00FE4EF6" w:rsidRPr="004A2E1C">
          <w:rPr>
            <w:rFonts w:ascii="Arial" w:hAnsi="Arial" w:cs="Arial"/>
            <w:b/>
            <w:color w:val="026455"/>
            <w:sz w:val="22"/>
            <w:szCs w:val="22"/>
            <w:lang w:eastAsia="en-IE"/>
          </w:rPr>
          <w:t>QPS Connect</w:t>
        </w:r>
      </w:hyperlink>
      <w:r w:rsidR="00FE4EF6" w:rsidRPr="004A2E1C">
        <w:rPr>
          <w:rFonts w:ascii="Arial" w:hAnsi="Arial" w:cs="Arial"/>
          <w:b/>
          <w:color w:val="026455"/>
          <w:sz w:val="22"/>
          <w:szCs w:val="22"/>
          <w:lang w:eastAsia="en-IE"/>
        </w:rPr>
        <w:t>:</w:t>
      </w:r>
      <w:r w:rsidR="00FE4EF6" w:rsidRPr="004A2E1C">
        <w:rPr>
          <w:rFonts w:ascii="Arial" w:hAnsi="Arial" w:cs="Arial"/>
          <w:color w:val="026455"/>
          <w:sz w:val="22"/>
          <w:szCs w:val="22"/>
          <w:lang w:eastAsia="en-IE"/>
        </w:rPr>
        <w:t> </w:t>
      </w:r>
      <w:r w:rsidR="00FE4EF6" w:rsidRPr="004A2E1C">
        <w:rPr>
          <w:rFonts w:ascii="Arial" w:hAnsi="Arial" w:cs="Arial"/>
          <w:sz w:val="22"/>
          <w:szCs w:val="22"/>
          <w:lang w:eastAsia="en-IE"/>
        </w:rPr>
        <w:t>Communicating, sharing learning, making connections.</w:t>
      </w:r>
    </w:p>
    <w:p w14:paraId="1DB9805C" w14:textId="31EDE535" w:rsidR="00FE4EF6" w:rsidRPr="004A2E1C" w:rsidRDefault="00F8510C" w:rsidP="00D90FC5">
      <w:pPr>
        <w:pStyle w:val="Helvetica"/>
        <w:numPr>
          <w:ilvl w:val="0"/>
          <w:numId w:val="4"/>
        </w:numPr>
        <w:spacing w:line="360" w:lineRule="auto"/>
        <w:rPr>
          <w:rFonts w:ascii="Arial" w:hAnsi="Arial" w:cs="Arial"/>
          <w:color w:val="026455"/>
          <w:sz w:val="22"/>
          <w:szCs w:val="22"/>
          <w:lang w:eastAsia="en-IE"/>
        </w:rPr>
      </w:pPr>
      <w:hyperlink r:id="rId16" w:history="1">
        <w:r w:rsidR="00FE4EF6" w:rsidRPr="004A2E1C">
          <w:rPr>
            <w:rStyle w:val="Hyperlink"/>
            <w:rFonts w:ascii="Arial" w:hAnsi="Arial" w:cs="Arial"/>
            <w:color w:val="026455"/>
            <w:sz w:val="22"/>
            <w:szCs w:val="22"/>
            <w:lang w:eastAsia="en-IE"/>
          </w:rPr>
          <w:t>National Centre for Clinical Audit</w:t>
        </w:r>
      </w:hyperlink>
      <w:r w:rsidR="00D90FC5">
        <w:rPr>
          <w:rFonts w:ascii="Arial" w:hAnsi="Arial" w:cs="Arial"/>
          <w:b/>
          <w:color w:val="026455"/>
          <w:sz w:val="22"/>
          <w:szCs w:val="22"/>
          <w:lang w:eastAsia="en-IE"/>
        </w:rPr>
        <w:t xml:space="preserve">: </w:t>
      </w:r>
      <w:r w:rsidR="00D90FC5" w:rsidRPr="00D90FC5">
        <w:rPr>
          <w:rFonts w:ascii="Arial" w:hAnsi="Arial" w:cs="Arial"/>
          <w:color w:val="auto"/>
          <w:sz w:val="22"/>
          <w:szCs w:val="22"/>
          <w:lang w:eastAsia="en-IE"/>
        </w:rPr>
        <w:t>Implementing the HSE National Review of Clinical Audit Report recommendations</w:t>
      </w:r>
    </w:p>
    <w:p w14:paraId="707E1E63" w14:textId="77777777" w:rsidR="00FE4EF6" w:rsidRPr="004A2E1C" w:rsidRDefault="00FE4EF6" w:rsidP="004A2E1C">
      <w:pPr>
        <w:pStyle w:val="Helvetica"/>
        <w:spacing w:line="360" w:lineRule="auto"/>
        <w:rPr>
          <w:rFonts w:ascii="Arial" w:hAnsi="Arial" w:cs="Arial"/>
          <w:b/>
          <w:color w:val="026455"/>
          <w:sz w:val="22"/>
          <w:szCs w:val="22"/>
        </w:rPr>
      </w:pPr>
    </w:p>
    <w:p w14:paraId="6702D0A9" w14:textId="77777777" w:rsidR="00FE4EF6" w:rsidRPr="004A2E1C" w:rsidRDefault="00FE4EF6" w:rsidP="004A2E1C">
      <w:pPr>
        <w:pStyle w:val="Helvetica"/>
        <w:spacing w:line="360" w:lineRule="auto"/>
        <w:rPr>
          <w:rFonts w:ascii="Arial" w:hAnsi="Arial" w:cs="Arial"/>
          <w:b/>
          <w:color w:val="026455"/>
          <w:sz w:val="22"/>
          <w:szCs w:val="22"/>
        </w:rPr>
      </w:pPr>
      <w:r w:rsidRPr="004A2E1C">
        <w:rPr>
          <w:rFonts w:ascii="Arial" w:hAnsi="Arial" w:cs="Arial"/>
          <w:b/>
          <w:color w:val="026455"/>
          <w:sz w:val="22"/>
          <w:szCs w:val="22"/>
        </w:rPr>
        <w:t>Connect With Us</w:t>
      </w:r>
    </w:p>
    <w:p w14:paraId="48CEC84E" w14:textId="77777777" w:rsidR="00FE4EF6" w:rsidRPr="004A2E1C" w:rsidRDefault="00FE4EF6" w:rsidP="004A2E1C">
      <w:pPr>
        <w:pStyle w:val="Helvetica"/>
        <w:spacing w:line="360" w:lineRule="auto"/>
        <w:rPr>
          <w:rFonts w:ascii="Arial" w:eastAsia="Times New Roman" w:hAnsi="Arial" w:cs="Arial"/>
          <w:color w:val="000000"/>
          <w:sz w:val="22"/>
          <w:szCs w:val="22"/>
          <w:lang w:eastAsia="en-IE"/>
        </w:rPr>
      </w:pPr>
      <w:r w:rsidRPr="004A2E1C">
        <w:rPr>
          <w:rFonts w:ascii="Arial" w:eastAsia="Times New Roman" w:hAnsi="Arial" w:cs="Arial"/>
          <w:bCs/>
          <w:color w:val="000000"/>
          <w:sz w:val="22"/>
          <w:szCs w:val="22"/>
          <w:lang w:eastAsia="en-IE"/>
        </w:rPr>
        <w:t>Email address</w:t>
      </w:r>
      <w:r w:rsidRPr="004A2E1C">
        <w:rPr>
          <w:rFonts w:ascii="Arial" w:eastAsia="Times New Roman" w:hAnsi="Arial" w:cs="Arial"/>
          <w:color w:val="000000"/>
          <w:sz w:val="22"/>
          <w:szCs w:val="22"/>
          <w:lang w:eastAsia="en-IE"/>
        </w:rPr>
        <w:t>:</w:t>
      </w:r>
      <w:r w:rsidRPr="004A2E1C">
        <w:rPr>
          <w:rFonts w:ascii="Arial" w:eastAsia="Times New Roman" w:hAnsi="Arial" w:cs="Arial"/>
          <w:b/>
          <w:color w:val="000000"/>
          <w:sz w:val="22"/>
          <w:szCs w:val="22"/>
          <w:lang w:eastAsia="en-IE"/>
        </w:rPr>
        <w:t> </w:t>
      </w:r>
      <w:hyperlink r:id="rId17" w:history="1">
        <w:r w:rsidRPr="00F8510C">
          <w:rPr>
            <w:rFonts w:ascii="Arial" w:hAnsi="Arial" w:cs="Arial"/>
            <w:b/>
            <w:color w:val="026455"/>
            <w:sz w:val="22"/>
            <w:szCs w:val="22"/>
          </w:rPr>
          <w:t>NQPS@hse.ie</w:t>
        </w:r>
      </w:hyperlink>
    </w:p>
    <w:p w14:paraId="3FE72164" w14:textId="77777777" w:rsidR="00FE4EF6" w:rsidRPr="004A2E1C" w:rsidRDefault="00FE4EF6" w:rsidP="004A2E1C">
      <w:pPr>
        <w:pStyle w:val="Helvetica"/>
        <w:spacing w:line="360" w:lineRule="auto"/>
        <w:rPr>
          <w:rFonts w:ascii="Arial" w:eastAsia="Times New Roman" w:hAnsi="Arial" w:cs="Arial"/>
          <w:color w:val="000000"/>
          <w:sz w:val="22"/>
          <w:szCs w:val="22"/>
          <w:lang w:eastAsia="en-IE"/>
        </w:rPr>
      </w:pPr>
      <w:r w:rsidRPr="004A2E1C">
        <w:rPr>
          <w:rFonts w:ascii="Arial" w:eastAsia="Times New Roman" w:hAnsi="Arial" w:cs="Arial"/>
          <w:bCs/>
          <w:color w:val="000000"/>
          <w:sz w:val="22"/>
          <w:szCs w:val="22"/>
          <w:lang w:eastAsia="en-IE"/>
        </w:rPr>
        <w:t>Twitter</w:t>
      </w:r>
      <w:r w:rsidRPr="004A2E1C">
        <w:rPr>
          <w:rFonts w:ascii="Arial" w:eastAsia="Times New Roman" w:hAnsi="Arial" w:cs="Arial"/>
          <w:color w:val="000000"/>
          <w:sz w:val="22"/>
          <w:szCs w:val="22"/>
          <w:lang w:eastAsia="en-IE"/>
        </w:rPr>
        <w:t>: @NationalQPS</w:t>
      </w:r>
    </w:p>
    <w:p w14:paraId="20F8D6FE" w14:textId="77777777" w:rsidR="00FE4EF6" w:rsidRPr="004A2E1C" w:rsidRDefault="00FE4EF6" w:rsidP="004A2E1C">
      <w:pPr>
        <w:pStyle w:val="Helvetica"/>
        <w:spacing w:line="360" w:lineRule="auto"/>
        <w:rPr>
          <w:rFonts w:ascii="Arial" w:eastAsia="Times New Roman" w:hAnsi="Arial" w:cs="Arial"/>
          <w:color w:val="000000"/>
          <w:sz w:val="22"/>
          <w:szCs w:val="22"/>
          <w:lang w:eastAsia="en-IE"/>
        </w:rPr>
      </w:pPr>
      <w:r w:rsidRPr="004A2E1C">
        <w:rPr>
          <w:rFonts w:ascii="Arial" w:eastAsia="Times New Roman" w:hAnsi="Arial" w:cs="Arial"/>
          <w:bCs/>
          <w:color w:val="000000"/>
          <w:sz w:val="22"/>
          <w:szCs w:val="22"/>
          <w:lang w:eastAsia="en-IE"/>
        </w:rPr>
        <w:t>Telephone: </w:t>
      </w:r>
      <w:r w:rsidRPr="004A2E1C">
        <w:rPr>
          <w:rFonts w:ascii="Arial" w:eastAsia="Times New Roman" w:hAnsi="Arial" w:cs="Arial"/>
          <w:color w:val="000000"/>
          <w:sz w:val="22"/>
          <w:szCs w:val="22"/>
          <w:lang w:eastAsia="en-IE"/>
        </w:rPr>
        <w:t>(021) 4921501</w:t>
      </w:r>
    </w:p>
    <w:p w14:paraId="7FFD38E9" w14:textId="5EFD936E" w:rsidR="00F8510C" w:rsidRDefault="00FE4EF6" w:rsidP="004A2E1C">
      <w:pPr>
        <w:pStyle w:val="Helvetica"/>
        <w:spacing w:line="360" w:lineRule="auto"/>
        <w:rPr>
          <w:rStyle w:val="Hyperlink"/>
          <w:rFonts w:ascii="Arial" w:eastAsia="Times New Roman" w:hAnsi="Arial" w:cs="Arial"/>
          <w:color w:val="026455"/>
          <w:sz w:val="22"/>
          <w:szCs w:val="22"/>
          <w:lang w:eastAsia="en-IE"/>
        </w:rPr>
      </w:pPr>
      <w:r w:rsidRPr="004A2E1C">
        <w:rPr>
          <w:rFonts w:ascii="Arial" w:eastAsia="Times New Roman" w:hAnsi="Arial" w:cs="Arial"/>
          <w:color w:val="000000"/>
          <w:sz w:val="22"/>
          <w:szCs w:val="22"/>
          <w:lang w:eastAsia="en-IE"/>
        </w:rPr>
        <w:t xml:space="preserve">Website: </w:t>
      </w:r>
      <w:hyperlink r:id="rId18" w:history="1">
        <w:r w:rsidR="00F8510C" w:rsidRPr="00F8510C">
          <w:rPr>
            <w:rStyle w:val="Hyperlink"/>
            <w:rFonts w:ascii="Arial" w:eastAsia="Times New Roman" w:hAnsi="Arial" w:cs="Arial"/>
            <w:color w:val="026455"/>
            <w:sz w:val="22"/>
            <w:szCs w:val="22"/>
            <w:lang w:eastAsia="en-IE"/>
          </w:rPr>
          <w:t>https://www2.healthservice.hse.ie/organisation/nqpsd/</w:t>
        </w:r>
      </w:hyperlink>
    </w:p>
    <w:p w14:paraId="63B2A5D1" w14:textId="77777777" w:rsidR="00F8510C" w:rsidRDefault="00F8510C" w:rsidP="004A2E1C">
      <w:pPr>
        <w:pStyle w:val="Helvetica"/>
        <w:spacing w:line="360" w:lineRule="auto"/>
        <w:rPr>
          <w:rStyle w:val="Hyperlink"/>
          <w:rFonts w:ascii="Arial" w:eastAsia="Times New Roman" w:hAnsi="Arial" w:cs="Arial"/>
          <w:color w:val="026455"/>
          <w:sz w:val="22"/>
          <w:szCs w:val="22"/>
          <w:lang w:eastAsia="en-IE"/>
        </w:rPr>
      </w:pPr>
    </w:p>
    <w:p w14:paraId="4ED5145B" w14:textId="77777777" w:rsidR="00F8510C" w:rsidRPr="004A2E1C" w:rsidRDefault="00F8510C" w:rsidP="004A2E1C">
      <w:pPr>
        <w:pStyle w:val="Helvetica"/>
        <w:spacing w:line="360" w:lineRule="auto"/>
        <w:rPr>
          <w:rStyle w:val="Hyperlink"/>
          <w:rFonts w:ascii="Arial" w:eastAsia="Times New Roman" w:hAnsi="Arial" w:cs="Arial"/>
          <w:color w:val="026455"/>
          <w:sz w:val="22"/>
          <w:szCs w:val="22"/>
          <w:lang w:eastAsia="en-IE"/>
        </w:rPr>
      </w:pPr>
    </w:p>
    <w:p w14:paraId="3D0B4AAA" w14:textId="406704E7" w:rsidR="00F802ED" w:rsidRDefault="00F802ED">
      <w:pPr>
        <w:rPr>
          <w:rFonts w:ascii="Arial" w:hAnsi="Arial" w:cs="Arial"/>
          <w:b/>
          <w:color w:val="026455"/>
          <w:sz w:val="32"/>
        </w:rPr>
      </w:pPr>
      <w:r>
        <w:rPr>
          <w:rFonts w:ascii="Arial" w:hAnsi="Arial" w:cs="Arial"/>
          <w:b/>
          <w:color w:val="026455"/>
          <w:sz w:val="32"/>
        </w:rPr>
        <w:br w:type="page"/>
      </w:r>
    </w:p>
    <w:p w14:paraId="18A7EDC9" w14:textId="153F6B7D" w:rsidR="00FE4EF6" w:rsidRPr="00FF2DC2" w:rsidRDefault="00FF2DC2" w:rsidP="004A2E1C">
      <w:pPr>
        <w:pStyle w:val="Helvetica"/>
        <w:spacing w:line="360" w:lineRule="auto"/>
        <w:rPr>
          <w:rFonts w:ascii="Arial" w:hAnsi="Arial" w:cs="Arial"/>
          <w:b/>
          <w:color w:val="026455"/>
          <w:sz w:val="32"/>
          <w:szCs w:val="22"/>
        </w:rPr>
      </w:pPr>
      <w:r>
        <w:rPr>
          <w:rFonts w:ascii="Arial" w:hAnsi="Arial" w:cs="Arial"/>
          <w:b/>
          <w:color w:val="026455"/>
          <w:sz w:val="32"/>
          <w:szCs w:val="22"/>
        </w:rPr>
        <w:lastRenderedPageBreak/>
        <w:t>Reader Information</w:t>
      </w:r>
    </w:p>
    <w:tbl>
      <w:tblPr>
        <w:tblpPr w:leftFromText="180" w:rightFromText="180" w:vertAnchor="text" w:tblpY="1"/>
        <w:tblOverlap w:val="neve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2777"/>
        <w:gridCol w:w="6857"/>
      </w:tblGrid>
      <w:tr w:rsidR="00FE4EF6" w:rsidRPr="004A2E1C" w14:paraId="0E2BDF67" w14:textId="77777777" w:rsidTr="00FF2DC2">
        <w:tc>
          <w:tcPr>
            <w:tcW w:w="2777" w:type="dxa"/>
            <w:shd w:val="clear" w:color="auto" w:fill="auto"/>
            <w:tcMar>
              <w:top w:w="28" w:type="dxa"/>
              <w:left w:w="108" w:type="dxa"/>
              <w:bottom w:w="28" w:type="dxa"/>
              <w:right w:w="108" w:type="dxa"/>
            </w:tcMar>
            <w:hideMark/>
          </w:tcPr>
          <w:p w14:paraId="7D59E99E"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Acknowledgments:</w:t>
            </w:r>
          </w:p>
        </w:tc>
        <w:tc>
          <w:tcPr>
            <w:tcW w:w="6857" w:type="dxa"/>
            <w:tcMar>
              <w:top w:w="28" w:type="dxa"/>
              <w:left w:w="108" w:type="dxa"/>
              <w:bottom w:w="28" w:type="dxa"/>
              <w:right w:w="108" w:type="dxa"/>
            </w:tcMar>
            <w:hideMark/>
          </w:tcPr>
          <w:p w14:paraId="7D645C0A" w14:textId="39F0A2D1" w:rsidR="00FE4EF6" w:rsidRPr="004A2E1C" w:rsidRDefault="000E413C" w:rsidP="00D90FC5">
            <w:pPr>
              <w:spacing w:after="0" w:line="240" w:lineRule="auto"/>
              <w:rPr>
                <w:rFonts w:ascii="Arial" w:hAnsi="Arial" w:cs="Arial"/>
              </w:rPr>
            </w:pPr>
            <w:r w:rsidRPr="004A2E1C">
              <w:rPr>
                <w:rFonts w:ascii="Arial" w:hAnsi="Arial" w:cs="Arial"/>
              </w:rPr>
              <w:t>We would like to thank the members of the Mater Hospital Board, Children’s Health Ireland at Temple Street Board, the HSE Directorate and the HSE Board Safety</w:t>
            </w:r>
            <w:r w:rsidR="008B55C6" w:rsidRPr="004A2E1C">
              <w:rPr>
                <w:rFonts w:ascii="Arial" w:hAnsi="Arial" w:cs="Arial"/>
              </w:rPr>
              <w:t xml:space="preserve"> and Quality </w:t>
            </w:r>
            <w:r w:rsidRPr="004A2E1C">
              <w:rPr>
                <w:rFonts w:ascii="Arial" w:hAnsi="Arial" w:cs="Arial"/>
              </w:rPr>
              <w:t>Committee who through co-designing have helped refine our approach and help</w:t>
            </w:r>
            <w:r w:rsidR="00941527">
              <w:rPr>
                <w:rFonts w:ascii="Arial" w:hAnsi="Arial" w:cs="Arial"/>
              </w:rPr>
              <w:t>ed</w:t>
            </w:r>
            <w:r w:rsidRPr="004A2E1C">
              <w:rPr>
                <w:rFonts w:ascii="Arial" w:hAnsi="Arial" w:cs="Arial"/>
              </w:rPr>
              <w:t xml:space="preserve"> identify the key steps to develop a </w:t>
            </w:r>
            <w:r w:rsidR="001115F5">
              <w:rPr>
                <w:rFonts w:ascii="Arial" w:hAnsi="Arial" w:cs="Arial"/>
              </w:rPr>
              <w:t>q</w:t>
            </w:r>
            <w:r w:rsidR="001115F5" w:rsidRPr="004A2E1C">
              <w:rPr>
                <w:rFonts w:ascii="Arial" w:hAnsi="Arial" w:cs="Arial"/>
              </w:rPr>
              <w:t>uality</w:t>
            </w:r>
            <w:r w:rsidR="001115F5">
              <w:rPr>
                <w:rFonts w:ascii="Arial" w:hAnsi="Arial" w:cs="Arial"/>
              </w:rPr>
              <w:t xml:space="preserve"> </w:t>
            </w:r>
            <w:r w:rsidR="001115F5" w:rsidRPr="004A2E1C">
              <w:rPr>
                <w:rFonts w:ascii="Arial" w:hAnsi="Arial" w:cs="Arial"/>
              </w:rPr>
              <w:t>agenda</w:t>
            </w:r>
            <w:r w:rsidRPr="004A2E1C">
              <w:rPr>
                <w:rFonts w:ascii="Arial" w:hAnsi="Arial" w:cs="Arial"/>
              </w:rPr>
              <w:t xml:space="preserve"> </w:t>
            </w:r>
            <w:r w:rsidR="00941527">
              <w:rPr>
                <w:rFonts w:ascii="Arial" w:hAnsi="Arial" w:cs="Arial"/>
              </w:rPr>
              <w:t>i</w:t>
            </w:r>
            <w:r w:rsidRPr="004A2E1C">
              <w:rPr>
                <w:rFonts w:ascii="Arial" w:hAnsi="Arial" w:cs="Arial"/>
              </w:rPr>
              <w:t>tem. We would also like to acknowled</w:t>
            </w:r>
            <w:r w:rsidR="00D90FC5">
              <w:rPr>
                <w:rFonts w:ascii="Arial" w:hAnsi="Arial" w:cs="Arial"/>
              </w:rPr>
              <w:t xml:space="preserve">ge our colleagues across NQPSD </w:t>
            </w:r>
            <w:r w:rsidR="00D339A2" w:rsidRPr="004A2E1C">
              <w:rPr>
                <w:rFonts w:ascii="Arial" w:hAnsi="Arial" w:cs="Arial"/>
              </w:rPr>
              <w:t>for</w:t>
            </w:r>
            <w:r w:rsidRPr="004A2E1C">
              <w:rPr>
                <w:rFonts w:ascii="Arial" w:hAnsi="Arial" w:cs="Arial"/>
              </w:rPr>
              <w:t xml:space="preserve"> the development on a number of tools contained in this toolkit. </w:t>
            </w:r>
          </w:p>
        </w:tc>
      </w:tr>
      <w:tr w:rsidR="00FE4EF6" w:rsidRPr="004A2E1C" w14:paraId="21746F03" w14:textId="77777777" w:rsidTr="00FF2DC2">
        <w:tc>
          <w:tcPr>
            <w:tcW w:w="2777" w:type="dxa"/>
            <w:shd w:val="clear" w:color="auto" w:fill="auto"/>
            <w:tcMar>
              <w:top w:w="28" w:type="dxa"/>
              <w:left w:w="108" w:type="dxa"/>
              <w:bottom w:w="28" w:type="dxa"/>
              <w:right w:w="108" w:type="dxa"/>
            </w:tcMar>
          </w:tcPr>
          <w:p w14:paraId="442617F5"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Developed by:</w:t>
            </w:r>
          </w:p>
        </w:tc>
        <w:tc>
          <w:tcPr>
            <w:tcW w:w="6857" w:type="dxa"/>
            <w:tcMar>
              <w:top w:w="28" w:type="dxa"/>
              <w:left w:w="108" w:type="dxa"/>
              <w:bottom w:w="28" w:type="dxa"/>
              <w:right w:w="108" w:type="dxa"/>
            </w:tcMar>
          </w:tcPr>
          <w:p w14:paraId="0471EBEC" w14:textId="457F7B30" w:rsidR="00FE4EF6" w:rsidRPr="004A2E1C" w:rsidRDefault="000E413C" w:rsidP="00FF2DC2">
            <w:pPr>
              <w:spacing w:after="0" w:line="240" w:lineRule="auto"/>
              <w:rPr>
                <w:rFonts w:ascii="Arial" w:hAnsi="Arial" w:cs="Arial"/>
              </w:rPr>
            </w:pPr>
            <w:r w:rsidRPr="004A2E1C">
              <w:rPr>
                <w:rFonts w:ascii="Arial" w:hAnsi="Arial" w:cs="Arial"/>
              </w:rPr>
              <w:t>QPS Intelligence Team, National Quality &amp; Patient Safety Directorate</w:t>
            </w:r>
            <w:r w:rsidR="00C35432">
              <w:rPr>
                <w:rFonts w:ascii="Arial" w:hAnsi="Arial" w:cs="Arial"/>
              </w:rPr>
              <w:t xml:space="preserve">, </w:t>
            </w:r>
            <w:r w:rsidR="00C35432" w:rsidRPr="004A2E1C">
              <w:rPr>
                <w:rFonts w:ascii="Arial" w:hAnsi="Arial" w:cs="Arial"/>
                <w:lang w:eastAsia="en-IE"/>
              </w:rPr>
              <w:t xml:space="preserve"> HSE Office of the Chief Clinical Officer</w:t>
            </w:r>
          </w:p>
        </w:tc>
      </w:tr>
      <w:tr w:rsidR="00FE4EF6" w:rsidRPr="004A2E1C" w14:paraId="44DA9969" w14:textId="77777777" w:rsidTr="00FF2DC2">
        <w:trPr>
          <w:trHeight w:val="350"/>
        </w:trPr>
        <w:tc>
          <w:tcPr>
            <w:tcW w:w="2777" w:type="dxa"/>
            <w:shd w:val="clear" w:color="auto" w:fill="auto"/>
            <w:tcMar>
              <w:top w:w="28" w:type="dxa"/>
              <w:left w:w="108" w:type="dxa"/>
              <w:bottom w:w="28" w:type="dxa"/>
              <w:right w:w="108" w:type="dxa"/>
            </w:tcMar>
            <w:hideMark/>
          </w:tcPr>
          <w:p w14:paraId="0AD39B5D"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Title:</w:t>
            </w:r>
          </w:p>
        </w:tc>
        <w:tc>
          <w:tcPr>
            <w:tcW w:w="6857" w:type="dxa"/>
            <w:tcMar>
              <w:top w:w="28" w:type="dxa"/>
              <w:left w:w="108" w:type="dxa"/>
              <w:bottom w:w="28" w:type="dxa"/>
              <w:right w:w="108" w:type="dxa"/>
            </w:tcMar>
            <w:hideMark/>
          </w:tcPr>
          <w:p w14:paraId="72FBE705" w14:textId="3813B9BD" w:rsidR="00FE4EF6" w:rsidRPr="004A2E1C" w:rsidRDefault="000E413C" w:rsidP="00FF2DC2">
            <w:pPr>
              <w:pStyle w:val="Helvetica"/>
              <w:rPr>
                <w:rFonts w:ascii="Arial" w:hAnsi="Arial" w:cs="Arial"/>
                <w:color w:val="auto"/>
                <w:sz w:val="22"/>
                <w:szCs w:val="22"/>
              </w:rPr>
            </w:pPr>
            <w:r w:rsidRPr="004A2E1C">
              <w:rPr>
                <w:rFonts w:ascii="Arial" w:hAnsi="Arial" w:cs="Arial"/>
                <w:color w:val="auto"/>
                <w:sz w:val="22"/>
                <w:szCs w:val="22"/>
              </w:rPr>
              <w:t>Quality Data for Decision Making Toolkit</w:t>
            </w:r>
            <w:r w:rsidR="00BA09B2">
              <w:rPr>
                <w:rFonts w:ascii="Arial" w:hAnsi="Arial" w:cs="Arial"/>
                <w:color w:val="auto"/>
                <w:sz w:val="22"/>
                <w:szCs w:val="22"/>
              </w:rPr>
              <w:t xml:space="preserve">; </w:t>
            </w:r>
            <w:r w:rsidR="00BA09B2">
              <w:t xml:space="preserve"> </w:t>
            </w:r>
            <w:r w:rsidR="00BA09B2" w:rsidRPr="00BA09B2">
              <w:rPr>
                <w:rFonts w:ascii="Arial" w:hAnsi="Arial" w:cs="Arial"/>
                <w:color w:val="auto"/>
                <w:sz w:val="22"/>
                <w:szCs w:val="22"/>
              </w:rPr>
              <w:t>Tools, Resources and Guidance to Develop a Quality Agenda Item for Boards, Committees and Leadership Teams</w:t>
            </w:r>
          </w:p>
        </w:tc>
      </w:tr>
      <w:tr w:rsidR="00FE4EF6" w:rsidRPr="004A2E1C" w14:paraId="2E1FDB0D" w14:textId="77777777" w:rsidTr="00FF2DC2">
        <w:trPr>
          <w:trHeight w:val="33"/>
        </w:trPr>
        <w:tc>
          <w:tcPr>
            <w:tcW w:w="2777" w:type="dxa"/>
            <w:shd w:val="clear" w:color="auto" w:fill="auto"/>
            <w:tcMar>
              <w:top w:w="28" w:type="dxa"/>
              <w:left w:w="108" w:type="dxa"/>
              <w:bottom w:w="28" w:type="dxa"/>
              <w:right w:w="108" w:type="dxa"/>
            </w:tcMar>
            <w:hideMark/>
          </w:tcPr>
          <w:p w14:paraId="113C2EE2"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Version Number:</w:t>
            </w:r>
          </w:p>
        </w:tc>
        <w:tc>
          <w:tcPr>
            <w:tcW w:w="6857" w:type="dxa"/>
            <w:tcMar>
              <w:top w:w="28" w:type="dxa"/>
              <w:left w:w="108" w:type="dxa"/>
              <w:bottom w:w="28" w:type="dxa"/>
              <w:right w:w="108" w:type="dxa"/>
            </w:tcMar>
            <w:hideMark/>
          </w:tcPr>
          <w:p w14:paraId="4CDF507E" w14:textId="0DACC87D" w:rsidR="00FE4EF6" w:rsidRPr="004A2E1C" w:rsidRDefault="000E413C" w:rsidP="00FF2DC2">
            <w:pPr>
              <w:pStyle w:val="Helvetica"/>
              <w:rPr>
                <w:rFonts w:ascii="Arial" w:hAnsi="Arial" w:cs="Arial"/>
                <w:color w:val="auto"/>
                <w:sz w:val="22"/>
                <w:szCs w:val="22"/>
              </w:rPr>
            </w:pPr>
            <w:r w:rsidRPr="004A2E1C">
              <w:rPr>
                <w:rFonts w:ascii="Arial" w:hAnsi="Arial" w:cs="Arial"/>
                <w:color w:val="auto"/>
                <w:sz w:val="22"/>
                <w:szCs w:val="22"/>
              </w:rPr>
              <w:t>V1</w:t>
            </w:r>
          </w:p>
        </w:tc>
      </w:tr>
      <w:tr w:rsidR="00FE4EF6" w:rsidRPr="004A2E1C" w14:paraId="69AE676F" w14:textId="77777777" w:rsidTr="00FF2DC2">
        <w:tc>
          <w:tcPr>
            <w:tcW w:w="2777" w:type="dxa"/>
            <w:shd w:val="clear" w:color="auto" w:fill="auto"/>
            <w:tcMar>
              <w:top w:w="28" w:type="dxa"/>
              <w:left w:w="108" w:type="dxa"/>
              <w:bottom w:w="28" w:type="dxa"/>
              <w:right w:w="108" w:type="dxa"/>
            </w:tcMar>
            <w:hideMark/>
          </w:tcPr>
          <w:p w14:paraId="17233D12"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 xml:space="preserve">Published Date: </w:t>
            </w:r>
          </w:p>
        </w:tc>
        <w:tc>
          <w:tcPr>
            <w:tcW w:w="6857" w:type="dxa"/>
            <w:tcMar>
              <w:top w:w="28" w:type="dxa"/>
              <w:left w:w="108" w:type="dxa"/>
              <w:bottom w:w="28" w:type="dxa"/>
              <w:right w:w="108" w:type="dxa"/>
            </w:tcMar>
            <w:hideMark/>
          </w:tcPr>
          <w:p w14:paraId="3DEA899F" w14:textId="3954A43D" w:rsidR="00FE4EF6" w:rsidRPr="004A2E1C" w:rsidRDefault="00C85980" w:rsidP="00FF2DC2">
            <w:pPr>
              <w:pStyle w:val="Helvetica"/>
              <w:rPr>
                <w:rFonts w:ascii="Arial" w:hAnsi="Arial" w:cs="Arial"/>
                <w:color w:val="auto"/>
                <w:sz w:val="22"/>
                <w:szCs w:val="22"/>
              </w:rPr>
            </w:pPr>
            <w:r w:rsidRPr="004A2E1C">
              <w:rPr>
                <w:rFonts w:ascii="Arial" w:hAnsi="Arial" w:cs="Arial"/>
                <w:color w:val="auto"/>
                <w:sz w:val="22"/>
                <w:szCs w:val="22"/>
              </w:rPr>
              <w:t>January 2023</w:t>
            </w:r>
            <w:r w:rsidR="000E413C" w:rsidRPr="004A2E1C">
              <w:rPr>
                <w:rFonts w:ascii="Arial" w:hAnsi="Arial" w:cs="Arial"/>
                <w:color w:val="auto"/>
                <w:sz w:val="22"/>
                <w:szCs w:val="22"/>
              </w:rPr>
              <w:t xml:space="preserve"> </w:t>
            </w:r>
          </w:p>
        </w:tc>
      </w:tr>
      <w:tr w:rsidR="00FE4EF6" w:rsidRPr="004A2E1C" w14:paraId="71A11A65" w14:textId="77777777" w:rsidTr="00FF2DC2">
        <w:tc>
          <w:tcPr>
            <w:tcW w:w="2777" w:type="dxa"/>
            <w:shd w:val="clear" w:color="auto" w:fill="auto"/>
            <w:tcMar>
              <w:top w:w="28" w:type="dxa"/>
              <w:left w:w="108" w:type="dxa"/>
              <w:bottom w:w="28" w:type="dxa"/>
              <w:right w:w="108" w:type="dxa"/>
            </w:tcMar>
            <w:hideMark/>
          </w:tcPr>
          <w:p w14:paraId="62C302E3"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Subject:</w:t>
            </w:r>
          </w:p>
        </w:tc>
        <w:tc>
          <w:tcPr>
            <w:tcW w:w="6857" w:type="dxa"/>
            <w:tcMar>
              <w:top w:w="28" w:type="dxa"/>
              <w:left w:w="108" w:type="dxa"/>
              <w:bottom w:w="28" w:type="dxa"/>
              <w:right w:w="108" w:type="dxa"/>
            </w:tcMar>
            <w:hideMark/>
          </w:tcPr>
          <w:p w14:paraId="6E529814" w14:textId="325AE662" w:rsidR="00FE4EF6" w:rsidRPr="004A2E1C" w:rsidRDefault="000E413C" w:rsidP="0093421F">
            <w:pPr>
              <w:pStyle w:val="NormalJG"/>
              <w:rPr>
                <w:sz w:val="22"/>
                <w:szCs w:val="22"/>
              </w:rPr>
            </w:pPr>
            <w:r w:rsidRPr="004A2E1C">
              <w:rPr>
                <w:sz w:val="22"/>
                <w:szCs w:val="22"/>
              </w:rPr>
              <w:t xml:space="preserve">This toolkit presents a series of tools, resources and guidance designed to assist committees, boards and leadership </w:t>
            </w:r>
            <w:r w:rsidR="0093421F">
              <w:rPr>
                <w:sz w:val="22"/>
                <w:szCs w:val="22"/>
              </w:rPr>
              <w:t xml:space="preserve">teams </w:t>
            </w:r>
            <w:r w:rsidRPr="004A2E1C">
              <w:rPr>
                <w:sz w:val="22"/>
                <w:szCs w:val="22"/>
              </w:rPr>
              <w:t xml:space="preserve">interested in developing their own </w:t>
            </w:r>
            <w:r w:rsidR="001115F5">
              <w:rPr>
                <w:sz w:val="22"/>
                <w:szCs w:val="22"/>
              </w:rPr>
              <w:t>q</w:t>
            </w:r>
            <w:r w:rsidRPr="004A2E1C">
              <w:rPr>
                <w:sz w:val="22"/>
                <w:szCs w:val="22"/>
              </w:rPr>
              <w:t xml:space="preserve">uality </w:t>
            </w:r>
            <w:r w:rsidR="001115F5">
              <w:rPr>
                <w:sz w:val="22"/>
                <w:szCs w:val="22"/>
              </w:rPr>
              <w:t>a</w:t>
            </w:r>
            <w:r w:rsidRPr="004A2E1C">
              <w:rPr>
                <w:sz w:val="22"/>
                <w:szCs w:val="22"/>
              </w:rPr>
              <w:t xml:space="preserve">genda item. </w:t>
            </w:r>
          </w:p>
        </w:tc>
      </w:tr>
      <w:tr w:rsidR="00FE4EF6" w:rsidRPr="004A2E1C" w14:paraId="4830CC08" w14:textId="77777777" w:rsidTr="00FF2DC2">
        <w:tc>
          <w:tcPr>
            <w:tcW w:w="2777" w:type="dxa"/>
            <w:shd w:val="clear" w:color="auto" w:fill="auto"/>
            <w:tcMar>
              <w:top w:w="28" w:type="dxa"/>
              <w:left w:w="108" w:type="dxa"/>
              <w:bottom w:w="28" w:type="dxa"/>
              <w:right w:w="108" w:type="dxa"/>
            </w:tcMar>
            <w:hideMark/>
          </w:tcPr>
          <w:p w14:paraId="4C7E7A85"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ISBN Number:</w:t>
            </w:r>
          </w:p>
        </w:tc>
        <w:tc>
          <w:tcPr>
            <w:tcW w:w="6857" w:type="dxa"/>
            <w:tcMar>
              <w:top w:w="28" w:type="dxa"/>
              <w:left w:w="108" w:type="dxa"/>
              <w:bottom w:w="28" w:type="dxa"/>
              <w:right w:w="108" w:type="dxa"/>
            </w:tcMar>
            <w:hideMark/>
          </w:tcPr>
          <w:p w14:paraId="2B2F1476" w14:textId="2CCB7E6B" w:rsidR="00FE4EF6" w:rsidRPr="00280EB7" w:rsidRDefault="00C35432" w:rsidP="00BA09B2">
            <w:pPr>
              <w:spacing w:after="0"/>
              <w:rPr>
                <w:rFonts w:ascii="Arial" w:hAnsi="Arial" w:cs="Arial"/>
              </w:rPr>
            </w:pPr>
            <w:r w:rsidRPr="00280EB7">
              <w:rPr>
                <w:rFonts w:ascii="Arial" w:hAnsi="Arial" w:cs="Arial"/>
              </w:rPr>
              <w:t>978-1-78602-218-9</w:t>
            </w:r>
          </w:p>
        </w:tc>
      </w:tr>
      <w:tr w:rsidR="00FE4EF6" w:rsidRPr="004A2E1C" w14:paraId="768ED14F" w14:textId="77777777" w:rsidTr="00FF2DC2">
        <w:tc>
          <w:tcPr>
            <w:tcW w:w="2777" w:type="dxa"/>
            <w:shd w:val="clear" w:color="auto" w:fill="auto"/>
            <w:tcMar>
              <w:top w:w="28" w:type="dxa"/>
              <w:left w:w="108" w:type="dxa"/>
              <w:bottom w:w="28" w:type="dxa"/>
              <w:right w:w="108" w:type="dxa"/>
            </w:tcMar>
          </w:tcPr>
          <w:p w14:paraId="13102E98"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Cite this document as:</w:t>
            </w:r>
          </w:p>
        </w:tc>
        <w:tc>
          <w:tcPr>
            <w:tcW w:w="6857" w:type="dxa"/>
            <w:tcMar>
              <w:top w:w="28" w:type="dxa"/>
              <w:left w:w="108" w:type="dxa"/>
              <w:bottom w:w="28" w:type="dxa"/>
              <w:right w:w="108" w:type="dxa"/>
            </w:tcMar>
          </w:tcPr>
          <w:p w14:paraId="6ED82EF8" w14:textId="49D1DE57" w:rsidR="00FE4EF6" w:rsidRPr="004A2E1C" w:rsidRDefault="000E413C" w:rsidP="0093421F">
            <w:pPr>
              <w:pStyle w:val="Helvetica"/>
              <w:rPr>
                <w:rFonts w:ascii="Arial" w:hAnsi="Arial" w:cs="Arial"/>
                <w:color w:val="auto"/>
                <w:sz w:val="22"/>
                <w:szCs w:val="22"/>
                <w:highlight w:val="yellow"/>
              </w:rPr>
            </w:pPr>
            <w:r w:rsidRPr="004A2E1C">
              <w:rPr>
                <w:rFonts w:ascii="Arial" w:hAnsi="Arial" w:cs="Arial"/>
                <w:color w:val="auto"/>
                <w:sz w:val="22"/>
                <w:szCs w:val="22"/>
              </w:rPr>
              <w:t xml:space="preserve">National Quality and Patient Safety Directorate 2022. </w:t>
            </w:r>
            <w:r w:rsidR="00667353">
              <w:t xml:space="preserve"> </w:t>
            </w:r>
            <w:r w:rsidR="00667353" w:rsidRPr="00667353">
              <w:rPr>
                <w:rFonts w:ascii="Arial" w:hAnsi="Arial" w:cs="Arial"/>
                <w:i/>
                <w:color w:val="auto"/>
                <w:sz w:val="22"/>
                <w:szCs w:val="22"/>
              </w:rPr>
              <w:t>Quality and Patient Safety Data for Decision Making Toolkit</w:t>
            </w:r>
            <w:r w:rsidR="00BA09B2" w:rsidRPr="00BA09B2">
              <w:rPr>
                <w:rFonts w:ascii="Arial" w:hAnsi="Arial" w:cs="Arial"/>
                <w:i/>
                <w:color w:val="auto"/>
                <w:sz w:val="22"/>
                <w:szCs w:val="22"/>
              </w:rPr>
              <w:t>; Tools, Resources and Guidance to Develop a Quality Agenda Item for Boards, Committees and Leadership Teams</w:t>
            </w:r>
            <w:r w:rsidRPr="004A2E1C">
              <w:rPr>
                <w:rFonts w:ascii="Arial" w:hAnsi="Arial" w:cs="Arial"/>
                <w:color w:val="auto"/>
                <w:sz w:val="22"/>
                <w:szCs w:val="22"/>
              </w:rPr>
              <w:t>. Dublin: Quality and Patient Safety Directorate of the Chief Clinical Officers Office, Health Service Executive</w:t>
            </w:r>
          </w:p>
        </w:tc>
      </w:tr>
      <w:tr w:rsidR="00FE4EF6" w:rsidRPr="004A2E1C" w14:paraId="0F819E4C" w14:textId="77777777" w:rsidTr="00FF2DC2">
        <w:tc>
          <w:tcPr>
            <w:tcW w:w="2777" w:type="dxa"/>
            <w:shd w:val="clear" w:color="auto" w:fill="auto"/>
            <w:tcMar>
              <w:top w:w="28" w:type="dxa"/>
              <w:left w:w="108" w:type="dxa"/>
              <w:bottom w:w="28" w:type="dxa"/>
              <w:right w:w="108" w:type="dxa"/>
            </w:tcMar>
          </w:tcPr>
          <w:p w14:paraId="6000AF38" w14:textId="77777777" w:rsidR="00FE4EF6" w:rsidRPr="004A2E1C" w:rsidRDefault="00FE4EF6" w:rsidP="00FF2DC2">
            <w:pPr>
              <w:pStyle w:val="Helvetica"/>
              <w:rPr>
                <w:rFonts w:ascii="Arial" w:hAnsi="Arial" w:cs="Arial"/>
                <w:b/>
                <w:color w:val="026455"/>
                <w:sz w:val="22"/>
                <w:szCs w:val="22"/>
              </w:rPr>
            </w:pPr>
            <w:r w:rsidRPr="004A2E1C">
              <w:rPr>
                <w:rFonts w:ascii="Arial" w:hAnsi="Arial" w:cs="Arial"/>
                <w:b/>
                <w:color w:val="026455"/>
                <w:sz w:val="22"/>
                <w:szCs w:val="22"/>
              </w:rPr>
              <w:t>For further information contact:</w:t>
            </w:r>
          </w:p>
        </w:tc>
        <w:tc>
          <w:tcPr>
            <w:tcW w:w="6857" w:type="dxa"/>
            <w:tcMar>
              <w:top w:w="28" w:type="dxa"/>
              <w:left w:w="108" w:type="dxa"/>
              <w:bottom w:w="28" w:type="dxa"/>
              <w:right w:w="108" w:type="dxa"/>
            </w:tcMar>
          </w:tcPr>
          <w:p w14:paraId="154EEA5D" w14:textId="79E0F86A" w:rsidR="00FE4EF6" w:rsidRPr="004A2E1C" w:rsidRDefault="00D90FC5" w:rsidP="00D90FC5">
            <w:pPr>
              <w:pStyle w:val="Helvetica"/>
              <w:rPr>
                <w:rFonts w:ascii="Arial" w:hAnsi="Arial" w:cs="Arial"/>
                <w:color w:val="auto"/>
                <w:sz w:val="22"/>
                <w:szCs w:val="22"/>
              </w:rPr>
            </w:pPr>
            <w:r w:rsidRPr="00D90FC5">
              <w:rPr>
                <w:rFonts w:ascii="Arial" w:hAnsi="Arial" w:cs="Arial"/>
                <w:color w:val="auto"/>
                <w:sz w:val="22"/>
                <w:szCs w:val="22"/>
              </w:rPr>
              <w:t>Dr Jennifer Martin, Clinical Lead QPS Intelligence, National Quality and Patient Safety Directorate E-mail: jennifer.martin@hse.ie</w:t>
            </w:r>
          </w:p>
        </w:tc>
      </w:tr>
      <w:tr w:rsidR="000E413C" w:rsidRPr="004A2E1C" w14:paraId="0FCF56C0" w14:textId="77777777" w:rsidTr="00FF2DC2">
        <w:trPr>
          <w:trHeight w:val="32"/>
        </w:trPr>
        <w:tc>
          <w:tcPr>
            <w:tcW w:w="2777" w:type="dxa"/>
            <w:shd w:val="clear" w:color="auto" w:fill="auto"/>
            <w:tcMar>
              <w:top w:w="28" w:type="dxa"/>
              <w:left w:w="108" w:type="dxa"/>
              <w:bottom w:w="28" w:type="dxa"/>
              <w:right w:w="108" w:type="dxa"/>
            </w:tcMar>
            <w:hideMark/>
          </w:tcPr>
          <w:p w14:paraId="3960970E" w14:textId="77777777" w:rsidR="000E413C" w:rsidRPr="004A2E1C" w:rsidRDefault="000E413C" w:rsidP="00FF2DC2">
            <w:pPr>
              <w:pStyle w:val="Helvetica"/>
              <w:rPr>
                <w:rFonts w:ascii="Arial" w:hAnsi="Arial" w:cs="Arial"/>
                <w:b/>
                <w:color w:val="026455"/>
                <w:sz w:val="22"/>
                <w:szCs w:val="22"/>
              </w:rPr>
            </w:pPr>
            <w:r w:rsidRPr="004A2E1C">
              <w:rPr>
                <w:rFonts w:ascii="Arial" w:hAnsi="Arial" w:cs="Arial"/>
                <w:b/>
                <w:color w:val="026455"/>
                <w:sz w:val="22"/>
                <w:szCs w:val="22"/>
              </w:rPr>
              <w:t>Access:</w:t>
            </w:r>
          </w:p>
        </w:tc>
        <w:tc>
          <w:tcPr>
            <w:tcW w:w="6857" w:type="dxa"/>
            <w:tcMar>
              <w:top w:w="28" w:type="dxa"/>
              <w:left w:w="108" w:type="dxa"/>
              <w:bottom w:w="28" w:type="dxa"/>
              <w:right w:w="108" w:type="dxa"/>
            </w:tcMar>
            <w:hideMark/>
          </w:tcPr>
          <w:p w14:paraId="4D5A4BDA" w14:textId="5FF635EC" w:rsidR="000E413C" w:rsidRDefault="000E413C" w:rsidP="00BE7E22">
            <w:pPr>
              <w:pStyle w:val="Helvetica"/>
              <w:rPr>
                <w:rFonts w:ascii="Arial" w:hAnsi="Arial" w:cs="Arial"/>
                <w:sz w:val="22"/>
                <w:szCs w:val="22"/>
              </w:rPr>
            </w:pPr>
            <w:r w:rsidRPr="004A2E1C">
              <w:rPr>
                <w:rFonts w:ascii="Arial" w:hAnsi="Arial" w:cs="Arial"/>
                <w:sz w:val="22"/>
                <w:szCs w:val="22"/>
              </w:rPr>
              <w:t xml:space="preserve">National Quality and Patient Safety Directorate website </w:t>
            </w:r>
          </w:p>
          <w:p w14:paraId="037F8C6F" w14:textId="61022BF5" w:rsidR="00F8510C" w:rsidRDefault="00F8510C" w:rsidP="00BE7E22">
            <w:pPr>
              <w:pStyle w:val="Helvetica"/>
              <w:rPr>
                <w:rFonts w:ascii="Arial" w:hAnsi="Arial" w:cs="Arial"/>
                <w:sz w:val="22"/>
                <w:szCs w:val="22"/>
              </w:rPr>
            </w:pPr>
            <w:hyperlink r:id="rId19" w:history="1">
              <w:r w:rsidRPr="00555660">
                <w:rPr>
                  <w:rStyle w:val="Hyperlink"/>
                  <w:rFonts w:ascii="Arial" w:hAnsi="Arial" w:cs="Arial"/>
                  <w:sz w:val="22"/>
                  <w:szCs w:val="22"/>
                  <w:bdr w:val="none" w:sz="0" w:space="0" w:color="auto"/>
                </w:rPr>
                <w:t>https://www.hse.ie/eng/about/who/nqpsd/qps-intelligence/qps-intelligence-resources/measurement-for-improvement-resources.html</w:t>
              </w:r>
            </w:hyperlink>
          </w:p>
          <w:p w14:paraId="2AD3862E" w14:textId="198F5CFB" w:rsidR="00F8510C" w:rsidRPr="004A2E1C" w:rsidRDefault="00F8510C" w:rsidP="00BE7E22">
            <w:pPr>
              <w:pStyle w:val="Helvetica"/>
              <w:rPr>
                <w:rFonts w:ascii="Arial" w:hAnsi="Arial" w:cs="Arial"/>
                <w:color w:val="025564"/>
                <w:sz w:val="22"/>
                <w:szCs w:val="22"/>
              </w:rPr>
            </w:pPr>
            <w:hyperlink r:id="rId20" w:history="1">
              <w:r w:rsidRPr="00F8510C">
                <w:rPr>
                  <w:rStyle w:val="Hyperlink"/>
                  <w:rFonts w:ascii="Arial" w:hAnsi="Arial" w:cs="Arial"/>
                  <w:sz w:val="22"/>
                  <w:szCs w:val="22"/>
                  <w:bdr w:val="none" w:sz="0" w:space="0" w:color="auto"/>
                </w:rPr>
                <w:t>Quality and Patient Safety Data for Decision Making Toolkit</w:t>
              </w:r>
            </w:hyperlink>
          </w:p>
        </w:tc>
      </w:tr>
    </w:tbl>
    <w:p w14:paraId="0680575A" w14:textId="4DEF6AE1" w:rsidR="00FE4EF6" w:rsidRPr="004A2E1C" w:rsidRDefault="00FE4EF6" w:rsidP="004A2E1C">
      <w:pPr>
        <w:spacing w:after="0" w:line="360" w:lineRule="auto"/>
        <w:rPr>
          <w:rFonts w:ascii="Arial" w:hAnsi="Arial" w:cs="Arial"/>
          <w:b/>
          <w:bCs/>
          <w:color w:val="0070C0"/>
        </w:rPr>
      </w:pPr>
      <w:r w:rsidRPr="004A2E1C">
        <w:rPr>
          <w:rFonts w:ascii="Arial" w:hAnsi="Arial" w:cs="Arial"/>
          <w:b/>
          <w:bCs/>
          <w:color w:val="0070C0"/>
        </w:rPr>
        <w:br w:type="textWrapping" w:clear="all"/>
      </w:r>
    </w:p>
    <w:p w14:paraId="1CB2F1C5" w14:textId="77769171" w:rsidR="00FE4EF6" w:rsidRPr="00FF2DC2" w:rsidRDefault="00FF2DC2" w:rsidP="004A2E1C">
      <w:pPr>
        <w:spacing w:after="0" w:line="360" w:lineRule="auto"/>
        <w:rPr>
          <w:rFonts w:ascii="Arial" w:hAnsi="Arial" w:cs="Arial"/>
          <w:b/>
          <w:color w:val="026455"/>
          <w:sz w:val="32"/>
        </w:rPr>
      </w:pPr>
      <w:r>
        <w:rPr>
          <w:rFonts w:ascii="Arial" w:hAnsi="Arial" w:cs="Arial"/>
          <w:b/>
          <w:color w:val="026455"/>
          <w:sz w:val="32"/>
        </w:rPr>
        <w:t>Version Control</w:t>
      </w:r>
      <w:r>
        <w:rPr>
          <w:rFonts w:ascii="Arial" w:hAnsi="Arial" w:cs="Arial"/>
          <w:b/>
          <w:color w:val="026455"/>
          <w:sz w:val="32"/>
        </w:rPr>
        <w:tab/>
      </w:r>
    </w:p>
    <w:tbl>
      <w:tblPr>
        <w:tblStyle w:val="TableGrid"/>
        <w:tblW w:w="10944" w:type="dxa"/>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2088"/>
        <w:gridCol w:w="1162"/>
        <w:gridCol w:w="2092"/>
        <w:gridCol w:w="2865"/>
        <w:gridCol w:w="2737"/>
      </w:tblGrid>
      <w:tr w:rsidR="00FE4EF6" w:rsidRPr="004A2E1C" w14:paraId="4EE906DE" w14:textId="77777777" w:rsidTr="00F8510C">
        <w:trPr>
          <w:trHeight w:val="453"/>
        </w:trPr>
        <w:tc>
          <w:tcPr>
            <w:tcW w:w="2088" w:type="dxa"/>
            <w:shd w:val="clear" w:color="auto" w:fill="auto"/>
          </w:tcPr>
          <w:p w14:paraId="17F1C512" w14:textId="77777777" w:rsidR="00FE4EF6" w:rsidRPr="004A2E1C" w:rsidRDefault="00FE4EF6" w:rsidP="004A2E1C">
            <w:pPr>
              <w:spacing w:line="360" w:lineRule="auto"/>
              <w:jc w:val="center"/>
              <w:rPr>
                <w:rFonts w:ascii="Arial" w:hAnsi="Arial" w:cs="Arial"/>
                <w:b/>
                <w:color w:val="026455"/>
              </w:rPr>
            </w:pPr>
            <w:r w:rsidRPr="004A2E1C">
              <w:rPr>
                <w:rFonts w:ascii="Arial" w:hAnsi="Arial" w:cs="Arial"/>
                <w:b/>
                <w:color w:val="026455"/>
              </w:rPr>
              <w:t>Date</w:t>
            </w:r>
          </w:p>
        </w:tc>
        <w:tc>
          <w:tcPr>
            <w:tcW w:w="1162" w:type="dxa"/>
            <w:shd w:val="clear" w:color="auto" w:fill="auto"/>
          </w:tcPr>
          <w:p w14:paraId="3122075A" w14:textId="77777777" w:rsidR="00FE4EF6" w:rsidRPr="004A2E1C" w:rsidRDefault="00FE4EF6" w:rsidP="004A2E1C">
            <w:pPr>
              <w:spacing w:line="360" w:lineRule="auto"/>
              <w:jc w:val="center"/>
              <w:rPr>
                <w:rFonts w:ascii="Arial" w:hAnsi="Arial" w:cs="Arial"/>
                <w:b/>
                <w:color w:val="026455"/>
              </w:rPr>
            </w:pPr>
            <w:r w:rsidRPr="004A2E1C">
              <w:rPr>
                <w:rFonts w:ascii="Arial" w:hAnsi="Arial" w:cs="Arial"/>
                <w:b/>
                <w:color w:val="026455"/>
              </w:rPr>
              <w:t>Version</w:t>
            </w:r>
          </w:p>
        </w:tc>
        <w:tc>
          <w:tcPr>
            <w:tcW w:w="2092" w:type="dxa"/>
            <w:shd w:val="clear" w:color="auto" w:fill="auto"/>
          </w:tcPr>
          <w:p w14:paraId="0180C9F0" w14:textId="77777777" w:rsidR="00FE4EF6" w:rsidRPr="004A2E1C" w:rsidRDefault="00FE4EF6" w:rsidP="004A2E1C">
            <w:pPr>
              <w:spacing w:line="360" w:lineRule="auto"/>
              <w:jc w:val="center"/>
              <w:rPr>
                <w:rFonts w:ascii="Arial" w:hAnsi="Arial" w:cs="Arial"/>
                <w:b/>
                <w:color w:val="026455"/>
              </w:rPr>
            </w:pPr>
            <w:r w:rsidRPr="004A2E1C">
              <w:rPr>
                <w:rFonts w:ascii="Arial" w:hAnsi="Arial" w:cs="Arial"/>
                <w:b/>
                <w:color w:val="026455"/>
              </w:rPr>
              <w:t>Created by</w:t>
            </w:r>
          </w:p>
        </w:tc>
        <w:tc>
          <w:tcPr>
            <w:tcW w:w="2865" w:type="dxa"/>
            <w:shd w:val="clear" w:color="auto" w:fill="auto"/>
          </w:tcPr>
          <w:p w14:paraId="44CF9F2E" w14:textId="77777777" w:rsidR="00FE4EF6" w:rsidRPr="004A2E1C" w:rsidRDefault="00FE4EF6" w:rsidP="004A2E1C">
            <w:pPr>
              <w:spacing w:line="360" w:lineRule="auto"/>
              <w:jc w:val="center"/>
              <w:rPr>
                <w:rFonts w:ascii="Arial" w:hAnsi="Arial" w:cs="Arial"/>
                <w:b/>
                <w:color w:val="026455"/>
              </w:rPr>
            </w:pPr>
            <w:r w:rsidRPr="004A2E1C">
              <w:rPr>
                <w:rFonts w:ascii="Arial" w:hAnsi="Arial" w:cs="Arial"/>
                <w:b/>
                <w:color w:val="026455"/>
              </w:rPr>
              <w:t>Reviewed by</w:t>
            </w:r>
          </w:p>
        </w:tc>
        <w:tc>
          <w:tcPr>
            <w:tcW w:w="2737" w:type="dxa"/>
            <w:shd w:val="clear" w:color="auto" w:fill="auto"/>
          </w:tcPr>
          <w:p w14:paraId="6C1A7AE1" w14:textId="77777777" w:rsidR="00FE4EF6" w:rsidRPr="004A2E1C" w:rsidRDefault="00FE4EF6" w:rsidP="004A2E1C">
            <w:pPr>
              <w:spacing w:line="360" w:lineRule="auto"/>
              <w:jc w:val="center"/>
              <w:rPr>
                <w:rFonts w:ascii="Arial" w:hAnsi="Arial" w:cs="Arial"/>
                <w:b/>
                <w:color w:val="026455"/>
              </w:rPr>
            </w:pPr>
            <w:r w:rsidRPr="004A2E1C">
              <w:rPr>
                <w:rFonts w:ascii="Arial" w:hAnsi="Arial" w:cs="Arial"/>
                <w:b/>
                <w:color w:val="026455"/>
              </w:rPr>
              <w:t>Final document approved by</w:t>
            </w:r>
          </w:p>
        </w:tc>
      </w:tr>
      <w:tr w:rsidR="00FE4EF6" w:rsidRPr="004A2E1C" w14:paraId="49579043" w14:textId="77777777" w:rsidTr="00F8510C">
        <w:trPr>
          <w:trHeight w:val="333"/>
        </w:trPr>
        <w:tc>
          <w:tcPr>
            <w:tcW w:w="2088" w:type="dxa"/>
            <w:shd w:val="clear" w:color="auto" w:fill="auto"/>
          </w:tcPr>
          <w:p w14:paraId="5CB959AC" w14:textId="2F3F43E9" w:rsidR="00FE4EF6" w:rsidRPr="004A2E1C" w:rsidRDefault="00D90FC5" w:rsidP="00FF2DC2">
            <w:pPr>
              <w:rPr>
                <w:rFonts w:ascii="Arial" w:hAnsi="Arial" w:cs="Arial"/>
                <w:color w:val="262626"/>
              </w:rPr>
            </w:pPr>
            <w:r>
              <w:rPr>
                <w:rFonts w:ascii="Arial" w:hAnsi="Arial" w:cs="Arial"/>
                <w:color w:val="262626"/>
              </w:rPr>
              <w:t>6</w:t>
            </w:r>
            <w:r w:rsidRPr="00D90FC5">
              <w:rPr>
                <w:rFonts w:ascii="Arial" w:hAnsi="Arial" w:cs="Arial"/>
                <w:color w:val="262626"/>
                <w:vertAlign w:val="superscript"/>
              </w:rPr>
              <w:t>th</w:t>
            </w:r>
            <w:r>
              <w:rPr>
                <w:rFonts w:ascii="Arial" w:hAnsi="Arial" w:cs="Arial"/>
                <w:color w:val="262626"/>
              </w:rPr>
              <w:t xml:space="preserve"> January 2023</w:t>
            </w:r>
          </w:p>
        </w:tc>
        <w:tc>
          <w:tcPr>
            <w:tcW w:w="1162" w:type="dxa"/>
            <w:shd w:val="clear" w:color="auto" w:fill="auto"/>
          </w:tcPr>
          <w:p w14:paraId="4DB21252" w14:textId="27E76DA6" w:rsidR="00FE4EF6" w:rsidRPr="004A2E1C" w:rsidRDefault="009F635A" w:rsidP="00FF2DC2">
            <w:pPr>
              <w:rPr>
                <w:rFonts w:ascii="Arial" w:hAnsi="Arial" w:cs="Arial"/>
                <w:color w:val="262626"/>
              </w:rPr>
            </w:pPr>
            <w:r w:rsidRPr="004A2E1C">
              <w:rPr>
                <w:rFonts w:ascii="Arial" w:hAnsi="Arial" w:cs="Arial"/>
                <w:color w:val="262626"/>
              </w:rPr>
              <w:t>1</w:t>
            </w:r>
          </w:p>
        </w:tc>
        <w:tc>
          <w:tcPr>
            <w:tcW w:w="2092" w:type="dxa"/>
            <w:shd w:val="clear" w:color="auto" w:fill="auto"/>
          </w:tcPr>
          <w:p w14:paraId="4375B0C6" w14:textId="447118B2" w:rsidR="00FE4EF6" w:rsidRPr="004A2E1C" w:rsidRDefault="009F635A" w:rsidP="00FF2DC2">
            <w:pPr>
              <w:rPr>
                <w:rFonts w:ascii="Arial" w:hAnsi="Arial" w:cs="Arial"/>
                <w:color w:val="262626"/>
              </w:rPr>
            </w:pPr>
            <w:r w:rsidRPr="004A2E1C">
              <w:rPr>
                <w:rFonts w:ascii="Arial" w:hAnsi="Arial" w:cs="Arial"/>
                <w:color w:val="262626"/>
              </w:rPr>
              <w:t>QPS Intelligence Team</w:t>
            </w:r>
          </w:p>
        </w:tc>
        <w:tc>
          <w:tcPr>
            <w:tcW w:w="2865" w:type="dxa"/>
            <w:shd w:val="clear" w:color="auto" w:fill="auto"/>
          </w:tcPr>
          <w:p w14:paraId="150B85BB" w14:textId="6B694128" w:rsidR="00FE4EF6" w:rsidRPr="004A2E1C" w:rsidRDefault="009F635A" w:rsidP="00FF2DC2">
            <w:pPr>
              <w:rPr>
                <w:rFonts w:ascii="Arial" w:hAnsi="Arial" w:cs="Arial"/>
                <w:color w:val="262626"/>
              </w:rPr>
            </w:pPr>
            <w:r w:rsidRPr="004A2E1C">
              <w:rPr>
                <w:rFonts w:ascii="Arial" w:hAnsi="Arial" w:cs="Arial"/>
                <w:color w:val="262626"/>
              </w:rPr>
              <w:t xml:space="preserve">Dr Jennifer Martin </w:t>
            </w:r>
          </w:p>
        </w:tc>
        <w:tc>
          <w:tcPr>
            <w:tcW w:w="2737" w:type="dxa"/>
            <w:shd w:val="clear" w:color="auto" w:fill="auto"/>
          </w:tcPr>
          <w:p w14:paraId="76161CB0" w14:textId="7816029F" w:rsidR="00FE4EF6" w:rsidRPr="004A2E1C" w:rsidRDefault="009F635A" w:rsidP="00FF2DC2">
            <w:pPr>
              <w:rPr>
                <w:rFonts w:ascii="Arial" w:hAnsi="Arial" w:cs="Arial"/>
                <w:color w:val="262626"/>
              </w:rPr>
            </w:pPr>
            <w:r w:rsidRPr="004A2E1C">
              <w:rPr>
                <w:rFonts w:ascii="Arial" w:hAnsi="Arial" w:cs="Arial"/>
                <w:color w:val="262626"/>
              </w:rPr>
              <w:t>Dr Orla Healy</w:t>
            </w:r>
          </w:p>
        </w:tc>
      </w:tr>
      <w:tr w:rsidR="00FE4EF6" w:rsidRPr="004A2E1C" w14:paraId="7BA81E3C" w14:textId="77777777" w:rsidTr="00F8510C">
        <w:trPr>
          <w:trHeight w:val="226"/>
        </w:trPr>
        <w:tc>
          <w:tcPr>
            <w:tcW w:w="2088" w:type="dxa"/>
            <w:shd w:val="clear" w:color="auto" w:fill="auto"/>
          </w:tcPr>
          <w:p w14:paraId="3F462BCA" w14:textId="77777777" w:rsidR="00FE4EF6" w:rsidRPr="004A2E1C" w:rsidRDefault="00FE4EF6" w:rsidP="004A2E1C">
            <w:pPr>
              <w:spacing w:line="360" w:lineRule="auto"/>
              <w:rPr>
                <w:rFonts w:ascii="Arial" w:hAnsi="Arial" w:cs="Arial"/>
                <w:color w:val="262626"/>
              </w:rPr>
            </w:pPr>
          </w:p>
        </w:tc>
        <w:tc>
          <w:tcPr>
            <w:tcW w:w="1162" w:type="dxa"/>
            <w:shd w:val="clear" w:color="auto" w:fill="auto"/>
          </w:tcPr>
          <w:p w14:paraId="020AA8DF" w14:textId="77777777" w:rsidR="00FE4EF6" w:rsidRPr="004A2E1C" w:rsidRDefault="00FE4EF6" w:rsidP="004A2E1C">
            <w:pPr>
              <w:spacing w:line="360" w:lineRule="auto"/>
              <w:rPr>
                <w:rFonts w:ascii="Arial" w:hAnsi="Arial" w:cs="Arial"/>
                <w:color w:val="262626"/>
              </w:rPr>
            </w:pPr>
          </w:p>
        </w:tc>
        <w:tc>
          <w:tcPr>
            <w:tcW w:w="2092" w:type="dxa"/>
            <w:shd w:val="clear" w:color="auto" w:fill="auto"/>
          </w:tcPr>
          <w:p w14:paraId="6DFD273C" w14:textId="77777777" w:rsidR="00FE4EF6" w:rsidRPr="004A2E1C" w:rsidRDefault="00FE4EF6" w:rsidP="004A2E1C">
            <w:pPr>
              <w:spacing w:line="360" w:lineRule="auto"/>
              <w:rPr>
                <w:rFonts w:ascii="Arial" w:hAnsi="Arial" w:cs="Arial"/>
                <w:color w:val="262626"/>
              </w:rPr>
            </w:pPr>
          </w:p>
        </w:tc>
        <w:tc>
          <w:tcPr>
            <w:tcW w:w="2865" w:type="dxa"/>
            <w:shd w:val="clear" w:color="auto" w:fill="auto"/>
          </w:tcPr>
          <w:p w14:paraId="23D719CB" w14:textId="77777777" w:rsidR="00FE4EF6" w:rsidRPr="004A2E1C" w:rsidRDefault="00FE4EF6" w:rsidP="004A2E1C">
            <w:pPr>
              <w:spacing w:line="360" w:lineRule="auto"/>
              <w:rPr>
                <w:rFonts w:ascii="Arial" w:hAnsi="Arial" w:cs="Arial"/>
                <w:color w:val="262626"/>
              </w:rPr>
            </w:pPr>
          </w:p>
        </w:tc>
        <w:tc>
          <w:tcPr>
            <w:tcW w:w="2737" w:type="dxa"/>
            <w:shd w:val="clear" w:color="auto" w:fill="auto"/>
          </w:tcPr>
          <w:p w14:paraId="0E054802" w14:textId="77777777" w:rsidR="00FE4EF6" w:rsidRPr="004A2E1C" w:rsidRDefault="00FE4EF6" w:rsidP="004A2E1C">
            <w:pPr>
              <w:spacing w:line="360" w:lineRule="auto"/>
              <w:rPr>
                <w:rFonts w:ascii="Arial" w:hAnsi="Arial" w:cs="Arial"/>
                <w:color w:val="262626"/>
              </w:rPr>
            </w:pPr>
          </w:p>
        </w:tc>
      </w:tr>
    </w:tbl>
    <w:p w14:paraId="7B9CD5C2" w14:textId="77777777" w:rsidR="00FE4EF6" w:rsidRPr="004A2E1C" w:rsidRDefault="00FE4EF6" w:rsidP="004A2E1C">
      <w:pPr>
        <w:spacing w:after="0" w:line="360" w:lineRule="auto"/>
        <w:rPr>
          <w:rFonts w:ascii="Arial" w:hAnsi="Arial" w:cs="Arial"/>
          <w:color w:val="262626"/>
        </w:rPr>
      </w:pPr>
    </w:p>
    <w:p w14:paraId="3A0372D6" w14:textId="51A8D91F" w:rsidR="00FE4EF6" w:rsidRPr="004A2E1C" w:rsidRDefault="00FE4EF6" w:rsidP="00667353">
      <w:pPr>
        <w:spacing w:line="360" w:lineRule="auto"/>
        <w:rPr>
          <w:rFonts w:ascii="Arial" w:hAnsi="Arial" w:cs="Arial"/>
        </w:rPr>
      </w:pPr>
      <w:r w:rsidRPr="004A2E1C">
        <w:rPr>
          <w:rFonts w:ascii="Arial" w:hAnsi="Arial" w:cs="Arial"/>
          <w:i/>
          <w:color w:val="006152"/>
        </w:rPr>
        <w:t xml:space="preserve">Creative Commons License and Legal Disclaimer </w:t>
      </w:r>
      <w:r w:rsidR="00667353">
        <w:rPr>
          <w:rFonts w:ascii="Arial" w:hAnsi="Arial" w:cs="Arial"/>
          <w:i/>
          <w:color w:val="006152"/>
        </w:rPr>
        <w:br/>
      </w:r>
      <w:r w:rsidRPr="004A2E1C">
        <w:rPr>
          <w:rFonts w:ascii="Arial" w:hAnsi="Arial" w:cs="Arial"/>
          <w:noProof/>
          <w:lang w:eastAsia="en-IE"/>
        </w:rPr>
        <w:drawing>
          <wp:inline distT="0" distB="0" distL="0" distR="0" wp14:anchorId="76038D13" wp14:editId="4247E691">
            <wp:extent cx="2267712" cy="7959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5095" cy="812583"/>
                    </a:xfrm>
                    <a:prstGeom prst="rect">
                      <a:avLst/>
                    </a:prstGeom>
                    <a:noFill/>
                    <a:ln>
                      <a:noFill/>
                    </a:ln>
                  </pic:spPr>
                </pic:pic>
              </a:graphicData>
            </a:graphic>
          </wp:inline>
        </w:drawing>
      </w:r>
    </w:p>
    <w:p w14:paraId="315954AF" w14:textId="77777777" w:rsidR="00FE4EF6" w:rsidRPr="00FF2DC2" w:rsidRDefault="00FE4EF6" w:rsidP="00FF2DC2">
      <w:pPr>
        <w:widowControl w:val="0"/>
        <w:autoSpaceDE w:val="0"/>
        <w:autoSpaceDN w:val="0"/>
        <w:adjustRightInd w:val="0"/>
        <w:spacing w:before="233" w:after="0" w:line="240" w:lineRule="auto"/>
        <w:rPr>
          <w:rFonts w:ascii="Arial" w:hAnsi="Arial" w:cs="Arial"/>
          <w:sz w:val="16"/>
        </w:rPr>
      </w:pPr>
      <w:r w:rsidRPr="00FF2DC2">
        <w:rPr>
          <w:rFonts w:ascii="Arial" w:hAnsi="Arial" w:cs="Arial"/>
          <w:color w:val="000000"/>
          <w:sz w:val="16"/>
        </w:rPr>
        <w:t>This work is licensed under an Attribution-NonCommercial-ShareAlike: CC BY-NC-SA 4.0 International</w:t>
      </w:r>
      <w:r w:rsidRPr="00FF2DC2">
        <w:rPr>
          <w:rFonts w:ascii="Arial" w:hAnsi="Arial" w:cs="Arial"/>
          <w:sz w:val="16"/>
        </w:rPr>
        <w:t xml:space="preserve"> </w:t>
      </w:r>
      <w:r w:rsidRPr="00FF2DC2">
        <w:rPr>
          <w:rFonts w:ascii="Arial" w:hAnsi="Arial" w:cs="Arial"/>
          <w:color w:val="000000"/>
          <w:sz w:val="16"/>
        </w:rPr>
        <w:t>License.</w:t>
      </w:r>
    </w:p>
    <w:p w14:paraId="6AA25620" w14:textId="52AF0B12" w:rsidR="009F635A" w:rsidRPr="004A2E1C" w:rsidRDefault="00FE4EF6" w:rsidP="00FF2DC2">
      <w:pPr>
        <w:widowControl w:val="0"/>
        <w:autoSpaceDE w:val="0"/>
        <w:autoSpaceDN w:val="0"/>
        <w:adjustRightInd w:val="0"/>
        <w:spacing w:before="242" w:after="0" w:line="240" w:lineRule="auto"/>
        <w:rPr>
          <w:rFonts w:ascii="Arial" w:hAnsi="Arial" w:cs="Arial"/>
          <w:color w:val="262626"/>
        </w:rPr>
      </w:pPr>
      <w:r w:rsidRPr="00FF2DC2">
        <w:rPr>
          <w:rFonts w:ascii="Arial" w:hAnsi="Arial" w:cs="Arial"/>
          <w:color w:val="262626"/>
          <w:sz w:val="16"/>
        </w:rPr>
        <w:t xml:space="preserve">This publication was developed by the Health Service Executive (the "HSE”) specifically for use in quality, patient safety and improvement initiatives. The HSE shall have no liability, whether in contract, tort or otherwise, for any injury, loss damage or claims whatsoever arising out of or in connection with, any third party’s use of the materials or any part thereof.  Please contact the National Quality and Patient Safety Directorate team by email at </w:t>
      </w:r>
      <w:r w:rsidRPr="00FF2DC2">
        <w:rPr>
          <w:rFonts w:ascii="Arial" w:hAnsi="Arial" w:cs="Arial"/>
          <w:bCs/>
          <w:color w:val="006152"/>
          <w:sz w:val="16"/>
        </w:rPr>
        <w:t>NQPS@hse.ie</w:t>
      </w:r>
      <w:r w:rsidRPr="00FF2DC2">
        <w:rPr>
          <w:rFonts w:ascii="Arial" w:hAnsi="Arial" w:cs="Arial"/>
          <w:color w:val="006152"/>
          <w:sz w:val="16"/>
        </w:rPr>
        <w:t xml:space="preserve"> </w:t>
      </w:r>
      <w:r w:rsidRPr="00FF2DC2">
        <w:rPr>
          <w:rFonts w:ascii="Arial" w:hAnsi="Arial" w:cs="Arial"/>
          <w:color w:val="262626"/>
          <w:sz w:val="16"/>
        </w:rPr>
        <w:t>for more detailed information on the terms and conditions of use.</w:t>
      </w:r>
      <w:r w:rsidR="00E15B94" w:rsidRPr="004A2E1C">
        <w:rPr>
          <w:rFonts w:ascii="Arial" w:hAnsi="Arial" w:cs="Arial"/>
          <w:color w:val="262626"/>
        </w:rPr>
        <w:br w:type="page"/>
      </w:r>
    </w:p>
    <w:sdt>
      <w:sdtPr>
        <w:rPr>
          <w:rFonts w:ascii="Arial" w:eastAsiaTheme="minorHAnsi" w:hAnsi="Arial" w:cs="Arial"/>
          <w:b w:val="0"/>
          <w:bCs w:val="0"/>
          <w:noProof/>
          <w:color w:val="auto"/>
          <w:sz w:val="22"/>
          <w:szCs w:val="22"/>
          <w:lang w:val="en-IE"/>
        </w:rPr>
        <w:id w:val="742907380"/>
        <w:docPartObj>
          <w:docPartGallery w:val="Table of Contents"/>
          <w:docPartUnique/>
        </w:docPartObj>
      </w:sdtPr>
      <w:sdtContent>
        <w:p w14:paraId="09715AFA" w14:textId="7433D760" w:rsidR="00E15B94" w:rsidRPr="004A2E1C" w:rsidRDefault="00E15B94" w:rsidP="003E289E">
          <w:pPr>
            <w:pStyle w:val="TOCHeading"/>
            <w:tabs>
              <w:tab w:val="left" w:pos="6899"/>
            </w:tabs>
            <w:spacing w:line="360" w:lineRule="auto"/>
            <w:rPr>
              <w:rFonts w:ascii="Arial" w:hAnsi="Arial" w:cs="Arial"/>
              <w:color w:val="026455"/>
              <w:sz w:val="22"/>
              <w:szCs w:val="22"/>
            </w:rPr>
          </w:pPr>
          <w:r w:rsidRPr="003E289E">
            <w:rPr>
              <w:rFonts w:ascii="Arial" w:hAnsi="Arial" w:cs="Arial"/>
              <w:color w:val="026455"/>
              <w:sz w:val="36"/>
              <w:szCs w:val="36"/>
            </w:rPr>
            <w:t>Contents</w:t>
          </w:r>
          <w:r w:rsidR="003E289E">
            <w:rPr>
              <w:rFonts w:ascii="Arial" w:hAnsi="Arial" w:cs="Arial"/>
              <w:color w:val="026455"/>
              <w:sz w:val="22"/>
              <w:szCs w:val="22"/>
            </w:rPr>
            <w:tab/>
          </w:r>
        </w:p>
        <w:p w14:paraId="4B811C00" w14:textId="32F3F135" w:rsidR="00280EB7" w:rsidRDefault="00E15B94">
          <w:pPr>
            <w:pStyle w:val="TOC1"/>
            <w:rPr>
              <w:rFonts w:asciiTheme="minorHAnsi" w:eastAsiaTheme="minorEastAsia" w:hAnsiTheme="minorHAnsi" w:cstheme="minorBidi"/>
              <w:sz w:val="22"/>
              <w:szCs w:val="22"/>
              <w:lang w:eastAsia="en-IE"/>
            </w:rPr>
          </w:pPr>
          <w:r w:rsidRPr="004A2E1C">
            <w:rPr>
              <w:sz w:val="22"/>
              <w:szCs w:val="22"/>
            </w:rPr>
            <w:fldChar w:fldCharType="begin"/>
          </w:r>
          <w:r w:rsidRPr="004A2E1C">
            <w:rPr>
              <w:sz w:val="22"/>
              <w:szCs w:val="22"/>
            </w:rPr>
            <w:instrText xml:space="preserve"> TOC \o "1-3" \h \z \u </w:instrText>
          </w:r>
          <w:r w:rsidRPr="004A2E1C">
            <w:rPr>
              <w:sz w:val="22"/>
              <w:szCs w:val="22"/>
            </w:rPr>
            <w:fldChar w:fldCharType="separate"/>
          </w:r>
          <w:hyperlink w:anchor="_Toc123892236" w:history="1">
            <w:r w:rsidR="00280EB7" w:rsidRPr="002F5F18">
              <w:rPr>
                <w:rStyle w:val="Hyperlink"/>
                <w:b w:val="0"/>
              </w:rPr>
              <w:t>Part One: Planning a Quality Agenda Item Tools</w:t>
            </w:r>
            <w:r w:rsidR="00280EB7">
              <w:rPr>
                <w:webHidden/>
              </w:rPr>
              <w:tab/>
            </w:r>
            <w:r w:rsidR="00280EB7">
              <w:rPr>
                <w:webHidden/>
              </w:rPr>
              <w:fldChar w:fldCharType="begin"/>
            </w:r>
            <w:r w:rsidR="00280EB7">
              <w:rPr>
                <w:webHidden/>
              </w:rPr>
              <w:instrText xml:space="preserve"> PAGEREF _Toc123892236 \h </w:instrText>
            </w:r>
            <w:r w:rsidR="00280EB7">
              <w:rPr>
                <w:webHidden/>
              </w:rPr>
            </w:r>
            <w:r w:rsidR="00280EB7">
              <w:rPr>
                <w:webHidden/>
              </w:rPr>
              <w:fldChar w:fldCharType="separate"/>
            </w:r>
            <w:r w:rsidR="00280EB7">
              <w:rPr>
                <w:webHidden/>
              </w:rPr>
              <w:t>6</w:t>
            </w:r>
            <w:r w:rsidR="00280EB7">
              <w:rPr>
                <w:webHidden/>
              </w:rPr>
              <w:fldChar w:fldCharType="end"/>
            </w:r>
          </w:hyperlink>
        </w:p>
        <w:p w14:paraId="331C15BA" w14:textId="54B4DDD7" w:rsidR="00280EB7" w:rsidRDefault="00F8510C">
          <w:pPr>
            <w:pStyle w:val="TOC3"/>
            <w:tabs>
              <w:tab w:val="left" w:pos="880"/>
              <w:tab w:val="right" w:leader="dot" w:pos="10456"/>
            </w:tabs>
            <w:rPr>
              <w:rFonts w:eastAsiaTheme="minorEastAsia"/>
              <w:noProof/>
              <w:lang w:eastAsia="en-IE"/>
            </w:rPr>
          </w:pPr>
          <w:hyperlink w:anchor="_Toc123892237" w:history="1">
            <w:r w:rsidR="00280EB7" w:rsidRPr="00546534">
              <w:rPr>
                <w:rStyle w:val="Hyperlink"/>
                <w:rFonts w:ascii="Arial" w:hAnsi="Arial" w:cs="Arial"/>
                <w:i/>
                <w:noProof/>
              </w:rPr>
              <w:t>1.</w:t>
            </w:r>
            <w:r w:rsidR="00280EB7">
              <w:rPr>
                <w:rFonts w:eastAsiaTheme="minorEastAsia"/>
                <w:noProof/>
                <w:lang w:eastAsia="en-IE"/>
              </w:rPr>
              <w:tab/>
            </w:r>
            <w:r w:rsidR="00280EB7" w:rsidRPr="00546534">
              <w:rPr>
                <w:rStyle w:val="Hyperlink"/>
                <w:rFonts w:ascii="Arial" w:hAnsi="Arial" w:cs="Arial"/>
                <w:noProof/>
              </w:rPr>
              <w:t>Driver Diagram</w:t>
            </w:r>
            <w:r w:rsidR="00280EB7">
              <w:rPr>
                <w:noProof/>
                <w:webHidden/>
              </w:rPr>
              <w:tab/>
            </w:r>
            <w:r w:rsidR="00280EB7">
              <w:rPr>
                <w:noProof/>
                <w:webHidden/>
              </w:rPr>
              <w:fldChar w:fldCharType="begin"/>
            </w:r>
            <w:r w:rsidR="00280EB7">
              <w:rPr>
                <w:noProof/>
                <w:webHidden/>
              </w:rPr>
              <w:instrText xml:space="preserve"> PAGEREF _Toc123892237 \h </w:instrText>
            </w:r>
            <w:r w:rsidR="00280EB7">
              <w:rPr>
                <w:noProof/>
                <w:webHidden/>
              </w:rPr>
            </w:r>
            <w:r w:rsidR="00280EB7">
              <w:rPr>
                <w:noProof/>
                <w:webHidden/>
              </w:rPr>
              <w:fldChar w:fldCharType="separate"/>
            </w:r>
            <w:r w:rsidR="00280EB7">
              <w:rPr>
                <w:noProof/>
                <w:webHidden/>
              </w:rPr>
              <w:t>6</w:t>
            </w:r>
            <w:r w:rsidR="00280EB7">
              <w:rPr>
                <w:noProof/>
                <w:webHidden/>
              </w:rPr>
              <w:fldChar w:fldCharType="end"/>
            </w:r>
          </w:hyperlink>
        </w:p>
        <w:p w14:paraId="577A3F5C" w14:textId="3680CB5F" w:rsidR="00280EB7" w:rsidRDefault="00F8510C">
          <w:pPr>
            <w:pStyle w:val="TOC3"/>
            <w:tabs>
              <w:tab w:val="left" w:pos="880"/>
              <w:tab w:val="right" w:leader="dot" w:pos="10456"/>
            </w:tabs>
            <w:rPr>
              <w:rFonts w:eastAsiaTheme="minorEastAsia"/>
              <w:noProof/>
              <w:lang w:eastAsia="en-IE"/>
            </w:rPr>
          </w:pPr>
          <w:hyperlink w:anchor="_Toc123892238" w:history="1">
            <w:r w:rsidR="00280EB7" w:rsidRPr="00546534">
              <w:rPr>
                <w:rStyle w:val="Hyperlink"/>
                <w:rFonts w:ascii="Arial" w:hAnsi="Arial" w:cs="Arial"/>
                <w:i/>
                <w:noProof/>
              </w:rPr>
              <w:t>2.</w:t>
            </w:r>
            <w:r w:rsidR="00280EB7">
              <w:rPr>
                <w:rFonts w:eastAsiaTheme="minorEastAsia"/>
                <w:noProof/>
                <w:lang w:eastAsia="en-IE"/>
              </w:rPr>
              <w:tab/>
            </w:r>
            <w:r w:rsidR="00280EB7" w:rsidRPr="00546534">
              <w:rPr>
                <w:rStyle w:val="Hyperlink"/>
                <w:rFonts w:ascii="Arial" w:hAnsi="Arial" w:cs="Arial"/>
                <w:noProof/>
              </w:rPr>
              <w:t>Project Charter</w:t>
            </w:r>
            <w:r w:rsidR="00280EB7">
              <w:rPr>
                <w:noProof/>
                <w:webHidden/>
              </w:rPr>
              <w:tab/>
            </w:r>
            <w:r w:rsidR="00280EB7">
              <w:rPr>
                <w:noProof/>
                <w:webHidden/>
              </w:rPr>
              <w:fldChar w:fldCharType="begin"/>
            </w:r>
            <w:r w:rsidR="00280EB7">
              <w:rPr>
                <w:noProof/>
                <w:webHidden/>
              </w:rPr>
              <w:instrText xml:space="preserve"> PAGEREF _Toc123892238 \h </w:instrText>
            </w:r>
            <w:r w:rsidR="00280EB7">
              <w:rPr>
                <w:noProof/>
                <w:webHidden/>
              </w:rPr>
            </w:r>
            <w:r w:rsidR="00280EB7">
              <w:rPr>
                <w:noProof/>
                <w:webHidden/>
              </w:rPr>
              <w:fldChar w:fldCharType="separate"/>
            </w:r>
            <w:r w:rsidR="00280EB7">
              <w:rPr>
                <w:noProof/>
                <w:webHidden/>
              </w:rPr>
              <w:t>8</w:t>
            </w:r>
            <w:r w:rsidR="00280EB7">
              <w:rPr>
                <w:noProof/>
                <w:webHidden/>
              </w:rPr>
              <w:fldChar w:fldCharType="end"/>
            </w:r>
          </w:hyperlink>
        </w:p>
        <w:p w14:paraId="07DD8E82" w14:textId="7B6864AA" w:rsidR="00280EB7" w:rsidRDefault="00F8510C">
          <w:pPr>
            <w:pStyle w:val="TOC3"/>
            <w:tabs>
              <w:tab w:val="left" w:pos="880"/>
              <w:tab w:val="right" w:leader="dot" w:pos="10456"/>
            </w:tabs>
            <w:rPr>
              <w:rFonts w:eastAsiaTheme="minorEastAsia"/>
              <w:noProof/>
              <w:lang w:eastAsia="en-IE"/>
            </w:rPr>
          </w:pPr>
          <w:hyperlink w:anchor="_Toc123892239" w:history="1">
            <w:r w:rsidR="00280EB7" w:rsidRPr="00546534">
              <w:rPr>
                <w:rStyle w:val="Hyperlink"/>
                <w:rFonts w:ascii="Arial" w:hAnsi="Arial" w:cs="Arial"/>
                <w:i/>
                <w:noProof/>
              </w:rPr>
              <w:t>3.</w:t>
            </w:r>
            <w:r w:rsidR="00280EB7">
              <w:rPr>
                <w:rFonts w:eastAsiaTheme="minorEastAsia"/>
                <w:noProof/>
                <w:lang w:eastAsia="en-IE"/>
              </w:rPr>
              <w:tab/>
            </w:r>
            <w:r w:rsidR="00280EB7" w:rsidRPr="00546534">
              <w:rPr>
                <w:rStyle w:val="Hyperlink"/>
                <w:rFonts w:ascii="Arial" w:hAnsi="Arial" w:cs="Arial"/>
                <w:noProof/>
              </w:rPr>
              <w:t>Measurement Plan</w:t>
            </w:r>
            <w:r w:rsidR="00280EB7">
              <w:rPr>
                <w:noProof/>
                <w:webHidden/>
              </w:rPr>
              <w:tab/>
            </w:r>
            <w:r w:rsidR="00280EB7">
              <w:rPr>
                <w:noProof/>
                <w:webHidden/>
              </w:rPr>
              <w:fldChar w:fldCharType="begin"/>
            </w:r>
            <w:r w:rsidR="00280EB7">
              <w:rPr>
                <w:noProof/>
                <w:webHidden/>
              </w:rPr>
              <w:instrText xml:space="preserve"> PAGEREF _Toc123892239 \h </w:instrText>
            </w:r>
            <w:r w:rsidR="00280EB7">
              <w:rPr>
                <w:noProof/>
                <w:webHidden/>
              </w:rPr>
            </w:r>
            <w:r w:rsidR="00280EB7">
              <w:rPr>
                <w:noProof/>
                <w:webHidden/>
              </w:rPr>
              <w:fldChar w:fldCharType="separate"/>
            </w:r>
            <w:r w:rsidR="00280EB7">
              <w:rPr>
                <w:noProof/>
                <w:webHidden/>
              </w:rPr>
              <w:t>12</w:t>
            </w:r>
            <w:r w:rsidR="00280EB7">
              <w:rPr>
                <w:noProof/>
                <w:webHidden/>
              </w:rPr>
              <w:fldChar w:fldCharType="end"/>
            </w:r>
          </w:hyperlink>
        </w:p>
        <w:p w14:paraId="59B0BBC9" w14:textId="5A51CE14" w:rsidR="00280EB7" w:rsidRDefault="00F8510C">
          <w:pPr>
            <w:pStyle w:val="TOC3"/>
            <w:tabs>
              <w:tab w:val="left" w:pos="880"/>
              <w:tab w:val="right" w:leader="dot" w:pos="10456"/>
            </w:tabs>
            <w:rPr>
              <w:rFonts w:eastAsiaTheme="minorEastAsia"/>
              <w:noProof/>
              <w:lang w:eastAsia="en-IE"/>
            </w:rPr>
          </w:pPr>
          <w:hyperlink w:anchor="_Toc123892240" w:history="1">
            <w:r w:rsidR="00280EB7" w:rsidRPr="00546534">
              <w:rPr>
                <w:rStyle w:val="Hyperlink"/>
                <w:rFonts w:ascii="Arial" w:hAnsi="Arial" w:cs="Arial"/>
                <w:i/>
                <w:noProof/>
              </w:rPr>
              <w:t>4.</w:t>
            </w:r>
            <w:r w:rsidR="00280EB7">
              <w:rPr>
                <w:rFonts w:eastAsiaTheme="minorEastAsia"/>
                <w:noProof/>
                <w:lang w:eastAsia="en-IE"/>
              </w:rPr>
              <w:tab/>
            </w:r>
            <w:r w:rsidR="00280EB7" w:rsidRPr="00546534">
              <w:rPr>
                <w:rStyle w:val="Hyperlink"/>
                <w:rFonts w:ascii="Arial" w:hAnsi="Arial" w:cs="Arial"/>
                <w:noProof/>
              </w:rPr>
              <w:t>Stakeholder Mapping</w:t>
            </w:r>
            <w:r w:rsidR="00280EB7">
              <w:rPr>
                <w:noProof/>
                <w:webHidden/>
              </w:rPr>
              <w:tab/>
            </w:r>
            <w:r w:rsidR="00280EB7">
              <w:rPr>
                <w:noProof/>
                <w:webHidden/>
              </w:rPr>
              <w:fldChar w:fldCharType="begin"/>
            </w:r>
            <w:r w:rsidR="00280EB7">
              <w:rPr>
                <w:noProof/>
                <w:webHidden/>
              </w:rPr>
              <w:instrText xml:space="preserve"> PAGEREF _Toc123892240 \h </w:instrText>
            </w:r>
            <w:r w:rsidR="00280EB7">
              <w:rPr>
                <w:noProof/>
                <w:webHidden/>
              </w:rPr>
            </w:r>
            <w:r w:rsidR="00280EB7">
              <w:rPr>
                <w:noProof/>
                <w:webHidden/>
              </w:rPr>
              <w:fldChar w:fldCharType="separate"/>
            </w:r>
            <w:r w:rsidR="00280EB7">
              <w:rPr>
                <w:noProof/>
                <w:webHidden/>
              </w:rPr>
              <w:t>15</w:t>
            </w:r>
            <w:r w:rsidR="00280EB7">
              <w:rPr>
                <w:noProof/>
                <w:webHidden/>
              </w:rPr>
              <w:fldChar w:fldCharType="end"/>
            </w:r>
          </w:hyperlink>
        </w:p>
        <w:p w14:paraId="6C20EE73" w14:textId="63E2A854" w:rsidR="00280EB7" w:rsidRDefault="00F8510C">
          <w:pPr>
            <w:pStyle w:val="TOC3"/>
            <w:tabs>
              <w:tab w:val="left" w:pos="880"/>
              <w:tab w:val="right" w:leader="dot" w:pos="10456"/>
            </w:tabs>
            <w:rPr>
              <w:rFonts w:eastAsiaTheme="minorEastAsia"/>
              <w:noProof/>
              <w:lang w:eastAsia="en-IE"/>
            </w:rPr>
          </w:pPr>
          <w:hyperlink w:anchor="_Toc123892241" w:history="1">
            <w:r w:rsidR="00280EB7" w:rsidRPr="00546534">
              <w:rPr>
                <w:rStyle w:val="Hyperlink"/>
                <w:rFonts w:ascii="Arial" w:hAnsi="Arial" w:cs="Arial"/>
                <w:i/>
                <w:noProof/>
              </w:rPr>
              <w:t>5.</w:t>
            </w:r>
            <w:r w:rsidR="00280EB7">
              <w:rPr>
                <w:rFonts w:eastAsiaTheme="minorEastAsia"/>
                <w:noProof/>
                <w:lang w:eastAsia="en-IE"/>
              </w:rPr>
              <w:tab/>
            </w:r>
            <w:r w:rsidR="00280EB7" w:rsidRPr="00546534">
              <w:rPr>
                <w:rStyle w:val="Hyperlink"/>
                <w:rFonts w:ascii="Arial" w:hAnsi="Arial" w:cs="Arial"/>
                <w:noProof/>
              </w:rPr>
              <w:t>Communications Plan</w:t>
            </w:r>
            <w:r w:rsidR="00280EB7">
              <w:rPr>
                <w:noProof/>
                <w:webHidden/>
              </w:rPr>
              <w:tab/>
            </w:r>
            <w:r w:rsidR="00280EB7">
              <w:rPr>
                <w:noProof/>
                <w:webHidden/>
              </w:rPr>
              <w:fldChar w:fldCharType="begin"/>
            </w:r>
            <w:r w:rsidR="00280EB7">
              <w:rPr>
                <w:noProof/>
                <w:webHidden/>
              </w:rPr>
              <w:instrText xml:space="preserve"> PAGEREF _Toc123892241 \h </w:instrText>
            </w:r>
            <w:r w:rsidR="00280EB7">
              <w:rPr>
                <w:noProof/>
                <w:webHidden/>
              </w:rPr>
            </w:r>
            <w:r w:rsidR="00280EB7">
              <w:rPr>
                <w:noProof/>
                <w:webHidden/>
              </w:rPr>
              <w:fldChar w:fldCharType="separate"/>
            </w:r>
            <w:r w:rsidR="00280EB7">
              <w:rPr>
                <w:noProof/>
                <w:webHidden/>
              </w:rPr>
              <w:t>17</w:t>
            </w:r>
            <w:r w:rsidR="00280EB7">
              <w:rPr>
                <w:noProof/>
                <w:webHidden/>
              </w:rPr>
              <w:fldChar w:fldCharType="end"/>
            </w:r>
          </w:hyperlink>
        </w:p>
        <w:p w14:paraId="4668A937" w14:textId="59632DFD" w:rsidR="00280EB7" w:rsidRDefault="00F8510C">
          <w:pPr>
            <w:pStyle w:val="TOC3"/>
            <w:tabs>
              <w:tab w:val="left" w:pos="880"/>
              <w:tab w:val="right" w:leader="dot" w:pos="10456"/>
            </w:tabs>
            <w:rPr>
              <w:rFonts w:eastAsiaTheme="minorEastAsia"/>
              <w:noProof/>
              <w:lang w:eastAsia="en-IE"/>
            </w:rPr>
          </w:pPr>
          <w:hyperlink w:anchor="_Toc123892242" w:history="1">
            <w:r w:rsidR="00280EB7" w:rsidRPr="00546534">
              <w:rPr>
                <w:rStyle w:val="Hyperlink"/>
                <w:rFonts w:ascii="Arial" w:hAnsi="Arial" w:cs="Arial"/>
                <w:i/>
                <w:noProof/>
              </w:rPr>
              <w:t>6.</w:t>
            </w:r>
            <w:r w:rsidR="00280EB7">
              <w:rPr>
                <w:rFonts w:eastAsiaTheme="minorEastAsia"/>
                <w:noProof/>
                <w:lang w:eastAsia="en-IE"/>
              </w:rPr>
              <w:tab/>
            </w:r>
            <w:r w:rsidR="00280EB7" w:rsidRPr="00546534">
              <w:rPr>
                <w:rStyle w:val="Hyperlink"/>
                <w:rFonts w:ascii="Arial" w:hAnsi="Arial" w:cs="Arial"/>
                <w:noProof/>
              </w:rPr>
              <w:t>PDSA Worksheet for Planning Tests of Change</w:t>
            </w:r>
            <w:r w:rsidR="00280EB7">
              <w:rPr>
                <w:noProof/>
                <w:webHidden/>
              </w:rPr>
              <w:tab/>
            </w:r>
            <w:r w:rsidR="00280EB7">
              <w:rPr>
                <w:noProof/>
                <w:webHidden/>
              </w:rPr>
              <w:fldChar w:fldCharType="begin"/>
            </w:r>
            <w:r w:rsidR="00280EB7">
              <w:rPr>
                <w:noProof/>
                <w:webHidden/>
              </w:rPr>
              <w:instrText xml:space="preserve"> PAGEREF _Toc123892242 \h </w:instrText>
            </w:r>
            <w:r w:rsidR="00280EB7">
              <w:rPr>
                <w:noProof/>
                <w:webHidden/>
              </w:rPr>
            </w:r>
            <w:r w:rsidR="00280EB7">
              <w:rPr>
                <w:noProof/>
                <w:webHidden/>
              </w:rPr>
              <w:fldChar w:fldCharType="separate"/>
            </w:r>
            <w:r w:rsidR="00280EB7">
              <w:rPr>
                <w:noProof/>
                <w:webHidden/>
              </w:rPr>
              <w:t>19</w:t>
            </w:r>
            <w:r w:rsidR="00280EB7">
              <w:rPr>
                <w:noProof/>
                <w:webHidden/>
              </w:rPr>
              <w:fldChar w:fldCharType="end"/>
            </w:r>
          </w:hyperlink>
        </w:p>
        <w:p w14:paraId="38306B23" w14:textId="3CD8381D" w:rsidR="00280EB7" w:rsidRDefault="00F8510C">
          <w:pPr>
            <w:pStyle w:val="TOC3"/>
            <w:tabs>
              <w:tab w:val="left" w:pos="880"/>
              <w:tab w:val="right" w:leader="dot" w:pos="10456"/>
            </w:tabs>
            <w:rPr>
              <w:rFonts w:eastAsiaTheme="minorEastAsia"/>
              <w:noProof/>
              <w:lang w:eastAsia="en-IE"/>
            </w:rPr>
          </w:pPr>
          <w:hyperlink w:anchor="_Toc123892243" w:history="1">
            <w:r w:rsidR="00280EB7" w:rsidRPr="00546534">
              <w:rPr>
                <w:rStyle w:val="Hyperlink"/>
                <w:rFonts w:ascii="Arial" w:hAnsi="Arial" w:cs="Arial"/>
                <w:i/>
                <w:noProof/>
              </w:rPr>
              <w:t>7.</w:t>
            </w:r>
            <w:r w:rsidR="00280EB7">
              <w:rPr>
                <w:rFonts w:eastAsiaTheme="minorEastAsia"/>
                <w:noProof/>
                <w:lang w:eastAsia="en-IE"/>
              </w:rPr>
              <w:tab/>
            </w:r>
            <w:r w:rsidR="00280EB7" w:rsidRPr="00546534">
              <w:rPr>
                <w:rStyle w:val="Hyperlink"/>
                <w:rFonts w:ascii="Arial" w:hAnsi="Arial" w:cs="Arial"/>
                <w:noProof/>
              </w:rPr>
              <w:t>Project Checklist</w:t>
            </w:r>
            <w:r w:rsidR="00280EB7">
              <w:rPr>
                <w:noProof/>
                <w:webHidden/>
              </w:rPr>
              <w:tab/>
            </w:r>
            <w:r w:rsidR="00280EB7">
              <w:rPr>
                <w:noProof/>
                <w:webHidden/>
              </w:rPr>
              <w:fldChar w:fldCharType="begin"/>
            </w:r>
            <w:r w:rsidR="00280EB7">
              <w:rPr>
                <w:noProof/>
                <w:webHidden/>
              </w:rPr>
              <w:instrText xml:space="preserve"> PAGEREF _Toc123892243 \h </w:instrText>
            </w:r>
            <w:r w:rsidR="00280EB7">
              <w:rPr>
                <w:noProof/>
                <w:webHidden/>
              </w:rPr>
            </w:r>
            <w:r w:rsidR="00280EB7">
              <w:rPr>
                <w:noProof/>
                <w:webHidden/>
              </w:rPr>
              <w:fldChar w:fldCharType="separate"/>
            </w:r>
            <w:r w:rsidR="00280EB7">
              <w:rPr>
                <w:noProof/>
                <w:webHidden/>
              </w:rPr>
              <w:t>21</w:t>
            </w:r>
            <w:r w:rsidR="00280EB7">
              <w:rPr>
                <w:noProof/>
                <w:webHidden/>
              </w:rPr>
              <w:fldChar w:fldCharType="end"/>
            </w:r>
          </w:hyperlink>
        </w:p>
        <w:p w14:paraId="348AF47C" w14:textId="392ACA2A" w:rsidR="00280EB7" w:rsidRDefault="00F8510C">
          <w:pPr>
            <w:pStyle w:val="TOC3"/>
            <w:tabs>
              <w:tab w:val="left" w:pos="880"/>
              <w:tab w:val="right" w:leader="dot" w:pos="10456"/>
            </w:tabs>
            <w:rPr>
              <w:rFonts w:eastAsiaTheme="minorEastAsia"/>
              <w:noProof/>
              <w:lang w:eastAsia="en-IE"/>
            </w:rPr>
          </w:pPr>
          <w:hyperlink w:anchor="_Toc123892244" w:history="1">
            <w:r w:rsidR="00280EB7" w:rsidRPr="00546534">
              <w:rPr>
                <w:rStyle w:val="Hyperlink"/>
                <w:rFonts w:ascii="Arial" w:hAnsi="Arial" w:cs="Arial"/>
                <w:i/>
                <w:noProof/>
              </w:rPr>
              <w:t>8.</w:t>
            </w:r>
            <w:r w:rsidR="00280EB7">
              <w:rPr>
                <w:rFonts w:eastAsiaTheme="minorEastAsia"/>
                <w:noProof/>
                <w:lang w:eastAsia="en-IE"/>
              </w:rPr>
              <w:tab/>
            </w:r>
            <w:r w:rsidR="00280EB7" w:rsidRPr="00546534">
              <w:rPr>
                <w:rStyle w:val="Hyperlink"/>
                <w:rFonts w:ascii="Arial" w:hAnsi="Arial" w:cs="Arial"/>
                <w:noProof/>
              </w:rPr>
              <w:t>Project on a Page</w:t>
            </w:r>
            <w:r w:rsidR="00280EB7">
              <w:rPr>
                <w:noProof/>
                <w:webHidden/>
              </w:rPr>
              <w:tab/>
            </w:r>
            <w:r w:rsidR="00280EB7">
              <w:rPr>
                <w:noProof/>
                <w:webHidden/>
              </w:rPr>
              <w:fldChar w:fldCharType="begin"/>
            </w:r>
            <w:r w:rsidR="00280EB7">
              <w:rPr>
                <w:noProof/>
                <w:webHidden/>
              </w:rPr>
              <w:instrText xml:space="preserve"> PAGEREF _Toc123892244 \h </w:instrText>
            </w:r>
            <w:r w:rsidR="00280EB7">
              <w:rPr>
                <w:noProof/>
                <w:webHidden/>
              </w:rPr>
            </w:r>
            <w:r w:rsidR="00280EB7">
              <w:rPr>
                <w:noProof/>
                <w:webHidden/>
              </w:rPr>
              <w:fldChar w:fldCharType="separate"/>
            </w:r>
            <w:r w:rsidR="00280EB7">
              <w:rPr>
                <w:noProof/>
                <w:webHidden/>
              </w:rPr>
              <w:t>23</w:t>
            </w:r>
            <w:r w:rsidR="00280EB7">
              <w:rPr>
                <w:noProof/>
                <w:webHidden/>
              </w:rPr>
              <w:fldChar w:fldCharType="end"/>
            </w:r>
          </w:hyperlink>
        </w:p>
        <w:p w14:paraId="51D1F98F" w14:textId="343AB8D9" w:rsidR="00280EB7" w:rsidRDefault="00F8510C">
          <w:pPr>
            <w:pStyle w:val="TOC1"/>
            <w:rPr>
              <w:rFonts w:asciiTheme="minorHAnsi" w:eastAsiaTheme="minorEastAsia" w:hAnsiTheme="minorHAnsi" w:cstheme="minorBidi"/>
              <w:sz w:val="22"/>
              <w:szCs w:val="22"/>
              <w:lang w:eastAsia="en-IE"/>
            </w:rPr>
          </w:pPr>
          <w:hyperlink w:anchor="_Toc123892245" w:history="1">
            <w:r w:rsidR="00280EB7" w:rsidRPr="00546534">
              <w:rPr>
                <w:rStyle w:val="Hyperlink"/>
              </w:rPr>
              <w:t>Part Two: Producing a Quality Profile</w:t>
            </w:r>
            <w:r w:rsidR="00280EB7">
              <w:rPr>
                <w:webHidden/>
              </w:rPr>
              <w:tab/>
            </w:r>
            <w:r w:rsidR="00280EB7">
              <w:rPr>
                <w:webHidden/>
              </w:rPr>
              <w:fldChar w:fldCharType="begin"/>
            </w:r>
            <w:r w:rsidR="00280EB7">
              <w:rPr>
                <w:webHidden/>
              </w:rPr>
              <w:instrText xml:space="preserve"> PAGEREF _Toc123892245 \h </w:instrText>
            </w:r>
            <w:r w:rsidR="00280EB7">
              <w:rPr>
                <w:webHidden/>
              </w:rPr>
            </w:r>
            <w:r w:rsidR="00280EB7">
              <w:rPr>
                <w:webHidden/>
              </w:rPr>
              <w:fldChar w:fldCharType="separate"/>
            </w:r>
            <w:r w:rsidR="00280EB7">
              <w:rPr>
                <w:webHidden/>
              </w:rPr>
              <w:t>24</w:t>
            </w:r>
            <w:r w:rsidR="00280EB7">
              <w:rPr>
                <w:webHidden/>
              </w:rPr>
              <w:fldChar w:fldCharType="end"/>
            </w:r>
          </w:hyperlink>
        </w:p>
        <w:p w14:paraId="7F5FCBD8" w14:textId="4370FB23" w:rsidR="00280EB7" w:rsidRDefault="00F8510C">
          <w:pPr>
            <w:pStyle w:val="TOC3"/>
            <w:tabs>
              <w:tab w:val="left" w:pos="880"/>
              <w:tab w:val="right" w:leader="dot" w:pos="10456"/>
            </w:tabs>
            <w:rPr>
              <w:rFonts w:eastAsiaTheme="minorEastAsia"/>
              <w:noProof/>
              <w:lang w:eastAsia="en-IE"/>
            </w:rPr>
          </w:pPr>
          <w:hyperlink w:anchor="_Toc123892246" w:history="1">
            <w:r w:rsidR="00280EB7" w:rsidRPr="00546534">
              <w:rPr>
                <w:rStyle w:val="Hyperlink"/>
                <w:rFonts w:ascii="Arial" w:hAnsi="Arial" w:cs="Arial"/>
                <w:i/>
                <w:noProof/>
              </w:rPr>
              <w:t>9.</w:t>
            </w:r>
            <w:r w:rsidR="00280EB7">
              <w:rPr>
                <w:rFonts w:eastAsiaTheme="minorEastAsia"/>
                <w:noProof/>
                <w:lang w:eastAsia="en-IE"/>
              </w:rPr>
              <w:tab/>
            </w:r>
            <w:r w:rsidR="002F5F18">
              <w:rPr>
                <w:rFonts w:eastAsiaTheme="minorEastAsia"/>
                <w:noProof/>
                <w:lang w:eastAsia="en-IE"/>
              </w:rPr>
              <w:t xml:space="preserve">    </w:t>
            </w:r>
            <w:r w:rsidR="00280EB7" w:rsidRPr="00546534">
              <w:rPr>
                <w:rStyle w:val="Hyperlink"/>
                <w:rFonts w:ascii="Arial" w:hAnsi="Arial" w:cs="Arial"/>
                <w:noProof/>
              </w:rPr>
              <w:t>Designing your Quality Profile</w:t>
            </w:r>
            <w:r w:rsidR="00280EB7">
              <w:rPr>
                <w:noProof/>
                <w:webHidden/>
              </w:rPr>
              <w:tab/>
            </w:r>
            <w:r w:rsidR="00280EB7">
              <w:rPr>
                <w:noProof/>
                <w:webHidden/>
              </w:rPr>
              <w:fldChar w:fldCharType="begin"/>
            </w:r>
            <w:r w:rsidR="00280EB7">
              <w:rPr>
                <w:noProof/>
                <w:webHidden/>
              </w:rPr>
              <w:instrText xml:space="preserve"> PAGEREF _Toc123892246 \h </w:instrText>
            </w:r>
            <w:r w:rsidR="00280EB7">
              <w:rPr>
                <w:noProof/>
                <w:webHidden/>
              </w:rPr>
            </w:r>
            <w:r w:rsidR="00280EB7">
              <w:rPr>
                <w:noProof/>
                <w:webHidden/>
              </w:rPr>
              <w:fldChar w:fldCharType="separate"/>
            </w:r>
            <w:r w:rsidR="00280EB7">
              <w:rPr>
                <w:noProof/>
                <w:webHidden/>
              </w:rPr>
              <w:t>24</w:t>
            </w:r>
            <w:r w:rsidR="00280EB7">
              <w:rPr>
                <w:noProof/>
                <w:webHidden/>
              </w:rPr>
              <w:fldChar w:fldCharType="end"/>
            </w:r>
          </w:hyperlink>
        </w:p>
        <w:p w14:paraId="191C2910" w14:textId="1B2DF4C3" w:rsidR="00280EB7" w:rsidRDefault="00F8510C">
          <w:pPr>
            <w:pStyle w:val="TOC3"/>
            <w:tabs>
              <w:tab w:val="left" w:pos="1100"/>
              <w:tab w:val="right" w:leader="dot" w:pos="10456"/>
            </w:tabs>
            <w:rPr>
              <w:rFonts w:eastAsiaTheme="minorEastAsia"/>
              <w:noProof/>
              <w:lang w:eastAsia="en-IE"/>
            </w:rPr>
          </w:pPr>
          <w:hyperlink w:anchor="_Toc123892247" w:history="1">
            <w:r w:rsidR="00280EB7" w:rsidRPr="00546534">
              <w:rPr>
                <w:rStyle w:val="Hyperlink"/>
                <w:rFonts w:ascii="Arial" w:hAnsi="Arial" w:cs="Arial"/>
                <w:i/>
                <w:noProof/>
              </w:rPr>
              <w:t>10.</w:t>
            </w:r>
            <w:r w:rsidR="00280EB7">
              <w:rPr>
                <w:rFonts w:eastAsiaTheme="minorEastAsia"/>
                <w:noProof/>
                <w:lang w:eastAsia="en-IE"/>
              </w:rPr>
              <w:tab/>
            </w:r>
            <w:r w:rsidR="00280EB7" w:rsidRPr="00546534">
              <w:rPr>
                <w:rStyle w:val="Hyperlink"/>
                <w:rFonts w:ascii="Arial" w:hAnsi="Arial" w:cs="Arial"/>
                <w:noProof/>
              </w:rPr>
              <w:t>Quality Profile Design: Choosing your Measures</w:t>
            </w:r>
            <w:r w:rsidR="00280EB7">
              <w:rPr>
                <w:noProof/>
                <w:webHidden/>
              </w:rPr>
              <w:tab/>
            </w:r>
            <w:r w:rsidR="00280EB7">
              <w:rPr>
                <w:noProof/>
                <w:webHidden/>
              </w:rPr>
              <w:fldChar w:fldCharType="begin"/>
            </w:r>
            <w:r w:rsidR="00280EB7">
              <w:rPr>
                <w:noProof/>
                <w:webHidden/>
              </w:rPr>
              <w:instrText xml:space="preserve"> PAGEREF _Toc123892247 \h </w:instrText>
            </w:r>
            <w:r w:rsidR="00280EB7">
              <w:rPr>
                <w:noProof/>
                <w:webHidden/>
              </w:rPr>
            </w:r>
            <w:r w:rsidR="00280EB7">
              <w:rPr>
                <w:noProof/>
                <w:webHidden/>
              </w:rPr>
              <w:fldChar w:fldCharType="separate"/>
            </w:r>
            <w:r w:rsidR="00280EB7">
              <w:rPr>
                <w:noProof/>
                <w:webHidden/>
              </w:rPr>
              <w:t>29</w:t>
            </w:r>
            <w:r w:rsidR="00280EB7">
              <w:rPr>
                <w:noProof/>
                <w:webHidden/>
              </w:rPr>
              <w:fldChar w:fldCharType="end"/>
            </w:r>
          </w:hyperlink>
        </w:p>
        <w:p w14:paraId="68600D92" w14:textId="334E7B40" w:rsidR="00280EB7" w:rsidRDefault="00F8510C">
          <w:pPr>
            <w:pStyle w:val="TOC3"/>
            <w:tabs>
              <w:tab w:val="left" w:pos="1100"/>
              <w:tab w:val="right" w:leader="dot" w:pos="10456"/>
            </w:tabs>
            <w:rPr>
              <w:rFonts w:eastAsiaTheme="minorEastAsia"/>
              <w:noProof/>
              <w:lang w:eastAsia="en-IE"/>
            </w:rPr>
          </w:pPr>
          <w:hyperlink w:anchor="_Toc123892248" w:history="1">
            <w:r w:rsidR="00280EB7" w:rsidRPr="00546534">
              <w:rPr>
                <w:rStyle w:val="Hyperlink"/>
                <w:rFonts w:ascii="Arial" w:hAnsi="Arial" w:cs="Arial"/>
                <w:i/>
                <w:noProof/>
              </w:rPr>
              <w:t>11.</w:t>
            </w:r>
            <w:r w:rsidR="00280EB7">
              <w:rPr>
                <w:rFonts w:eastAsiaTheme="minorEastAsia"/>
                <w:noProof/>
                <w:lang w:eastAsia="en-IE"/>
              </w:rPr>
              <w:tab/>
            </w:r>
            <w:r w:rsidR="00280EB7" w:rsidRPr="00546534">
              <w:rPr>
                <w:rStyle w:val="Hyperlink"/>
                <w:rFonts w:ascii="Arial" w:hAnsi="Arial" w:cs="Arial"/>
                <w:noProof/>
              </w:rPr>
              <w:t>Anatomy of a Run Chart</w:t>
            </w:r>
            <w:r w:rsidR="00280EB7">
              <w:rPr>
                <w:noProof/>
                <w:webHidden/>
              </w:rPr>
              <w:tab/>
            </w:r>
            <w:r w:rsidR="00280EB7">
              <w:rPr>
                <w:noProof/>
                <w:webHidden/>
              </w:rPr>
              <w:fldChar w:fldCharType="begin"/>
            </w:r>
            <w:r w:rsidR="00280EB7">
              <w:rPr>
                <w:noProof/>
                <w:webHidden/>
              </w:rPr>
              <w:instrText xml:space="preserve"> PAGEREF _Toc123892248 \h </w:instrText>
            </w:r>
            <w:r w:rsidR="00280EB7">
              <w:rPr>
                <w:noProof/>
                <w:webHidden/>
              </w:rPr>
            </w:r>
            <w:r w:rsidR="00280EB7">
              <w:rPr>
                <w:noProof/>
                <w:webHidden/>
              </w:rPr>
              <w:fldChar w:fldCharType="separate"/>
            </w:r>
            <w:r w:rsidR="00280EB7">
              <w:rPr>
                <w:noProof/>
                <w:webHidden/>
              </w:rPr>
              <w:t>32</w:t>
            </w:r>
            <w:r w:rsidR="00280EB7">
              <w:rPr>
                <w:noProof/>
                <w:webHidden/>
              </w:rPr>
              <w:fldChar w:fldCharType="end"/>
            </w:r>
          </w:hyperlink>
        </w:p>
        <w:p w14:paraId="47F5942C" w14:textId="5A0391F1" w:rsidR="00280EB7" w:rsidRDefault="00F8510C">
          <w:pPr>
            <w:pStyle w:val="TOC3"/>
            <w:tabs>
              <w:tab w:val="left" w:pos="1100"/>
              <w:tab w:val="right" w:leader="dot" w:pos="10456"/>
            </w:tabs>
            <w:rPr>
              <w:rFonts w:eastAsiaTheme="minorEastAsia"/>
              <w:noProof/>
              <w:lang w:eastAsia="en-IE"/>
            </w:rPr>
          </w:pPr>
          <w:hyperlink w:anchor="_Toc123892249" w:history="1">
            <w:r w:rsidR="00280EB7" w:rsidRPr="00546534">
              <w:rPr>
                <w:rStyle w:val="Hyperlink"/>
                <w:rFonts w:ascii="Arial" w:hAnsi="Arial" w:cs="Arial"/>
                <w:i/>
                <w:noProof/>
              </w:rPr>
              <w:t>12.</w:t>
            </w:r>
            <w:r w:rsidR="00280EB7">
              <w:rPr>
                <w:rFonts w:eastAsiaTheme="minorEastAsia"/>
                <w:noProof/>
                <w:lang w:eastAsia="en-IE"/>
              </w:rPr>
              <w:tab/>
            </w:r>
            <w:r w:rsidR="00280EB7" w:rsidRPr="00546534">
              <w:rPr>
                <w:rStyle w:val="Hyperlink"/>
                <w:rFonts w:ascii="Arial" w:hAnsi="Arial" w:cs="Arial"/>
                <w:noProof/>
              </w:rPr>
              <w:t>Guidance on Interpreting Run Charts</w:t>
            </w:r>
            <w:r w:rsidR="00280EB7">
              <w:rPr>
                <w:noProof/>
                <w:webHidden/>
              </w:rPr>
              <w:tab/>
            </w:r>
            <w:r w:rsidR="00280EB7">
              <w:rPr>
                <w:noProof/>
                <w:webHidden/>
              </w:rPr>
              <w:fldChar w:fldCharType="begin"/>
            </w:r>
            <w:r w:rsidR="00280EB7">
              <w:rPr>
                <w:noProof/>
                <w:webHidden/>
              </w:rPr>
              <w:instrText xml:space="preserve"> PAGEREF _Toc123892249 \h </w:instrText>
            </w:r>
            <w:r w:rsidR="00280EB7">
              <w:rPr>
                <w:noProof/>
                <w:webHidden/>
              </w:rPr>
            </w:r>
            <w:r w:rsidR="00280EB7">
              <w:rPr>
                <w:noProof/>
                <w:webHidden/>
              </w:rPr>
              <w:fldChar w:fldCharType="separate"/>
            </w:r>
            <w:r w:rsidR="00280EB7">
              <w:rPr>
                <w:noProof/>
                <w:webHidden/>
              </w:rPr>
              <w:t>35</w:t>
            </w:r>
            <w:r w:rsidR="00280EB7">
              <w:rPr>
                <w:noProof/>
                <w:webHidden/>
              </w:rPr>
              <w:fldChar w:fldCharType="end"/>
            </w:r>
          </w:hyperlink>
        </w:p>
        <w:p w14:paraId="334238AC" w14:textId="584A116D" w:rsidR="00280EB7" w:rsidRDefault="00F8510C">
          <w:pPr>
            <w:pStyle w:val="TOC3"/>
            <w:tabs>
              <w:tab w:val="left" w:pos="1100"/>
              <w:tab w:val="right" w:leader="dot" w:pos="10456"/>
            </w:tabs>
            <w:rPr>
              <w:rFonts w:eastAsiaTheme="minorEastAsia"/>
              <w:noProof/>
              <w:lang w:eastAsia="en-IE"/>
            </w:rPr>
          </w:pPr>
          <w:hyperlink w:anchor="_Toc123892250" w:history="1">
            <w:r w:rsidR="00280EB7" w:rsidRPr="00546534">
              <w:rPr>
                <w:rStyle w:val="Hyperlink"/>
                <w:rFonts w:ascii="Arial" w:hAnsi="Arial" w:cs="Arial"/>
                <w:i/>
                <w:noProof/>
              </w:rPr>
              <w:t>13.</w:t>
            </w:r>
            <w:r w:rsidR="00280EB7">
              <w:rPr>
                <w:rFonts w:eastAsiaTheme="minorEastAsia"/>
                <w:noProof/>
                <w:lang w:eastAsia="en-IE"/>
              </w:rPr>
              <w:tab/>
            </w:r>
            <w:r w:rsidR="00280EB7" w:rsidRPr="00546534">
              <w:rPr>
                <w:rStyle w:val="Hyperlink"/>
                <w:rFonts w:ascii="Arial" w:hAnsi="Arial" w:cs="Arial"/>
                <w:noProof/>
              </w:rPr>
              <w:t>Anatomy of a Statistical Process Control Chart</w:t>
            </w:r>
            <w:r w:rsidR="00280EB7">
              <w:rPr>
                <w:noProof/>
                <w:webHidden/>
              </w:rPr>
              <w:tab/>
            </w:r>
            <w:r w:rsidR="00280EB7">
              <w:rPr>
                <w:noProof/>
                <w:webHidden/>
              </w:rPr>
              <w:fldChar w:fldCharType="begin"/>
            </w:r>
            <w:r w:rsidR="00280EB7">
              <w:rPr>
                <w:noProof/>
                <w:webHidden/>
              </w:rPr>
              <w:instrText xml:space="preserve"> PAGEREF _Toc123892250 \h </w:instrText>
            </w:r>
            <w:r w:rsidR="00280EB7">
              <w:rPr>
                <w:noProof/>
                <w:webHidden/>
              </w:rPr>
            </w:r>
            <w:r w:rsidR="00280EB7">
              <w:rPr>
                <w:noProof/>
                <w:webHidden/>
              </w:rPr>
              <w:fldChar w:fldCharType="separate"/>
            </w:r>
            <w:r w:rsidR="00280EB7">
              <w:rPr>
                <w:noProof/>
                <w:webHidden/>
              </w:rPr>
              <w:t>37</w:t>
            </w:r>
            <w:r w:rsidR="00280EB7">
              <w:rPr>
                <w:noProof/>
                <w:webHidden/>
              </w:rPr>
              <w:fldChar w:fldCharType="end"/>
            </w:r>
          </w:hyperlink>
        </w:p>
        <w:p w14:paraId="0E84EC6A" w14:textId="128B08C0" w:rsidR="00280EB7" w:rsidRDefault="00F8510C">
          <w:pPr>
            <w:pStyle w:val="TOC3"/>
            <w:tabs>
              <w:tab w:val="left" w:pos="1100"/>
              <w:tab w:val="right" w:leader="dot" w:pos="10456"/>
            </w:tabs>
            <w:rPr>
              <w:rFonts w:eastAsiaTheme="minorEastAsia"/>
              <w:noProof/>
              <w:lang w:eastAsia="en-IE"/>
            </w:rPr>
          </w:pPr>
          <w:hyperlink w:anchor="_Toc123892251" w:history="1">
            <w:r w:rsidR="00280EB7" w:rsidRPr="00546534">
              <w:rPr>
                <w:rStyle w:val="Hyperlink"/>
                <w:rFonts w:ascii="Arial" w:hAnsi="Arial" w:cs="Arial"/>
                <w:i/>
                <w:noProof/>
              </w:rPr>
              <w:t>14.</w:t>
            </w:r>
            <w:r w:rsidR="00280EB7">
              <w:rPr>
                <w:rFonts w:eastAsiaTheme="minorEastAsia"/>
                <w:noProof/>
                <w:lang w:eastAsia="en-IE"/>
              </w:rPr>
              <w:tab/>
            </w:r>
            <w:r w:rsidR="00280EB7" w:rsidRPr="00546534">
              <w:rPr>
                <w:rStyle w:val="Hyperlink"/>
                <w:rFonts w:ascii="Arial" w:hAnsi="Arial" w:cs="Arial"/>
                <w:noProof/>
              </w:rPr>
              <w:t>Guidance Note on Interpreting Statistical Process Control Charts</w:t>
            </w:r>
            <w:r w:rsidR="00280EB7">
              <w:rPr>
                <w:noProof/>
                <w:webHidden/>
              </w:rPr>
              <w:tab/>
            </w:r>
            <w:r w:rsidR="00280EB7">
              <w:rPr>
                <w:noProof/>
                <w:webHidden/>
              </w:rPr>
              <w:fldChar w:fldCharType="begin"/>
            </w:r>
            <w:r w:rsidR="00280EB7">
              <w:rPr>
                <w:noProof/>
                <w:webHidden/>
              </w:rPr>
              <w:instrText xml:space="preserve"> PAGEREF _Toc123892251 \h </w:instrText>
            </w:r>
            <w:r w:rsidR="00280EB7">
              <w:rPr>
                <w:noProof/>
                <w:webHidden/>
              </w:rPr>
            </w:r>
            <w:r w:rsidR="00280EB7">
              <w:rPr>
                <w:noProof/>
                <w:webHidden/>
              </w:rPr>
              <w:fldChar w:fldCharType="separate"/>
            </w:r>
            <w:r w:rsidR="00280EB7">
              <w:rPr>
                <w:noProof/>
                <w:webHidden/>
              </w:rPr>
              <w:t>39</w:t>
            </w:r>
            <w:r w:rsidR="00280EB7">
              <w:rPr>
                <w:noProof/>
                <w:webHidden/>
              </w:rPr>
              <w:fldChar w:fldCharType="end"/>
            </w:r>
          </w:hyperlink>
        </w:p>
        <w:p w14:paraId="1C6E4E64" w14:textId="6C52DE33" w:rsidR="00280EB7" w:rsidRDefault="00F8510C">
          <w:pPr>
            <w:pStyle w:val="TOC3"/>
            <w:tabs>
              <w:tab w:val="left" w:pos="1100"/>
              <w:tab w:val="right" w:leader="dot" w:pos="10456"/>
            </w:tabs>
            <w:rPr>
              <w:rFonts w:eastAsiaTheme="minorEastAsia"/>
              <w:noProof/>
              <w:lang w:eastAsia="en-IE"/>
            </w:rPr>
          </w:pPr>
          <w:hyperlink w:anchor="_Toc123892252" w:history="1">
            <w:r w:rsidR="00280EB7" w:rsidRPr="00546534">
              <w:rPr>
                <w:rStyle w:val="Hyperlink"/>
                <w:rFonts w:ascii="Arial" w:hAnsi="Arial" w:cs="Arial"/>
                <w:i/>
                <w:noProof/>
              </w:rPr>
              <w:t>15.</w:t>
            </w:r>
            <w:r w:rsidR="00280EB7">
              <w:rPr>
                <w:rFonts w:eastAsiaTheme="minorEastAsia"/>
                <w:noProof/>
                <w:lang w:eastAsia="en-IE"/>
              </w:rPr>
              <w:tab/>
            </w:r>
            <w:r w:rsidR="00280EB7" w:rsidRPr="00546534">
              <w:rPr>
                <w:rStyle w:val="Hyperlink"/>
                <w:rFonts w:ascii="Arial" w:hAnsi="Arial" w:cs="Arial"/>
                <w:noProof/>
              </w:rPr>
              <w:t>Guidance Note on Common SPC Chart Types</w:t>
            </w:r>
            <w:r w:rsidR="00280EB7">
              <w:rPr>
                <w:noProof/>
                <w:webHidden/>
              </w:rPr>
              <w:tab/>
            </w:r>
            <w:r w:rsidR="00280EB7">
              <w:rPr>
                <w:noProof/>
                <w:webHidden/>
              </w:rPr>
              <w:fldChar w:fldCharType="begin"/>
            </w:r>
            <w:r w:rsidR="00280EB7">
              <w:rPr>
                <w:noProof/>
                <w:webHidden/>
              </w:rPr>
              <w:instrText xml:space="preserve"> PAGEREF _Toc123892252 \h </w:instrText>
            </w:r>
            <w:r w:rsidR="00280EB7">
              <w:rPr>
                <w:noProof/>
                <w:webHidden/>
              </w:rPr>
            </w:r>
            <w:r w:rsidR="00280EB7">
              <w:rPr>
                <w:noProof/>
                <w:webHidden/>
              </w:rPr>
              <w:fldChar w:fldCharType="separate"/>
            </w:r>
            <w:r w:rsidR="00280EB7">
              <w:rPr>
                <w:noProof/>
                <w:webHidden/>
              </w:rPr>
              <w:t>41</w:t>
            </w:r>
            <w:r w:rsidR="00280EB7">
              <w:rPr>
                <w:noProof/>
                <w:webHidden/>
              </w:rPr>
              <w:fldChar w:fldCharType="end"/>
            </w:r>
          </w:hyperlink>
        </w:p>
        <w:p w14:paraId="4EC2086D" w14:textId="139E2AC9" w:rsidR="00280EB7" w:rsidRDefault="00F8510C">
          <w:pPr>
            <w:pStyle w:val="TOC3"/>
            <w:tabs>
              <w:tab w:val="left" w:pos="1100"/>
              <w:tab w:val="right" w:leader="dot" w:pos="10456"/>
            </w:tabs>
            <w:rPr>
              <w:rFonts w:eastAsiaTheme="minorEastAsia"/>
              <w:noProof/>
              <w:lang w:eastAsia="en-IE"/>
            </w:rPr>
          </w:pPr>
          <w:hyperlink w:anchor="_Toc123892253" w:history="1">
            <w:r w:rsidR="00280EB7" w:rsidRPr="00546534">
              <w:rPr>
                <w:rStyle w:val="Hyperlink"/>
                <w:rFonts w:ascii="Arial" w:hAnsi="Arial" w:cs="Arial"/>
                <w:i/>
                <w:noProof/>
              </w:rPr>
              <w:t>16.</w:t>
            </w:r>
            <w:r w:rsidR="00280EB7">
              <w:rPr>
                <w:rFonts w:eastAsiaTheme="minorEastAsia"/>
                <w:noProof/>
                <w:lang w:eastAsia="en-IE"/>
              </w:rPr>
              <w:tab/>
            </w:r>
            <w:r w:rsidR="00280EB7" w:rsidRPr="00546534">
              <w:rPr>
                <w:rStyle w:val="Hyperlink"/>
                <w:rFonts w:ascii="Arial" w:hAnsi="Arial" w:cs="Arial"/>
                <w:noProof/>
              </w:rPr>
              <w:t>Anatomy of a Funnel Plot</w:t>
            </w:r>
            <w:r w:rsidR="00280EB7">
              <w:rPr>
                <w:noProof/>
                <w:webHidden/>
              </w:rPr>
              <w:tab/>
            </w:r>
            <w:r w:rsidR="00280EB7">
              <w:rPr>
                <w:noProof/>
                <w:webHidden/>
              </w:rPr>
              <w:fldChar w:fldCharType="begin"/>
            </w:r>
            <w:r w:rsidR="00280EB7">
              <w:rPr>
                <w:noProof/>
                <w:webHidden/>
              </w:rPr>
              <w:instrText xml:space="preserve"> PAGEREF _Toc123892253 \h </w:instrText>
            </w:r>
            <w:r w:rsidR="00280EB7">
              <w:rPr>
                <w:noProof/>
                <w:webHidden/>
              </w:rPr>
            </w:r>
            <w:r w:rsidR="00280EB7">
              <w:rPr>
                <w:noProof/>
                <w:webHidden/>
              </w:rPr>
              <w:fldChar w:fldCharType="separate"/>
            </w:r>
            <w:r w:rsidR="00280EB7">
              <w:rPr>
                <w:noProof/>
                <w:webHidden/>
              </w:rPr>
              <w:t>43</w:t>
            </w:r>
            <w:r w:rsidR="00280EB7">
              <w:rPr>
                <w:noProof/>
                <w:webHidden/>
              </w:rPr>
              <w:fldChar w:fldCharType="end"/>
            </w:r>
          </w:hyperlink>
        </w:p>
        <w:p w14:paraId="04CA1CFC" w14:textId="2D0BD29D" w:rsidR="00280EB7" w:rsidRDefault="00F8510C">
          <w:pPr>
            <w:pStyle w:val="TOC3"/>
            <w:tabs>
              <w:tab w:val="left" w:pos="1100"/>
              <w:tab w:val="right" w:leader="dot" w:pos="10456"/>
            </w:tabs>
            <w:rPr>
              <w:rFonts w:eastAsiaTheme="minorEastAsia"/>
              <w:noProof/>
              <w:lang w:eastAsia="en-IE"/>
            </w:rPr>
          </w:pPr>
          <w:hyperlink w:anchor="_Toc123892254" w:history="1">
            <w:r w:rsidR="00280EB7" w:rsidRPr="00546534">
              <w:rPr>
                <w:rStyle w:val="Hyperlink"/>
                <w:rFonts w:ascii="Arial" w:hAnsi="Arial" w:cs="Arial"/>
                <w:i/>
                <w:noProof/>
              </w:rPr>
              <w:t>17.</w:t>
            </w:r>
            <w:r w:rsidR="00280EB7">
              <w:rPr>
                <w:rFonts w:eastAsiaTheme="minorEastAsia"/>
                <w:noProof/>
                <w:lang w:eastAsia="en-IE"/>
              </w:rPr>
              <w:tab/>
            </w:r>
            <w:r w:rsidR="00280EB7" w:rsidRPr="00546534">
              <w:rPr>
                <w:rStyle w:val="Hyperlink"/>
                <w:rFonts w:ascii="Arial" w:hAnsi="Arial" w:cs="Arial"/>
                <w:noProof/>
              </w:rPr>
              <w:t>NQPSD Template for Creating SPC Charts</w:t>
            </w:r>
            <w:r w:rsidR="00280EB7">
              <w:rPr>
                <w:noProof/>
                <w:webHidden/>
              </w:rPr>
              <w:tab/>
            </w:r>
            <w:r w:rsidR="00280EB7">
              <w:rPr>
                <w:noProof/>
                <w:webHidden/>
              </w:rPr>
              <w:fldChar w:fldCharType="begin"/>
            </w:r>
            <w:r w:rsidR="00280EB7">
              <w:rPr>
                <w:noProof/>
                <w:webHidden/>
              </w:rPr>
              <w:instrText xml:space="preserve"> PAGEREF _Toc123892254 \h </w:instrText>
            </w:r>
            <w:r w:rsidR="00280EB7">
              <w:rPr>
                <w:noProof/>
                <w:webHidden/>
              </w:rPr>
            </w:r>
            <w:r w:rsidR="00280EB7">
              <w:rPr>
                <w:noProof/>
                <w:webHidden/>
              </w:rPr>
              <w:fldChar w:fldCharType="separate"/>
            </w:r>
            <w:r w:rsidR="00280EB7">
              <w:rPr>
                <w:noProof/>
                <w:webHidden/>
              </w:rPr>
              <w:t>45</w:t>
            </w:r>
            <w:r w:rsidR="00280EB7">
              <w:rPr>
                <w:noProof/>
                <w:webHidden/>
              </w:rPr>
              <w:fldChar w:fldCharType="end"/>
            </w:r>
          </w:hyperlink>
        </w:p>
        <w:p w14:paraId="58C6ABCA" w14:textId="1C5AFB8B" w:rsidR="00280EB7" w:rsidRDefault="00F8510C">
          <w:pPr>
            <w:pStyle w:val="TOC3"/>
            <w:tabs>
              <w:tab w:val="left" w:pos="1100"/>
              <w:tab w:val="right" w:leader="dot" w:pos="10456"/>
            </w:tabs>
            <w:rPr>
              <w:rFonts w:eastAsiaTheme="minorEastAsia"/>
              <w:noProof/>
              <w:lang w:eastAsia="en-IE"/>
            </w:rPr>
          </w:pPr>
          <w:hyperlink w:anchor="_Toc123892255" w:history="1">
            <w:r w:rsidR="00280EB7" w:rsidRPr="00546534">
              <w:rPr>
                <w:rStyle w:val="Hyperlink"/>
                <w:rFonts w:ascii="Arial" w:hAnsi="Arial" w:cs="Arial"/>
                <w:i/>
                <w:noProof/>
              </w:rPr>
              <w:t>18.</w:t>
            </w:r>
            <w:r w:rsidR="00280EB7">
              <w:rPr>
                <w:rFonts w:eastAsiaTheme="minorEastAsia"/>
                <w:noProof/>
                <w:lang w:eastAsia="en-IE"/>
              </w:rPr>
              <w:tab/>
            </w:r>
            <w:r w:rsidR="00280EB7" w:rsidRPr="00546534">
              <w:rPr>
                <w:rStyle w:val="Hyperlink"/>
                <w:rFonts w:ascii="Arial" w:hAnsi="Arial" w:cs="Arial"/>
                <w:noProof/>
              </w:rPr>
              <w:t>An Introduction to QI-Charts</w:t>
            </w:r>
            <w:r w:rsidR="00280EB7">
              <w:rPr>
                <w:noProof/>
                <w:webHidden/>
              </w:rPr>
              <w:tab/>
            </w:r>
            <w:r w:rsidR="00280EB7">
              <w:rPr>
                <w:noProof/>
                <w:webHidden/>
              </w:rPr>
              <w:fldChar w:fldCharType="begin"/>
            </w:r>
            <w:r w:rsidR="00280EB7">
              <w:rPr>
                <w:noProof/>
                <w:webHidden/>
              </w:rPr>
              <w:instrText xml:space="preserve"> PAGEREF _Toc123892255 \h </w:instrText>
            </w:r>
            <w:r w:rsidR="00280EB7">
              <w:rPr>
                <w:noProof/>
                <w:webHidden/>
              </w:rPr>
            </w:r>
            <w:r w:rsidR="00280EB7">
              <w:rPr>
                <w:noProof/>
                <w:webHidden/>
              </w:rPr>
              <w:fldChar w:fldCharType="separate"/>
            </w:r>
            <w:r w:rsidR="00280EB7">
              <w:rPr>
                <w:noProof/>
                <w:webHidden/>
              </w:rPr>
              <w:t>47</w:t>
            </w:r>
            <w:r w:rsidR="00280EB7">
              <w:rPr>
                <w:noProof/>
                <w:webHidden/>
              </w:rPr>
              <w:fldChar w:fldCharType="end"/>
            </w:r>
          </w:hyperlink>
        </w:p>
        <w:p w14:paraId="58B93FB8" w14:textId="20453CF4" w:rsidR="00280EB7" w:rsidRDefault="00F8510C">
          <w:pPr>
            <w:pStyle w:val="TOC1"/>
            <w:rPr>
              <w:rFonts w:asciiTheme="minorHAnsi" w:eastAsiaTheme="minorEastAsia" w:hAnsiTheme="minorHAnsi" w:cstheme="minorBidi"/>
              <w:sz w:val="22"/>
              <w:szCs w:val="22"/>
              <w:lang w:eastAsia="en-IE"/>
            </w:rPr>
          </w:pPr>
          <w:hyperlink w:anchor="_Toc123892256" w:history="1">
            <w:r w:rsidR="00280EB7" w:rsidRPr="00546534">
              <w:rPr>
                <w:rStyle w:val="Hyperlink"/>
              </w:rPr>
              <w:t>Part Three: People’s Experience of Quality Guidance</w:t>
            </w:r>
            <w:r w:rsidR="00280EB7">
              <w:rPr>
                <w:webHidden/>
              </w:rPr>
              <w:tab/>
            </w:r>
            <w:r w:rsidR="00280EB7">
              <w:rPr>
                <w:webHidden/>
              </w:rPr>
              <w:fldChar w:fldCharType="begin"/>
            </w:r>
            <w:r w:rsidR="00280EB7">
              <w:rPr>
                <w:webHidden/>
              </w:rPr>
              <w:instrText xml:space="preserve"> PAGEREF _Toc123892256 \h </w:instrText>
            </w:r>
            <w:r w:rsidR="00280EB7">
              <w:rPr>
                <w:webHidden/>
              </w:rPr>
            </w:r>
            <w:r w:rsidR="00280EB7">
              <w:rPr>
                <w:webHidden/>
              </w:rPr>
              <w:fldChar w:fldCharType="separate"/>
            </w:r>
            <w:r w:rsidR="00280EB7">
              <w:rPr>
                <w:webHidden/>
              </w:rPr>
              <w:t>48</w:t>
            </w:r>
            <w:r w:rsidR="00280EB7">
              <w:rPr>
                <w:webHidden/>
              </w:rPr>
              <w:fldChar w:fldCharType="end"/>
            </w:r>
          </w:hyperlink>
        </w:p>
        <w:p w14:paraId="55CE5FCB" w14:textId="54DC5A0F" w:rsidR="00280EB7" w:rsidRDefault="00F8510C">
          <w:pPr>
            <w:pStyle w:val="TOC3"/>
            <w:tabs>
              <w:tab w:val="left" w:pos="1100"/>
              <w:tab w:val="right" w:leader="dot" w:pos="10456"/>
            </w:tabs>
            <w:rPr>
              <w:rFonts w:eastAsiaTheme="minorEastAsia"/>
              <w:noProof/>
              <w:lang w:eastAsia="en-IE"/>
            </w:rPr>
          </w:pPr>
          <w:hyperlink w:anchor="_Toc123892257" w:history="1">
            <w:r w:rsidR="00280EB7" w:rsidRPr="00546534">
              <w:rPr>
                <w:rStyle w:val="Hyperlink"/>
                <w:rFonts w:ascii="Arial" w:hAnsi="Arial" w:cs="Arial"/>
                <w:i/>
                <w:noProof/>
              </w:rPr>
              <w:t>19.</w:t>
            </w:r>
            <w:r w:rsidR="00280EB7">
              <w:rPr>
                <w:rFonts w:eastAsiaTheme="minorEastAsia"/>
                <w:noProof/>
                <w:lang w:eastAsia="en-IE"/>
              </w:rPr>
              <w:tab/>
            </w:r>
            <w:r w:rsidR="00280EB7" w:rsidRPr="00546534">
              <w:rPr>
                <w:rStyle w:val="Hyperlink"/>
                <w:rFonts w:ascii="Arial" w:hAnsi="Arial" w:cs="Arial"/>
                <w:noProof/>
              </w:rPr>
              <w:t>Designing People’s Experience of Quality Agenda Item</w:t>
            </w:r>
            <w:r w:rsidR="00280EB7">
              <w:rPr>
                <w:noProof/>
                <w:webHidden/>
              </w:rPr>
              <w:tab/>
            </w:r>
            <w:r w:rsidR="00280EB7">
              <w:rPr>
                <w:noProof/>
                <w:webHidden/>
              </w:rPr>
              <w:fldChar w:fldCharType="begin"/>
            </w:r>
            <w:r w:rsidR="00280EB7">
              <w:rPr>
                <w:noProof/>
                <w:webHidden/>
              </w:rPr>
              <w:instrText xml:space="preserve"> PAGEREF _Toc123892257 \h </w:instrText>
            </w:r>
            <w:r w:rsidR="00280EB7">
              <w:rPr>
                <w:noProof/>
                <w:webHidden/>
              </w:rPr>
            </w:r>
            <w:r w:rsidR="00280EB7">
              <w:rPr>
                <w:noProof/>
                <w:webHidden/>
              </w:rPr>
              <w:fldChar w:fldCharType="separate"/>
            </w:r>
            <w:r w:rsidR="00280EB7">
              <w:rPr>
                <w:noProof/>
                <w:webHidden/>
              </w:rPr>
              <w:t>48</w:t>
            </w:r>
            <w:r w:rsidR="00280EB7">
              <w:rPr>
                <w:noProof/>
                <w:webHidden/>
              </w:rPr>
              <w:fldChar w:fldCharType="end"/>
            </w:r>
          </w:hyperlink>
        </w:p>
        <w:p w14:paraId="693DC270" w14:textId="64CA1592" w:rsidR="00280EB7" w:rsidRDefault="00F8510C">
          <w:pPr>
            <w:pStyle w:val="TOC3"/>
            <w:tabs>
              <w:tab w:val="left" w:pos="1100"/>
              <w:tab w:val="right" w:leader="dot" w:pos="10456"/>
            </w:tabs>
            <w:rPr>
              <w:rFonts w:eastAsiaTheme="minorEastAsia"/>
              <w:noProof/>
              <w:lang w:eastAsia="en-IE"/>
            </w:rPr>
          </w:pPr>
          <w:hyperlink w:anchor="_Toc123892258" w:history="1">
            <w:r w:rsidR="00280EB7" w:rsidRPr="00546534">
              <w:rPr>
                <w:rStyle w:val="Hyperlink"/>
                <w:rFonts w:ascii="Arial" w:hAnsi="Arial" w:cs="Arial"/>
                <w:i/>
                <w:noProof/>
              </w:rPr>
              <w:t>20.</w:t>
            </w:r>
            <w:r w:rsidR="00280EB7">
              <w:rPr>
                <w:rFonts w:eastAsiaTheme="minorEastAsia"/>
                <w:noProof/>
                <w:lang w:eastAsia="en-IE"/>
              </w:rPr>
              <w:tab/>
            </w:r>
            <w:r w:rsidR="00280EB7" w:rsidRPr="00546534">
              <w:rPr>
                <w:rStyle w:val="Hyperlink"/>
                <w:rFonts w:ascii="Arial" w:hAnsi="Arial" w:cs="Arial"/>
                <w:noProof/>
              </w:rPr>
              <w:t>Qualitative Interviewing Tips and Techniques</w:t>
            </w:r>
            <w:r w:rsidR="00280EB7">
              <w:rPr>
                <w:noProof/>
                <w:webHidden/>
              </w:rPr>
              <w:tab/>
            </w:r>
            <w:r w:rsidR="00280EB7">
              <w:rPr>
                <w:noProof/>
                <w:webHidden/>
              </w:rPr>
              <w:fldChar w:fldCharType="begin"/>
            </w:r>
            <w:r w:rsidR="00280EB7">
              <w:rPr>
                <w:noProof/>
                <w:webHidden/>
              </w:rPr>
              <w:instrText xml:space="preserve"> PAGEREF _Toc123892258 \h </w:instrText>
            </w:r>
            <w:r w:rsidR="00280EB7">
              <w:rPr>
                <w:noProof/>
                <w:webHidden/>
              </w:rPr>
            </w:r>
            <w:r w:rsidR="00280EB7">
              <w:rPr>
                <w:noProof/>
                <w:webHidden/>
              </w:rPr>
              <w:fldChar w:fldCharType="separate"/>
            </w:r>
            <w:r w:rsidR="00280EB7">
              <w:rPr>
                <w:noProof/>
                <w:webHidden/>
              </w:rPr>
              <w:t>50</w:t>
            </w:r>
            <w:r w:rsidR="00280EB7">
              <w:rPr>
                <w:noProof/>
                <w:webHidden/>
              </w:rPr>
              <w:fldChar w:fldCharType="end"/>
            </w:r>
          </w:hyperlink>
        </w:p>
        <w:p w14:paraId="01593EC6" w14:textId="6AEA1985" w:rsidR="00280EB7" w:rsidRDefault="00F8510C">
          <w:pPr>
            <w:pStyle w:val="TOC3"/>
            <w:tabs>
              <w:tab w:val="left" w:pos="1100"/>
              <w:tab w:val="right" w:leader="dot" w:pos="10456"/>
            </w:tabs>
            <w:rPr>
              <w:rFonts w:eastAsiaTheme="minorEastAsia"/>
              <w:noProof/>
              <w:lang w:eastAsia="en-IE"/>
            </w:rPr>
          </w:pPr>
          <w:hyperlink w:anchor="_Toc123892259" w:history="1">
            <w:r w:rsidR="00280EB7" w:rsidRPr="00546534">
              <w:rPr>
                <w:rStyle w:val="Hyperlink"/>
                <w:rFonts w:ascii="Arial" w:hAnsi="Arial" w:cs="Arial"/>
                <w:i/>
                <w:noProof/>
              </w:rPr>
              <w:t>21.</w:t>
            </w:r>
            <w:r w:rsidR="00280EB7">
              <w:rPr>
                <w:rFonts w:eastAsiaTheme="minorEastAsia"/>
                <w:noProof/>
                <w:lang w:eastAsia="en-IE"/>
              </w:rPr>
              <w:tab/>
            </w:r>
            <w:r w:rsidR="00280EB7" w:rsidRPr="00546534">
              <w:rPr>
                <w:rStyle w:val="Hyperlink"/>
                <w:rFonts w:ascii="Arial" w:hAnsi="Arial" w:cs="Arial"/>
                <w:noProof/>
              </w:rPr>
              <w:t>Supporting a Person to Share their Experience at Meetings</w:t>
            </w:r>
            <w:r w:rsidR="00280EB7">
              <w:rPr>
                <w:noProof/>
                <w:webHidden/>
              </w:rPr>
              <w:tab/>
            </w:r>
            <w:r w:rsidR="00280EB7">
              <w:rPr>
                <w:noProof/>
                <w:webHidden/>
              </w:rPr>
              <w:fldChar w:fldCharType="begin"/>
            </w:r>
            <w:r w:rsidR="00280EB7">
              <w:rPr>
                <w:noProof/>
                <w:webHidden/>
              </w:rPr>
              <w:instrText xml:space="preserve"> PAGEREF _Toc123892259 \h </w:instrText>
            </w:r>
            <w:r w:rsidR="00280EB7">
              <w:rPr>
                <w:noProof/>
                <w:webHidden/>
              </w:rPr>
            </w:r>
            <w:r w:rsidR="00280EB7">
              <w:rPr>
                <w:noProof/>
                <w:webHidden/>
              </w:rPr>
              <w:fldChar w:fldCharType="separate"/>
            </w:r>
            <w:r w:rsidR="00280EB7">
              <w:rPr>
                <w:noProof/>
                <w:webHidden/>
              </w:rPr>
              <w:t>51</w:t>
            </w:r>
            <w:r w:rsidR="00280EB7">
              <w:rPr>
                <w:noProof/>
                <w:webHidden/>
              </w:rPr>
              <w:fldChar w:fldCharType="end"/>
            </w:r>
          </w:hyperlink>
        </w:p>
        <w:p w14:paraId="57C9DD9D" w14:textId="540AFD3F" w:rsidR="00280EB7" w:rsidRDefault="00F8510C">
          <w:pPr>
            <w:pStyle w:val="TOC3"/>
            <w:tabs>
              <w:tab w:val="left" w:pos="1100"/>
              <w:tab w:val="right" w:leader="dot" w:pos="10456"/>
            </w:tabs>
            <w:rPr>
              <w:rFonts w:eastAsiaTheme="minorEastAsia"/>
              <w:noProof/>
              <w:lang w:eastAsia="en-IE"/>
            </w:rPr>
          </w:pPr>
          <w:hyperlink w:anchor="_Toc123892260" w:history="1">
            <w:r w:rsidR="00280EB7" w:rsidRPr="00546534">
              <w:rPr>
                <w:rStyle w:val="Hyperlink"/>
                <w:rFonts w:ascii="Arial" w:hAnsi="Arial" w:cs="Arial"/>
                <w:i/>
                <w:noProof/>
                <w:lang w:eastAsia="en-IE"/>
              </w:rPr>
              <w:t>22.</w:t>
            </w:r>
            <w:r w:rsidR="00280EB7">
              <w:rPr>
                <w:rFonts w:eastAsiaTheme="minorEastAsia"/>
                <w:noProof/>
                <w:lang w:eastAsia="en-IE"/>
              </w:rPr>
              <w:tab/>
            </w:r>
            <w:r w:rsidR="00280EB7" w:rsidRPr="00546534">
              <w:rPr>
                <w:rStyle w:val="Hyperlink"/>
                <w:rFonts w:ascii="Arial" w:hAnsi="Arial" w:cs="Arial"/>
                <w:noProof/>
              </w:rPr>
              <w:t>Guidance on Developing Patient, Service User and Staff Videos and Stories</w:t>
            </w:r>
            <w:r w:rsidR="00280EB7">
              <w:rPr>
                <w:noProof/>
                <w:webHidden/>
              </w:rPr>
              <w:tab/>
            </w:r>
            <w:r w:rsidR="00280EB7">
              <w:rPr>
                <w:noProof/>
                <w:webHidden/>
              </w:rPr>
              <w:fldChar w:fldCharType="begin"/>
            </w:r>
            <w:r w:rsidR="00280EB7">
              <w:rPr>
                <w:noProof/>
                <w:webHidden/>
              </w:rPr>
              <w:instrText xml:space="preserve"> PAGEREF _Toc123892260 \h </w:instrText>
            </w:r>
            <w:r w:rsidR="00280EB7">
              <w:rPr>
                <w:noProof/>
                <w:webHidden/>
              </w:rPr>
            </w:r>
            <w:r w:rsidR="00280EB7">
              <w:rPr>
                <w:noProof/>
                <w:webHidden/>
              </w:rPr>
              <w:fldChar w:fldCharType="separate"/>
            </w:r>
            <w:r w:rsidR="00280EB7">
              <w:rPr>
                <w:noProof/>
                <w:webHidden/>
              </w:rPr>
              <w:t>52</w:t>
            </w:r>
            <w:r w:rsidR="00280EB7">
              <w:rPr>
                <w:noProof/>
                <w:webHidden/>
              </w:rPr>
              <w:fldChar w:fldCharType="end"/>
            </w:r>
          </w:hyperlink>
        </w:p>
        <w:p w14:paraId="7647A5E7" w14:textId="119DC580" w:rsidR="00280EB7" w:rsidRDefault="00F8510C">
          <w:pPr>
            <w:pStyle w:val="TOC3"/>
            <w:tabs>
              <w:tab w:val="left" w:pos="1100"/>
              <w:tab w:val="right" w:leader="dot" w:pos="10456"/>
            </w:tabs>
            <w:rPr>
              <w:rFonts w:eastAsiaTheme="minorEastAsia"/>
              <w:noProof/>
              <w:lang w:eastAsia="en-IE"/>
            </w:rPr>
          </w:pPr>
          <w:hyperlink w:anchor="_Toc123892261" w:history="1">
            <w:r w:rsidR="00280EB7" w:rsidRPr="00546534">
              <w:rPr>
                <w:rStyle w:val="Hyperlink"/>
                <w:rFonts w:ascii="Arial" w:hAnsi="Arial" w:cs="Arial"/>
                <w:i/>
                <w:noProof/>
              </w:rPr>
              <w:t>23.</w:t>
            </w:r>
            <w:r w:rsidR="00280EB7">
              <w:rPr>
                <w:rFonts w:eastAsiaTheme="minorEastAsia"/>
                <w:noProof/>
                <w:lang w:eastAsia="en-IE"/>
              </w:rPr>
              <w:tab/>
            </w:r>
            <w:r w:rsidR="00280EB7" w:rsidRPr="00546534">
              <w:rPr>
                <w:rStyle w:val="Hyperlink"/>
                <w:rFonts w:ascii="Arial" w:hAnsi="Arial" w:cs="Arial"/>
                <w:noProof/>
              </w:rPr>
              <w:t>Sample Information Sheet and Consent Form</w:t>
            </w:r>
            <w:r w:rsidR="00280EB7">
              <w:rPr>
                <w:noProof/>
                <w:webHidden/>
              </w:rPr>
              <w:tab/>
            </w:r>
            <w:r w:rsidR="00280EB7">
              <w:rPr>
                <w:noProof/>
                <w:webHidden/>
              </w:rPr>
              <w:fldChar w:fldCharType="begin"/>
            </w:r>
            <w:r w:rsidR="00280EB7">
              <w:rPr>
                <w:noProof/>
                <w:webHidden/>
              </w:rPr>
              <w:instrText xml:space="preserve"> PAGEREF _Toc123892261 \h </w:instrText>
            </w:r>
            <w:r w:rsidR="00280EB7">
              <w:rPr>
                <w:noProof/>
                <w:webHidden/>
              </w:rPr>
            </w:r>
            <w:r w:rsidR="00280EB7">
              <w:rPr>
                <w:noProof/>
                <w:webHidden/>
              </w:rPr>
              <w:fldChar w:fldCharType="separate"/>
            </w:r>
            <w:r w:rsidR="00280EB7">
              <w:rPr>
                <w:noProof/>
                <w:webHidden/>
              </w:rPr>
              <w:t>53</w:t>
            </w:r>
            <w:r w:rsidR="00280EB7">
              <w:rPr>
                <w:noProof/>
                <w:webHidden/>
              </w:rPr>
              <w:fldChar w:fldCharType="end"/>
            </w:r>
          </w:hyperlink>
        </w:p>
        <w:p w14:paraId="35B47A5E" w14:textId="34B40D42" w:rsidR="00280EB7" w:rsidRDefault="00F8510C">
          <w:pPr>
            <w:pStyle w:val="TOC1"/>
            <w:rPr>
              <w:rFonts w:asciiTheme="minorHAnsi" w:eastAsiaTheme="minorEastAsia" w:hAnsiTheme="minorHAnsi" w:cstheme="minorBidi"/>
              <w:sz w:val="22"/>
              <w:szCs w:val="22"/>
              <w:lang w:eastAsia="en-IE"/>
            </w:rPr>
          </w:pPr>
          <w:hyperlink w:anchor="_Toc123892262" w:history="1">
            <w:r w:rsidR="00280EB7" w:rsidRPr="00546534">
              <w:rPr>
                <w:rStyle w:val="Hyperlink"/>
              </w:rPr>
              <w:t>Part Four: Evaluation and Feedback</w:t>
            </w:r>
            <w:r w:rsidR="00280EB7">
              <w:rPr>
                <w:webHidden/>
              </w:rPr>
              <w:tab/>
            </w:r>
            <w:r w:rsidR="00280EB7">
              <w:rPr>
                <w:webHidden/>
              </w:rPr>
              <w:fldChar w:fldCharType="begin"/>
            </w:r>
            <w:r w:rsidR="00280EB7">
              <w:rPr>
                <w:webHidden/>
              </w:rPr>
              <w:instrText xml:space="preserve"> PAGEREF _Toc123892262 \h </w:instrText>
            </w:r>
            <w:r w:rsidR="00280EB7">
              <w:rPr>
                <w:webHidden/>
              </w:rPr>
            </w:r>
            <w:r w:rsidR="00280EB7">
              <w:rPr>
                <w:webHidden/>
              </w:rPr>
              <w:fldChar w:fldCharType="separate"/>
            </w:r>
            <w:r w:rsidR="00280EB7">
              <w:rPr>
                <w:webHidden/>
              </w:rPr>
              <w:t>56</w:t>
            </w:r>
            <w:r w:rsidR="00280EB7">
              <w:rPr>
                <w:webHidden/>
              </w:rPr>
              <w:fldChar w:fldCharType="end"/>
            </w:r>
          </w:hyperlink>
        </w:p>
        <w:p w14:paraId="67C72DE8" w14:textId="7A9BA9E4" w:rsidR="00280EB7" w:rsidRDefault="00F8510C">
          <w:pPr>
            <w:pStyle w:val="TOC3"/>
            <w:tabs>
              <w:tab w:val="left" w:pos="1100"/>
              <w:tab w:val="right" w:leader="dot" w:pos="10456"/>
            </w:tabs>
            <w:rPr>
              <w:rFonts w:eastAsiaTheme="minorEastAsia"/>
              <w:noProof/>
              <w:lang w:eastAsia="en-IE"/>
            </w:rPr>
          </w:pPr>
          <w:hyperlink w:anchor="_Toc123892263" w:history="1">
            <w:r w:rsidR="00280EB7" w:rsidRPr="00546534">
              <w:rPr>
                <w:rStyle w:val="Hyperlink"/>
                <w:rFonts w:ascii="Arial" w:hAnsi="Arial" w:cs="Arial"/>
                <w:i/>
                <w:noProof/>
              </w:rPr>
              <w:t>24.</w:t>
            </w:r>
            <w:r w:rsidR="00280EB7">
              <w:rPr>
                <w:rFonts w:eastAsiaTheme="minorEastAsia"/>
                <w:noProof/>
                <w:lang w:eastAsia="en-IE"/>
              </w:rPr>
              <w:tab/>
            </w:r>
            <w:r w:rsidR="00280EB7" w:rsidRPr="00546534">
              <w:rPr>
                <w:rStyle w:val="Hyperlink"/>
                <w:rFonts w:ascii="Arial" w:hAnsi="Arial" w:cs="Arial"/>
                <w:noProof/>
              </w:rPr>
              <w:t>Feedback on Project</w:t>
            </w:r>
            <w:r w:rsidR="00280EB7">
              <w:rPr>
                <w:noProof/>
                <w:webHidden/>
              </w:rPr>
              <w:tab/>
            </w:r>
            <w:r w:rsidR="00280EB7">
              <w:rPr>
                <w:noProof/>
                <w:webHidden/>
              </w:rPr>
              <w:fldChar w:fldCharType="begin"/>
            </w:r>
            <w:r w:rsidR="00280EB7">
              <w:rPr>
                <w:noProof/>
                <w:webHidden/>
              </w:rPr>
              <w:instrText xml:space="preserve"> PAGEREF _Toc123892263 \h </w:instrText>
            </w:r>
            <w:r w:rsidR="00280EB7">
              <w:rPr>
                <w:noProof/>
                <w:webHidden/>
              </w:rPr>
            </w:r>
            <w:r w:rsidR="00280EB7">
              <w:rPr>
                <w:noProof/>
                <w:webHidden/>
              </w:rPr>
              <w:fldChar w:fldCharType="separate"/>
            </w:r>
            <w:r w:rsidR="00280EB7">
              <w:rPr>
                <w:noProof/>
                <w:webHidden/>
              </w:rPr>
              <w:t>56</w:t>
            </w:r>
            <w:r w:rsidR="00280EB7">
              <w:rPr>
                <w:noProof/>
                <w:webHidden/>
              </w:rPr>
              <w:fldChar w:fldCharType="end"/>
            </w:r>
          </w:hyperlink>
        </w:p>
        <w:p w14:paraId="5F38FB3D" w14:textId="1CAA4827" w:rsidR="00280EB7" w:rsidRDefault="00F8510C">
          <w:pPr>
            <w:pStyle w:val="TOC3"/>
            <w:tabs>
              <w:tab w:val="left" w:pos="1100"/>
              <w:tab w:val="right" w:leader="dot" w:pos="10456"/>
            </w:tabs>
            <w:rPr>
              <w:rFonts w:eastAsiaTheme="minorEastAsia"/>
              <w:noProof/>
              <w:lang w:eastAsia="en-IE"/>
            </w:rPr>
          </w:pPr>
          <w:hyperlink w:anchor="_Toc123892264" w:history="1">
            <w:r w:rsidR="00280EB7" w:rsidRPr="00546534">
              <w:rPr>
                <w:rStyle w:val="Hyperlink"/>
                <w:rFonts w:ascii="Arial" w:hAnsi="Arial" w:cs="Arial"/>
                <w:i/>
                <w:noProof/>
              </w:rPr>
              <w:t>25.</w:t>
            </w:r>
            <w:r w:rsidR="00280EB7">
              <w:rPr>
                <w:rFonts w:eastAsiaTheme="minorEastAsia"/>
                <w:noProof/>
                <w:lang w:eastAsia="en-IE"/>
              </w:rPr>
              <w:tab/>
            </w:r>
            <w:r w:rsidR="00280EB7" w:rsidRPr="00546534">
              <w:rPr>
                <w:rStyle w:val="Hyperlink"/>
                <w:rFonts w:ascii="Arial" w:hAnsi="Arial" w:cs="Arial"/>
                <w:noProof/>
              </w:rPr>
              <w:t>After Action Reviews</w:t>
            </w:r>
            <w:r w:rsidR="00280EB7">
              <w:rPr>
                <w:noProof/>
                <w:webHidden/>
              </w:rPr>
              <w:tab/>
            </w:r>
            <w:r w:rsidR="00280EB7">
              <w:rPr>
                <w:noProof/>
                <w:webHidden/>
              </w:rPr>
              <w:fldChar w:fldCharType="begin"/>
            </w:r>
            <w:r w:rsidR="00280EB7">
              <w:rPr>
                <w:noProof/>
                <w:webHidden/>
              </w:rPr>
              <w:instrText xml:space="preserve"> PAGEREF _Toc123892264 \h </w:instrText>
            </w:r>
            <w:r w:rsidR="00280EB7">
              <w:rPr>
                <w:noProof/>
                <w:webHidden/>
              </w:rPr>
            </w:r>
            <w:r w:rsidR="00280EB7">
              <w:rPr>
                <w:noProof/>
                <w:webHidden/>
              </w:rPr>
              <w:fldChar w:fldCharType="separate"/>
            </w:r>
            <w:r w:rsidR="00280EB7">
              <w:rPr>
                <w:noProof/>
                <w:webHidden/>
              </w:rPr>
              <w:t>59</w:t>
            </w:r>
            <w:r w:rsidR="00280EB7">
              <w:rPr>
                <w:noProof/>
                <w:webHidden/>
              </w:rPr>
              <w:fldChar w:fldCharType="end"/>
            </w:r>
          </w:hyperlink>
        </w:p>
        <w:p w14:paraId="280B4AD3" w14:textId="5CAA94BB" w:rsidR="00280EB7" w:rsidRDefault="00F8510C">
          <w:pPr>
            <w:pStyle w:val="TOC3"/>
            <w:tabs>
              <w:tab w:val="left" w:pos="1100"/>
              <w:tab w:val="right" w:leader="dot" w:pos="10456"/>
            </w:tabs>
            <w:rPr>
              <w:rFonts w:eastAsiaTheme="minorEastAsia"/>
              <w:noProof/>
              <w:lang w:eastAsia="en-IE"/>
            </w:rPr>
          </w:pPr>
          <w:hyperlink w:anchor="_Toc123892265" w:history="1">
            <w:r w:rsidR="00280EB7" w:rsidRPr="00546534">
              <w:rPr>
                <w:rStyle w:val="Hyperlink"/>
                <w:rFonts w:ascii="Arial" w:hAnsi="Arial" w:cs="Arial"/>
                <w:i/>
                <w:noProof/>
                <w:lang w:val="en-GB" w:eastAsia="en-GB"/>
              </w:rPr>
              <w:t>26.</w:t>
            </w:r>
            <w:r w:rsidR="00280EB7">
              <w:rPr>
                <w:rFonts w:eastAsiaTheme="minorEastAsia"/>
                <w:noProof/>
                <w:lang w:eastAsia="en-IE"/>
              </w:rPr>
              <w:tab/>
            </w:r>
            <w:r w:rsidR="00280EB7" w:rsidRPr="00546534">
              <w:rPr>
                <w:rStyle w:val="Hyperlink"/>
                <w:rFonts w:ascii="Arial" w:hAnsi="Arial" w:cs="Arial"/>
                <w:noProof/>
              </w:rPr>
              <w:t>Self-Evaluation Guide and Workbook</w:t>
            </w:r>
            <w:r w:rsidR="00280EB7">
              <w:rPr>
                <w:noProof/>
                <w:webHidden/>
              </w:rPr>
              <w:tab/>
            </w:r>
            <w:r w:rsidR="00280EB7">
              <w:rPr>
                <w:noProof/>
                <w:webHidden/>
              </w:rPr>
              <w:fldChar w:fldCharType="begin"/>
            </w:r>
            <w:r w:rsidR="00280EB7">
              <w:rPr>
                <w:noProof/>
                <w:webHidden/>
              </w:rPr>
              <w:instrText xml:space="preserve"> PAGEREF _Toc123892265 \h </w:instrText>
            </w:r>
            <w:r w:rsidR="00280EB7">
              <w:rPr>
                <w:noProof/>
                <w:webHidden/>
              </w:rPr>
            </w:r>
            <w:r w:rsidR="00280EB7">
              <w:rPr>
                <w:noProof/>
                <w:webHidden/>
              </w:rPr>
              <w:fldChar w:fldCharType="separate"/>
            </w:r>
            <w:r w:rsidR="00280EB7">
              <w:rPr>
                <w:noProof/>
                <w:webHidden/>
              </w:rPr>
              <w:t>60</w:t>
            </w:r>
            <w:r w:rsidR="00280EB7">
              <w:rPr>
                <w:noProof/>
                <w:webHidden/>
              </w:rPr>
              <w:fldChar w:fldCharType="end"/>
            </w:r>
          </w:hyperlink>
        </w:p>
        <w:p w14:paraId="5CBBCE5C" w14:textId="4500D1E5" w:rsidR="00E15B94" w:rsidRPr="004A2E1C" w:rsidRDefault="00E15B94" w:rsidP="004A2E1C">
          <w:pPr>
            <w:pStyle w:val="TOC1"/>
            <w:spacing w:line="360" w:lineRule="auto"/>
            <w:rPr>
              <w:sz w:val="22"/>
              <w:szCs w:val="22"/>
            </w:rPr>
          </w:pPr>
          <w:r w:rsidRPr="004A2E1C">
            <w:rPr>
              <w:b/>
              <w:bCs/>
              <w:sz w:val="22"/>
              <w:szCs w:val="22"/>
            </w:rPr>
            <w:fldChar w:fldCharType="end"/>
          </w:r>
        </w:p>
      </w:sdtContent>
    </w:sdt>
    <w:p w14:paraId="26AB930A" w14:textId="77777777" w:rsidR="00E15B94" w:rsidRPr="004A2E1C" w:rsidRDefault="00E15B94" w:rsidP="004A2E1C">
      <w:pPr>
        <w:spacing w:line="360" w:lineRule="auto"/>
        <w:rPr>
          <w:rFonts w:ascii="Arial" w:hAnsi="Arial" w:cs="Arial"/>
          <w:color w:val="262626"/>
        </w:rPr>
      </w:pPr>
    </w:p>
    <w:p w14:paraId="34A317A9" w14:textId="4E75E66E" w:rsidR="00373B71" w:rsidRPr="003E289E" w:rsidRDefault="00E15B94" w:rsidP="000734E1">
      <w:pPr>
        <w:spacing w:line="360" w:lineRule="auto"/>
        <w:rPr>
          <w:rFonts w:ascii="Arial" w:hAnsi="Arial" w:cs="Arial"/>
          <w:b/>
          <w:color w:val="026455"/>
          <w:sz w:val="36"/>
        </w:rPr>
      </w:pPr>
      <w:bookmarkStart w:id="7" w:name="_Toc63692583"/>
      <w:bookmarkEnd w:id="0"/>
      <w:bookmarkEnd w:id="1"/>
      <w:bookmarkEnd w:id="2"/>
      <w:bookmarkEnd w:id="3"/>
      <w:bookmarkEnd w:id="4"/>
      <w:bookmarkEnd w:id="5"/>
      <w:bookmarkEnd w:id="6"/>
      <w:r w:rsidRPr="004A2E1C">
        <w:rPr>
          <w:rFonts w:ascii="Arial" w:hAnsi="Arial" w:cs="Arial"/>
          <w:b/>
          <w:color w:val="026455"/>
        </w:rPr>
        <w:br w:type="page"/>
      </w:r>
      <w:r w:rsidR="00373B71" w:rsidRPr="003E289E">
        <w:rPr>
          <w:rFonts w:ascii="Arial" w:hAnsi="Arial" w:cs="Arial"/>
          <w:b/>
          <w:color w:val="026455"/>
          <w:sz w:val="36"/>
        </w:rPr>
        <w:lastRenderedPageBreak/>
        <w:t>Introduction</w:t>
      </w:r>
    </w:p>
    <w:p w14:paraId="55F80BD2" w14:textId="34FB9A4A" w:rsidR="009F635A" w:rsidRPr="0087031C" w:rsidRDefault="00C930B7" w:rsidP="004A2E1C">
      <w:pPr>
        <w:pStyle w:val="NormalJG"/>
        <w:spacing w:line="360" w:lineRule="auto"/>
        <w:rPr>
          <w:sz w:val="22"/>
          <w:szCs w:val="22"/>
        </w:rPr>
      </w:pPr>
      <w:r w:rsidRPr="004A2E1C">
        <w:rPr>
          <w:sz w:val="22"/>
          <w:szCs w:val="22"/>
        </w:rPr>
        <w:t>As the National Clinical Director for Quality and Patient Safety, I am delighted to present the</w:t>
      </w:r>
      <w:r w:rsidRPr="004A2E1C">
        <w:rPr>
          <w:i/>
          <w:sz w:val="22"/>
          <w:szCs w:val="22"/>
        </w:rPr>
        <w:t xml:space="preserve"> </w:t>
      </w:r>
      <w:r w:rsidR="0087031C" w:rsidRPr="0087031C">
        <w:rPr>
          <w:b/>
          <w:i/>
          <w:sz w:val="22"/>
          <w:szCs w:val="22"/>
        </w:rPr>
        <w:t>Quality and Patient Safety Data for Decision Making Toolkit</w:t>
      </w:r>
      <w:r w:rsidRPr="004A2E1C">
        <w:rPr>
          <w:sz w:val="22"/>
          <w:szCs w:val="22"/>
        </w:rPr>
        <w:t xml:space="preserve">. The </w:t>
      </w:r>
      <w:r w:rsidR="00A56FA8" w:rsidRPr="004A2E1C">
        <w:rPr>
          <w:sz w:val="22"/>
          <w:szCs w:val="22"/>
        </w:rPr>
        <w:t>National Quality and Patient Safety Directorate (NQPSD) have developed th</w:t>
      </w:r>
      <w:r w:rsidR="00CA2149" w:rsidRPr="004A2E1C">
        <w:rPr>
          <w:sz w:val="22"/>
          <w:szCs w:val="22"/>
        </w:rPr>
        <w:t xml:space="preserve">is toolkit </w:t>
      </w:r>
      <w:r w:rsidR="00A56FA8" w:rsidRPr="004A2E1C">
        <w:rPr>
          <w:sz w:val="22"/>
          <w:szCs w:val="22"/>
        </w:rPr>
        <w:t>based on our experience co-designing quality agenda items with the Mater Hospital Board</w:t>
      </w:r>
      <w:r w:rsidR="00A56FA8" w:rsidRPr="004A2E1C">
        <w:rPr>
          <w:rStyle w:val="FootnoteReference"/>
          <w:sz w:val="22"/>
          <w:szCs w:val="22"/>
        </w:rPr>
        <w:footnoteReference w:id="1"/>
      </w:r>
      <w:r w:rsidR="00A56FA8" w:rsidRPr="004A2E1C">
        <w:rPr>
          <w:sz w:val="22"/>
          <w:szCs w:val="22"/>
        </w:rPr>
        <w:t>, Children’s Health Ireland at Temple Street Board,</w:t>
      </w:r>
      <w:r w:rsidR="00A56FA8" w:rsidRPr="004A2E1C">
        <w:rPr>
          <w:rStyle w:val="FootnoteReference"/>
          <w:sz w:val="22"/>
          <w:szCs w:val="22"/>
        </w:rPr>
        <w:footnoteReference w:id="2"/>
      </w:r>
      <w:r w:rsidR="00A56FA8" w:rsidRPr="004A2E1C">
        <w:rPr>
          <w:sz w:val="22"/>
          <w:szCs w:val="22"/>
        </w:rPr>
        <w:t xml:space="preserve"> the HSE Directorate</w:t>
      </w:r>
      <w:r w:rsidR="00A56FA8" w:rsidRPr="004A2E1C">
        <w:rPr>
          <w:rStyle w:val="FootnoteReference"/>
          <w:sz w:val="22"/>
          <w:szCs w:val="22"/>
        </w:rPr>
        <w:footnoteReference w:id="3"/>
      </w:r>
      <w:r w:rsidR="00A56FA8" w:rsidRPr="004A2E1C">
        <w:rPr>
          <w:sz w:val="22"/>
          <w:szCs w:val="22"/>
        </w:rPr>
        <w:t xml:space="preserve"> and the HSE Board’s </w:t>
      </w:r>
      <w:r w:rsidR="00F1124F" w:rsidRPr="004A2E1C">
        <w:rPr>
          <w:sz w:val="22"/>
          <w:szCs w:val="22"/>
        </w:rPr>
        <w:t>Safety</w:t>
      </w:r>
      <w:r w:rsidR="00A56FA8" w:rsidRPr="004A2E1C">
        <w:rPr>
          <w:sz w:val="22"/>
          <w:szCs w:val="22"/>
        </w:rPr>
        <w:t xml:space="preserve"> and </w:t>
      </w:r>
      <w:r w:rsidR="00F1124F" w:rsidRPr="004A2E1C">
        <w:rPr>
          <w:sz w:val="22"/>
          <w:szCs w:val="22"/>
        </w:rPr>
        <w:t>Quality</w:t>
      </w:r>
      <w:r w:rsidR="00A56FA8" w:rsidRPr="004A2E1C">
        <w:rPr>
          <w:sz w:val="22"/>
          <w:szCs w:val="22"/>
        </w:rPr>
        <w:t xml:space="preserve"> Committee</w:t>
      </w:r>
      <w:r w:rsidR="00A56FA8" w:rsidRPr="004A2E1C">
        <w:rPr>
          <w:rStyle w:val="FootnoteReference"/>
          <w:sz w:val="22"/>
          <w:szCs w:val="22"/>
        </w:rPr>
        <w:footnoteReference w:id="4"/>
      </w:r>
      <w:r w:rsidR="00A56FA8" w:rsidRPr="004A2E1C">
        <w:rPr>
          <w:sz w:val="22"/>
          <w:szCs w:val="22"/>
        </w:rPr>
        <w:t xml:space="preserve">. </w:t>
      </w:r>
      <w:r w:rsidR="006327A9" w:rsidRPr="004A2E1C">
        <w:rPr>
          <w:sz w:val="22"/>
          <w:szCs w:val="22"/>
        </w:rPr>
        <w:t xml:space="preserve">Quality agenda items are </w:t>
      </w:r>
      <w:r w:rsidR="00FE042E" w:rsidRPr="004A2E1C">
        <w:rPr>
          <w:sz w:val="22"/>
          <w:szCs w:val="22"/>
        </w:rPr>
        <w:t xml:space="preserve">designed to support a board, committee or leadership </w:t>
      </w:r>
      <w:r w:rsidRPr="004A2E1C">
        <w:rPr>
          <w:sz w:val="22"/>
          <w:szCs w:val="22"/>
        </w:rPr>
        <w:t>team</w:t>
      </w:r>
      <w:r w:rsidR="00FE042E" w:rsidRPr="004A2E1C">
        <w:rPr>
          <w:sz w:val="22"/>
          <w:szCs w:val="22"/>
        </w:rPr>
        <w:t xml:space="preserve"> to oversee and improve quality and safety. </w:t>
      </w:r>
      <w:r w:rsidR="00A8438E" w:rsidRPr="004A2E1C">
        <w:rPr>
          <w:sz w:val="22"/>
          <w:szCs w:val="22"/>
        </w:rPr>
        <w:t>Two quality complementary agenda items were co-designed during these projects</w:t>
      </w:r>
      <w:r w:rsidR="00FE042E" w:rsidRPr="004A2E1C">
        <w:rPr>
          <w:sz w:val="22"/>
          <w:szCs w:val="22"/>
        </w:rPr>
        <w:t xml:space="preserve"> providing a quantitative and qualitative picture of quality</w:t>
      </w:r>
      <w:r w:rsidR="00A8438E" w:rsidRPr="004A2E1C">
        <w:rPr>
          <w:sz w:val="22"/>
          <w:szCs w:val="22"/>
        </w:rPr>
        <w:t xml:space="preserve">: a </w:t>
      </w:r>
      <w:r w:rsidR="00A8438E" w:rsidRPr="004A2E1C">
        <w:rPr>
          <w:i/>
          <w:sz w:val="22"/>
          <w:szCs w:val="22"/>
        </w:rPr>
        <w:t>Quality Profile</w:t>
      </w:r>
      <w:r w:rsidR="00A8438E" w:rsidRPr="004A2E1C">
        <w:rPr>
          <w:sz w:val="22"/>
          <w:szCs w:val="22"/>
        </w:rPr>
        <w:t xml:space="preserve"> that uses </w:t>
      </w:r>
      <w:r w:rsidR="00134CD6">
        <w:rPr>
          <w:sz w:val="22"/>
          <w:szCs w:val="22"/>
        </w:rPr>
        <w:t>S</w:t>
      </w:r>
      <w:r w:rsidR="00A8438E" w:rsidRPr="004A2E1C">
        <w:rPr>
          <w:sz w:val="22"/>
          <w:szCs w:val="22"/>
        </w:rPr>
        <w:t xml:space="preserve">tatistical </w:t>
      </w:r>
      <w:r w:rsidR="00134CD6">
        <w:rPr>
          <w:sz w:val="22"/>
          <w:szCs w:val="22"/>
        </w:rPr>
        <w:t>P</w:t>
      </w:r>
      <w:r w:rsidR="00A8438E" w:rsidRPr="004A2E1C">
        <w:rPr>
          <w:sz w:val="22"/>
          <w:szCs w:val="22"/>
        </w:rPr>
        <w:t xml:space="preserve">rocess </w:t>
      </w:r>
      <w:r w:rsidR="00134CD6">
        <w:rPr>
          <w:sz w:val="22"/>
          <w:szCs w:val="22"/>
        </w:rPr>
        <w:t>C</w:t>
      </w:r>
      <w:r w:rsidR="00A8438E" w:rsidRPr="004A2E1C">
        <w:rPr>
          <w:sz w:val="22"/>
          <w:szCs w:val="22"/>
        </w:rPr>
        <w:t>ontrol methods to present indicators across seven domains of quality and ‘</w:t>
      </w:r>
      <w:r w:rsidR="00A8438E" w:rsidRPr="004A2E1C">
        <w:rPr>
          <w:i/>
          <w:sz w:val="22"/>
          <w:szCs w:val="22"/>
        </w:rPr>
        <w:t>People’s Experience of Quality’</w:t>
      </w:r>
      <w:r w:rsidR="00A8438E" w:rsidRPr="004A2E1C">
        <w:rPr>
          <w:sz w:val="22"/>
          <w:szCs w:val="22"/>
        </w:rPr>
        <w:t xml:space="preserve"> where patient, service-user, family and front-line staff experiences</w:t>
      </w:r>
      <w:r w:rsidR="006327A9" w:rsidRPr="004A2E1C">
        <w:rPr>
          <w:sz w:val="22"/>
          <w:szCs w:val="22"/>
        </w:rPr>
        <w:t xml:space="preserve"> are shared</w:t>
      </w:r>
      <w:r w:rsidR="00A8438E" w:rsidRPr="004A2E1C">
        <w:rPr>
          <w:sz w:val="22"/>
          <w:szCs w:val="22"/>
        </w:rPr>
        <w:t xml:space="preserve">. </w:t>
      </w:r>
    </w:p>
    <w:p w14:paraId="1E1A3CD2" w14:textId="2AF00B8E" w:rsidR="00245B0B" w:rsidRPr="004A2E1C" w:rsidRDefault="00245B0B" w:rsidP="004A2E1C">
      <w:pPr>
        <w:pStyle w:val="NormalJG"/>
        <w:spacing w:line="360" w:lineRule="auto"/>
        <w:rPr>
          <w:b/>
          <w:sz w:val="22"/>
          <w:szCs w:val="22"/>
        </w:rPr>
      </w:pPr>
      <w:r w:rsidRPr="004A2E1C">
        <w:rPr>
          <w:b/>
          <w:sz w:val="22"/>
          <w:szCs w:val="22"/>
        </w:rPr>
        <w:t xml:space="preserve">Why would you use this toolkit? </w:t>
      </w:r>
    </w:p>
    <w:p w14:paraId="6F9BF690" w14:textId="4C214F92" w:rsidR="00245B0B" w:rsidRPr="004A2E1C" w:rsidRDefault="00245B0B" w:rsidP="004A2E1C">
      <w:pPr>
        <w:pStyle w:val="NormalJG"/>
        <w:spacing w:line="360" w:lineRule="auto"/>
        <w:rPr>
          <w:sz w:val="22"/>
          <w:szCs w:val="22"/>
        </w:rPr>
      </w:pPr>
      <w:r w:rsidRPr="004A2E1C">
        <w:rPr>
          <w:sz w:val="22"/>
          <w:szCs w:val="22"/>
        </w:rPr>
        <w:t xml:space="preserve">The tools, resources and guidance in this toolkit are designed to assist committees, boards and leadership teams interested in developing their own </w:t>
      </w:r>
      <w:r w:rsidR="001115F5">
        <w:rPr>
          <w:sz w:val="22"/>
          <w:szCs w:val="22"/>
        </w:rPr>
        <w:t>q</w:t>
      </w:r>
      <w:r w:rsidRPr="004A2E1C">
        <w:rPr>
          <w:sz w:val="22"/>
          <w:szCs w:val="22"/>
        </w:rPr>
        <w:t xml:space="preserve">uality </w:t>
      </w:r>
      <w:r w:rsidR="001115F5">
        <w:rPr>
          <w:sz w:val="22"/>
          <w:szCs w:val="22"/>
        </w:rPr>
        <w:t>a</w:t>
      </w:r>
      <w:r w:rsidRPr="004A2E1C">
        <w:rPr>
          <w:sz w:val="22"/>
          <w:szCs w:val="22"/>
        </w:rPr>
        <w:t xml:space="preserve">genda items. </w:t>
      </w:r>
      <w:r w:rsidR="00CA2149" w:rsidRPr="004A2E1C">
        <w:rPr>
          <w:sz w:val="22"/>
          <w:szCs w:val="22"/>
        </w:rPr>
        <w:t xml:space="preserve">There is an introduction to each tool to assist you in deciding which tools are helpful for you. Links are provided directing you to further resources on our website: </w:t>
      </w:r>
      <w:hyperlink r:id="rId22" w:history="1">
        <w:r w:rsidR="00CA2149" w:rsidRPr="00FF2DC2">
          <w:rPr>
            <w:rStyle w:val="Hyperlink"/>
            <w:color w:val="026450"/>
            <w:sz w:val="22"/>
            <w:szCs w:val="22"/>
            <w:bdr w:val="none" w:sz="0" w:space="0" w:color="auto"/>
          </w:rPr>
          <w:t>https://www.hse.ie/eng/about/who/nqpsd/</w:t>
        </w:r>
      </w:hyperlink>
      <w:r w:rsidR="00CA2149" w:rsidRPr="004A2E1C">
        <w:rPr>
          <w:sz w:val="22"/>
          <w:szCs w:val="22"/>
        </w:rPr>
        <w:t xml:space="preserve">. </w:t>
      </w:r>
      <w:r w:rsidRPr="004A2E1C">
        <w:rPr>
          <w:sz w:val="22"/>
          <w:szCs w:val="22"/>
        </w:rPr>
        <w:t xml:space="preserve">The toolkit is structured into four parts:    </w:t>
      </w:r>
    </w:p>
    <w:p w14:paraId="4D4EEDF2" w14:textId="412F00A6" w:rsidR="00245B0B" w:rsidRPr="004A2E1C" w:rsidRDefault="00245B0B" w:rsidP="004A2E1C">
      <w:pPr>
        <w:pStyle w:val="NormalJG"/>
        <w:spacing w:line="360" w:lineRule="auto"/>
        <w:ind w:left="720"/>
        <w:rPr>
          <w:b/>
          <w:sz w:val="22"/>
          <w:szCs w:val="22"/>
        </w:rPr>
      </w:pPr>
      <w:r w:rsidRPr="004A2E1C">
        <w:rPr>
          <w:b/>
          <w:sz w:val="22"/>
          <w:szCs w:val="22"/>
        </w:rPr>
        <w:t>Part One: Planning and</w:t>
      </w:r>
      <w:r w:rsidR="008B55C6" w:rsidRPr="004A2E1C">
        <w:rPr>
          <w:b/>
          <w:sz w:val="22"/>
          <w:szCs w:val="22"/>
        </w:rPr>
        <w:t xml:space="preserve"> Testing a Quality Agenda Item </w:t>
      </w:r>
    </w:p>
    <w:p w14:paraId="680B2BA9" w14:textId="07795AB9" w:rsidR="00245B0B" w:rsidRPr="004A2E1C" w:rsidRDefault="00245B0B" w:rsidP="004A2E1C">
      <w:pPr>
        <w:pStyle w:val="NormalJG"/>
        <w:spacing w:line="360" w:lineRule="auto"/>
        <w:ind w:left="720"/>
        <w:rPr>
          <w:sz w:val="22"/>
          <w:szCs w:val="22"/>
        </w:rPr>
      </w:pPr>
      <w:r w:rsidRPr="004A2E1C">
        <w:rPr>
          <w:sz w:val="22"/>
          <w:szCs w:val="22"/>
        </w:rPr>
        <w:t>This section contains tools and resources useful when establishing your quality agenda project. The tools facilitate and support a</w:t>
      </w:r>
      <w:r w:rsidR="008611F1">
        <w:rPr>
          <w:sz w:val="22"/>
          <w:szCs w:val="22"/>
        </w:rPr>
        <w:t xml:space="preserve"> Quality Improvement</w:t>
      </w:r>
      <w:r w:rsidRPr="004A2E1C">
        <w:rPr>
          <w:sz w:val="22"/>
          <w:szCs w:val="22"/>
        </w:rPr>
        <w:t xml:space="preserve"> </w:t>
      </w:r>
      <w:r w:rsidR="008611F1">
        <w:rPr>
          <w:sz w:val="22"/>
          <w:szCs w:val="22"/>
        </w:rPr>
        <w:t>(</w:t>
      </w:r>
      <w:r w:rsidRPr="004A2E1C">
        <w:rPr>
          <w:sz w:val="22"/>
          <w:szCs w:val="22"/>
        </w:rPr>
        <w:t>QI</w:t>
      </w:r>
      <w:r w:rsidR="008611F1">
        <w:rPr>
          <w:sz w:val="22"/>
          <w:szCs w:val="22"/>
        </w:rPr>
        <w:t>)</w:t>
      </w:r>
      <w:r w:rsidRPr="004A2E1C">
        <w:rPr>
          <w:sz w:val="22"/>
          <w:szCs w:val="22"/>
        </w:rPr>
        <w:t xml:space="preserve"> approach to your project.  </w:t>
      </w:r>
    </w:p>
    <w:p w14:paraId="0F96EEEE" w14:textId="1EFEB2A3" w:rsidR="00245B0B" w:rsidRPr="004A2E1C" w:rsidRDefault="00245B0B" w:rsidP="004A2E1C">
      <w:pPr>
        <w:pStyle w:val="NormalJG"/>
        <w:spacing w:line="360" w:lineRule="auto"/>
        <w:ind w:firstLine="720"/>
        <w:rPr>
          <w:b/>
          <w:sz w:val="22"/>
          <w:szCs w:val="22"/>
        </w:rPr>
      </w:pPr>
      <w:r w:rsidRPr="004A2E1C">
        <w:rPr>
          <w:b/>
          <w:sz w:val="22"/>
          <w:szCs w:val="22"/>
        </w:rPr>
        <w:t xml:space="preserve">Part Two: Producing a Quality Profile  </w:t>
      </w:r>
    </w:p>
    <w:p w14:paraId="2C58CF98" w14:textId="3E13B79D" w:rsidR="00245B0B" w:rsidRPr="004A2E1C" w:rsidRDefault="00245B0B" w:rsidP="004A2E1C">
      <w:pPr>
        <w:pStyle w:val="NormalJG"/>
        <w:spacing w:line="360" w:lineRule="auto"/>
        <w:ind w:left="720"/>
        <w:rPr>
          <w:sz w:val="22"/>
          <w:szCs w:val="22"/>
        </w:rPr>
      </w:pPr>
      <w:r w:rsidRPr="004A2E1C">
        <w:rPr>
          <w:sz w:val="22"/>
          <w:szCs w:val="22"/>
        </w:rPr>
        <w:t xml:space="preserve">This section contains tools and resources for designing a Quality Profile and for producing and interpreting </w:t>
      </w:r>
      <w:r w:rsidR="00134CD6">
        <w:rPr>
          <w:sz w:val="22"/>
          <w:szCs w:val="22"/>
        </w:rPr>
        <w:t>S</w:t>
      </w:r>
      <w:r w:rsidRPr="004A2E1C">
        <w:rPr>
          <w:sz w:val="22"/>
          <w:szCs w:val="22"/>
        </w:rPr>
        <w:t xml:space="preserve">tatistical </w:t>
      </w:r>
      <w:r w:rsidR="00134CD6">
        <w:rPr>
          <w:sz w:val="22"/>
          <w:szCs w:val="22"/>
        </w:rPr>
        <w:t>P</w:t>
      </w:r>
      <w:r w:rsidRPr="004A2E1C">
        <w:rPr>
          <w:sz w:val="22"/>
          <w:szCs w:val="22"/>
        </w:rPr>
        <w:t xml:space="preserve">rocess </w:t>
      </w:r>
      <w:r w:rsidR="00134CD6">
        <w:rPr>
          <w:sz w:val="22"/>
          <w:szCs w:val="22"/>
        </w:rPr>
        <w:t>C</w:t>
      </w:r>
      <w:r w:rsidRPr="004A2E1C">
        <w:rPr>
          <w:sz w:val="22"/>
          <w:szCs w:val="22"/>
        </w:rPr>
        <w:t xml:space="preserve">ontrol and run charts.  </w:t>
      </w:r>
    </w:p>
    <w:p w14:paraId="6620B75C" w14:textId="72D98306" w:rsidR="00245B0B" w:rsidRPr="004A2E1C" w:rsidRDefault="00245B0B" w:rsidP="004A2E1C">
      <w:pPr>
        <w:pStyle w:val="NormalJG"/>
        <w:spacing w:line="360" w:lineRule="auto"/>
        <w:ind w:firstLine="720"/>
        <w:rPr>
          <w:b/>
          <w:sz w:val="22"/>
          <w:szCs w:val="22"/>
        </w:rPr>
      </w:pPr>
      <w:r w:rsidRPr="004A2E1C">
        <w:rPr>
          <w:b/>
          <w:sz w:val="22"/>
          <w:szCs w:val="22"/>
        </w:rPr>
        <w:t>Part Three: P</w:t>
      </w:r>
      <w:r w:rsidR="008B55C6" w:rsidRPr="004A2E1C">
        <w:rPr>
          <w:b/>
          <w:sz w:val="22"/>
          <w:szCs w:val="22"/>
        </w:rPr>
        <w:t>roducing P</w:t>
      </w:r>
      <w:r w:rsidRPr="004A2E1C">
        <w:rPr>
          <w:b/>
          <w:sz w:val="22"/>
          <w:szCs w:val="22"/>
        </w:rPr>
        <w:t xml:space="preserve">eople’s Experiences of Quality </w:t>
      </w:r>
      <w:r w:rsidR="008B55C6" w:rsidRPr="004A2E1C">
        <w:rPr>
          <w:b/>
          <w:sz w:val="22"/>
          <w:szCs w:val="22"/>
        </w:rPr>
        <w:t xml:space="preserve"> </w:t>
      </w:r>
    </w:p>
    <w:p w14:paraId="102726A8" w14:textId="77777777" w:rsidR="00245B0B" w:rsidRPr="004A2E1C" w:rsidRDefault="00245B0B" w:rsidP="004A2E1C">
      <w:pPr>
        <w:pStyle w:val="NormalJG"/>
        <w:spacing w:line="360" w:lineRule="auto"/>
        <w:ind w:left="720"/>
        <w:rPr>
          <w:sz w:val="22"/>
          <w:szCs w:val="22"/>
        </w:rPr>
      </w:pPr>
      <w:r w:rsidRPr="004A2E1C">
        <w:rPr>
          <w:sz w:val="22"/>
          <w:szCs w:val="22"/>
        </w:rPr>
        <w:t>This section contains guidance on developing patient, service user, family and staff ‘stories’ or experiences to share at committee, board and leadership group meetings.</w:t>
      </w:r>
    </w:p>
    <w:p w14:paraId="4902B387" w14:textId="77777777" w:rsidR="00245B0B" w:rsidRPr="004A2E1C" w:rsidRDefault="00245B0B" w:rsidP="004A2E1C">
      <w:pPr>
        <w:pStyle w:val="NormalJG"/>
        <w:spacing w:line="360" w:lineRule="auto"/>
        <w:ind w:firstLine="720"/>
        <w:rPr>
          <w:b/>
          <w:sz w:val="22"/>
          <w:szCs w:val="22"/>
        </w:rPr>
      </w:pPr>
      <w:r w:rsidRPr="004A2E1C">
        <w:rPr>
          <w:b/>
          <w:sz w:val="22"/>
          <w:szCs w:val="22"/>
        </w:rPr>
        <w:t xml:space="preserve">Part Four: Evaluation and Feedback </w:t>
      </w:r>
    </w:p>
    <w:p w14:paraId="2644D7E2" w14:textId="77777777" w:rsidR="006D6296" w:rsidRPr="004A2E1C" w:rsidRDefault="00245B0B" w:rsidP="004A2E1C">
      <w:pPr>
        <w:pStyle w:val="NormalJG"/>
        <w:spacing w:after="240" w:line="360" w:lineRule="auto"/>
        <w:ind w:left="720"/>
        <w:rPr>
          <w:sz w:val="22"/>
          <w:szCs w:val="22"/>
        </w:rPr>
      </w:pPr>
      <w:r w:rsidRPr="004A2E1C">
        <w:rPr>
          <w:sz w:val="22"/>
          <w:szCs w:val="22"/>
        </w:rPr>
        <w:t>This section provides useful tools and resources to help you capture feedback from committee, board and leadership members and to evaluate your project.</w:t>
      </w:r>
      <w:r w:rsidR="006D6296" w:rsidRPr="004A2E1C">
        <w:rPr>
          <w:sz w:val="22"/>
          <w:szCs w:val="22"/>
        </w:rPr>
        <w:t xml:space="preserve"> </w:t>
      </w:r>
    </w:p>
    <w:p w14:paraId="46652C75" w14:textId="3E366D44" w:rsidR="00CA2149" w:rsidRDefault="00C930B7" w:rsidP="004A2E1C">
      <w:pPr>
        <w:spacing w:after="0" w:line="360" w:lineRule="auto"/>
        <w:rPr>
          <w:rFonts w:ascii="Arial" w:hAnsi="Arial" w:cs="Arial"/>
        </w:rPr>
      </w:pPr>
      <w:r w:rsidRPr="004A2E1C">
        <w:rPr>
          <w:rFonts w:ascii="Arial" w:hAnsi="Arial" w:cs="Arial"/>
        </w:rPr>
        <w:t xml:space="preserve">I would like to thank members of the </w:t>
      </w:r>
      <w:r w:rsidR="00245B0B" w:rsidRPr="004A2E1C">
        <w:rPr>
          <w:rFonts w:ascii="Arial" w:hAnsi="Arial" w:cs="Arial"/>
        </w:rPr>
        <w:t>QPS Intelligence Team</w:t>
      </w:r>
      <w:r w:rsidRPr="004A2E1C">
        <w:rPr>
          <w:rFonts w:ascii="Arial" w:hAnsi="Arial" w:cs="Arial"/>
        </w:rPr>
        <w:t xml:space="preserve"> who have developed this toolkit in particular </w:t>
      </w:r>
      <w:r w:rsidR="00245B0B" w:rsidRPr="004A2E1C">
        <w:rPr>
          <w:rFonts w:ascii="Arial" w:hAnsi="Arial" w:cs="Arial"/>
        </w:rPr>
        <w:t xml:space="preserve">Dr. </w:t>
      </w:r>
      <w:r w:rsidRPr="004A2E1C">
        <w:rPr>
          <w:rFonts w:ascii="Arial" w:hAnsi="Arial" w:cs="Arial"/>
        </w:rPr>
        <w:t xml:space="preserve">Jennifer Martin, </w:t>
      </w:r>
      <w:r w:rsidR="00245B0B" w:rsidRPr="004A2E1C">
        <w:rPr>
          <w:rFonts w:ascii="Arial" w:hAnsi="Arial" w:cs="Arial"/>
        </w:rPr>
        <w:t xml:space="preserve">Ms. </w:t>
      </w:r>
      <w:r w:rsidRPr="004A2E1C">
        <w:rPr>
          <w:rFonts w:ascii="Arial" w:hAnsi="Arial" w:cs="Arial"/>
        </w:rPr>
        <w:t xml:space="preserve">Gráinne Cosgrove, </w:t>
      </w:r>
      <w:r w:rsidR="00245B0B" w:rsidRPr="004A2E1C">
        <w:rPr>
          <w:rFonts w:ascii="Arial" w:hAnsi="Arial" w:cs="Arial"/>
        </w:rPr>
        <w:t xml:space="preserve">Dr. </w:t>
      </w:r>
      <w:r w:rsidRPr="004A2E1C">
        <w:rPr>
          <w:rFonts w:ascii="Arial" w:hAnsi="Arial" w:cs="Arial"/>
        </w:rPr>
        <w:t xml:space="preserve">Gemma Moore and </w:t>
      </w:r>
      <w:r w:rsidR="00245B0B" w:rsidRPr="004A2E1C">
        <w:rPr>
          <w:rFonts w:ascii="Arial" w:hAnsi="Arial" w:cs="Arial"/>
        </w:rPr>
        <w:t xml:space="preserve">Mr. </w:t>
      </w:r>
      <w:r w:rsidRPr="004A2E1C">
        <w:rPr>
          <w:rFonts w:ascii="Arial" w:hAnsi="Arial" w:cs="Arial"/>
        </w:rPr>
        <w:t>Stephen Barrett. I encourage you to use this toolkit to evolve your organisation</w:t>
      </w:r>
      <w:r w:rsidR="00C614AE" w:rsidRPr="004A2E1C">
        <w:rPr>
          <w:rFonts w:ascii="Arial" w:hAnsi="Arial" w:cs="Arial"/>
        </w:rPr>
        <w:t>al</w:t>
      </w:r>
      <w:r w:rsidRPr="004A2E1C">
        <w:rPr>
          <w:rFonts w:ascii="Arial" w:hAnsi="Arial" w:cs="Arial"/>
        </w:rPr>
        <w:t xml:space="preserve"> approach to overseeing and improving quality.</w:t>
      </w:r>
      <w:r w:rsidR="00CA2149" w:rsidRPr="004A2E1C">
        <w:rPr>
          <w:rFonts w:ascii="Arial" w:hAnsi="Arial" w:cs="Arial"/>
        </w:rPr>
        <w:t xml:space="preserve"> </w:t>
      </w:r>
    </w:p>
    <w:p w14:paraId="5566D8F4" w14:textId="62602CE5" w:rsidR="00C930B7" w:rsidRPr="004A2E1C" w:rsidRDefault="004A630E" w:rsidP="000436C8">
      <w:pPr>
        <w:spacing w:before="240" w:after="0" w:line="360" w:lineRule="auto"/>
        <w:rPr>
          <w:rFonts w:ascii="Arial" w:hAnsi="Arial" w:cs="Arial"/>
        </w:rPr>
      </w:pPr>
      <w:r>
        <w:rPr>
          <w:rFonts w:ascii="Arial" w:hAnsi="Arial" w:cs="Arial"/>
        </w:rPr>
        <w:t>Dr Orla Healy</w:t>
      </w:r>
    </w:p>
    <w:p w14:paraId="2182DB32" w14:textId="29F9E9BD" w:rsidR="00F63964" w:rsidRPr="004A2E1C" w:rsidRDefault="00C930B7" w:rsidP="004A2E1C">
      <w:pPr>
        <w:pStyle w:val="NormalJG"/>
        <w:spacing w:line="360" w:lineRule="auto"/>
        <w:rPr>
          <w:sz w:val="22"/>
          <w:szCs w:val="22"/>
        </w:rPr>
        <w:sectPr w:rsidR="00F63964" w:rsidRPr="004A2E1C" w:rsidSect="005C1225">
          <w:footerReference w:type="default" r:id="rId23"/>
          <w:headerReference w:type="first" r:id="rId24"/>
          <w:footerReference w:type="first" r:id="rId25"/>
          <w:pgSz w:w="11906" w:h="16838"/>
          <w:pgMar w:top="720" w:right="720" w:bottom="720" w:left="720" w:header="0" w:footer="283" w:gutter="0"/>
          <w:cols w:space="708"/>
          <w:titlePg/>
          <w:docGrid w:linePitch="360"/>
        </w:sectPr>
      </w:pPr>
      <w:r w:rsidRPr="004A2E1C">
        <w:rPr>
          <w:sz w:val="22"/>
          <w:szCs w:val="22"/>
        </w:rPr>
        <w:t>National Clinical Director, National Quality and Patient Safety Directorate</w:t>
      </w:r>
      <w:r w:rsidR="00CE0702" w:rsidRPr="004A2E1C">
        <w:rPr>
          <w:sz w:val="22"/>
          <w:szCs w:val="22"/>
        </w:rPr>
        <w:br/>
      </w:r>
    </w:p>
    <w:p w14:paraId="63A78AF9" w14:textId="623B86C2" w:rsidR="007B3A03" w:rsidRPr="00FF2DC2" w:rsidRDefault="007B3A03" w:rsidP="00447029">
      <w:pPr>
        <w:pStyle w:val="Heading1"/>
        <w:rPr>
          <w:rFonts w:ascii="Arial" w:hAnsi="Arial" w:cs="Arial"/>
          <w:color w:val="026455"/>
          <w:sz w:val="36"/>
          <w:szCs w:val="22"/>
        </w:rPr>
      </w:pPr>
      <w:bookmarkStart w:id="8" w:name="_Toc123892236"/>
      <w:r w:rsidRPr="00FF2DC2">
        <w:rPr>
          <w:rFonts w:ascii="Arial" w:hAnsi="Arial" w:cs="Arial"/>
          <w:color w:val="026455"/>
          <w:sz w:val="36"/>
          <w:szCs w:val="22"/>
        </w:rPr>
        <w:lastRenderedPageBreak/>
        <w:t>Part One: Planning a Quality Agenda Item Tools</w:t>
      </w:r>
      <w:bookmarkEnd w:id="8"/>
    </w:p>
    <w:p w14:paraId="5A11843F" w14:textId="3ABEAD65" w:rsidR="009C6EBF" w:rsidRPr="00FF2DC2" w:rsidRDefault="00DF3391" w:rsidP="00A9157A">
      <w:pPr>
        <w:pStyle w:val="Heading3"/>
        <w:numPr>
          <w:ilvl w:val="0"/>
          <w:numId w:val="15"/>
        </w:numPr>
        <w:spacing w:line="360" w:lineRule="auto"/>
        <w:rPr>
          <w:rFonts w:ascii="Arial" w:hAnsi="Arial" w:cs="Arial"/>
          <w:color w:val="026455"/>
          <w:sz w:val="24"/>
        </w:rPr>
      </w:pPr>
      <w:bookmarkStart w:id="9" w:name="_Toc123892237"/>
      <w:r w:rsidRPr="00FF2DC2">
        <w:rPr>
          <w:rFonts w:ascii="Arial" w:hAnsi="Arial" w:cs="Arial"/>
          <w:color w:val="026455"/>
          <w:sz w:val="24"/>
        </w:rPr>
        <w:t>Driver Diagram</w:t>
      </w:r>
      <w:bookmarkEnd w:id="9"/>
    </w:p>
    <w:tbl>
      <w:tblPr>
        <w:tblStyle w:val="TableGrid"/>
        <w:tblW w:w="15304" w:type="dxa"/>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15304"/>
      </w:tblGrid>
      <w:tr w:rsidR="00BB7EF6" w:rsidRPr="004A2E1C" w14:paraId="106DDA74" w14:textId="77777777" w:rsidTr="00BB7EF6">
        <w:tc>
          <w:tcPr>
            <w:tcW w:w="15304" w:type="dxa"/>
            <w:shd w:val="clear" w:color="auto" w:fill="026455"/>
          </w:tcPr>
          <w:p w14:paraId="454202AF" w14:textId="77777777" w:rsidR="00BB7EF6" w:rsidRPr="004A2E1C" w:rsidRDefault="00BB7EF6" w:rsidP="004A2E1C">
            <w:pPr>
              <w:pStyle w:val="ListParagraph"/>
              <w:spacing w:before="60" w:after="60" w:line="360" w:lineRule="auto"/>
              <w:ind w:left="0"/>
              <w:rPr>
                <w:rFonts w:ascii="Arial" w:hAnsi="Arial" w:cs="Arial"/>
                <w:b/>
                <w:color w:val="FFFFFF" w:themeColor="background1"/>
              </w:rPr>
            </w:pPr>
            <w:r w:rsidRPr="004A2E1C">
              <w:rPr>
                <w:rFonts w:ascii="Arial" w:hAnsi="Arial" w:cs="Arial"/>
                <w:b/>
                <w:color w:val="FFFFFF" w:themeColor="background1"/>
              </w:rPr>
              <w:t xml:space="preserve">Introduction  </w:t>
            </w:r>
          </w:p>
        </w:tc>
      </w:tr>
      <w:tr w:rsidR="00BB7EF6" w:rsidRPr="004A2E1C" w14:paraId="14A41014" w14:textId="77777777" w:rsidTr="00BB7EF6">
        <w:tc>
          <w:tcPr>
            <w:tcW w:w="15304" w:type="dxa"/>
          </w:tcPr>
          <w:p w14:paraId="616256AD" w14:textId="25228BAC" w:rsidR="00BB7EF6" w:rsidRPr="004A2E1C" w:rsidRDefault="00605A35" w:rsidP="00FB7064">
            <w:pPr>
              <w:spacing w:before="120" w:after="120" w:line="360" w:lineRule="auto"/>
              <w:rPr>
                <w:rFonts w:ascii="Arial" w:hAnsi="Arial" w:cs="Arial"/>
                <w:b/>
                <w:color w:val="00A2C8"/>
              </w:rPr>
            </w:pPr>
            <w:r w:rsidRPr="004A2E1C">
              <w:rPr>
                <w:rFonts w:ascii="Arial" w:hAnsi="Arial" w:cs="Arial"/>
              </w:rPr>
              <w:t>A Driver Diagram predicts the changes required to accomplish a given aim or outcome.  It includes a graphic representation showing the links between an aim (describing the desired result), the things that must change to achieve that aim and specific ideas on how to make the changes.</w:t>
            </w:r>
          </w:p>
        </w:tc>
      </w:tr>
      <w:tr w:rsidR="00BB7EF6" w:rsidRPr="004A2E1C" w14:paraId="0B310A72" w14:textId="77777777" w:rsidTr="00BB7EF6">
        <w:tc>
          <w:tcPr>
            <w:tcW w:w="15304" w:type="dxa"/>
            <w:shd w:val="clear" w:color="auto" w:fill="026455"/>
          </w:tcPr>
          <w:p w14:paraId="750991F3" w14:textId="77777777" w:rsidR="00BB7EF6" w:rsidRPr="004A2E1C" w:rsidRDefault="00BB7EF6"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BB7EF6" w:rsidRPr="004A2E1C" w14:paraId="55A1B258" w14:textId="77777777" w:rsidTr="00BB7EF6">
        <w:tc>
          <w:tcPr>
            <w:tcW w:w="15304" w:type="dxa"/>
          </w:tcPr>
          <w:p w14:paraId="736A71EE" w14:textId="7D4F6055" w:rsidR="00BB7EF6" w:rsidRPr="004A2E1C" w:rsidRDefault="003E3E96" w:rsidP="00FB7064">
            <w:pPr>
              <w:spacing w:before="120" w:after="120" w:line="360" w:lineRule="auto"/>
              <w:rPr>
                <w:rFonts w:ascii="Arial" w:hAnsi="Arial" w:cs="Arial"/>
                <w:b/>
                <w:color w:val="00A2C8"/>
              </w:rPr>
            </w:pPr>
            <w:r w:rsidRPr="004A2E1C">
              <w:rPr>
                <w:rFonts w:ascii="Arial" w:hAnsi="Arial" w:cs="Arial"/>
              </w:rPr>
              <w:t xml:space="preserve">Completing a driver </w:t>
            </w:r>
            <w:r w:rsidR="008B2F9C" w:rsidRPr="004A2E1C">
              <w:rPr>
                <w:rFonts w:ascii="Arial" w:hAnsi="Arial" w:cs="Arial"/>
              </w:rPr>
              <w:t>diagram</w:t>
            </w:r>
            <w:r w:rsidRPr="004A2E1C">
              <w:rPr>
                <w:rFonts w:ascii="Arial" w:hAnsi="Arial" w:cs="Arial"/>
              </w:rPr>
              <w:t xml:space="preserve"> during your quality agenda project will help you break down the aim of your project into primary and secondary drivers, and helps you determine what changes to make.</w:t>
            </w:r>
            <w:r w:rsidR="008B2F9C" w:rsidRPr="004A2E1C">
              <w:rPr>
                <w:rFonts w:ascii="Arial" w:hAnsi="Arial" w:cs="Arial"/>
              </w:rPr>
              <w:t xml:space="preserve"> </w:t>
            </w:r>
            <w:r w:rsidRPr="004A2E1C">
              <w:rPr>
                <w:rFonts w:ascii="Arial" w:hAnsi="Arial" w:cs="Arial"/>
              </w:rPr>
              <w:t xml:space="preserve">By setting a goal or </w:t>
            </w:r>
            <w:r w:rsidR="008B2F9C" w:rsidRPr="004A2E1C">
              <w:rPr>
                <w:rFonts w:ascii="Arial" w:hAnsi="Arial" w:cs="Arial"/>
              </w:rPr>
              <w:t xml:space="preserve">aim </w:t>
            </w:r>
            <w:r w:rsidRPr="004A2E1C">
              <w:rPr>
                <w:rFonts w:ascii="Arial" w:hAnsi="Arial" w:cs="Arial"/>
              </w:rPr>
              <w:t xml:space="preserve">and translating it </w:t>
            </w:r>
            <w:r w:rsidR="008B2F9C" w:rsidRPr="004A2E1C">
              <w:rPr>
                <w:rFonts w:ascii="Arial" w:hAnsi="Arial" w:cs="Arial"/>
              </w:rPr>
              <w:t xml:space="preserve">into a logical set of high level factors (primary and secondary drivers) </w:t>
            </w:r>
            <w:r w:rsidRPr="004A2E1C">
              <w:rPr>
                <w:rFonts w:ascii="Arial" w:hAnsi="Arial" w:cs="Arial"/>
              </w:rPr>
              <w:t xml:space="preserve">it will help outline what </w:t>
            </w:r>
            <w:r w:rsidR="008B2F9C" w:rsidRPr="004A2E1C">
              <w:rPr>
                <w:rFonts w:ascii="Arial" w:hAnsi="Arial" w:cs="Arial"/>
              </w:rPr>
              <w:t>you nee</w:t>
            </w:r>
            <w:r w:rsidRPr="004A2E1C">
              <w:rPr>
                <w:rFonts w:ascii="Arial" w:hAnsi="Arial" w:cs="Arial"/>
              </w:rPr>
              <w:t>d to focus on in order to achieve your goal. Driver diagrams are best developed with subject matter experts who</w:t>
            </w:r>
            <w:r w:rsidRPr="004A2E1C">
              <w:rPr>
                <w:rFonts w:ascii="Arial" w:hAnsi="Arial" w:cs="Arial"/>
                <w:color w:val="202124"/>
                <w:shd w:val="clear" w:color="auto" w:fill="FFFFFF"/>
              </w:rPr>
              <w:t xml:space="preserve"> understand the different aspects of your project (</w:t>
            </w:r>
            <w:r w:rsidR="008611F1" w:rsidRPr="004A2E1C">
              <w:rPr>
                <w:rFonts w:ascii="Arial" w:hAnsi="Arial" w:cs="Arial"/>
                <w:color w:val="202124"/>
                <w:shd w:val="clear" w:color="auto" w:fill="FFFFFF"/>
              </w:rPr>
              <w:t>e.g.</w:t>
            </w:r>
            <w:r w:rsidRPr="004A2E1C">
              <w:rPr>
                <w:rFonts w:ascii="Arial" w:hAnsi="Arial" w:cs="Arial"/>
                <w:color w:val="202124"/>
                <w:shd w:val="clear" w:color="auto" w:fill="FFFFFF"/>
              </w:rPr>
              <w:t xml:space="preserve"> statisticians, clinicians, project manager</w:t>
            </w:r>
            <w:r w:rsidR="008611F1">
              <w:rPr>
                <w:rFonts w:ascii="Arial" w:hAnsi="Arial" w:cs="Arial"/>
                <w:color w:val="202124"/>
                <w:shd w:val="clear" w:color="auto" w:fill="FFFFFF"/>
              </w:rPr>
              <w:t>s</w:t>
            </w:r>
            <w:r w:rsidRPr="004A2E1C">
              <w:rPr>
                <w:rFonts w:ascii="Arial" w:hAnsi="Arial" w:cs="Arial"/>
                <w:color w:val="202124"/>
                <w:shd w:val="clear" w:color="auto" w:fill="FFFFFF"/>
              </w:rPr>
              <w:t xml:space="preserve">, </w:t>
            </w:r>
            <w:r w:rsidR="008611F1">
              <w:rPr>
                <w:rFonts w:ascii="Arial" w:hAnsi="Arial" w:cs="Arial"/>
                <w:color w:val="202124"/>
                <w:shd w:val="clear" w:color="auto" w:fill="FFFFFF"/>
              </w:rPr>
              <w:t xml:space="preserve">and </w:t>
            </w:r>
            <w:r w:rsidRPr="004A2E1C">
              <w:rPr>
                <w:rFonts w:ascii="Arial" w:hAnsi="Arial" w:cs="Arial"/>
                <w:color w:val="202124"/>
                <w:shd w:val="clear" w:color="auto" w:fill="FFFFFF"/>
              </w:rPr>
              <w:t>governance expert</w:t>
            </w:r>
            <w:r w:rsidR="008611F1">
              <w:rPr>
                <w:rFonts w:ascii="Arial" w:hAnsi="Arial" w:cs="Arial"/>
                <w:color w:val="202124"/>
                <w:shd w:val="clear" w:color="auto" w:fill="FFFFFF"/>
              </w:rPr>
              <w:t>s</w:t>
            </w:r>
            <w:r w:rsidRPr="004A2E1C">
              <w:rPr>
                <w:rFonts w:ascii="Arial" w:hAnsi="Arial" w:cs="Arial"/>
                <w:color w:val="202124"/>
                <w:shd w:val="clear" w:color="auto" w:fill="FFFFFF"/>
              </w:rPr>
              <w:t xml:space="preserve">).  </w:t>
            </w:r>
          </w:p>
        </w:tc>
      </w:tr>
    </w:tbl>
    <w:p w14:paraId="03EBFA45" w14:textId="717B08AB" w:rsidR="00BB7EF6" w:rsidRPr="004A2E1C" w:rsidRDefault="00BB7EF6" w:rsidP="004A2E1C">
      <w:pPr>
        <w:spacing w:line="360" w:lineRule="auto"/>
        <w:rPr>
          <w:rFonts w:ascii="Arial" w:hAnsi="Arial" w:cs="Arial"/>
        </w:rPr>
      </w:pPr>
    </w:p>
    <w:p w14:paraId="18088089" w14:textId="50879206" w:rsidR="00BB7EF6" w:rsidRPr="004A2E1C" w:rsidRDefault="00BB7EF6" w:rsidP="004A2E1C">
      <w:pPr>
        <w:spacing w:line="360" w:lineRule="auto"/>
        <w:rPr>
          <w:rFonts w:ascii="Arial" w:hAnsi="Arial" w:cs="Arial"/>
        </w:rPr>
      </w:pPr>
    </w:p>
    <w:p w14:paraId="7BF9D149" w14:textId="65EE593C" w:rsidR="00BB7EF6" w:rsidRPr="004A2E1C" w:rsidRDefault="00BB7EF6" w:rsidP="004A2E1C">
      <w:pPr>
        <w:spacing w:line="360" w:lineRule="auto"/>
        <w:rPr>
          <w:rFonts w:ascii="Arial" w:hAnsi="Arial" w:cs="Arial"/>
        </w:rPr>
      </w:pPr>
    </w:p>
    <w:p w14:paraId="03E24478" w14:textId="239C1344" w:rsidR="00BB7EF6" w:rsidRPr="004A2E1C" w:rsidRDefault="00BB7EF6" w:rsidP="004A2E1C">
      <w:pPr>
        <w:spacing w:line="360" w:lineRule="auto"/>
        <w:rPr>
          <w:rFonts w:ascii="Arial" w:hAnsi="Arial" w:cs="Arial"/>
        </w:rPr>
      </w:pPr>
    </w:p>
    <w:p w14:paraId="359BDC1D" w14:textId="213CF153" w:rsidR="00BB7EF6" w:rsidRPr="004A2E1C" w:rsidRDefault="00BB7EF6" w:rsidP="004A2E1C">
      <w:pPr>
        <w:spacing w:line="360" w:lineRule="auto"/>
        <w:rPr>
          <w:rFonts w:ascii="Arial" w:hAnsi="Arial" w:cs="Arial"/>
        </w:rPr>
      </w:pPr>
    </w:p>
    <w:p w14:paraId="3A02D2A5" w14:textId="0C41B2CE" w:rsidR="00BB7EF6" w:rsidRPr="004A2E1C" w:rsidRDefault="00BB7EF6" w:rsidP="004A2E1C">
      <w:pPr>
        <w:spacing w:line="360" w:lineRule="auto"/>
        <w:rPr>
          <w:rFonts w:ascii="Arial" w:hAnsi="Arial" w:cs="Arial"/>
        </w:rPr>
      </w:pPr>
    </w:p>
    <w:p w14:paraId="4F753AAA" w14:textId="27F704B4" w:rsidR="00BB7EF6" w:rsidRPr="004A2E1C" w:rsidRDefault="00BB7EF6" w:rsidP="004A2E1C">
      <w:pPr>
        <w:spacing w:line="360" w:lineRule="auto"/>
        <w:rPr>
          <w:rFonts w:ascii="Arial" w:hAnsi="Arial" w:cs="Arial"/>
        </w:rPr>
      </w:pPr>
    </w:p>
    <w:p w14:paraId="4A7C39E4" w14:textId="10D1F3AA" w:rsidR="00BB7EF6" w:rsidRPr="004A2E1C" w:rsidRDefault="00BB7EF6" w:rsidP="004A2E1C">
      <w:pPr>
        <w:spacing w:line="360" w:lineRule="auto"/>
        <w:rPr>
          <w:rFonts w:ascii="Arial" w:hAnsi="Arial" w:cs="Arial"/>
        </w:rPr>
      </w:pPr>
    </w:p>
    <w:p w14:paraId="1A389085" w14:textId="0E37FBDD" w:rsidR="00BB7EF6" w:rsidRPr="004A2E1C" w:rsidRDefault="00BB7EF6" w:rsidP="004A2E1C">
      <w:pPr>
        <w:spacing w:line="360" w:lineRule="auto"/>
        <w:rPr>
          <w:rFonts w:ascii="Arial" w:hAnsi="Arial" w:cs="Arial"/>
        </w:rPr>
      </w:pPr>
    </w:p>
    <w:tbl>
      <w:tblPr>
        <w:tblStyle w:val="TableGrid"/>
        <w:tblpPr w:leftFromText="180" w:rightFromText="180" w:vertAnchor="text" w:tblpXSpec="center" w:tblpY="1"/>
        <w:tblOverlap w:val="never"/>
        <w:tblW w:w="14925" w:type="dxa"/>
        <w:jc w:val="center"/>
        <w:tblLook w:val="04A0" w:firstRow="1" w:lastRow="0" w:firstColumn="1" w:lastColumn="0" w:noHBand="0" w:noVBand="1"/>
      </w:tblPr>
      <w:tblGrid>
        <w:gridCol w:w="3577"/>
        <w:gridCol w:w="3580"/>
        <w:gridCol w:w="4037"/>
        <w:gridCol w:w="3731"/>
      </w:tblGrid>
      <w:tr w:rsidR="009C6EBF" w:rsidRPr="004A2E1C" w14:paraId="35CC3E70" w14:textId="77777777" w:rsidTr="00795570">
        <w:trPr>
          <w:trHeight w:val="227"/>
          <w:jc w:val="center"/>
        </w:trPr>
        <w:tc>
          <w:tcPr>
            <w:tcW w:w="3577" w:type="dxa"/>
          </w:tcPr>
          <w:p w14:paraId="6D0B3907" w14:textId="77777777" w:rsidR="009C6EBF" w:rsidRPr="004A2E1C" w:rsidRDefault="009C6EBF" w:rsidP="004A2E1C">
            <w:pPr>
              <w:spacing w:line="360" w:lineRule="auto"/>
              <w:jc w:val="center"/>
              <w:rPr>
                <w:rFonts w:ascii="Arial" w:hAnsi="Arial" w:cs="Arial"/>
                <w:b/>
                <w:color w:val="026455"/>
                <w:lang w:val="en-GB" w:eastAsia="en-GB"/>
              </w:rPr>
            </w:pPr>
            <w:r w:rsidRPr="004A2E1C">
              <w:rPr>
                <w:rFonts w:ascii="Arial" w:hAnsi="Arial" w:cs="Arial"/>
                <w:b/>
                <w:bCs/>
                <w:color w:val="026455"/>
                <w:kern w:val="24"/>
              </w:rPr>
              <w:lastRenderedPageBreak/>
              <w:t>Aim</w:t>
            </w:r>
          </w:p>
        </w:tc>
        <w:tc>
          <w:tcPr>
            <w:tcW w:w="3580" w:type="dxa"/>
          </w:tcPr>
          <w:p w14:paraId="6297C112" w14:textId="77777777" w:rsidR="009C6EBF" w:rsidRPr="004A2E1C" w:rsidRDefault="009C6EBF" w:rsidP="004A2E1C">
            <w:pPr>
              <w:spacing w:line="360" w:lineRule="auto"/>
              <w:jc w:val="center"/>
              <w:rPr>
                <w:rFonts w:ascii="Arial" w:hAnsi="Arial" w:cs="Arial"/>
                <w:b/>
                <w:color w:val="026455"/>
                <w:lang w:val="en-GB" w:eastAsia="en-GB"/>
              </w:rPr>
            </w:pPr>
            <w:r w:rsidRPr="004A2E1C">
              <w:rPr>
                <w:rFonts w:ascii="Arial" w:hAnsi="Arial" w:cs="Arial"/>
                <w:b/>
                <w:bCs/>
                <w:color w:val="026455"/>
                <w:kern w:val="24"/>
              </w:rPr>
              <w:t>Primary Drivers</w:t>
            </w:r>
          </w:p>
        </w:tc>
        <w:tc>
          <w:tcPr>
            <w:tcW w:w="4037" w:type="dxa"/>
          </w:tcPr>
          <w:p w14:paraId="72D6AF5F" w14:textId="77777777" w:rsidR="009C6EBF" w:rsidRPr="004A2E1C" w:rsidRDefault="009C6EBF" w:rsidP="004A2E1C">
            <w:pPr>
              <w:spacing w:line="360" w:lineRule="auto"/>
              <w:jc w:val="center"/>
              <w:rPr>
                <w:rFonts w:ascii="Arial" w:hAnsi="Arial" w:cs="Arial"/>
                <w:b/>
                <w:color w:val="026455"/>
                <w:lang w:val="en-GB" w:eastAsia="en-GB"/>
              </w:rPr>
            </w:pPr>
            <w:r w:rsidRPr="004A2E1C">
              <w:rPr>
                <w:rFonts w:ascii="Arial" w:hAnsi="Arial" w:cs="Arial"/>
                <w:b/>
                <w:bCs/>
                <w:color w:val="026455"/>
                <w:kern w:val="24"/>
              </w:rPr>
              <w:t>Secondary Drivers</w:t>
            </w:r>
          </w:p>
        </w:tc>
        <w:tc>
          <w:tcPr>
            <w:tcW w:w="3731" w:type="dxa"/>
          </w:tcPr>
          <w:p w14:paraId="3112B591" w14:textId="77777777" w:rsidR="009C6EBF" w:rsidRPr="004A2E1C" w:rsidRDefault="009C6EBF" w:rsidP="004A2E1C">
            <w:pPr>
              <w:spacing w:line="360" w:lineRule="auto"/>
              <w:jc w:val="center"/>
              <w:rPr>
                <w:rFonts w:ascii="Arial" w:hAnsi="Arial" w:cs="Arial"/>
                <w:b/>
                <w:color w:val="00A2C8"/>
                <w:lang w:val="en-GB" w:eastAsia="en-GB"/>
              </w:rPr>
            </w:pPr>
            <w:r w:rsidRPr="004A2E1C">
              <w:rPr>
                <w:rFonts w:ascii="Arial" w:hAnsi="Arial" w:cs="Arial"/>
                <w:b/>
                <w:bCs/>
                <w:color w:val="026455"/>
                <w:kern w:val="24"/>
              </w:rPr>
              <w:t>Change Ideas</w:t>
            </w:r>
          </w:p>
        </w:tc>
      </w:tr>
      <w:tr w:rsidR="009C6EBF" w:rsidRPr="004A2E1C" w14:paraId="3149FAEA" w14:textId="77777777" w:rsidTr="00795570">
        <w:trPr>
          <w:trHeight w:val="349"/>
          <w:jc w:val="center"/>
        </w:trPr>
        <w:tc>
          <w:tcPr>
            <w:tcW w:w="3577" w:type="dxa"/>
          </w:tcPr>
          <w:p w14:paraId="77842274" w14:textId="14348ECF" w:rsidR="009C6EBF" w:rsidRPr="004A2E1C" w:rsidRDefault="00BB5CBB" w:rsidP="004A2E1C">
            <w:pPr>
              <w:spacing w:line="360" w:lineRule="auto"/>
              <w:jc w:val="center"/>
              <w:rPr>
                <w:rFonts w:ascii="Arial" w:hAnsi="Arial" w:cs="Arial"/>
                <w:b/>
                <w:bCs/>
                <w:color w:val="026455"/>
                <w:kern w:val="24"/>
              </w:rPr>
            </w:pPr>
            <w:r w:rsidRPr="004A2E1C">
              <w:rPr>
                <w:rFonts w:ascii="Arial" w:hAnsi="Arial" w:cs="Arial"/>
                <w:b/>
                <w:bCs/>
                <w:color w:val="026455"/>
                <w:kern w:val="24"/>
              </w:rPr>
              <w:t>SMART aim</w:t>
            </w:r>
            <w:r w:rsidR="00605A35" w:rsidRPr="004A2E1C">
              <w:rPr>
                <w:rStyle w:val="FootnoteReference"/>
                <w:rFonts w:ascii="Arial" w:hAnsi="Arial" w:cs="Arial"/>
                <w:b/>
                <w:bCs/>
                <w:color w:val="026455"/>
                <w:kern w:val="24"/>
              </w:rPr>
              <w:footnoteReference w:id="5"/>
            </w:r>
          </w:p>
        </w:tc>
        <w:tc>
          <w:tcPr>
            <w:tcW w:w="3580" w:type="dxa"/>
          </w:tcPr>
          <w:p w14:paraId="232ABF31" w14:textId="77777777" w:rsidR="009C6EBF" w:rsidRPr="004A2E1C" w:rsidRDefault="009C6EBF" w:rsidP="004A2E1C">
            <w:pPr>
              <w:spacing w:line="360" w:lineRule="auto"/>
              <w:jc w:val="center"/>
              <w:rPr>
                <w:rFonts w:ascii="Arial" w:hAnsi="Arial" w:cs="Arial"/>
                <w:b/>
                <w:bCs/>
                <w:color w:val="026455"/>
                <w:kern w:val="24"/>
              </w:rPr>
            </w:pPr>
            <w:r w:rsidRPr="004A2E1C">
              <w:rPr>
                <w:rFonts w:ascii="Arial" w:hAnsi="Arial" w:cs="Arial"/>
                <w:b/>
                <w:bCs/>
                <w:color w:val="026455"/>
                <w:kern w:val="24"/>
              </w:rPr>
              <w:t>What must be present to achieve our aim</w:t>
            </w:r>
            <w:r w:rsidRPr="004A2E1C">
              <w:rPr>
                <w:rStyle w:val="FootnoteReference"/>
                <w:rFonts w:ascii="Arial" w:hAnsi="Arial" w:cs="Arial"/>
                <w:b/>
                <w:bCs/>
                <w:color w:val="026455"/>
                <w:kern w:val="24"/>
              </w:rPr>
              <w:footnoteReference w:id="6"/>
            </w:r>
          </w:p>
        </w:tc>
        <w:tc>
          <w:tcPr>
            <w:tcW w:w="4037" w:type="dxa"/>
          </w:tcPr>
          <w:p w14:paraId="39F588CD" w14:textId="07DD0FD8" w:rsidR="009C6EBF" w:rsidRPr="004A2E1C" w:rsidRDefault="009C6EBF" w:rsidP="004A2E1C">
            <w:pPr>
              <w:spacing w:line="360" w:lineRule="auto"/>
              <w:jc w:val="center"/>
              <w:rPr>
                <w:rFonts w:ascii="Arial" w:hAnsi="Arial" w:cs="Arial"/>
                <w:b/>
                <w:bCs/>
                <w:color w:val="026455"/>
                <w:kern w:val="24"/>
              </w:rPr>
            </w:pPr>
            <w:r w:rsidRPr="004A2E1C">
              <w:rPr>
                <w:rFonts w:ascii="Arial" w:hAnsi="Arial" w:cs="Arial"/>
                <w:b/>
                <w:bCs/>
                <w:color w:val="026455"/>
                <w:kern w:val="24"/>
              </w:rPr>
              <w:t xml:space="preserve">What must be present to deliver each </w:t>
            </w:r>
            <w:r w:rsidR="0044655E" w:rsidRPr="004A2E1C">
              <w:rPr>
                <w:rFonts w:ascii="Arial" w:hAnsi="Arial" w:cs="Arial"/>
                <w:b/>
                <w:bCs/>
                <w:color w:val="026455"/>
                <w:kern w:val="24"/>
              </w:rPr>
              <w:t xml:space="preserve">primary </w:t>
            </w:r>
            <w:r w:rsidRPr="004A2E1C">
              <w:rPr>
                <w:rFonts w:ascii="Arial" w:hAnsi="Arial" w:cs="Arial"/>
                <w:b/>
                <w:bCs/>
                <w:color w:val="026455"/>
                <w:kern w:val="24"/>
              </w:rPr>
              <w:t>driver</w:t>
            </w:r>
          </w:p>
        </w:tc>
        <w:tc>
          <w:tcPr>
            <w:tcW w:w="3731" w:type="dxa"/>
          </w:tcPr>
          <w:p w14:paraId="1B8DFDB0" w14:textId="116BC987" w:rsidR="009C6EBF" w:rsidRPr="004A2E1C" w:rsidRDefault="009C6EBF" w:rsidP="004A2E1C">
            <w:pPr>
              <w:spacing w:line="360" w:lineRule="auto"/>
              <w:jc w:val="center"/>
              <w:rPr>
                <w:rFonts w:ascii="Arial" w:hAnsi="Arial" w:cs="Arial"/>
                <w:b/>
                <w:bCs/>
                <w:color w:val="00A2C8"/>
                <w:kern w:val="24"/>
              </w:rPr>
            </w:pPr>
          </w:p>
        </w:tc>
      </w:tr>
      <w:tr w:rsidR="009C6EBF" w:rsidRPr="004A2E1C" w14:paraId="2909B70D" w14:textId="77777777" w:rsidTr="00CE4870">
        <w:trPr>
          <w:trHeight w:val="4966"/>
          <w:jc w:val="center"/>
        </w:trPr>
        <w:tc>
          <w:tcPr>
            <w:tcW w:w="14925" w:type="dxa"/>
            <w:gridSpan w:val="4"/>
          </w:tcPr>
          <w:p w14:paraId="7E2BC2C3" w14:textId="25E646CA" w:rsidR="009C6EBF" w:rsidRPr="004A2E1C" w:rsidRDefault="00FF2DC2" w:rsidP="004A2E1C">
            <w:pPr>
              <w:spacing w:line="360" w:lineRule="auto"/>
              <w:jc w:val="center"/>
              <w:rPr>
                <w:rFonts w:ascii="Arial" w:hAnsi="Arial" w:cs="Arial"/>
                <w:b/>
                <w:bCs/>
                <w:color w:val="000000"/>
                <w:kern w:val="24"/>
              </w:rPr>
            </w:pPr>
            <w:r>
              <w:rPr>
                <w:rFonts w:ascii="Arial" w:hAnsi="Arial" w:cs="Arial"/>
                <w:b/>
                <w:bCs/>
                <w:noProof/>
                <w:color w:val="000000"/>
                <w:kern w:val="24"/>
                <w:lang w:eastAsia="en-IE"/>
              </w:rPr>
              <mc:AlternateContent>
                <mc:Choice Requires="wpg">
                  <w:drawing>
                    <wp:anchor distT="0" distB="0" distL="114300" distR="114300" simplePos="0" relativeHeight="251943936" behindDoc="0" locked="0" layoutInCell="1" allowOverlap="1" wp14:anchorId="0E3677F2" wp14:editId="7D7532C0">
                      <wp:simplePos x="0" y="0"/>
                      <wp:positionH relativeFrom="column">
                        <wp:posOffset>168003</wp:posOffset>
                      </wp:positionH>
                      <wp:positionV relativeFrom="paragraph">
                        <wp:posOffset>63228</wp:posOffset>
                      </wp:positionV>
                      <wp:extent cx="8876030" cy="4224746"/>
                      <wp:effectExtent l="76200" t="0" r="20320" b="23495"/>
                      <wp:wrapNone/>
                      <wp:docPr id="27" name="Group 27"/>
                      <wp:cNvGraphicFramePr/>
                      <a:graphic xmlns:a="http://schemas.openxmlformats.org/drawingml/2006/main">
                        <a:graphicData uri="http://schemas.microsoft.com/office/word/2010/wordprocessingGroup">
                          <wpg:wgp>
                            <wpg:cNvGrpSpPr/>
                            <wpg:grpSpPr>
                              <a:xfrm>
                                <a:off x="0" y="0"/>
                                <a:ext cx="8876030" cy="4224746"/>
                                <a:chOff x="0" y="0"/>
                                <a:chExt cx="8876030" cy="4224746"/>
                              </a:xfrm>
                            </wpg:grpSpPr>
                            <wps:wsp>
                              <wps:cNvPr id="11322" name="Text Box 11322"/>
                              <wps:cNvSpPr txBox="1"/>
                              <wps:spPr>
                                <a:xfrm>
                                  <a:off x="7391400" y="0"/>
                                  <a:ext cx="1483583" cy="24892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4AC85518"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6" name="Text Box 11316"/>
                              <wps:cNvSpPr txBox="1"/>
                              <wps:spPr>
                                <a:xfrm>
                                  <a:off x="7391400" y="598714"/>
                                  <a:ext cx="1484630" cy="248285"/>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1404792C"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1" name="Text Box 11321"/>
                              <wps:cNvSpPr txBox="1"/>
                              <wps:spPr>
                                <a:xfrm>
                                  <a:off x="7391400" y="1246414"/>
                                  <a:ext cx="1484630"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45DFBE33"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0" name="Text Box 11320"/>
                              <wps:cNvSpPr txBox="1"/>
                              <wps:spPr>
                                <a:xfrm>
                                  <a:off x="7391400" y="1845128"/>
                                  <a:ext cx="1484630"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06B036D7"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7" name="Text Box 11327"/>
                              <wps:cNvSpPr txBox="1"/>
                              <wps:spPr>
                                <a:xfrm>
                                  <a:off x="7396843" y="304800"/>
                                  <a:ext cx="1477670" cy="24892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4605362A"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4" name="Text Box 11334"/>
                              <wps:cNvSpPr txBox="1"/>
                              <wps:spPr>
                                <a:xfrm>
                                  <a:off x="7396843" y="919843"/>
                                  <a:ext cx="1478692" cy="248285"/>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192B02DB"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9" name="Text Box 11339"/>
                              <wps:cNvSpPr txBox="1"/>
                              <wps:spPr>
                                <a:xfrm>
                                  <a:off x="7391400" y="1551214"/>
                                  <a:ext cx="1478692"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5B805242"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6" name="Text Box 11346"/>
                              <wps:cNvSpPr txBox="1"/>
                              <wps:spPr>
                                <a:xfrm>
                                  <a:off x="7396843" y="2171700"/>
                                  <a:ext cx="1478280"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1E96612D"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wps:spPr>
                                <a:xfrm flipH="1">
                                  <a:off x="6264728" y="108857"/>
                                  <a:ext cx="1126672" cy="245564"/>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26" name="Straight Arrow Connector 11326"/>
                              <wps:cNvCnPr/>
                              <wps:spPr>
                                <a:xfrm flipH="1" flipV="1">
                                  <a:off x="6264728" y="370114"/>
                                  <a:ext cx="1126672" cy="45719"/>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25" name="Straight Arrow Connector 11325"/>
                              <wps:cNvCnPr/>
                              <wps:spPr>
                                <a:xfrm flipH="1" flipV="1">
                                  <a:off x="6275614" y="353786"/>
                                  <a:ext cx="1115604" cy="342900"/>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1" name="Straight Arrow Connector 11331"/>
                              <wps:cNvCnPr/>
                              <wps:spPr>
                                <a:xfrm flipH="1">
                                  <a:off x="6264728" y="723900"/>
                                  <a:ext cx="1125946" cy="217442"/>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3" name="Straight Arrow Connector 11333"/>
                              <wps:cNvCnPr/>
                              <wps:spPr>
                                <a:xfrm flipH="1" flipV="1">
                                  <a:off x="6297386" y="936171"/>
                                  <a:ext cx="1098187" cy="86723"/>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6" name="Straight Arrow Connector 11336"/>
                              <wps:cNvCnPr/>
                              <wps:spPr>
                                <a:xfrm flipH="1">
                                  <a:off x="6259286" y="1355271"/>
                                  <a:ext cx="1131297" cy="252912"/>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8" name="Straight Arrow Connector 11338"/>
                              <wps:cNvCnPr/>
                              <wps:spPr>
                                <a:xfrm flipH="1" flipV="1">
                                  <a:off x="6248400" y="1605643"/>
                                  <a:ext cx="1141821" cy="87085"/>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1" name="Straight Arrow Connector 11341"/>
                              <wps:cNvCnPr/>
                              <wps:spPr>
                                <a:xfrm flipH="1">
                                  <a:off x="6248400" y="1953986"/>
                                  <a:ext cx="1143000" cy="214811"/>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5" name="Straight Arrow Connector 11345"/>
                              <wps:cNvCnPr/>
                              <wps:spPr>
                                <a:xfrm flipH="1" flipV="1">
                                  <a:off x="6259286" y="2149928"/>
                                  <a:ext cx="1130844" cy="119743"/>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g:grpSp>
                              <wpg:cNvPr id="26" name="Group 26"/>
                              <wpg:cNvGrpSpPr/>
                              <wpg:grpSpPr>
                                <a:xfrm>
                                  <a:off x="0" y="146957"/>
                                  <a:ext cx="6273437" cy="4077789"/>
                                  <a:chOff x="0" y="0"/>
                                  <a:chExt cx="6273437" cy="4077789"/>
                                </a:xfrm>
                              </wpg:grpSpPr>
                              <wps:wsp>
                                <wps:cNvPr id="11323" name="Text Box 11323"/>
                                <wps:cNvSpPr txBox="1"/>
                                <wps:spPr>
                                  <a:xfrm>
                                    <a:off x="4599214" y="0"/>
                                    <a:ext cx="1668780" cy="44196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6C638BFA"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2" name="Text Box 11332"/>
                                <wps:cNvSpPr txBox="1"/>
                                <wps:spPr>
                                  <a:xfrm>
                                    <a:off x="4604657" y="576943"/>
                                    <a:ext cx="1668780" cy="44196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4A589594"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5" name="Text Box 11335"/>
                                <wps:cNvSpPr txBox="1"/>
                                <wps:spPr>
                                  <a:xfrm>
                                    <a:off x="4588328" y="1246414"/>
                                    <a:ext cx="1668780" cy="441325"/>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3F8B174F"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2" name="Text Box 11342"/>
                                <wps:cNvSpPr txBox="1"/>
                                <wps:spPr>
                                  <a:xfrm>
                                    <a:off x="4588328" y="1807029"/>
                                    <a:ext cx="1668780" cy="44196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35AD55B0"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2" name="Text Box 11352"/>
                                <wps:cNvSpPr txBox="1"/>
                                <wps:spPr>
                                  <a:xfrm>
                                    <a:off x="4593771" y="2389414"/>
                                    <a:ext cx="1668780" cy="44196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685A1355"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1" name="Text Box 11351"/>
                                <wps:cNvSpPr txBox="1"/>
                                <wps:spPr>
                                  <a:xfrm>
                                    <a:off x="4604657" y="3048000"/>
                                    <a:ext cx="1668780" cy="441325"/>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7E006715"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0" name="Text Box 11350"/>
                                <wps:cNvSpPr txBox="1"/>
                                <wps:spPr>
                                  <a:xfrm>
                                    <a:off x="4593771" y="3635829"/>
                                    <a:ext cx="1668780" cy="44196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3EFC0BF1"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4" name="Straight Arrow Connector 11324"/>
                                <wps:cNvCnPr/>
                                <wps:spPr>
                                  <a:xfrm flipH="1">
                                    <a:off x="3891643" y="223157"/>
                                    <a:ext cx="695234" cy="277586"/>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0" name="Straight Arrow Connector 11330"/>
                                <wps:cNvCnPr/>
                                <wps:spPr>
                                  <a:xfrm flipH="1" flipV="1">
                                    <a:off x="3880757" y="500743"/>
                                    <a:ext cx="718185" cy="291918"/>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37" name="Straight Arrow Connector 11337"/>
                                <wps:cNvCnPr/>
                                <wps:spPr>
                                  <a:xfrm flipH="1">
                                    <a:off x="3880757" y="1507671"/>
                                    <a:ext cx="707027" cy="539660"/>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4" name="Straight Arrow Connector 11344"/>
                                <wps:cNvCnPr/>
                                <wps:spPr>
                                  <a:xfrm flipH="1">
                                    <a:off x="3880757" y="2019300"/>
                                    <a:ext cx="713014" cy="45719"/>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9" name="Straight Arrow Connector 11349"/>
                                <wps:cNvCnPr/>
                                <wps:spPr>
                                  <a:xfrm flipH="1" flipV="1">
                                    <a:off x="3891643" y="2068286"/>
                                    <a:ext cx="695869" cy="537029"/>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57" name="Straight Arrow Connector 11357"/>
                                <wps:cNvCnPr/>
                                <wps:spPr>
                                  <a:xfrm flipH="1">
                                    <a:off x="3837214" y="3243943"/>
                                    <a:ext cx="762000" cy="154396"/>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63" name="Straight Arrow Connector 11363"/>
                                <wps:cNvCnPr/>
                                <wps:spPr>
                                  <a:xfrm flipH="1" flipV="1">
                                    <a:off x="3848100" y="3385457"/>
                                    <a:ext cx="740228" cy="429986"/>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g:grpSp>
                                <wpg:cNvPr id="18" name="Group 18"/>
                                <wpg:cNvGrpSpPr/>
                                <wpg:grpSpPr>
                                  <a:xfrm>
                                    <a:off x="0" y="146957"/>
                                    <a:ext cx="3889466" cy="3554186"/>
                                    <a:chOff x="0" y="0"/>
                                    <a:chExt cx="3889466" cy="3554186"/>
                                  </a:xfrm>
                                </wpg:grpSpPr>
                                <wps:wsp>
                                  <wps:cNvPr id="11340" name="Text Box 11340"/>
                                  <wps:cNvSpPr txBox="1"/>
                                  <wps:spPr>
                                    <a:xfrm>
                                      <a:off x="0" y="1311729"/>
                                      <a:ext cx="1668780" cy="1222375"/>
                                    </a:xfrm>
                                    <a:prstGeom prst="roundRect">
                                      <a:avLst/>
                                    </a:prstGeom>
                                    <a:solidFill>
                                      <a:srgbClr val="026455"/>
                                    </a:solidFill>
                                    <a:ln/>
                                  </wps:spPr>
                                  <wps:style>
                                    <a:lnRef idx="3">
                                      <a:schemeClr val="lt1"/>
                                    </a:lnRef>
                                    <a:fillRef idx="1">
                                      <a:schemeClr val="accent5"/>
                                    </a:fillRef>
                                    <a:effectRef idx="1">
                                      <a:schemeClr val="accent5"/>
                                    </a:effectRef>
                                    <a:fontRef idx="minor">
                                      <a:schemeClr val="lt1"/>
                                    </a:fontRef>
                                  </wps:style>
                                  <wps:txbx>
                                    <w:txbxContent>
                                      <w:p w14:paraId="180BA8F7"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8" name="Text Box 11328"/>
                                  <wps:cNvSpPr txBox="1"/>
                                  <wps:spPr>
                                    <a:xfrm>
                                      <a:off x="2220686" y="0"/>
                                      <a:ext cx="1668780" cy="647700"/>
                                    </a:xfrm>
                                    <a:prstGeom prst="roundRect">
                                      <a:avLst/>
                                    </a:prstGeom>
                                    <a:ln>
                                      <a:solidFill>
                                        <a:srgbClr val="026455"/>
                                      </a:solidFill>
                                    </a:ln>
                                  </wps:spPr>
                                  <wps:style>
                                    <a:lnRef idx="2">
                                      <a:schemeClr val="accent5"/>
                                    </a:lnRef>
                                    <a:fillRef idx="1">
                                      <a:schemeClr val="lt1"/>
                                    </a:fillRef>
                                    <a:effectRef idx="0">
                                      <a:schemeClr val="accent5"/>
                                    </a:effectRef>
                                    <a:fontRef idx="minor">
                                      <a:schemeClr val="dk1"/>
                                    </a:fontRef>
                                  </wps:style>
                                  <wps:txbx>
                                    <w:txbxContent>
                                      <w:p w14:paraId="6844278D"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3" name="Text Box 11343"/>
                                  <wps:cNvSpPr txBox="1"/>
                                  <wps:spPr>
                                    <a:xfrm>
                                      <a:off x="2220686" y="1572986"/>
                                      <a:ext cx="1668780" cy="647700"/>
                                    </a:xfrm>
                                    <a:prstGeom prst="roundRect">
                                      <a:avLst/>
                                    </a:prstGeom>
                                    <a:ln>
                                      <a:solidFill>
                                        <a:srgbClr val="026455"/>
                                      </a:solidFill>
                                    </a:ln>
                                  </wps:spPr>
                                  <wps:style>
                                    <a:lnRef idx="2">
                                      <a:schemeClr val="accent5"/>
                                    </a:lnRef>
                                    <a:fillRef idx="1">
                                      <a:schemeClr val="lt1"/>
                                    </a:fillRef>
                                    <a:effectRef idx="0">
                                      <a:schemeClr val="accent5"/>
                                    </a:effectRef>
                                    <a:fontRef idx="minor">
                                      <a:schemeClr val="dk1"/>
                                    </a:fontRef>
                                  </wps:style>
                                  <wps:txbx>
                                    <w:txbxContent>
                                      <w:p w14:paraId="52433B44"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2" name="Text Box 11362"/>
                                  <wps:cNvSpPr txBox="1"/>
                                  <wps:spPr>
                                    <a:xfrm>
                                      <a:off x="2177143" y="2906486"/>
                                      <a:ext cx="1668780" cy="647700"/>
                                    </a:xfrm>
                                    <a:prstGeom prst="roundRect">
                                      <a:avLst/>
                                    </a:prstGeom>
                                    <a:ln>
                                      <a:solidFill>
                                        <a:srgbClr val="026455"/>
                                      </a:solidFill>
                                    </a:ln>
                                  </wps:spPr>
                                  <wps:style>
                                    <a:lnRef idx="2">
                                      <a:schemeClr val="accent5"/>
                                    </a:lnRef>
                                    <a:fillRef idx="1">
                                      <a:schemeClr val="lt1"/>
                                    </a:fillRef>
                                    <a:effectRef idx="0">
                                      <a:schemeClr val="accent5"/>
                                    </a:effectRef>
                                    <a:fontRef idx="minor">
                                      <a:schemeClr val="dk1"/>
                                    </a:fontRef>
                                  </wps:style>
                                  <wps:txbx>
                                    <w:txbxContent>
                                      <w:p w14:paraId="2A2360A2"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9" name="Straight Arrow Connector 11329"/>
                                  <wps:cNvCnPr/>
                                  <wps:spPr>
                                    <a:xfrm flipH="1">
                                      <a:off x="1670957" y="261257"/>
                                      <a:ext cx="553720" cy="1616529"/>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8" name="Straight Arrow Connector 11348"/>
                                  <wps:cNvCnPr/>
                                  <wps:spPr>
                                    <a:xfrm flipH="1">
                                      <a:off x="1665515" y="1872343"/>
                                      <a:ext cx="551329" cy="45719"/>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47" name="Straight Arrow Connector 11347"/>
                                  <wps:cNvCnPr/>
                                  <wps:spPr>
                                    <a:xfrm flipH="1" flipV="1">
                                      <a:off x="1670957" y="1975757"/>
                                      <a:ext cx="515620" cy="1261321"/>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0E3677F2" id="Group 27" o:spid="_x0000_s1026" style="position:absolute;left:0;text-align:left;margin-left:13.25pt;margin-top:5pt;width:698.9pt;height:332.65pt;z-index:251943936" coordsize="88760,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">
                      <v:roundrect id="Text Box 11322" o:spid="_x0000_s1027" style="position:absolute;left:73914;width:14835;height:24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" filled="f" strokecolor="#026455" strokeweight="1pt">
                        <v:stroke endarrow="open"/>
                        <v:textbox>
                          <w:txbxContent>
                            <w:p w14:paraId="4AC85518" w14:textId="77777777" w:rsidR="00F8510C" w:rsidRDefault="00F8510C" w:rsidP="009C6EBF"/>
                          </w:txbxContent>
                        </v:textbox>
                      </v:roundrect>
                      <v:roundrect id="Text Box 11316" o:spid="_x0000_s1028" style="position:absolute;left:73914;top:5987;width:14846;height:24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" filled="f" strokecolor="#026455" strokeweight="1pt">
                        <v:stroke endarrow="open"/>
                        <v:textbox>
                          <w:txbxContent>
                            <w:p w14:paraId="1404792C" w14:textId="77777777" w:rsidR="00F8510C" w:rsidRDefault="00F8510C" w:rsidP="009C6EBF"/>
                          </w:txbxContent>
                        </v:textbox>
                      </v:roundrect>
                      <v:roundrect id="Text Box 11321" o:spid="_x0000_s1029" style="position:absolute;left:73914;top:12464;width:14846;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" filled="f" strokecolor="#026455" strokeweight="1pt">
                        <v:stroke endarrow="open"/>
                        <v:textbox>
                          <w:txbxContent>
                            <w:p w14:paraId="45DFBE33" w14:textId="77777777" w:rsidR="00F8510C" w:rsidRDefault="00F8510C" w:rsidP="009C6EBF"/>
                          </w:txbxContent>
                        </v:textbox>
                      </v:roundrect>
                      <v:roundrect id="Text Box 11320" o:spid="_x0000_s1030" style="position:absolute;left:73914;top:18451;width:14846;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" filled="f" strokecolor="#026455" strokeweight="1pt">
                        <v:stroke endarrow="open"/>
                        <v:textbox>
                          <w:txbxContent>
                            <w:p w14:paraId="06B036D7" w14:textId="77777777" w:rsidR="00F8510C" w:rsidRDefault="00F8510C" w:rsidP="009C6EBF"/>
                          </w:txbxContent>
                        </v:textbox>
                      </v:roundrect>
                      <v:roundrect id="Text Box 11327" o:spid="_x0000_s1031" style="position:absolute;left:73968;top:3048;width:14777;height:24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" filled="f" strokecolor="#026455" strokeweight="1pt">
                        <v:stroke endarrow="open"/>
                        <v:textbox>
                          <w:txbxContent>
                            <w:p w14:paraId="4605362A" w14:textId="77777777" w:rsidR="00F8510C" w:rsidRDefault="00F8510C" w:rsidP="009C6EBF"/>
                          </w:txbxContent>
                        </v:textbox>
                      </v:roundrect>
                      <v:roundrect id="Text Box 11334" o:spid="_x0000_s1032" style="position:absolute;left:73968;top:9198;width:14787;height:2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" filled="f" strokecolor="#026455" strokeweight="1pt">
                        <v:stroke endarrow="open"/>
                        <v:textbox>
                          <w:txbxContent>
                            <w:p w14:paraId="192B02DB" w14:textId="77777777" w:rsidR="00F8510C" w:rsidRDefault="00F8510C" w:rsidP="009C6EBF"/>
                          </w:txbxContent>
                        </v:textbox>
                      </v:roundrect>
                      <v:roundrect id="Text Box 11339" o:spid="_x0000_s1033" style="position:absolute;left:73914;top:15512;width:14786;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" filled="f" strokecolor="#026455" strokeweight="1pt">
                        <v:stroke endarrow="open"/>
                        <v:textbox>
                          <w:txbxContent>
                            <w:p w14:paraId="5B805242" w14:textId="77777777" w:rsidR="00F8510C" w:rsidRDefault="00F8510C" w:rsidP="009C6EBF"/>
                          </w:txbxContent>
                        </v:textbox>
                      </v:roundrect>
                      <v:roundrect id="Text Box 11346" o:spid="_x0000_s1034" style="position:absolute;left:73968;top:21717;width:14783;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" filled="f" strokecolor="#026455" strokeweight="1pt">
                        <v:stroke endarrow="open"/>
                        <v:textbox>
                          <w:txbxContent>
                            <w:p w14:paraId="1E96612D" w14:textId="77777777" w:rsidR="00F8510C" w:rsidRDefault="00F8510C" w:rsidP="009C6EBF"/>
                          </w:txbxContent>
                        </v:textbox>
                      </v:roundrect>
                      <v:shapetype id="_x0000_t32" coordsize="21600,21600" o:spt="32" o:oned="t" path="m,l21600,21600e" filled="f">
                        <v:path arrowok="t" fillok="f" o:connecttype="none"/>
                        <o:lock v:ext="edit" shapetype="t"/>
                      </v:shapetype>
                      <v:shape id="Straight Arrow Connector 93" o:spid="_x0000_s1035" type="#_x0000_t32" style="position:absolute;left:62647;top:1088;width:11267;height:2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" strokecolor="#026455" strokeweight="1pt">
                        <v:stroke endarrow="open"/>
                      </v:shape>
                      <v:shape id="Straight Arrow Connector 11326" o:spid="_x0000_s1036" type="#_x0000_t32" style="position:absolute;left:62647;top:3701;width:11267;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" strokecolor="#026455" strokeweight="1pt">
                        <v:stroke endarrow="open"/>
                      </v:shape>
                      <v:shape id="Straight Arrow Connector 11325" o:spid="_x0000_s1037" type="#_x0000_t32" style="position:absolute;left:62756;top:3537;width:11156;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" strokecolor="#026455" strokeweight="1pt">
                        <v:stroke endarrow="open"/>
                      </v:shape>
                      <v:shape id="Straight Arrow Connector 11331" o:spid="_x0000_s1038" type="#_x0000_t32" style="position:absolute;left:62647;top:7239;width:11259;height:2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" strokecolor="#026455" strokeweight="1pt">
                        <v:stroke endarrow="open"/>
                      </v:shape>
                      <v:shape id="Straight Arrow Connector 11333" o:spid="_x0000_s1039" type="#_x0000_t32" style="position:absolute;left:62973;top:9361;width:10982;height:8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" strokecolor="#026455" strokeweight="1pt">
                        <v:stroke endarrow="open"/>
                      </v:shape>
                      <v:shape id="Straight Arrow Connector 11336" o:spid="_x0000_s1040" type="#_x0000_t32" style="position:absolute;left:62592;top:13552;width:11313;height:25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" strokecolor="#026455" strokeweight="1pt">
                        <v:stroke endarrow="open"/>
                      </v:shape>
                      <v:shape id="Straight Arrow Connector 11338" o:spid="_x0000_s1041" type="#_x0000_t32" style="position:absolute;left:62484;top:16056;width:11418;height:8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" strokecolor="#026455" strokeweight="1pt">
                        <v:stroke endarrow="open"/>
                      </v:shape>
                      <v:shape id="Straight Arrow Connector 11341" o:spid="_x0000_s1042" type="#_x0000_t32" style="position:absolute;left:62484;top:19539;width:11430;height:21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" strokecolor="#026455" strokeweight="1pt">
                        <v:stroke endarrow="open"/>
                      </v:shape>
                      <v:shape id="Straight Arrow Connector 11345" o:spid="_x0000_s1043" type="#_x0000_t32" style="position:absolute;left:62592;top:21499;width:11309;height:11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" strokecolor="#026455" strokeweight="1pt">
                        <v:stroke endarrow="open"/>
                      </v:shape>
                      <v:group id="Group 26" o:spid="_x0000_s1044" style="position:absolute;top:1469;width:62734;height:40778" coordsize="62734,4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Text Box 11323" o:spid="_x0000_s1045" style="position:absolute;left:45992;width:16687;height:4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" filled="f" strokecolor="#026455" strokeweight="1pt">
                          <v:stroke endarrow="open"/>
                          <v:textbox>
                            <w:txbxContent>
                              <w:p w14:paraId="6C638BFA" w14:textId="77777777" w:rsidR="00F8510C" w:rsidRDefault="00F8510C" w:rsidP="009C6EBF"/>
                            </w:txbxContent>
                          </v:textbox>
                        </v:roundrect>
                        <v:roundrect id="Text Box 11332" o:spid="_x0000_s1046" style="position:absolute;left:46046;top:5769;width:16688;height:4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" filled="f" strokecolor="#026455" strokeweight="1pt">
                          <v:stroke endarrow="open"/>
                          <v:textbox>
                            <w:txbxContent>
                              <w:p w14:paraId="4A589594" w14:textId="77777777" w:rsidR="00F8510C" w:rsidRDefault="00F8510C" w:rsidP="009C6EBF"/>
                            </w:txbxContent>
                          </v:textbox>
                        </v:roundrect>
                        <v:roundrect id="Text Box 11335" o:spid="_x0000_s1047" style="position:absolute;left:45883;top:12464;width:16688;height:4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" filled="f" strokecolor="#026455" strokeweight="1pt">
                          <v:stroke endarrow="open"/>
                          <v:textbox>
                            <w:txbxContent>
                              <w:p w14:paraId="3F8B174F" w14:textId="77777777" w:rsidR="00F8510C" w:rsidRDefault="00F8510C" w:rsidP="009C6EBF"/>
                            </w:txbxContent>
                          </v:textbox>
                        </v:roundrect>
                        <v:roundrect id="Text Box 11342" o:spid="_x0000_s1048" style="position:absolute;left:45883;top:18070;width:16688;height:4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" filled="f" strokecolor="#026455" strokeweight="1pt">
                          <v:stroke endarrow="open"/>
                          <v:textbox>
                            <w:txbxContent>
                              <w:p w14:paraId="35AD55B0" w14:textId="77777777" w:rsidR="00F8510C" w:rsidRDefault="00F8510C" w:rsidP="009C6EBF"/>
                            </w:txbxContent>
                          </v:textbox>
                        </v:roundrect>
                        <v:roundrect id="Text Box 11352" o:spid="_x0000_s1049" style="position:absolute;left:45937;top:23894;width:16688;height:4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" filled="f" strokecolor="#026455" strokeweight="1pt">
                          <v:stroke endarrow="open"/>
                          <v:textbox>
                            <w:txbxContent>
                              <w:p w14:paraId="685A1355" w14:textId="77777777" w:rsidR="00F8510C" w:rsidRDefault="00F8510C" w:rsidP="009C6EBF"/>
                            </w:txbxContent>
                          </v:textbox>
                        </v:roundrect>
                        <v:roundrect id="Text Box 11351" o:spid="_x0000_s1050" style="position:absolute;left:46046;top:30480;width:16688;height:4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" filled="f" strokecolor="#026455" strokeweight="1pt">
                          <v:stroke endarrow="open"/>
                          <v:textbox>
                            <w:txbxContent>
                              <w:p w14:paraId="7E006715" w14:textId="77777777" w:rsidR="00F8510C" w:rsidRDefault="00F8510C" w:rsidP="009C6EBF"/>
                            </w:txbxContent>
                          </v:textbox>
                        </v:roundrect>
                        <v:roundrect id="Text Box 11350" o:spid="_x0000_s1051" style="position:absolute;left:45937;top:36358;width:16688;height:4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" filled="f" strokecolor="#026455" strokeweight="1pt">
                          <v:stroke endarrow="open"/>
                          <v:textbox>
                            <w:txbxContent>
                              <w:p w14:paraId="3EFC0BF1" w14:textId="77777777" w:rsidR="00F8510C" w:rsidRDefault="00F8510C" w:rsidP="009C6EBF"/>
                            </w:txbxContent>
                          </v:textbox>
                        </v:roundrect>
                        <v:shape id="Straight Arrow Connector 11324" o:spid="_x0000_s1052" type="#_x0000_t32" style="position:absolute;left:38916;top:2231;width:6952;height:2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" strokecolor="#026455" strokeweight="1pt">
                          <v:stroke endarrow="open"/>
                        </v:shape>
                        <v:shape id="Straight Arrow Connector 11330" o:spid="_x0000_s1053" type="#_x0000_t32" style="position:absolute;left:38807;top:5007;width:7182;height:29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" strokecolor="#026455" strokeweight="1pt">
                          <v:stroke endarrow="open"/>
                        </v:shape>
                        <v:shape id="Straight Arrow Connector 11337" o:spid="_x0000_s1054" type="#_x0000_t32" style="position:absolute;left:38807;top:15076;width:7070;height:5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" strokecolor="#026455" strokeweight="1pt">
                          <v:stroke endarrow="open"/>
                        </v:shape>
                        <v:shape id="Straight Arrow Connector 11344" o:spid="_x0000_s1055" type="#_x0000_t32" style="position:absolute;left:38807;top:20193;width:7130;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" strokecolor="#026455" strokeweight="1pt">
                          <v:stroke endarrow="open"/>
                        </v:shape>
                        <v:shape id="Straight Arrow Connector 11349" o:spid="_x0000_s1056" type="#_x0000_t32" style="position:absolute;left:38916;top:20682;width:6959;height:53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" strokecolor="#026455" strokeweight="1pt">
                          <v:stroke endarrow="open"/>
                        </v:shape>
                        <v:shape id="Straight Arrow Connector 11357" o:spid="_x0000_s1057" type="#_x0000_t32" style="position:absolute;left:38372;top:32439;width:7620;height:15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" strokecolor="#026455" strokeweight="1pt">
                          <v:stroke endarrow="open"/>
                        </v:shape>
                        <v:shape id="Straight Arrow Connector 11363" o:spid="_x0000_s1058" type="#_x0000_t32" style="position:absolute;left:38481;top:33854;width:7402;height:43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" strokecolor="#026455" strokeweight="1pt">
                          <v:stroke endarrow="open"/>
                        </v:shape>
                        <v:group id="Group 18" o:spid="_x0000_s1059" style="position:absolute;top:1469;width:38894;height:35542" coordsize="38894,3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Text Box 11340" o:spid="_x0000_s1060" style="position:absolute;top:13117;width:16687;height:12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" fillcolor="#026455" strokecolor="white [3201]" strokeweight="3pt">
                            <v:shadow on="t" color="black" opacity="24903f" origin=",.5" offset="0,.55556mm"/>
                            <v:textbox>
                              <w:txbxContent>
                                <w:p w14:paraId="180BA8F7" w14:textId="77777777" w:rsidR="00F8510C" w:rsidRDefault="00F8510C" w:rsidP="009C6EBF"/>
                              </w:txbxContent>
                            </v:textbox>
                          </v:roundrect>
                          <v:roundrect id="Text Box 11328" o:spid="_x0000_s1061" style="position:absolute;left:22206;width:16688;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" fillcolor="white [3201]" strokecolor="#026455" strokeweight="2pt">
                            <v:textbox>
                              <w:txbxContent>
                                <w:p w14:paraId="6844278D" w14:textId="77777777" w:rsidR="00F8510C" w:rsidRDefault="00F8510C" w:rsidP="009C6EBF"/>
                              </w:txbxContent>
                            </v:textbox>
                          </v:roundrect>
                          <v:roundrect id="Text Box 11343" o:spid="_x0000_s1062" style="position:absolute;left:22206;top:15729;width:16688;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" fillcolor="white [3201]" strokecolor="#026455" strokeweight="2pt">
                            <v:textbox>
                              <w:txbxContent>
                                <w:p w14:paraId="52433B44" w14:textId="77777777" w:rsidR="00F8510C" w:rsidRDefault="00F8510C" w:rsidP="009C6EBF"/>
                              </w:txbxContent>
                            </v:textbox>
                          </v:roundrect>
                          <v:roundrect id="Text Box 11362" o:spid="_x0000_s1063" style="position:absolute;left:21771;top:29064;width:16688;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" fillcolor="white [3201]" strokecolor="#026455" strokeweight="2pt">
                            <v:textbox>
                              <w:txbxContent>
                                <w:p w14:paraId="2A2360A2" w14:textId="77777777" w:rsidR="00F8510C" w:rsidRDefault="00F8510C" w:rsidP="009C6EBF"/>
                              </w:txbxContent>
                            </v:textbox>
                          </v:roundrect>
                          <v:shape id="Straight Arrow Connector 11329" o:spid="_x0000_s1064" type="#_x0000_t32" style="position:absolute;left:16709;top:2612;width:5537;height:16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" strokecolor="#026455" strokeweight="1pt">
                            <v:stroke endarrow="open"/>
                          </v:shape>
                          <v:shape id="Straight Arrow Connector 11348" o:spid="_x0000_s1065" type="#_x0000_t32" style="position:absolute;left:16655;top:18723;width:5513;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" strokecolor="#026455" strokeweight="1pt">
                            <v:stroke endarrow="open"/>
                          </v:shape>
                          <v:shape id="Straight Arrow Connector 11347" o:spid="_x0000_s1066" type="#_x0000_t32" style="position:absolute;left:16709;top:19757;width:5156;height:126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" strokecolor="#026455" strokeweight="1pt">
                            <v:stroke endarrow="open"/>
                          </v:shape>
                        </v:group>
                      </v:group>
                    </v:group>
                  </w:pict>
                </mc:Fallback>
              </mc:AlternateContent>
            </w:r>
          </w:p>
          <w:p w14:paraId="6FDBB849" w14:textId="051292EA" w:rsidR="009C6EBF" w:rsidRPr="004A2E1C" w:rsidRDefault="009C6EBF" w:rsidP="004A2E1C">
            <w:pPr>
              <w:spacing w:line="360" w:lineRule="auto"/>
              <w:jc w:val="center"/>
              <w:rPr>
                <w:rFonts w:ascii="Arial" w:hAnsi="Arial" w:cs="Arial"/>
                <w:b/>
                <w:bCs/>
                <w:color w:val="000000"/>
                <w:kern w:val="24"/>
              </w:rPr>
            </w:pPr>
          </w:p>
          <w:p w14:paraId="5B39B5B0" w14:textId="0B11AFE5" w:rsidR="009C6EBF" w:rsidRPr="004A2E1C" w:rsidRDefault="009C6EBF" w:rsidP="004A2E1C">
            <w:pPr>
              <w:spacing w:line="360" w:lineRule="auto"/>
              <w:jc w:val="center"/>
              <w:rPr>
                <w:rFonts w:ascii="Arial" w:hAnsi="Arial" w:cs="Arial"/>
                <w:b/>
                <w:bCs/>
                <w:color w:val="000000"/>
                <w:kern w:val="24"/>
              </w:rPr>
            </w:pPr>
          </w:p>
          <w:p w14:paraId="4FFC13CD" w14:textId="4C94272B" w:rsidR="009C6EBF" w:rsidRPr="004A2E1C" w:rsidRDefault="009C6EBF" w:rsidP="004A2E1C">
            <w:pPr>
              <w:spacing w:line="360" w:lineRule="auto"/>
              <w:jc w:val="center"/>
              <w:rPr>
                <w:rFonts w:ascii="Arial" w:hAnsi="Arial" w:cs="Arial"/>
                <w:b/>
                <w:bCs/>
                <w:color w:val="000000"/>
                <w:kern w:val="24"/>
              </w:rPr>
            </w:pPr>
          </w:p>
          <w:p w14:paraId="14908AC6" w14:textId="32DDD0F2" w:rsidR="009C6EBF" w:rsidRPr="004A2E1C" w:rsidRDefault="009C6EBF" w:rsidP="004A2E1C">
            <w:pPr>
              <w:spacing w:line="360" w:lineRule="auto"/>
              <w:jc w:val="center"/>
              <w:rPr>
                <w:rFonts w:ascii="Arial" w:hAnsi="Arial" w:cs="Arial"/>
                <w:b/>
                <w:bCs/>
                <w:color w:val="000000"/>
                <w:kern w:val="24"/>
              </w:rPr>
            </w:pPr>
          </w:p>
          <w:p w14:paraId="0828859B" w14:textId="52326B6F" w:rsidR="009C6EBF" w:rsidRPr="004A2E1C" w:rsidRDefault="009C6EBF" w:rsidP="004A2E1C">
            <w:pPr>
              <w:spacing w:line="360" w:lineRule="auto"/>
              <w:jc w:val="center"/>
              <w:rPr>
                <w:rFonts w:ascii="Arial" w:hAnsi="Arial" w:cs="Arial"/>
                <w:b/>
                <w:bCs/>
                <w:color w:val="00A2C8"/>
                <w:kern w:val="24"/>
              </w:rPr>
            </w:pPr>
          </w:p>
          <w:p w14:paraId="159A3D37" w14:textId="047422D5" w:rsidR="009C6EBF" w:rsidRPr="004A2E1C" w:rsidRDefault="009C6EBF" w:rsidP="004A2E1C">
            <w:pPr>
              <w:spacing w:line="360" w:lineRule="auto"/>
              <w:jc w:val="center"/>
              <w:rPr>
                <w:rFonts w:ascii="Arial" w:hAnsi="Arial" w:cs="Arial"/>
                <w:b/>
                <w:bCs/>
                <w:color w:val="00A2C8"/>
                <w:kern w:val="24"/>
              </w:rPr>
            </w:pPr>
          </w:p>
          <w:p w14:paraId="592B1968" w14:textId="7BFDF628" w:rsidR="009C6EBF" w:rsidRPr="004A2E1C" w:rsidRDefault="009C6EBF" w:rsidP="004A2E1C">
            <w:pPr>
              <w:spacing w:line="360" w:lineRule="auto"/>
              <w:jc w:val="center"/>
              <w:rPr>
                <w:rFonts w:ascii="Arial" w:hAnsi="Arial" w:cs="Arial"/>
                <w:b/>
                <w:bCs/>
                <w:color w:val="00A2C8"/>
                <w:kern w:val="24"/>
              </w:rPr>
            </w:pPr>
          </w:p>
          <w:p w14:paraId="657A8DFC" w14:textId="52768265" w:rsidR="009C6EBF" w:rsidRPr="004A2E1C" w:rsidRDefault="009C6EBF" w:rsidP="004A2E1C">
            <w:pPr>
              <w:spacing w:line="360" w:lineRule="auto"/>
              <w:jc w:val="center"/>
              <w:rPr>
                <w:rFonts w:ascii="Arial" w:hAnsi="Arial" w:cs="Arial"/>
                <w:b/>
                <w:bCs/>
                <w:color w:val="00A2C8"/>
                <w:kern w:val="24"/>
              </w:rPr>
            </w:pPr>
          </w:p>
          <w:p w14:paraId="29A5E945" w14:textId="3A9EE5D2" w:rsidR="009C6EBF" w:rsidRPr="004A2E1C" w:rsidRDefault="009C6EBF" w:rsidP="004A2E1C">
            <w:pPr>
              <w:spacing w:line="360" w:lineRule="auto"/>
              <w:jc w:val="center"/>
              <w:rPr>
                <w:rFonts w:ascii="Arial" w:hAnsi="Arial" w:cs="Arial"/>
                <w:b/>
                <w:bCs/>
                <w:color w:val="00A2C8"/>
                <w:kern w:val="24"/>
              </w:rPr>
            </w:pPr>
          </w:p>
          <w:p w14:paraId="5CF2C50C" w14:textId="6BDA28E6" w:rsidR="009C6EBF" w:rsidRPr="004A2E1C" w:rsidRDefault="00FF2DC2" w:rsidP="004A2E1C">
            <w:pPr>
              <w:spacing w:line="360" w:lineRule="auto"/>
              <w:jc w:val="center"/>
              <w:rPr>
                <w:rFonts w:ascii="Arial" w:hAnsi="Arial" w:cs="Arial"/>
                <w:b/>
                <w:bCs/>
                <w:color w:val="00A2C8"/>
                <w:kern w:val="24"/>
              </w:rPr>
            </w:pPr>
            <w:r>
              <w:rPr>
                <w:rFonts w:ascii="Arial" w:hAnsi="Arial" w:cs="Arial"/>
                <w:b/>
                <w:bCs/>
                <w:noProof/>
                <w:color w:val="00A2C8"/>
                <w:kern w:val="24"/>
                <w:lang w:eastAsia="en-IE"/>
              </w:rPr>
              <mc:AlternateContent>
                <mc:Choice Requires="wpg">
                  <w:drawing>
                    <wp:anchor distT="0" distB="0" distL="114300" distR="114300" simplePos="0" relativeHeight="251930624" behindDoc="0" locked="0" layoutInCell="1" allowOverlap="1" wp14:anchorId="2B5FFABD" wp14:editId="1C3C9672">
                      <wp:simplePos x="0" y="0"/>
                      <wp:positionH relativeFrom="column">
                        <wp:posOffset>6410960</wp:posOffset>
                      </wp:positionH>
                      <wp:positionV relativeFrom="paragraph">
                        <wp:posOffset>189774</wp:posOffset>
                      </wp:positionV>
                      <wp:extent cx="2643959" cy="1780095"/>
                      <wp:effectExtent l="38100" t="0" r="23495" b="10795"/>
                      <wp:wrapNone/>
                      <wp:docPr id="28" name="Group 28"/>
                      <wp:cNvGraphicFramePr/>
                      <a:graphic xmlns:a="http://schemas.openxmlformats.org/drawingml/2006/main">
                        <a:graphicData uri="http://schemas.microsoft.com/office/word/2010/wordprocessingGroup">
                          <wpg:wgp>
                            <wpg:cNvGrpSpPr/>
                            <wpg:grpSpPr>
                              <a:xfrm>
                                <a:off x="0" y="0"/>
                                <a:ext cx="2643959" cy="1780095"/>
                                <a:chOff x="0" y="0"/>
                                <a:chExt cx="2643959" cy="1780095"/>
                              </a:xfrm>
                            </wpg:grpSpPr>
                            <wps:wsp>
                              <wps:cNvPr id="11319" name="Text Box 11319"/>
                              <wps:cNvSpPr txBox="1"/>
                              <wps:spPr>
                                <a:xfrm>
                                  <a:off x="1153886" y="0"/>
                                  <a:ext cx="1482948"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0F6FE096"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8" name="Text Box 11318"/>
                              <wps:cNvSpPr txBox="1"/>
                              <wps:spPr>
                                <a:xfrm>
                                  <a:off x="1159329" y="930729"/>
                                  <a:ext cx="1482725"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5D053BBF"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7" name="Text Box 11317"/>
                              <wps:cNvSpPr txBox="1"/>
                              <wps:spPr>
                                <a:xfrm>
                                  <a:off x="1159329" y="1224643"/>
                                  <a:ext cx="1484630"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1D877919"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5" name="Text Box 11355"/>
                              <wps:cNvSpPr txBox="1"/>
                              <wps:spPr>
                                <a:xfrm>
                                  <a:off x="1159329" y="326572"/>
                                  <a:ext cx="1478692"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5D5AB7CA"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1" name="Text Box 11361"/>
                              <wps:cNvSpPr txBox="1"/>
                              <wps:spPr>
                                <a:xfrm>
                                  <a:off x="1159329" y="636815"/>
                                  <a:ext cx="1477010" cy="247650"/>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2E581243"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6" name="Text Box 11366"/>
                              <wps:cNvSpPr txBox="1"/>
                              <wps:spPr>
                                <a:xfrm>
                                  <a:off x="1148443" y="1529443"/>
                                  <a:ext cx="1478280" cy="250652"/>
                                </a:xfrm>
                                <a:prstGeom prst="roundRect">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txbx>
                                <w:txbxContent>
                                  <w:p w14:paraId="4A83C095" w14:textId="77777777" w:rsidR="00F8510C" w:rsidRDefault="00F8510C" w:rsidP="009C6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4" name="Straight Arrow Connector 11354"/>
                              <wps:cNvCnPr/>
                              <wps:spPr>
                                <a:xfrm flipH="1">
                                  <a:off x="32657" y="1366157"/>
                                  <a:ext cx="1115695" cy="103415"/>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53" name="Straight Arrow Connector 11353"/>
                              <wps:cNvCnPr/>
                              <wps:spPr>
                                <a:xfrm flipH="1" flipV="1">
                                  <a:off x="54429" y="892629"/>
                                  <a:ext cx="1104537" cy="168366"/>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56" name="Straight Arrow Connector 11356"/>
                              <wps:cNvCnPr/>
                              <wps:spPr>
                                <a:xfrm flipH="1">
                                  <a:off x="54429" y="489857"/>
                                  <a:ext cx="1098368" cy="404042"/>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60" name="Straight Arrow Connector 11360"/>
                              <wps:cNvCnPr/>
                              <wps:spPr>
                                <a:xfrm flipH="1">
                                  <a:off x="32657" y="778329"/>
                                  <a:ext cx="1121229" cy="115842"/>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59" name="Straight Arrow Connector 11359"/>
                              <wps:cNvCnPr/>
                              <wps:spPr>
                                <a:xfrm flipH="1" flipV="1">
                                  <a:off x="16329" y="1475015"/>
                                  <a:ext cx="1132115" cy="149407"/>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65" name="Straight Arrow Connector 11365"/>
                              <wps:cNvCnPr/>
                              <wps:spPr>
                                <a:xfrm flipH="1">
                                  <a:off x="5443" y="97972"/>
                                  <a:ext cx="1148443" cy="143963"/>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64" name="Straight Arrow Connector 11364"/>
                              <wps:cNvCnPr/>
                              <wps:spPr>
                                <a:xfrm flipH="1" flipV="1">
                                  <a:off x="0" y="217715"/>
                                  <a:ext cx="1159329" cy="224245"/>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s:wsp>
                              <wps:cNvPr id="11358" name="Straight Arrow Connector 11358"/>
                              <wps:cNvCnPr/>
                              <wps:spPr>
                                <a:xfrm flipH="1" flipV="1">
                                  <a:off x="48986" y="892629"/>
                                  <a:ext cx="1110343" cy="472168"/>
                                </a:xfrm>
                                <a:prstGeom prst="straightConnector1">
                                  <a:avLst/>
                                </a:prstGeom>
                                <a:ln w="12700">
                                  <a:solidFill>
                                    <a:srgbClr val="026455"/>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5FFABD" id="Group 28" o:spid="_x0000_s1067" style="position:absolute;left:0;text-align:left;margin-left:504.8pt;margin-top:14.95pt;width:208.2pt;height:140.15pt;z-index:251930624" coordsize="26439,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">
                      <v:roundrect id="Text Box 11319" o:spid="_x0000_s1068" style="position:absolute;left:11538;width:14830;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" filled="f" strokecolor="#026455" strokeweight="1pt">
                        <v:stroke endarrow="open"/>
                        <v:textbox>
                          <w:txbxContent>
                            <w:p w14:paraId="0F6FE096" w14:textId="77777777" w:rsidR="00F8510C" w:rsidRDefault="00F8510C" w:rsidP="009C6EBF"/>
                          </w:txbxContent>
                        </v:textbox>
                      </v:roundrect>
                      <v:roundrect id="Text Box 11318" o:spid="_x0000_s1069" style="position:absolute;left:11593;top:9307;width:14827;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" filled="f" strokecolor="#026455" strokeweight="1pt">
                        <v:stroke endarrow="open"/>
                        <v:textbox>
                          <w:txbxContent>
                            <w:p w14:paraId="5D053BBF" w14:textId="77777777" w:rsidR="00F8510C" w:rsidRDefault="00F8510C" w:rsidP="009C6EBF"/>
                          </w:txbxContent>
                        </v:textbox>
                      </v:roundrect>
                      <v:roundrect id="Text Box 11317" o:spid="_x0000_s1070" style="position:absolute;left:11593;top:12246;width:14846;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" filled="f" strokecolor="#026455" strokeweight="1pt">
                        <v:stroke endarrow="open"/>
                        <v:textbox>
                          <w:txbxContent>
                            <w:p w14:paraId="1D877919" w14:textId="77777777" w:rsidR="00F8510C" w:rsidRDefault="00F8510C" w:rsidP="009C6EBF"/>
                          </w:txbxContent>
                        </v:textbox>
                      </v:roundrect>
                      <v:roundrect id="Text Box 11355" o:spid="_x0000_s1071" style="position:absolute;left:11593;top:3265;width:14787;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" filled="f" strokecolor="#026455" strokeweight="1pt">
                        <v:stroke endarrow="open"/>
                        <v:textbox>
                          <w:txbxContent>
                            <w:p w14:paraId="5D5AB7CA" w14:textId="77777777" w:rsidR="00F8510C" w:rsidRDefault="00F8510C" w:rsidP="009C6EBF"/>
                          </w:txbxContent>
                        </v:textbox>
                      </v:roundrect>
                      <v:roundrect id="Text Box 11361" o:spid="_x0000_s1072" style="position:absolute;left:11593;top:6368;width:14770;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" filled="f" strokecolor="#026455" strokeweight="1pt">
                        <v:stroke endarrow="open"/>
                        <v:textbox>
                          <w:txbxContent>
                            <w:p w14:paraId="2E581243" w14:textId="77777777" w:rsidR="00F8510C" w:rsidRDefault="00F8510C" w:rsidP="009C6EBF"/>
                          </w:txbxContent>
                        </v:textbox>
                      </v:roundrect>
                      <v:roundrect id="Text Box 11366" o:spid="_x0000_s1073" style="position:absolute;left:11484;top:15294;width:14783;height:2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" filled="f" strokecolor="#026455" strokeweight="1pt">
                        <v:stroke endarrow="open"/>
                        <v:textbox>
                          <w:txbxContent>
                            <w:p w14:paraId="4A83C095" w14:textId="77777777" w:rsidR="00F8510C" w:rsidRDefault="00F8510C" w:rsidP="009C6EBF"/>
                          </w:txbxContent>
                        </v:textbox>
                      </v:roundrect>
                      <v:shape id="Straight Arrow Connector 11354" o:spid="_x0000_s1074" type="#_x0000_t32" style="position:absolute;left:326;top:13661;width:11157;height:10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" strokecolor="#026455" strokeweight="1pt">
                        <v:stroke endarrow="open"/>
                      </v:shape>
                      <v:shape id="Straight Arrow Connector 11353" o:spid="_x0000_s1075" type="#_x0000_t32" style="position:absolute;left:544;top:8926;width:11045;height:16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" strokecolor="#026455" strokeweight="1pt">
                        <v:stroke endarrow="open"/>
                      </v:shape>
                      <v:shape id="Straight Arrow Connector 11356" o:spid="_x0000_s1076" type="#_x0000_t32" style="position:absolute;left:544;top:4898;width:10983;height:4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" strokecolor="#026455" strokeweight="1pt">
                        <v:stroke endarrow="open"/>
                      </v:shape>
                      <v:shape id="Straight Arrow Connector 11360" o:spid="_x0000_s1077" type="#_x0000_t32" style="position:absolute;left:326;top:7783;width:11212;height:1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" strokecolor="#026455" strokeweight="1pt">
                        <v:stroke endarrow="open"/>
                      </v:shape>
                      <v:shape id="Straight Arrow Connector 11359" o:spid="_x0000_s1078" type="#_x0000_t32" style="position:absolute;left:163;top:14750;width:11321;height:14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" strokecolor="#026455" strokeweight="1pt">
                        <v:stroke endarrow="open"/>
                      </v:shape>
                      <v:shape id="Straight Arrow Connector 11365" o:spid="_x0000_s1079" type="#_x0000_t32" style="position:absolute;left:54;top:979;width:11484;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" strokecolor="#026455" strokeweight="1pt">
                        <v:stroke endarrow="open"/>
                      </v:shape>
                      <v:shape id="Straight Arrow Connector 11364" o:spid="_x0000_s1080" type="#_x0000_t32" style="position:absolute;top:2177;width:11593;height:22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" strokecolor="#026455" strokeweight="1pt">
                        <v:stroke endarrow="open"/>
                      </v:shape>
                      <v:shape id="Straight Arrow Connector 11358" o:spid="_x0000_s1081" type="#_x0000_t32" style="position:absolute;left:489;top:8926;width:11104;height:47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" strokecolor="#026455" strokeweight="1pt">
                        <v:stroke endarrow="open"/>
                      </v:shape>
                    </v:group>
                  </w:pict>
                </mc:Fallback>
              </mc:AlternateContent>
            </w:r>
          </w:p>
          <w:p w14:paraId="687E340D" w14:textId="720D35A7" w:rsidR="009C6EBF" w:rsidRPr="004A2E1C" w:rsidRDefault="009C6EBF" w:rsidP="004A2E1C">
            <w:pPr>
              <w:spacing w:line="360" w:lineRule="auto"/>
              <w:jc w:val="center"/>
              <w:rPr>
                <w:rFonts w:ascii="Arial" w:hAnsi="Arial" w:cs="Arial"/>
                <w:b/>
                <w:bCs/>
                <w:color w:val="00A2C8"/>
                <w:kern w:val="24"/>
              </w:rPr>
            </w:pPr>
          </w:p>
          <w:p w14:paraId="4C9FB6A1" w14:textId="71DC4691" w:rsidR="009C6EBF" w:rsidRPr="004A2E1C" w:rsidRDefault="009C6EBF" w:rsidP="004A2E1C">
            <w:pPr>
              <w:spacing w:line="360" w:lineRule="auto"/>
              <w:jc w:val="center"/>
              <w:rPr>
                <w:rFonts w:ascii="Arial" w:hAnsi="Arial" w:cs="Arial"/>
                <w:b/>
                <w:bCs/>
                <w:color w:val="00A2C8"/>
                <w:kern w:val="24"/>
              </w:rPr>
            </w:pPr>
          </w:p>
          <w:p w14:paraId="262E2B83" w14:textId="4F4F421E" w:rsidR="009C6EBF" w:rsidRPr="004A2E1C" w:rsidRDefault="009C6EBF" w:rsidP="004A2E1C">
            <w:pPr>
              <w:spacing w:line="360" w:lineRule="auto"/>
              <w:jc w:val="center"/>
              <w:rPr>
                <w:rFonts w:ascii="Arial" w:hAnsi="Arial" w:cs="Arial"/>
                <w:b/>
                <w:bCs/>
                <w:color w:val="00A2C8"/>
                <w:kern w:val="24"/>
              </w:rPr>
            </w:pPr>
          </w:p>
          <w:p w14:paraId="5447FF14" w14:textId="19A96B19" w:rsidR="009C6EBF" w:rsidRPr="004A2E1C" w:rsidRDefault="009C6EBF" w:rsidP="004A2E1C">
            <w:pPr>
              <w:spacing w:line="360" w:lineRule="auto"/>
              <w:jc w:val="center"/>
              <w:rPr>
                <w:rFonts w:ascii="Arial" w:hAnsi="Arial" w:cs="Arial"/>
                <w:b/>
                <w:bCs/>
                <w:color w:val="00A2C8"/>
                <w:kern w:val="24"/>
              </w:rPr>
            </w:pPr>
          </w:p>
          <w:p w14:paraId="69118ED6" w14:textId="2A39B2F9" w:rsidR="009C6EBF" w:rsidRPr="004A2E1C" w:rsidRDefault="009C6EBF" w:rsidP="004A2E1C">
            <w:pPr>
              <w:spacing w:line="360" w:lineRule="auto"/>
              <w:jc w:val="center"/>
              <w:rPr>
                <w:rFonts w:ascii="Arial" w:hAnsi="Arial" w:cs="Arial"/>
                <w:b/>
                <w:bCs/>
                <w:color w:val="00A2C8"/>
                <w:kern w:val="24"/>
              </w:rPr>
            </w:pPr>
          </w:p>
          <w:p w14:paraId="5C444819" w14:textId="203DA134" w:rsidR="009C6EBF" w:rsidRPr="004A2E1C" w:rsidRDefault="009C6EBF" w:rsidP="004A2E1C">
            <w:pPr>
              <w:spacing w:line="360" w:lineRule="auto"/>
              <w:jc w:val="center"/>
              <w:rPr>
                <w:rFonts w:ascii="Arial" w:hAnsi="Arial" w:cs="Arial"/>
                <w:b/>
                <w:bCs/>
                <w:color w:val="000000"/>
                <w:kern w:val="24"/>
              </w:rPr>
            </w:pPr>
          </w:p>
          <w:p w14:paraId="428EC365" w14:textId="3F4129E2" w:rsidR="009C6EBF" w:rsidRPr="004A2E1C" w:rsidRDefault="009C6EBF" w:rsidP="004A2E1C">
            <w:pPr>
              <w:spacing w:line="360" w:lineRule="auto"/>
              <w:jc w:val="center"/>
              <w:rPr>
                <w:rFonts w:ascii="Arial" w:hAnsi="Arial" w:cs="Arial"/>
                <w:b/>
                <w:bCs/>
                <w:color w:val="000000"/>
                <w:kern w:val="24"/>
              </w:rPr>
            </w:pPr>
          </w:p>
          <w:p w14:paraId="3F7FE890" w14:textId="1266F8DD" w:rsidR="009C6EBF" w:rsidRPr="004A2E1C" w:rsidRDefault="00D339A2" w:rsidP="004A2E1C">
            <w:pPr>
              <w:spacing w:line="360" w:lineRule="auto"/>
              <w:rPr>
                <w:rFonts w:ascii="Arial" w:hAnsi="Arial" w:cs="Arial"/>
                <w:b/>
                <w:bCs/>
                <w:color w:val="000000"/>
                <w:kern w:val="24"/>
              </w:rPr>
            </w:pPr>
            <w:r w:rsidRPr="004A2E1C">
              <w:rPr>
                <w:rFonts w:ascii="Arial" w:hAnsi="Arial" w:cs="Arial"/>
              </w:rPr>
              <w:t xml:space="preserve">*It can be helpful to put your measures of each of the aim, primary and secondary drivers here too. </w:t>
            </w:r>
          </w:p>
        </w:tc>
      </w:tr>
    </w:tbl>
    <w:p w14:paraId="2212020C" w14:textId="32DECAE9" w:rsidR="00DF3391" w:rsidRPr="004A2E1C" w:rsidRDefault="00DF3391" w:rsidP="004A2E1C">
      <w:pPr>
        <w:spacing w:line="360" w:lineRule="auto"/>
        <w:rPr>
          <w:rFonts w:ascii="Arial" w:hAnsi="Arial" w:cs="Arial"/>
          <w:lang w:eastAsia="en-IE"/>
        </w:rPr>
        <w:sectPr w:rsidR="00DF3391" w:rsidRPr="004A2E1C" w:rsidSect="005C1225">
          <w:footerReference w:type="default" r:id="rId26"/>
          <w:footerReference w:type="first" r:id="rId27"/>
          <w:footnotePr>
            <w:numRestart w:val="eachPage"/>
          </w:footnotePr>
          <w:pgSz w:w="16838" w:h="11906" w:orient="landscape"/>
          <w:pgMar w:top="720" w:right="720" w:bottom="720" w:left="720" w:header="170" w:footer="170" w:gutter="0"/>
          <w:cols w:space="708"/>
          <w:titlePg/>
          <w:docGrid w:linePitch="360"/>
        </w:sectPr>
      </w:pPr>
    </w:p>
    <w:p w14:paraId="75CCE4FC" w14:textId="77777777" w:rsidR="00D1198E" w:rsidRPr="004A2E1C" w:rsidRDefault="00E94624" w:rsidP="00A9157A">
      <w:pPr>
        <w:pStyle w:val="Heading3"/>
        <w:numPr>
          <w:ilvl w:val="0"/>
          <w:numId w:val="15"/>
        </w:numPr>
        <w:spacing w:line="360" w:lineRule="auto"/>
        <w:rPr>
          <w:rFonts w:ascii="Arial" w:hAnsi="Arial" w:cs="Arial"/>
          <w:color w:val="026455"/>
        </w:rPr>
      </w:pPr>
      <w:r w:rsidRPr="004A2E1C">
        <w:rPr>
          <w:rFonts w:ascii="Arial" w:hAnsi="Arial" w:cs="Arial"/>
          <w:color w:val="026455"/>
        </w:rPr>
        <w:lastRenderedPageBreak/>
        <w:t xml:space="preserve"> </w:t>
      </w:r>
      <w:bookmarkStart w:id="10" w:name="_Toc123892238"/>
      <w:r w:rsidR="00D1198E" w:rsidRPr="00795570">
        <w:rPr>
          <w:rFonts w:ascii="Arial" w:hAnsi="Arial" w:cs="Arial"/>
          <w:color w:val="026455"/>
          <w:sz w:val="28"/>
        </w:rPr>
        <w:t>Project Charter</w:t>
      </w:r>
      <w:bookmarkEnd w:id="10"/>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2362"/>
        <w:gridCol w:w="844"/>
        <w:gridCol w:w="223"/>
        <w:gridCol w:w="1351"/>
        <w:gridCol w:w="325"/>
        <w:gridCol w:w="103"/>
        <w:gridCol w:w="1207"/>
        <w:gridCol w:w="937"/>
        <w:gridCol w:w="767"/>
        <w:gridCol w:w="1657"/>
        <w:gridCol w:w="103"/>
      </w:tblGrid>
      <w:tr w:rsidR="00D1198E" w:rsidRPr="004A2E1C" w14:paraId="60B709B6" w14:textId="77777777" w:rsidTr="00D1198E">
        <w:trPr>
          <w:gridAfter w:val="1"/>
          <w:wAfter w:w="103" w:type="dxa"/>
        </w:trPr>
        <w:tc>
          <w:tcPr>
            <w:tcW w:w="9776" w:type="dxa"/>
            <w:gridSpan w:val="10"/>
            <w:shd w:val="clear" w:color="auto" w:fill="026455"/>
          </w:tcPr>
          <w:p w14:paraId="6052BA04" w14:textId="77777777" w:rsidR="00D1198E" w:rsidRPr="001C29FD" w:rsidRDefault="00D1198E" w:rsidP="001C29FD">
            <w:pPr>
              <w:spacing w:before="60" w:after="60" w:line="360" w:lineRule="auto"/>
              <w:rPr>
                <w:rFonts w:ascii="Arial" w:hAnsi="Arial" w:cs="Arial"/>
                <w:b/>
                <w:color w:val="FFFFFF" w:themeColor="background1"/>
              </w:rPr>
            </w:pPr>
            <w:r w:rsidRPr="001C29FD">
              <w:rPr>
                <w:rFonts w:ascii="Arial" w:hAnsi="Arial" w:cs="Arial"/>
                <w:b/>
                <w:color w:val="FFFFFF" w:themeColor="background1"/>
              </w:rPr>
              <w:t xml:space="preserve">Introduction </w:t>
            </w:r>
          </w:p>
        </w:tc>
      </w:tr>
      <w:tr w:rsidR="00D1198E" w:rsidRPr="004A2E1C" w14:paraId="389F7B4F" w14:textId="77777777" w:rsidTr="00D1198E">
        <w:trPr>
          <w:gridAfter w:val="1"/>
          <w:wAfter w:w="103" w:type="dxa"/>
        </w:trPr>
        <w:tc>
          <w:tcPr>
            <w:tcW w:w="9776" w:type="dxa"/>
            <w:gridSpan w:val="10"/>
          </w:tcPr>
          <w:p w14:paraId="68FC7849" w14:textId="77777777" w:rsidR="00D1198E" w:rsidRPr="004A2E1C" w:rsidRDefault="00D1198E" w:rsidP="001C29FD">
            <w:pPr>
              <w:spacing w:before="120" w:after="120" w:line="360" w:lineRule="auto"/>
              <w:rPr>
                <w:rFonts w:ascii="Arial" w:hAnsi="Arial" w:cs="Arial"/>
                <w:b/>
                <w:color w:val="00A2C8"/>
              </w:rPr>
            </w:pPr>
            <w:r w:rsidRPr="004A2E1C">
              <w:rPr>
                <w:rFonts w:ascii="Arial" w:hAnsi="Arial" w:cs="Arial"/>
              </w:rPr>
              <w:t>A project charter provides a rationale and roadmap for the team's improvement work. The charter outlines the detail of the project and identifies the members of the project team.</w:t>
            </w:r>
          </w:p>
        </w:tc>
      </w:tr>
      <w:tr w:rsidR="00D1198E" w:rsidRPr="004A2E1C" w14:paraId="16D270B4" w14:textId="77777777" w:rsidTr="00D1198E">
        <w:trPr>
          <w:gridAfter w:val="1"/>
          <w:wAfter w:w="103" w:type="dxa"/>
        </w:trPr>
        <w:tc>
          <w:tcPr>
            <w:tcW w:w="9776" w:type="dxa"/>
            <w:gridSpan w:val="10"/>
            <w:shd w:val="clear" w:color="auto" w:fill="026455"/>
          </w:tcPr>
          <w:p w14:paraId="594A6A07" w14:textId="77777777" w:rsidR="00D1198E" w:rsidRPr="001C29FD" w:rsidRDefault="00D1198E" w:rsidP="001C29FD">
            <w:pPr>
              <w:spacing w:after="60" w:line="360" w:lineRule="auto"/>
              <w:rPr>
                <w:rFonts w:ascii="Arial" w:hAnsi="Arial" w:cs="Arial"/>
                <w:b/>
                <w:color w:val="FFFFFF" w:themeColor="background1"/>
              </w:rPr>
            </w:pPr>
            <w:r w:rsidRPr="001C29FD">
              <w:rPr>
                <w:rFonts w:ascii="Arial" w:hAnsi="Arial" w:cs="Arial"/>
                <w:b/>
                <w:color w:val="FFFFFF" w:themeColor="background1"/>
              </w:rPr>
              <w:t xml:space="preserve">Why would you use this tool? </w:t>
            </w:r>
          </w:p>
        </w:tc>
      </w:tr>
      <w:tr w:rsidR="00D1198E" w:rsidRPr="004A2E1C" w14:paraId="33BEC5AF" w14:textId="77777777" w:rsidTr="00D1198E">
        <w:trPr>
          <w:gridAfter w:val="1"/>
          <w:wAfter w:w="103" w:type="dxa"/>
        </w:trPr>
        <w:tc>
          <w:tcPr>
            <w:tcW w:w="9776" w:type="dxa"/>
            <w:gridSpan w:val="10"/>
          </w:tcPr>
          <w:p w14:paraId="223A5AEC" w14:textId="3B18A882" w:rsidR="009E6983" w:rsidRPr="004A2E1C" w:rsidRDefault="00D1198E" w:rsidP="009E6983">
            <w:pPr>
              <w:spacing w:before="120" w:after="120" w:line="360" w:lineRule="auto"/>
              <w:rPr>
                <w:rFonts w:ascii="Arial" w:hAnsi="Arial" w:cs="Arial"/>
                <w:b/>
                <w:color w:val="00A2C8"/>
              </w:rPr>
            </w:pPr>
            <w:r w:rsidRPr="004A2E1C">
              <w:rPr>
                <w:rFonts w:ascii="Arial" w:hAnsi="Arial" w:cs="Arial"/>
              </w:rPr>
              <w:t xml:space="preserve">It is helpful to have a detailed understanding of what your quality agenda project entails and how it will be measured.  This ensures that all partners understand and agree to the project and their role in it. The charter template will help you to identify gaps within the current proposal that can be addressed at an early point in the project.  </w:t>
            </w:r>
          </w:p>
        </w:tc>
      </w:tr>
      <w:tr w:rsidR="00D1198E" w:rsidRPr="004A2E1C" w14:paraId="0C182AF7"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3BC19259" w14:textId="77777777" w:rsidR="00D1198E" w:rsidRPr="004A2E1C" w:rsidRDefault="00D1198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Project Name:</w:t>
            </w:r>
          </w:p>
        </w:tc>
      </w:tr>
      <w:tr w:rsidR="00D1198E" w:rsidRPr="004A2E1C" w14:paraId="40D70DE0"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796207ED"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What are we trying to accomplish? </w:t>
            </w:r>
          </w:p>
        </w:tc>
      </w:tr>
      <w:tr w:rsidR="00D1198E" w:rsidRPr="004A2E1C" w14:paraId="41348D69"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153C311B" w14:textId="77777777" w:rsidR="00D1198E" w:rsidRPr="004A2E1C" w:rsidRDefault="00D1198E" w:rsidP="001C29FD">
            <w:pPr>
              <w:spacing w:before="60" w:after="60" w:line="360" w:lineRule="auto"/>
              <w:rPr>
                <w:rFonts w:ascii="Arial" w:hAnsi="Arial" w:cs="Arial"/>
                <w:b/>
                <w:color w:val="00A2C8"/>
              </w:rPr>
            </w:pPr>
            <w:r w:rsidRPr="004A2E1C">
              <w:rPr>
                <w:rFonts w:ascii="Arial" w:hAnsi="Arial" w:cs="Arial"/>
                <w:b/>
                <w:color w:val="026455"/>
              </w:rPr>
              <w:t>Aim statement (How much improvement? For whom? By when?)</w:t>
            </w:r>
          </w:p>
        </w:tc>
      </w:tr>
      <w:tr w:rsidR="00D1198E" w:rsidRPr="004A2E1C" w14:paraId="613FCB8C"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3F8F17C8" w14:textId="2ABE67A6" w:rsidR="004C586D" w:rsidRDefault="004C586D" w:rsidP="004A2E1C">
            <w:pPr>
              <w:pStyle w:val="ListParagraph"/>
              <w:spacing w:before="120" w:line="360" w:lineRule="auto"/>
              <w:ind w:left="360"/>
              <w:rPr>
                <w:rFonts w:ascii="Arial" w:hAnsi="Arial" w:cs="Arial"/>
              </w:rPr>
            </w:pPr>
          </w:p>
          <w:p w14:paraId="659B140F" w14:textId="77777777" w:rsidR="009E6983" w:rsidRDefault="009E6983" w:rsidP="004A2E1C">
            <w:pPr>
              <w:pStyle w:val="ListParagraph"/>
              <w:spacing w:before="120" w:line="360" w:lineRule="auto"/>
              <w:ind w:left="360"/>
              <w:rPr>
                <w:rFonts w:ascii="Arial" w:hAnsi="Arial" w:cs="Arial"/>
              </w:rPr>
            </w:pPr>
          </w:p>
          <w:p w14:paraId="1821BC41" w14:textId="75790A5A" w:rsidR="009E6983" w:rsidRPr="004A2E1C" w:rsidRDefault="009E6983" w:rsidP="004A2E1C">
            <w:pPr>
              <w:pStyle w:val="ListParagraph"/>
              <w:spacing w:before="120" w:line="360" w:lineRule="auto"/>
              <w:ind w:left="360"/>
              <w:rPr>
                <w:rFonts w:ascii="Arial" w:hAnsi="Arial" w:cs="Arial"/>
              </w:rPr>
            </w:pPr>
          </w:p>
        </w:tc>
      </w:tr>
      <w:tr w:rsidR="00D1198E" w:rsidRPr="004A2E1C" w14:paraId="69B8D3D4"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6770B411" w14:textId="77777777" w:rsidR="00D1198E" w:rsidRPr="004A2E1C" w:rsidRDefault="00D1198E" w:rsidP="001C29FD">
            <w:pPr>
              <w:spacing w:before="60" w:after="60" w:line="360" w:lineRule="auto"/>
              <w:rPr>
                <w:rFonts w:ascii="Arial" w:hAnsi="Arial" w:cs="Arial"/>
                <w:b/>
                <w:color w:val="00A2C8"/>
              </w:rPr>
            </w:pPr>
            <w:r w:rsidRPr="004A2E1C">
              <w:rPr>
                <w:rFonts w:ascii="Arial" w:hAnsi="Arial" w:cs="Arial"/>
                <w:b/>
                <w:color w:val="026455"/>
              </w:rPr>
              <w:t>Problem to be addressed (Defines WHAT broadly)</w:t>
            </w:r>
          </w:p>
        </w:tc>
      </w:tr>
      <w:tr w:rsidR="00D1198E" w:rsidRPr="004A2E1C" w14:paraId="25F5583E"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auto"/>
          </w:tcPr>
          <w:p w14:paraId="3190F618" w14:textId="070791DB" w:rsidR="00D1198E" w:rsidRDefault="00D1198E" w:rsidP="004A2E1C">
            <w:pPr>
              <w:spacing w:before="120" w:line="360" w:lineRule="auto"/>
              <w:ind w:left="360"/>
              <w:contextualSpacing/>
              <w:rPr>
                <w:rFonts w:ascii="Arial" w:hAnsi="Arial" w:cs="Arial"/>
                <w:b/>
                <w:color w:val="00A2C8"/>
              </w:rPr>
            </w:pPr>
          </w:p>
          <w:p w14:paraId="487344B1" w14:textId="77777777" w:rsidR="009E6983" w:rsidRDefault="009E6983" w:rsidP="004A2E1C">
            <w:pPr>
              <w:spacing w:before="120" w:line="360" w:lineRule="auto"/>
              <w:ind w:left="360"/>
              <w:contextualSpacing/>
              <w:rPr>
                <w:rFonts w:ascii="Arial" w:hAnsi="Arial" w:cs="Arial"/>
                <w:b/>
                <w:color w:val="00A2C8"/>
              </w:rPr>
            </w:pPr>
          </w:p>
          <w:p w14:paraId="04940777" w14:textId="77777777" w:rsidR="009E6983" w:rsidRDefault="009E6983" w:rsidP="004A2E1C">
            <w:pPr>
              <w:spacing w:before="120" w:line="360" w:lineRule="auto"/>
              <w:ind w:left="360"/>
              <w:contextualSpacing/>
              <w:rPr>
                <w:rFonts w:ascii="Arial" w:hAnsi="Arial" w:cs="Arial"/>
                <w:b/>
                <w:color w:val="00A2C8"/>
              </w:rPr>
            </w:pPr>
          </w:p>
          <w:p w14:paraId="00144DB2" w14:textId="6EB1AEEF" w:rsidR="004C586D" w:rsidRPr="004A2E1C" w:rsidRDefault="004C586D" w:rsidP="004A2E1C">
            <w:pPr>
              <w:spacing w:before="120" w:line="360" w:lineRule="auto"/>
              <w:ind w:left="360"/>
              <w:contextualSpacing/>
              <w:rPr>
                <w:rFonts w:ascii="Arial" w:hAnsi="Arial" w:cs="Arial"/>
                <w:b/>
                <w:color w:val="00A2C8"/>
              </w:rPr>
            </w:pPr>
          </w:p>
        </w:tc>
      </w:tr>
      <w:tr w:rsidR="00D1198E" w:rsidRPr="004A2E1C" w14:paraId="50D63516"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50470D4D" w14:textId="77777777" w:rsidR="00D1198E" w:rsidRPr="004A2E1C" w:rsidRDefault="00D1198E" w:rsidP="001C29FD">
            <w:pPr>
              <w:spacing w:before="60" w:after="60" w:line="360" w:lineRule="auto"/>
              <w:rPr>
                <w:rFonts w:ascii="Arial" w:hAnsi="Arial" w:cs="Arial"/>
                <w:b/>
                <w:color w:val="026455"/>
              </w:rPr>
            </w:pPr>
            <w:r w:rsidRPr="004A2E1C">
              <w:rPr>
                <w:rFonts w:ascii="Arial" w:hAnsi="Arial" w:cs="Arial"/>
                <w:b/>
                <w:color w:val="026455"/>
              </w:rPr>
              <w:t>Reason for the effort (Defines WHY broadly)</w:t>
            </w:r>
          </w:p>
        </w:tc>
      </w:tr>
      <w:tr w:rsidR="00D1198E" w:rsidRPr="004A2E1C" w14:paraId="5CE3CD5C"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420D80C6" w14:textId="3467A8F5" w:rsidR="00D1198E" w:rsidRDefault="00D1198E" w:rsidP="004A2E1C">
            <w:pPr>
              <w:spacing w:before="120" w:line="360" w:lineRule="auto"/>
              <w:ind w:left="360"/>
              <w:contextualSpacing/>
              <w:rPr>
                <w:rFonts w:ascii="Arial" w:hAnsi="Arial" w:cs="Arial"/>
                <w:b/>
                <w:color w:val="00A2C8"/>
              </w:rPr>
            </w:pPr>
          </w:p>
          <w:p w14:paraId="07C97D46" w14:textId="77777777" w:rsidR="009E6983" w:rsidRDefault="009E6983" w:rsidP="004A2E1C">
            <w:pPr>
              <w:spacing w:before="120" w:line="360" w:lineRule="auto"/>
              <w:ind w:left="360"/>
              <w:contextualSpacing/>
              <w:rPr>
                <w:rFonts w:ascii="Arial" w:hAnsi="Arial" w:cs="Arial"/>
                <w:b/>
                <w:color w:val="00A2C8"/>
              </w:rPr>
            </w:pPr>
          </w:p>
          <w:p w14:paraId="72D15502" w14:textId="77777777" w:rsidR="004C586D" w:rsidRDefault="004C586D" w:rsidP="004A2E1C">
            <w:pPr>
              <w:spacing w:before="120" w:line="360" w:lineRule="auto"/>
              <w:ind w:left="360"/>
              <w:contextualSpacing/>
              <w:rPr>
                <w:rFonts w:ascii="Arial" w:hAnsi="Arial" w:cs="Arial"/>
                <w:b/>
                <w:color w:val="00A2C8"/>
              </w:rPr>
            </w:pPr>
          </w:p>
          <w:p w14:paraId="0184C0C4" w14:textId="5F9BB08F" w:rsidR="009E6983" w:rsidRPr="004A2E1C" w:rsidRDefault="009E6983" w:rsidP="004A2E1C">
            <w:pPr>
              <w:spacing w:before="120" w:line="360" w:lineRule="auto"/>
              <w:ind w:left="360"/>
              <w:contextualSpacing/>
              <w:rPr>
                <w:rFonts w:ascii="Arial" w:hAnsi="Arial" w:cs="Arial"/>
                <w:b/>
                <w:color w:val="00A2C8"/>
              </w:rPr>
            </w:pPr>
          </w:p>
        </w:tc>
      </w:tr>
      <w:tr w:rsidR="00D1198E" w:rsidRPr="004A2E1C" w14:paraId="778A1AB7"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2A4A1811" w14:textId="77777777" w:rsidR="00D1198E" w:rsidRPr="004A2E1C" w:rsidRDefault="00D1198E" w:rsidP="001C29FD">
            <w:pPr>
              <w:spacing w:before="60" w:after="60" w:line="360" w:lineRule="auto"/>
              <w:rPr>
                <w:rFonts w:ascii="Arial" w:hAnsi="Arial" w:cs="Arial"/>
                <w:b/>
                <w:color w:val="026455"/>
              </w:rPr>
            </w:pPr>
            <w:r w:rsidRPr="004A2E1C">
              <w:rPr>
                <w:rFonts w:ascii="Arial" w:hAnsi="Arial" w:cs="Arial"/>
                <w:b/>
                <w:color w:val="026455"/>
              </w:rPr>
              <w:t>Expected outcomes and benefits (Defines WHAT specifically)</w:t>
            </w:r>
          </w:p>
        </w:tc>
      </w:tr>
      <w:tr w:rsidR="00D1198E" w:rsidRPr="004A2E1C" w14:paraId="6F86E87F"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28C5ACAD" w14:textId="562117C9" w:rsidR="00D1198E" w:rsidRDefault="00D1198E" w:rsidP="004A2E1C">
            <w:pPr>
              <w:spacing w:before="120" w:line="360" w:lineRule="auto"/>
              <w:ind w:left="360"/>
              <w:contextualSpacing/>
              <w:rPr>
                <w:rFonts w:ascii="Arial" w:hAnsi="Arial" w:cs="Arial"/>
                <w:b/>
                <w:color w:val="00A2C8"/>
              </w:rPr>
            </w:pPr>
          </w:p>
          <w:p w14:paraId="4E9A6085" w14:textId="68D69D6C" w:rsidR="009E6983" w:rsidRDefault="009E6983" w:rsidP="004A2E1C">
            <w:pPr>
              <w:spacing w:before="120" w:line="360" w:lineRule="auto"/>
              <w:ind w:left="360"/>
              <w:contextualSpacing/>
              <w:rPr>
                <w:rFonts w:ascii="Arial" w:hAnsi="Arial" w:cs="Arial"/>
                <w:b/>
                <w:color w:val="00A2C8"/>
              </w:rPr>
            </w:pPr>
          </w:p>
          <w:p w14:paraId="0C623179" w14:textId="77777777" w:rsidR="009E6983" w:rsidRDefault="009E6983" w:rsidP="004A2E1C">
            <w:pPr>
              <w:spacing w:before="120" w:line="360" w:lineRule="auto"/>
              <w:ind w:left="360"/>
              <w:contextualSpacing/>
              <w:rPr>
                <w:rFonts w:ascii="Arial" w:hAnsi="Arial" w:cs="Arial"/>
                <w:b/>
                <w:color w:val="00A2C8"/>
              </w:rPr>
            </w:pPr>
          </w:p>
          <w:p w14:paraId="2E50DEFA" w14:textId="78351DD0" w:rsidR="004C586D" w:rsidRPr="004A2E1C" w:rsidRDefault="004C586D" w:rsidP="004A2E1C">
            <w:pPr>
              <w:spacing w:before="120" w:line="360" w:lineRule="auto"/>
              <w:ind w:left="360"/>
              <w:contextualSpacing/>
              <w:rPr>
                <w:rFonts w:ascii="Arial" w:hAnsi="Arial" w:cs="Arial"/>
                <w:b/>
                <w:color w:val="00A2C8"/>
              </w:rPr>
            </w:pPr>
          </w:p>
        </w:tc>
      </w:tr>
      <w:tr w:rsidR="00D1198E" w:rsidRPr="004A2E1C" w14:paraId="7601CF4D"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25923B83" w14:textId="77777777" w:rsidR="00D1198E" w:rsidRPr="004A2E1C" w:rsidRDefault="00D1198E" w:rsidP="001C29FD">
            <w:pPr>
              <w:spacing w:before="60" w:after="60" w:line="360" w:lineRule="auto"/>
              <w:rPr>
                <w:rFonts w:ascii="Arial" w:hAnsi="Arial" w:cs="Arial"/>
                <w:b/>
                <w:color w:val="00A2C8"/>
              </w:rPr>
            </w:pPr>
            <w:r w:rsidRPr="004A2E1C">
              <w:rPr>
                <w:rFonts w:ascii="Arial" w:hAnsi="Arial" w:cs="Arial"/>
                <w:b/>
                <w:color w:val="026455"/>
              </w:rPr>
              <w:t>What are we not trying to do? (What’s outside the scope of the project?)</w:t>
            </w:r>
          </w:p>
        </w:tc>
      </w:tr>
      <w:tr w:rsidR="00D1198E" w:rsidRPr="004A2E1C" w14:paraId="5A1D5659"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5A74A391" w14:textId="13D83163" w:rsidR="00D1198E" w:rsidRDefault="00D1198E" w:rsidP="004A2E1C">
            <w:pPr>
              <w:spacing w:before="120" w:line="360" w:lineRule="auto"/>
              <w:ind w:left="360"/>
              <w:contextualSpacing/>
              <w:rPr>
                <w:rFonts w:ascii="Arial" w:hAnsi="Arial" w:cs="Arial"/>
                <w:b/>
                <w:color w:val="00A2C8"/>
              </w:rPr>
            </w:pPr>
          </w:p>
          <w:p w14:paraId="0E7F2CB9" w14:textId="77777777" w:rsidR="009E6983" w:rsidRDefault="009E6983" w:rsidP="004A2E1C">
            <w:pPr>
              <w:spacing w:before="120" w:line="360" w:lineRule="auto"/>
              <w:ind w:left="360"/>
              <w:contextualSpacing/>
              <w:rPr>
                <w:rFonts w:ascii="Arial" w:hAnsi="Arial" w:cs="Arial"/>
                <w:b/>
                <w:color w:val="00A2C8"/>
              </w:rPr>
            </w:pPr>
          </w:p>
          <w:p w14:paraId="0D6344D9" w14:textId="77777777" w:rsidR="004C586D" w:rsidRDefault="004C586D" w:rsidP="004A2E1C">
            <w:pPr>
              <w:spacing w:before="120" w:line="360" w:lineRule="auto"/>
              <w:ind w:left="360"/>
              <w:contextualSpacing/>
              <w:rPr>
                <w:rFonts w:ascii="Arial" w:hAnsi="Arial" w:cs="Arial"/>
                <w:b/>
                <w:color w:val="00A2C8"/>
              </w:rPr>
            </w:pPr>
          </w:p>
          <w:p w14:paraId="05E916D3" w14:textId="7C1A05F3" w:rsidR="009E6983" w:rsidRPr="004A2E1C" w:rsidRDefault="009E6983" w:rsidP="004A2E1C">
            <w:pPr>
              <w:spacing w:before="120" w:line="360" w:lineRule="auto"/>
              <w:ind w:left="360"/>
              <w:contextualSpacing/>
              <w:rPr>
                <w:rFonts w:ascii="Arial" w:hAnsi="Arial" w:cs="Arial"/>
                <w:b/>
                <w:color w:val="00A2C8"/>
              </w:rPr>
            </w:pPr>
          </w:p>
        </w:tc>
      </w:tr>
      <w:tr w:rsidR="00D1198E" w:rsidRPr="004A2E1C" w14:paraId="697428B5"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328668ED"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 xml:space="preserve">How do we know that a change is an improvement? </w:t>
            </w:r>
          </w:p>
        </w:tc>
      </w:tr>
      <w:tr w:rsidR="00D1198E" w:rsidRPr="004A2E1C" w14:paraId="5045D444"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284A9513" w14:textId="77777777" w:rsidR="00D1198E" w:rsidRPr="004A2E1C" w:rsidRDefault="00D1198E" w:rsidP="001C29FD">
            <w:pPr>
              <w:spacing w:before="60" w:after="60" w:line="360" w:lineRule="auto"/>
              <w:rPr>
                <w:rFonts w:ascii="Arial" w:hAnsi="Arial" w:cs="Arial"/>
                <w:b/>
                <w:color w:val="026455"/>
              </w:rPr>
            </w:pPr>
            <w:r w:rsidRPr="004A2E1C">
              <w:rPr>
                <w:rFonts w:ascii="Arial" w:hAnsi="Arial" w:cs="Arial"/>
                <w:b/>
                <w:color w:val="026455"/>
              </w:rPr>
              <w:t>Measures that will be used to monitor the impact of this improvement effort</w:t>
            </w:r>
          </w:p>
        </w:tc>
      </w:tr>
      <w:tr w:rsidR="00D1198E" w:rsidRPr="004A2E1C" w14:paraId="0F1AE06A"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1EA9F84A" w14:textId="0D7720F5" w:rsidR="00D1198E" w:rsidRPr="004A2E1C" w:rsidRDefault="00D1198E" w:rsidP="001C29FD">
            <w:pPr>
              <w:spacing w:line="360" w:lineRule="auto"/>
              <w:rPr>
                <w:rFonts w:ascii="Arial" w:hAnsi="Arial" w:cs="Arial"/>
              </w:rPr>
            </w:pPr>
            <w:r w:rsidRPr="00795570">
              <w:rPr>
                <w:rFonts w:ascii="Arial" w:hAnsi="Arial" w:cs="Arial"/>
                <w:b/>
                <w:color w:val="026450"/>
              </w:rPr>
              <w:t>Process</w:t>
            </w:r>
            <w:r w:rsidRPr="00795570">
              <w:rPr>
                <w:rFonts w:ascii="Arial" w:hAnsi="Arial" w:cs="Arial"/>
                <w:color w:val="026450"/>
              </w:rPr>
              <w:t xml:space="preserve"> </w:t>
            </w:r>
            <w:r w:rsidRPr="004A2E1C">
              <w:rPr>
                <w:rFonts w:ascii="Arial" w:hAnsi="Arial" w:cs="Arial"/>
              </w:rPr>
              <w:t>(Are the parts of the system performing as planned/ have we implemented the processes that we planned to implement (</w:t>
            </w:r>
            <w:r w:rsidR="008611F1" w:rsidRPr="004A2E1C">
              <w:rPr>
                <w:rFonts w:ascii="Arial" w:hAnsi="Arial" w:cs="Arial"/>
              </w:rPr>
              <w:t>e.g.</w:t>
            </w:r>
            <w:r w:rsidRPr="004A2E1C">
              <w:rPr>
                <w:rFonts w:ascii="Arial" w:hAnsi="Arial" w:cs="Arial"/>
              </w:rPr>
              <w:t xml:space="preserve"> drivers)?)</w:t>
            </w:r>
          </w:p>
          <w:p w14:paraId="79A6FFBA" w14:textId="77777777" w:rsidR="00D1198E" w:rsidRPr="004A2E1C" w:rsidRDefault="00D1198E" w:rsidP="00A9157A">
            <w:pPr>
              <w:pStyle w:val="ListParagraph"/>
              <w:numPr>
                <w:ilvl w:val="0"/>
                <w:numId w:val="9"/>
              </w:numPr>
              <w:spacing w:line="360" w:lineRule="auto"/>
              <w:rPr>
                <w:rFonts w:ascii="Arial" w:hAnsi="Arial" w:cs="Arial"/>
                <w:b/>
                <w:color w:val="00A2C8"/>
              </w:rPr>
            </w:pPr>
          </w:p>
          <w:p w14:paraId="16AD8267" w14:textId="77777777" w:rsidR="00D1198E" w:rsidRPr="004A2E1C" w:rsidRDefault="00D1198E" w:rsidP="00A9157A">
            <w:pPr>
              <w:pStyle w:val="ListParagraph"/>
              <w:numPr>
                <w:ilvl w:val="0"/>
                <w:numId w:val="9"/>
              </w:numPr>
              <w:spacing w:line="360" w:lineRule="auto"/>
              <w:rPr>
                <w:rFonts w:ascii="Arial" w:hAnsi="Arial" w:cs="Arial"/>
                <w:b/>
                <w:color w:val="00A2C8"/>
              </w:rPr>
            </w:pPr>
          </w:p>
          <w:p w14:paraId="05FC16A0" w14:textId="77777777" w:rsidR="00D1198E" w:rsidRPr="004A2E1C" w:rsidRDefault="00D1198E" w:rsidP="001C29FD">
            <w:pPr>
              <w:spacing w:line="360" w:lineRule="auto"/>
              <w:rPr>
                <w:rFonts w:ascii="Arial" w:hAnsi="Arial" w:cs="Arial"/>
              </w:rPr>
            </w:pPr>
            <w:r w:rsidRPr="00795570">
              <w:rPr>
                <w:rFonts w:ascii="Arial" w:hAnsi="Arial" w:cs="Arial"/>
                <w:b/>
                <w:color w:val="026450"/>
              </w:rPr>
              <w:t>Outcomes</w:t>
            </w:r>
            <w:r w:rsidRPr="004A2E1C">
              <w:rPr>
                <w:rFonts w:ascii="Arial" w:hAnsi="Arial" w:cs="Arial"/>
              </w:rPr>
              <w:t xml:space="preserve"> (What is the impact or result of the project?)</w:t>
            </w:r>
          </w:p>
          <w:p w14:paraId="32FCBC3C" w14:textId="77777777" w:rsidR="00D1198E" w:rsidRPr="004A2E1C" w:rsidRDefault="00D1198E" w:rsidP="00A9157A">
            <w:pPr>
              <w:pStyle w:val="ListParagraph"/>
              <w:numPr>
                <w:ilvl w:val="0"/>
                <w:numId w:val="9"/>
              </w:numPr>
              <w:spacing w:line="360" w:lineRule="auto"/>
              <w:rPr>
                <w:rFonts w:ascii="Arial" w:hAnsi="Arial" w:cs="Arial"/>
                <w:b/>
                <w:color w:val="00A2C8"/>
              </w:rPr>
            </w:pPr>
          </w:p>
          <w:p w14:paraId="13DDCE85" w14:textId="0C8D8012" w:rsidR="00D1198E" w:rsidRPr="004C586D" w:rsidRDefault="00D1198E" w:rsidP="00A9157A">
            <w:pPr>
              <w:pStyle w:val="ListParagraph"/>
              <w:numPr>
                <w:ilvl w:val="0"/>
                <w:numId w:val="9"/>
              </w:numPr>
              <w:spacing w:line="360" w:lineRule="auto"/>
              <w:rPr>
                <w:rFonts w:ascii="Arial" w:hAnsi="Arial" w:cs="Arial"/>
                <w:b/>
                <w:color w:val="00A2C8"/>
              </w:rPr>
            </w:pPr>
          </w:p>
          <w:p w14:paraId="3F48729F" w14:textId="77777777" w:rsidR="00D1198E" w:rsidRPr="004A2E1C" w:rsidRDefault="00D1198E" w:rsidP="001C29FD">
            <w:pPr>
              <w:spacing w:line="360" w:lineRule="auto"/>
              <w:rPr>
                <w:rFonts w:ascii="Arial" w:hAnsi="Arial" w:cs="Arial"/>
              </w:rPr>
            </w:pPr>
            <w:r w:rsidRPr="00795570">
              <w:rPr>
                <w:rFonts w:ascii="Arial" w:hAnsi="Arial" w:cs="Arial"/>
                <w:b/>
                <w:color w:val="026450"/>
              </w:rPr>
              <w:t>Balancing</w:t>
            </w:r>
            <w:r w:rsidRPr="004A2E1C">
              <w:rPr>
                <w:rFonts w:ascii="Arial" w:hAnsi="Arial" w:cs="Arial"/>
              </w:rPr>
              <w:t xml:space="preserve"> (What else might have happened as a result of the changes that have been made?)</w:t>
            </w:r>
          </w:p>
          <w:p w14:paraId="59622157" w14:textId="77777777" w:rsidR="00D1198E" w:rsidRPr="004A2E1C" w:rsidRDefault="00D1198E" w:rsidP="00A9157A">
            <w:pPr>
              <w:pStyle w:val="ListParagraph"/>
              <w:numPr>
                <w:ilvl w:val="0"/>
                <w:numId w:val="9"/>
              </w:numPr>
              <w:spacing w:line="360" w:lineRule="auto"/>
              <w:rPr>
                <w:rFonts w:ascii="Arial" w:hAnsi="Arial" w:cs="Arial"/>
                <w:b/>
                <w:color w:val="00A2C8"/>
              </w:rPr>
            </w:pPr>
          </w:p>
          <w:p w14:paraId="1ED5E765" w14:textId="64C43D3C" w:rsidR="00D1198E" w:rsidRPr="001C29FD" w:rsidRDefault="00D1198E" w:rsidP="00A9157A">
            <w:pPr>
              <w:pStyle w:val="ListParagraph"/>
              <w:numPr>
                <w:ilvl w:val="0"/>
                <w:numId w:val="9"/>
              </w:numPr>
              <w:spacing w:line="360" w:lineRule="auto"/>
              <w:rPr>
                <w:rFonts w:ascii="Arial" w:hAnsi="Arial" w:cs="Arial"/>
                <w:b/>
                <w:color w:val="00A2C8"/>
              </w:rPr>
            </w:pPr>
          </w:p>
        </w:tc>
      </w:tr>
      <w:tr w:rsidR="00D1198E" w:rsidRPr="004A2E1C" w14:paraId="093A730C"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15200A5E"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What changes can we make that will lead to improvement? </w:t>
            </w:r>
          </w:p>
        </w:tc>
      </w:tr>
      <w:tr w:rsidR="00D1198E" w:rsidRPr="004A2E1C" w14:paraId="23C959CD"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D6DCE0"/>
          </w:tcPr>
          <w:p w14:paraId="47C320AD" w14:textId="5A619358" w:rsidR="00D1198E" w:rsidRPr="004A2E1C" w:rsidRDefault="00D1198E" w:rsidP="009E6983">
            <w:pPr>
              <w:spacing w:before="120" w:after="120" w:line="360" w:lineRule="auto"/>
              <w:rPr>
                <w:rFonts w:ascii="Arial" w:hAnsi="Arial" w:cs="Arial"/>
                <w:b/>
                <w:color w:val="00A2C8"/>
              </w:rPr>
            </w:pPr>
            <w:r w:rsidRPr="004A2E1C">
              <w:rPr>
                <w:rFonts w:ascii="Arial" w:eastAsia="Calibri" w:hAnsi="Arial" w:cs="Arial"/>
                <w:color w:val="026455"/>
              </w:rPr>
              <w:t>In this section you can include details of how the project will be set-up and work</w:t>
            </w:r>
            <w:r w:rsidRPr="004A2E1C">
              <w:rPr>
                <w:rFonts w:ascii="Arial" w:eastAsia="Calibri" w:hAnsi="Arial" w:cs="Arial"/>
                <w:color w:val="026455"/>
                <w:lang w:val="ga-IE"/>
              </w:rPr>
              <w:t xml:space="preserve"> in practice</w:t>
            </w:r>
            <w:r w:rsidRPr="004A2E1C">
              <w:rPr>
                <w:rFonts w:ascii="Arial" w:eastAsia="Calibri" w:hAnsi="Arial" w:cs="Arial"/>
                <w:color w:val="026455"/>
              </w:rPr>
              <w:t xml:space="preserve"> (based on the Model for Improvement), including sponsorship, duration and project team.  You can also include initial activities and ideas for </w:t>
            </w:r>
            <w:r w:rsidR="008611F1">
              <w:rPr>
                <w:rFonts w:ascii="Arial" w:eastAsia="Calibri" w:hAnsi="Arial" w:cs="Arial"/>
                <w:color w:val="026455"/>
              </w:rPr>
              <w:t xml:space="preserve">(Plan-Do-Study-Act) </w:t>
            </w:r>
            <w:r w:rsidRPr="004A2E1C">
              <w:rPr>
                <w:rFonts w:ascii="Arial" w:eastAsia="Calibri" w:hAnsi="Arial" w:cs="Arial"/>
                <w:color w:val="026455"/>
              </w:rPr>
              <w:t>PDSA cycles. This section will include high level milestones and when they will be achieved.</w:t>
            </w:r>
          </w:p>
        </w:tc>
      </w:tr>
      <w:tr w:rsidR="00D1198E" w:rsidRPr="004A2E1C" w14:paraId="4256DEDE"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7E86D5DA" w14:textId="77777777" w:rsidR="00D1198E" w:rsidRPr="004A2E1C" w:rsidRDefault="00D1198E" w:rsidP="004A2E1C">
            <w:pPr>
              <w:spacing w:before="120" w:line="360" w:lineRule="auto"/>
              <w:ind w:left="360"/>
              <w:contextualSpacing/>
              <w:rPr>
                <w:rFonts w:ascii="Arial" w:hAnsi="Arial" w:cs="Arial"/>
                <w:b/>
                <w:color w:val="00A2C8"/>
              </w:rPr>
            </w:pPr>
          </w:p>
          <w:p w14:paraId="15C6F7DF" w14:textId="77777777" w:rsidR="00D1198E" w:rsidRPr="004A2E1C" w:rsidRDefault="00D1198E" w:rsidP="004A2E1C">
            <w:pPr>
              <w:spacing w:before="120" w:line="360" w:lineRule="auto"/>
              <w:ind w:left="360"/>
              <w:contextualSpacing/>
              <w:rPr>
                <w:rFonts w:ascii="Arial" w:hAnsi="Arial" w:cs="Arial"/>
                <w:b/>
                <w:color w:val="00A2C8"/>
              </w:rPr>
            </w:pPr>
          </w:p>
          <w:p w14:paraId="1A0420CB" w14:textId="77777777" w:rsidR="00D1198E" w:rsidRPr="004A2E1C" w:rsidRDefault="00D1198E" w:rsidP="004A2E1C">
            <w:pPr>
              <w:spacing w:before="120" w:line="360" w:lineRule="auto"/>
              <w:ind w:left="360"/>
              <w:contextualSpacing/>
              <w:rPr>
                <w:rFonts w:ascii="Arial" w:hAnsi="Arial" w:cs="Arial"/>
                <w:b/>
                <w:color w:val="00A2C8"/>
              </w:rPr>
            </w:pPr>
          </w:p>
          <w:p w14:paraId="2B6ABBED" w14:textId="6120CA56" w:rsidR="00D1198E" w:rsidRDefault="00D1198E" w:rsidP="004A2E1C">
            <w:pPr>
              <w:spacing w:before="120" w:line="360" w:lineRule="auto"/>
              <w:ind w:left="360"/>
              <w:contextualSpacing/>
              <w:rPr>
                <w:rFonts w:ascii="Arial" w:hAnsi="Arial" w:cs="Arial"/>
                <w:b/>
                <w:color w:val="00A2C8"/>
              </w:rPr>
            </w:pPr>
          </w:p>
          <w:p w14:paraId="41FF3483" w14:textId="77777777" w:rsidR="00945C2C" w:rsidRDefault="00945C2C" w:rsidP="004A2E1C">
            <w:pPr>
              <w:spacing w:before="120" w:line="360" w:lineRule="auto"/>
              <w:ind w:left="360"/>
              <w:contextualSpacing/>
              <w:rPr>
                <w:rFonts w:ascii="Arial" w:hAnsi="Arial" w:cs="Arial"/>
                <w:b/>
                <w:color w:val="00A2C8"/>
              </w:rPr>
            </w:pPr>
          </w:p>
          <w:p w14:paraId="63D47500" w14:textId="77777777" w:rsidR="00945C2C" w:rsidRPr="004A2E1C" w:rsidRDefault="00945C2C" w:rsidP="004A2E1C">
            <w:pPr>
              <w:spacing w:before="120" w:line="360" w:lineRule="auto"/>
              <w:ind w:left="360"/>
              <w:contextualSpacing/>
              <w:rPr>
                <w:rFonts w:ascii="Arial" w:hAnsi="Arial" w:cs="Arial"/>
                <w:b/>
                <w:color w:val="00A2C8"/>
              </w:rPr>
            </w:pPr>
          </w:p>
          <w:p w14:paraId="103E9271" w14:textId="77777777" w:rsidR="00D1198E" w:rsidRPr="004A2E1C" w:rsidRDefault="00D1198E" w:rsidP="004A2E1C">
            <w:pPr>
              <w:spacing w:before="120" w:line="360" w:lineRule="auto"/>
              <w:ind w:left="360"/>
              <w:contextualSpacing/>
              <w:rPr>
                <w:rFonts w:ascii="Arial" w:hAnsi="Arial" w:cs="Arial"/>
                <w:b/>
                <w:color w:val="00A2C8"/>
              </w:rPr>
            </w:pPr>
          </w:p>
          <w:p w14:paraId="0E3FD83A" w14:textId="77777777" w:rsidR="00D1198E" w:rsidRPr="004A2E1C" w:rsidRDefault="00D1198E" w:rsidP="004A2E1C">
            <w:pPr>
              <w:spacing w:before="120" w:line="360" w:lineRule="auto"/>
              <w:ind w:left="360"/>
              <w:contextualSpacing/>
              <w:rPr>
                <w:rFonts w:ascii="Arial" w:hAnsi="Arial" w:cs="Arial"/>
                <w:b/>
                <w:color w:val="00A2C8"/>
              </w:rPr>
            </w:pPr>
          </w:p>
        </w:tc>
      </w:tr>
      <w:tr w:rsidR="00D1198E" w:rsidRPr="004A2E1C" w14:paraId="3BCEA09F"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shd w:val="clear" w:color="auto" w:fill="026455"/>
          </w:tcPr>
          <w:p w14:paraId="19B0D486" w14:textId="77777777" w:rsidR="00D1198E" w:rsidRPr="004A2E1C" w:rsidRDefault="00D1198E" w:rsidP="004C586D">
            <w:pPr>
              <w:spacing w:before="60" w:after="60" w:line="360" w:lineRule="auto"/>
              <w:rPr>
                <w:rFonts w:ascii="Arial" w:hAnsi="Arial" w:cs="Arial"/>
                <w:b/>
                <w:color w:val="FFFFFF" w:themeColor="background1"/>
              </w:rPr>
            </w:pPr>
            <w:r w:rsidRPr="004A2E1C">
              <w:rPr>
                <w:rFonts w:ascii="Arial" w:hAnsi="Arial" w:cs="Arial"/>
                <w:b/>
                <w:color w:val="FFFFFF" w:themeColor="background1"/>
              </w:rPr>
              <w:t>High level milestones</w:t>
            </w:r>
          </w:p>
        </w:tc>
        <w:tc>
          <w:tcPr>
            <w:tcW w:w="4774" w:type="dxa"/>
            <w:gridSpan w:val="6"/>
            <w:tcBorders>
              <w:top w:val="single" w:sz="4" w:space="0" w:color="026455"/>
              <w:left w:val="single" w:sz="4" w:space="0" w:color="026455"/>
              <w:bottom w:val="single" w:sz="4" w:space="0" w:color="026455"/>
              <w:right w:val="single" w:sz="4" w:space="0" w:color="026455"/>
            </w:tcBorders>
            <w:shd w:val="clear" w:color="auto" w:fill="026455"/>
          </w:tcPr>
          <w:p w14:paraId="2FD5E568" w14:textId="77777777" w:rsidR="00D1198E" w:rsidRPr="004A2E1C" w:rsidRDefault="00D1198E" w:rsidP="004C586D">
            <w:pPr>
              <w:spacing w:before="60" w:after="60" w:line="360" w:lineRule="auto"/>
              <w:rPr>
                <w:rFonts w:ascii="Arial" w:hAnsi="Arial" w:cs="Arial"/>
                <w:b/>
                <w:color w:val="FFFFFF" w:themeColor="background1"/>
              </w:rPr>
            </w:pPr>
            <w:r w:rsidRPr="004A2E1C">
              <w:rPr>
                <w:rFonts w:ascii="Arial" w:hAnsi="Arial" w:cs="Arial"/>
                <w:b/>
                <w:color w:val="FFFFFF" w:themeColor="background1"/>
              </w:rPr>
              <w:t>Timeframes</w:t>
            </w:r>
          </w:p>
        </w:tc>
      </w:tr>
      <w:tr w:rsidR="00945C2C" w:rsidRPr="004A2E1C" w14:paraId="210CBA90"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0ADCC24E" w14:textId="77777777" w:rsidR="00945C2C" w:rsidRDefault="00945C2C" w:rsidP="004A2E1C">
            <w:pPr>
              <w:spacing w:before="120" w:line="360" w:lineRule="auto"/>
              <w:ind w:left="360"/>
              <w:contextualSpacing/>
              <w:rPr>
                <w:rFonts w:ascii="Arial" w:hAnsi="Arial" w:cs="Arial"/>
              </w:rPr>
            </w:pPr>
          </w:p>
          <w:p w14:paraId="7671D1C0" w14:textId="5C7836D7" w:rsidR="00945C2C" w:rsidRPr="004A2E1C" w:rsidRDefault="00945C2C" w:rsidP="004A2E1C">
            <w:pPr>
              <w:spacing w:before="120" w:line="360" w:lineRule="auto"/>
              <w:ind w:left="360"/>
              <w:contextualSpacing/>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0788AACA" w14:textId="77777777" w:rsidR="00945C2C" w:rsidRPr="004A2E1C" w:rsidRDefault="00945C2C" w:rsidP="004A2E1C">
            <w:pPr>
              <w:spacing w:before="120" w:line="360" w:lineRule="auto"/>
              <w:ind w:left="360"/>
              <w:contextualSpacing/>
              <w:rPr>
                <w:rFonts w:ascii="Arial" w:hAnsi="Arial" w:cs="Arial"/>
              </w:rPr>
            </w:pPr>
          </w:p>
        </w:tc>
      </w:tr>
      <w:tr w:rsidR="00D1198E" w:rsidRPr="004A2E1C" w14:paraId="620574F8"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00F4C570" w14:textId="77777777" w:rsidR="00D1198E" w:rsidRPr="004A2E1C" w:rsidRDefault="00D1198E" w:rsidP="004A2E1C">
            <w:pPr>
              <w:spacing w:before="120" w:line="360" w:lineRule="auto"/>
              <w:ind w:left="360"/>
              <w:contextualSpacing/>
              <w:rPr>
                <w:rFonts w:ascii="Arial" w:hAnsi="Arial" w:cs="Arial"/>
              </w:rPr>
            </w:pPr>
          </w:p>
          <w:p w14:paraId="49470CB7" w14:textId="77777777" w:rsidR="00D1198E" w:rsidRPr="004A2E1C" w:rsidRDefault="00D1198E" w:rsidP="004A2E1C">
            <w:pPr>
              <w:spacing w:before="120" w:line="360" w:lineRule="auto"/>
              <w:ind w:left="360"/>
              <w:contextualSpacing/>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45BF96B5"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5E28A776"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1B9706DF" w14:textId="77777777" w:rsidR="00D1198E" w:rsidRPr="004A2E1C" w:rsidRDefault="00D1198E" w:rsidP="004A2E1C">
            <w:pPr>
              <w:spacing w:before="120" w:line="360" w:lineRule="auto"/>
              <w:ind w:left="360"/>
              <w:contextualSpacing/>
              <w:rPr>
                <w:rFonts w:ascii="Arial" w:hAnsi="Arial" w:cs="Arial"/>
              </w:rPr>
            </w:pPr>
          </w:p>
          <w:p w14:paraId="0BEF5A94" w14:textId="77777777" w:rsidR="00D1198E" w:rsidRPr="004A2E1C" w:rsidRDefault="00D1198E" w:rsidP="004A2E1C">
            <w:pPr>
              <w:spacing w:before="120" w:line="360" w:lineRule="auto"/>
              <w:ind w:left="360"/>
              <w:contextualSpacing/>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787290C4"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653D4E49"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5C35A499" w14:textId="77777777" w:rsidR="00D1198E" w:rsidRPr="004A2E1C" w:rsidRDefault="00D1198E" w:rsidP="004A2E1C">
            <w:pPr>
              <w:spacing w:before="120" w:line="360" w:lineRule="auto"/>
              <w:ind w:left="360"/>
              <w:contextualSpacing/>
              <w:rPr>
                <w:rFonts w:ascii="Arial" w:hAnsi="Arial" w:cs="Arial"/>
              </w:rPr>
            </w:pPr>
          </w:p>
          <w:p w14:paraId="10F86C22" w14:textId="77777777" w:rsidR="00D1198E" w:rsidRPr="004A2E1C" w:rsidRDefault="00D1198E" w:rsidP="004A2E1C">
            <w:pPr>
              <w:spacing w:before="120" w:line="360" w:lineRule="auto"/>
              <w:ind w:left="360"/>
              <w:contextualSpacing/>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25591312"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6490D80D"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7BF141EC" w14:textId="77777777" w:rsidR="00D1198E" w:rsidRPr="004A2E1C" w:rsidRDefault="00D1198E" w:rsidP="004A2E1C">
            <w:pPr>
              <w:spacing w:before="120" w:line="360" w:lineRule="auto"/>
              <w:ind w:left="360"/>
              <w:contextualSpacing/>
              <w:rPr>
                <w:rFonts w:ascii="Arial" w:hAnsi="Arial" w:cs="Arial"/>
              </w:rPr>
            </w:pPr>
          </w:p>
          <w:p w14:paraId="717B0127" w14:textId="77777777" w:rsidR="00D1198E" w:rsidRPr="004A2E1C" w:rsidRDefault="00D1198E" w:rsidP="004A2E1C">
            <w:pPr>
              <w:spacing w:before="120" w:line="360" w:lineRule="auto"/>
              <w:ind w:left="360"/>
              <w:contextualSpacing/>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16E83047"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54DFB095"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191BA6EE"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Project risks (i.e. what are the risks associated with doing the project and with not doing the project)</w:t>
            </w:r>
          </w:p>
        </w:tc>
      </w:tr>
      <w:tr w:rsidR="00D1198E" w:rsidRPr="004A2E1C" w14:paraId="1A299573"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48806188" w14:textId="24757D35" w:rsidR="00D1198E" w:rsidRDefault="00D1198E" w:rsidP="001C29FD">
            <w:pPr>
              <w:spacing w:before="120" w:after="120" w:line="360" w:lineRule="auto"/>
              <w:rPr>
                <w:rFonts w:ascii="Arial" w:hAnsi="Arial" w:cs="Arial"/>
              </w:rPr>
            </w:pPr>
            <w:r w:rsidRPr="001C29FD">
              <w:rPr>
                <w:rFonts w:ascii="Arial" w:hAnsi="Arial" w:cs="Arial"/>
              </w:rPr>
              <w:t>A good risk statement should look something like this: [Event that has an effect on objectives] caused by [cause/s] resulting in [consequence/s].</w:t>
            </w:r>
          </w:p>
          <w:p w14:paraId="4A511A78" w14:textId="77777777" w:rsidR="004C586D" w:rsidRDefault="004C586D" w:rsidP="001C29FD">
            <w:pPr>
              <w:spacing w:before="120" w:after="120" w:line="360" w:lineRule="auto"/>
              <w:rPr>
                <w:rFonts w:ascii="Arial" w:hAnsi="Arial" w:cs="Arial"/>
              </w:rPr>
            </w:pPr>
          </w:p>
          <w:p w14:paraId="798778D5" w14:textId="2CFAE904" w:rsidR="00D1198E" w:rsidRDefault="00D1198E" w:rsidP="004A2E1C">
            <w:pPr>
              <w:pStyle w:val="ListParagraph"/>
              <w:spacing w:before="120" w:line="360" w:lineRule="auto"/>
              <w:ind w:left="360"/>
              <w:rPr>
                <w:rFonts w:ascii="Arial" w:hAnsi="Arial" w:cs="Arial"/>
              </w:rPr>
            </w:pPr>
          </w:p>
          <w:p w14:paraId="30CA057D" w14:textId="0651A84C" w:rsidR="00945C2C" w:rsidRDefault="00945C2C" w:rsidP="004A2E1C">
            <w:pPr>
              <w:pStyle w:val="ListParagraph"/>
              <w:spacing w:before="120" w:line="360" w:lineRule="auto"/>
              <w:ind w:left="360"/>
              <w:rPr>
                <w:rFonts w:ascii="Arial" w:hAnsi="Arial" w:cs="Arial"/>
              </w:rPr>
            </w:pPr>
          </w:p>
          <w:p w14:paraId="3BB6D890" w14:textId="77777777" w:rsidR="00945C2C" w:rsidRDefault="00945C2C" w:rsidP="004A2E1C">
            <w:pPr>
              <w:pStyle w:val="ListParagraph"/>
              <w:spacing w:before="120" w:line="360" w:lineRule="auto"/>
              <w:ind w:left="360"/>
              <w:rPr>
                <w:rFonts w:ascii="Arial" w:hAnsi="Arial" w:cs="Arial"/>
              </w:rPr>
            </w:pPr>
          </w:p>
          <w:p w14:paraId="78A973F0" w14:textId="77777777" w:rsidR="00945C2C" w:rsidRPr="004A2E1C" w:rsidRDefault="00945C2C" w:rsidP="004A2E1C">
            <w:pPr>
              <w:pStyle w:val="ListParagraph"/>
              <w:spacing w:before="120" w:line="360" w:lineRule="auto"/>
              <w:ind w:left="360"/>
              <w:rPr>
                <w:rFonts w:ascii="Arial" w:hAnsi="Arial" w:cs="Arial"/>
              </w:rPr>
            </w:pPr>
          </w:p>
          <w:p w14:paraId="5D337558" w14:textId="77777777" w:rsidR="00D1198E" w:rsidRPr="004A2E1C" w:rsidRDefault="00D1198E" w:rsidP="004A2E1C">
            <w:pPr>
              <w:pStyle w:val="ListParagraph"/>
              <w:spacing w:before="120" w:line="360" w:lineRule="auto"/>
              <w:ind w:left="360"/>
              <w:rPr>
                <w:rFonts w:ascii="Arial" w:hAnsi="Arial" w:cs="Arial"/>
              </w:rPr>
            </w:pPr>
          </w:p>
        </w:tc>
      </w:tr>
      <w:tr w:rsidR="00D1198E" w:rsidRPr="004A2E1C" w14:paraId="526D18E0"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48572682"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Project Team</w:t>
            </w:r>
          </w:p>
        </w:tc>
      </w:tr>
      <w:tr w:rsidR="00D1198E" w:rsidRPr="004A2E1C" w14:paraId="282C975C"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shd w:val="clear" w:color="auto" w:fill="D6DCE0"/>
          </w:tcPr>
          <w:p w14:paraId="3E602670" w14:textId="77777777" w:rsidR="00D1198E" w:rsidRPr="004A2E1C" w:rsidRDefault="00D1198E" w:rsidP="001C29FD">
            <w:pPr>
              <w:spacing w:before="120" w:line="360" w:lineRule="auto"/>
              <w:rPr>
                <w:rFonts w:ascii="Arial" w:hAnsi="Arial" w:cs="Arial"/>
                <w:b/>
                <w:color w:val="026455"/>
              </w:rPr>
            </w:pPr>
            <w:r w:rsidRPr="004A2E1C">
              <w:rPr>
                <w:rFonts w:ascii="Arial" w:hAnsi="Arial" w:cs="Arial"/>
                <w:b/>
                <w:color w:val="026455"/>
              </w:rPr>
              <w:t>Role in this project  (examples only)</w:t>
            </w:r>
          </w:p>
        </w:tc>
        <w:tc>
          <w:tcPr>
            <w:tcW w:w="4774" w:type="dxa"/>
            <w:gridSpan w:val="6"/>
            <w:tcBorders>
              <w:top w:val="single" w:sz="4" w:space="0" w:color="026455"/>
              <w:left w:val="single" w:sz="4" w:space="0" w:color="026455"/>
              <w:bottom w:val="single" w:sz="4" w:space="0" w:color="026455"/>
              <w:right w:val="single" w:sz="4" w:space="0" w:color="026455"/>
            </w:tcBorders>
            <w:shd w:val="clear" w:color="auto" w:fill="D6DCE0"/>
          </w:tcPr>
          <w:p w14:paraId="09AF6118" w14:textId="77777777" w:rsidR="00D1198E" w:rsidRPr="004A2E1C" w:rsidRDefault="00D1198E" w:rsidP="004A2E1C">
            <w:pPr>
              <w:spacing w:before="120" w:line="360" w:lineRule="auto"/>
              <w:ind w:left="360"/>
              <w:rPr>
                <w:rFonts w:ascii="Arial" w:hAnsi="Arial" w:cs="Arial"/>
                <w:b/>
                <w:color w:val="026455"/>
              </w:rPr>
            </w:pPr>
            <w:r w:rsidRPr="004A2E1C">
              <w:rPr>
                <w:rFonts w:ascii="Arial" w:hAnsi="Arial" w:cs="Arial"/>
                <w:b/>
                <w:color w:val="026455"/>
              </w:rPr>
              <w:t>Name</w:t>
            </w:r>
          </w:p>
        </w:tc>
      </w:tr>
      <w:tr w:rsidR="00D1198E" w:rsidRPr="004A2E1C" w14:paraId="45C82FE6"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51B75C64" w14:textId="77777777" w:rsidR="00D1198E" w:rsidRPr="004A2E1C" w:rsidRDefault="00D1198E" w:rsidP="001C29FD">
            <w:pPr>
              <w:spacing w:before="60" w:after="60" w:line="360" w:lineRule="auto"/>
              <w:rPr>
                <w:rFonts w:ascii="Arial" w:hAnsi="Arial" w:cs="Arial"/>
              </w:rPr>
            </w:pPr>
            <w:r w:rsidRPr="004A2E1C">
              <w:rPr>
                <w:rFonts w:ascii="Arial" w:hAnsi="Arial" w:cs="Arial"/>
              </w:rPr>
              <w:t xml:space="preserve">Sponsor </w:t>
            </w:r>
          </w:p>
        </w:tc>
        <w:tc>
          <w:tcPr>
            <w:tcW w:w="4774" w:type="dxa"/>
            <w:gridSpan w:val="6"/>
            <w:tcBorders>
              <w:top w:val="single" w:sz="4" w:space="0" w:color="026455"/>
              <w:left w:val="single" w:sz="4" w:space="0" w:color="026455"/>
              <w:bottom w:val="single" w:sz="4" w:space="0" w:color="026455"/>
              <w:right w:val="single" w:sz="4" w:space="0" w:color="026455"/>
            </w:tcBorders>
          </w:tcPr>
          <w:p w14:paraId="02605C79"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4863639E"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2BE26F43" w14:textId="77777777" w:rsidR="00D1198E" w:rsidRPr="004A2E1C" w:rsidRDefault="00D1198E" w:rsidP="001C29FD">
            <w:pPr>
              <w:spacing w:before="60" w:after="60" w:line="360" w:lineRule="auto"/>
              <w:rPr>
                <w:rFonts w:ascii="Arial" w:hAnsi="Arial" w:cs="Arial"/>
              </w:rPr>
            </w:pPr>
            <w:r w:rsidRPr="004A2E1C">
              <w:rPr>
                <w:rFonts w:ascii="Arial" w:hAnsi="Arial" w:cs="Arial"/>
              </w:rPr>
              <w:t>Project Lead</w:t>
            </w:r>
          </w:p>
        </w:tc>
        <w:tc>
          <w:tcPr>
            <w:tcW w:w="4774" w:type="dxa"/>
            <w:gridSpan w:val="6"/>
            <w:tcBorders>
              <w:top w:val="single" w:sz="4" w:space="0" w:color="026455"/>
              <w:left w:val="single" w:sz="4" w:space="0" w:color="026455"/>
              <w:bottom w:val="single" w:sz="4" w:space="0" w:color="026455"/>
              <w:right w:val="single" w:sz="4" w:space="0" w:color="026455"/>
            </w:tcBorders>
          </w:tcPr>
          <w:p w14:paraId="28D32C9E"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16213E3A"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27F18369" w14:textId="3A9B0535" w:rsidR="00D1198E" w:rsidRPr="004A2E1C" w:rsidRDefault="00D1198E" w:rsidP="001C29FD">
            <w:pPr>
              <w:spacing w:before="60" w:after="60" w:line="360" w:lineRule="auto"/>
              <w:rPr>
                <w:rFonts w:ascii="Arial" w:hAnsi="Arial" w:cs="Arial"/>
              </w:rPr>
            </w:pPr>
            <w:r w:rsidRPr="004A2E1C">
              <w:rPr>
                <w:rFonts w:ascii="Arial" w:hAnsi="Arial" w:cs="Arial"/>
              </w:rPr>
              <w:t xml:space="preserve">Team member 1 – </w:t>
            </w:r>
            <w:r w:rsidR="001D1C2C">
              <w:rPr>
                <w:rFonts w:ascii="Arial" w:hAnsi="Arial" w:cs="Arial"/>
              </w:rPr>
              <w:t>D</w:t>
            </w:r>
            <w:r w:rsidRPr="004A2E1C">
              <w:rPr>
                <w:rFonts w:ascii="Arial" w:hAnsi="Arial" w:cs="Arial"/>
              </w:rPr>
              <w:t xml:space="preserve">ata analysis </w:t>
            </w:r>
          </w:p>
        </w:tc>
        <w:tc>
          <w:tcPr>
            <w:tcW w:w="4774" w:type="dxa"/>
            <w:gridSpan w:val="6"/>
            <w:tcBorders>
              <w:top w:val="single" w:sz="4" w:space="0" w:color="026455"/>
              <w:left w:val="single" w:sz="4" w:space="0" w:color="026455"/>
              <w:bottom w:val="single" w:sz="4" w:space="0" w:color="026455"/>
              <w:right w:val="single" w:sz="4" w:space="0" w:color="026455"/>
            </w:tcBorders>
          </w:tcPr>
          <w:p w14:paraId="774B12E8"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5B357BCD"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145CF8EF" w14:textId="77777777" w:rsidR="00D1198E" w:rsidRPr="004A2E1C" w:rsidRDefault="00D1198E" w:rsidP="001C29FD">
            <w:pPr>
              <w:spacing w:before="60" w:after="60" w:line="360" w:lineRule="auto"/>
              <w:rPr>
                <w:rFonts w:ascii="Arial" w:hAnsi="Arial" w:cs="Arial"/>
              </w:rPr>
            </w:pPr>
            <w:r w:rsidRPr="004A2E1C">
              <w:rPr>
                <w:rFonts w:ascii="Arial" w:hAnsi="Arial" w:cs="Arial"/>
              </w:rPr>
              <w:t>Team member 2 – QI expert</w:t>
            </w:r>
          </w:p>
        </w:tc>
        <w:tc>
          <w:tcPr>
            <w:tcW w:w="4774" w:type="dxa"/>
            <w:gridSpan w:val="6"/>
            <w:tcBorders>
              <w:top w:val="single" w:sz="4" w:space="0" w:color="026455"/>
              <w:left w:val="single" w:sz="4" w:space="0" w:color="026455"/>
              <w:bottom w:val="single" w:sz="4" w:space="0" w:color="026455"/>
              <w:right w:val="single" w:sz="4" w:space="0" w:color="026455"/>
            </w:tcBorders>
          </w:tcPr>
          <w:p w14:paraId="4DC6B5B3"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52AFA5D7"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2DDB5744"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Other resources required (e.g. space, people, time, training)</w:t>
            </w:r>
          </w:p>
        </w:tc>
      </w:tr>
      <w:tr w:rsidR="00D1198E" w:rsidRPr="004A2E1C" w14:paraId="2FB25021" w14:textId="77777777" w:rsidTr="000C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shd w:val="clear" w:color="auto" w:fill="D6DCE0"/>
          </w:tcPr>
          <w:p w14:paraId="377A16A7" w14:textId="77777777" w:rsidR="00D1198E" w:rsidRPr="004A2E1C" w:rsidRDefault="00D1198E" w:rsidP="004C586D">
            <w:pPr>
              <w:spacing w:before="120" w:line="360" w:lineRule="auto"/>
              <w:rPr>
                <w:rFonts w:ascii="Arial" w:hAnsi="Arial" w:cs="Arial"/>
                <w:b/>
                <w:color w:val="026455"/>
              </w:rPr>
            </w:pPr>
            <w:r w:rsidRPr="004A2E1C">
              <w:rPr>
                <w:rFonts w:ascii="Arial" w:hAnsi="Arial" w:cs="Arial"/>
                <w:b/>
                <w:color w:val="026455"/>
              </w:rPr>
              <w:t>Resource required</w:t>
            </w:r>
          </w:p>
        </w:tc>
        <w:tc>
          <w:tcPr>
            <w:tcW w:w="4774" w:type="dxa"/>
            <w:gridSpan w:val="6"/>
            <w:tcBorders>
              <w:top w:val="single" w:sz="4" w:space="0" w:color="026455"/>
              <w:left w:val="single" w:sz="4" w:space="0" w:color="026455"/>
              <w:bottom w:val="single" w:sz="4" w:space="0" w:color="026455"/>
              <w:right w:val="single" w:sz="4" w:space="0" w:color="026455"/>
            </w:tcBorders>
            <w:shd w:val="clear" w:color="auto" w:fill="D6DCE0"/>
          </w:tcPr>
          <w:p w14:paraId="61C3CD92" w14:textId="77777777" w:rsidR="00D1198E" w:rsidRPr="004A2E1C" w:rsidRDefault="00D1198E" w:rsidP="004A2E1C">
            <w:pPr>
              <w:spacing w:before="120" w:line="360" w:lineRule="auto"/>
              <w:ind w:left="360"/>
              <w:rPr>
                <w:rFonts w:ascii="Arial" w:hAnsi="Arial" w:cs="Arial"/>
                <w:b/>
                <w:color w:val="026455"/>
              </w:rPr>
            </w:pPr>
            <w:r w:rsidRPr="004A2E1C">
              <w:rPr>
                <w:rFonts w:ascii="Arial" w:hAnsi="Arial" w:cs="Arial"/>
                <w:b/>
                <w:color w:val="026455"/>
              </w:rPr>
              <w:t>Name</w:t>
            </w:r>
          </w:p>
        </w:tc>
      </w:tr>
      <w:tr w:rsidR="00D1198E" w:rsidRPr="004A2E1C" w14:paraId="27052371"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66B8BFA7" w14:textId="77777777" w:rsidR="00D1198E" w:rsidRPr="004A2E1C" w:rsidRDefault="00D1198E" w:rsidP="004A2E1C">
            <w:pPr>
              <w:spacing w:before="60" w:after="60" w:line="360" w:lineRule="auto"/>
              <w:ind w:left="360"/>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589D5650"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1FD4E373"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0B2D5A81" w14:textId="77777777" w:rsidR="00D1198E" w:rsidRPr="004A2E1C" w:rsidRDefault="00D1198E" w:rsidP="004A2E1C">
            <w:pPr>
              <w:spacing w:before="60" w:after="60" w:line="360" w:lineRule="auto"/>
              <w:ind w:left="360"/>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65F5C008" w14:textId="77777777" w:rsidR="00D1198E" w:rsidRPr="004A2E1C" w:rsidRDefault="00D1198E" w:rsidP="004A2E1C">
            <w:pPr>
              <w:spacing w:before="120" w:line="360" w:lineRule="auto"/>
              <w:ind w:left="360"/>
              <w:contextualSpacing/>
              <w:rPr>
                <w:rFonts w:ascii="Arial" w:hAnsi="Arial" w:cs="Arial"/>
              </w:rPr>
            </w:pPr>
          </w:p>
        </w:tc>
      </w:tr>
      <w:tr w:rsidR="00D1198E" w:rsidRPr="004A2E1C" w14:paraId="5D070FBD"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732F3882" w14:textId="77777777" w:rsidR="00D1198E" w:rsidRPr="004A2E1C" w:rsidRDefault="00D1198E" w:rsidP="004A2E1C">
            <w:pPr>
              <w:spacing w:before="60" w:after="60" w:line="360" w:lineRule="auto"/>
              <w:ind w:left="360"/>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7597D659" w14:textId="77777777" w:rsidR="00D1198E" w:rsidRPr="004A2E1C" w:rsidRDefault="00D1198E" w:rsidP="004A2E1C">
            <w:pPr>
              <w:spacing w:before="120" w:line="360" w:lineRule="auto"/>
              <w:ind w:left="360"/>
              <w:contextualSpacing/>
              <w:rPr>
                <w:rFonts w:ascii="Arial" w:hAnsi="Arial" w:cs="Arial"/>
              </w:rPr>
            </w:pPr>
          </w:p>
        </w:tc>
      </w:tr>
      <w:tr w:rsidR="00422480" w:rsidRPr="004A2E1C" w14:paraId="0505FDF5"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5105" w:type="dxa"/>
            <w:gridSpan w:val="5"/>
            <w:tcBorders>
              <w:top w:val="single" w:sz="4" w:space="0" w:color="026455"/>
              <w:left w:val="single" w:sz="4" w:space="0" w:color="026455"/>
              <w:bottom w:val="single" w:sz="4" w:space="0" w:color="026455"/>
              <w:right w:val="single" w:sz="4" w:space="0" w:color="026455"/>
            </w:tcBorders>
          </w:tcPr>
          <w:p w14:paraId="7BC1FD70" w14:textId="77777777" w:rsidR="00422480" w:rsidRPr="004A2E1C" w:rsidRDefault="00422480" w:rsidP="004A2E1C">
            <w:pPr>
              <w:spacing w:before="60" w:after="60" w:line="360" w:lineRule="auto"/>
              <w:ind w:left="360"/>
              <w:rPr>
                <w:rFonts w:ascii="Arial" w:hAnsi="Arial" w:cs="Arial"/>
              </w:rPr>
            </w:pPr>
          </w:p>
        </w:tc>
        <w:tc>
          <w:tcPr>
            <w:tcW w:w="4774" w:type="dxa"/>
            <w:gridSpan w:val="6"/>
            <w:tcBorders>
              <w:top w:val="single" w:sz="4" w:space="0" w:color="026455"/>
              <w:left w:val="single" w:sz="4" w:space="0" w:color="026455"/>
              <w:bottom w:val="single" w:sz="4" w:space="0" w:color="026455"/>
              <w:right w:val="single" w:sz="4" w:space="0" w:color="026455"/>
            </w:tcBorders>
          </w:tcPr>
          <w:p w14:paraId="5C24A620" w14:textId="77777777" w:rsidR="00422480" w:rsidRPr="004A2E1C" w:rsidRDefault="00422480" w:rsidP="004A2E1C">
            <w:pPr>
              <w:spacing w:before="120" w:line="360" w:lineRule="auto"/>
              <w:ind w:left="360"/>
              <w:contextualSpacing/>
              <w:rPr>
                <w:rFonts w:ascii="Arial" w:hAnsi="Arial" w:cs="Arial"/>
              </w:rPr>
            </w:pPr>
          </w:p>
        </w:tc>
      </w:tr>
      <w:tr w:rsidR="00D1198E" w:rsidRPr="004A2E1C" w14:paraId="082C3850"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72F3A5CA"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Project assumptions (e.g. what are we assuming is in place in order to deliver on project)</w:t>
            </w:r>
          </w:p>
        </w:tc>
      </w:tr>
      <w:tr w:rsidR="00D1198E" w:rsidRPr="004A2E1C" w14:paraId="5C2CE643"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23790757" w14:textId="77777777" w:rsidR="00D1198E" w:rsidRPr="004A2E1C" w:rsidRDefault="00D1198E" w:rsidP="004A2E1C">
            <w:pPr>
              <w:pStyle w:val="ListParagraph"/>
              <w:spacing w:before="120" w:line="360" w:lineRule="auto"/>
              <w:ind w:left="360"/>
              <w:rPr>
                <w:rFonts w:ascii="Arial" w:hAnsi="Arial" w:cs="Arial"/>
              </w:rPr>
            </w:pPr>
          </w:p>
          <w:p w14:paraId="24C93755" w14:textId="77777777" w:rsidR="00D1198E" w:rsidRPr="004A2E1C" w:rsidRDefault="00D1198E" w:rsidP="004A2E1C">
            <w:pPr>
              <w:pStyle w:val="ListParagraph"/>
              <w:spacing w:before="120" w:line="360" w:lineRule="auto"/>
              <w:ind w:left="360"/>
              <w:rPr>
                <w:rFonts w:ascii="Arial" w:hAnsi="Arial" w:cs="Arial"/>
              </w:rPr>
            </w:pPr>
          </w:p>
          <w:p w14:paraId="565C7026" w14:textId="77777777" w:rsidR="00D1198E" w:rsidRPr="004A2E1C" w:rsidRDefault="00D1198E" w:rsidP="004A2E1C">
            <w:pPr>
              <w:pStyle w:val="ListParagraph"/>
              <w:spacing w:before="120" w:line="360" w:lineRule="auto"/>
              <w:ind w:left="360"/>
              <w:rPr>
                <w:rFonts w:ascii="Arial" w:hAnsi="Arial" w:cs="Arial"/>
              </w:rPr>
            </w:pPr>
          </w:p>
          <w:p w14:paraId="51267F53" w14:textId="69A30DA7" w:rsidR="00D1198E" w:rsidRDefault="00D1198E" w:rsidP="004A2E1C">
            <w:pPr>
              <w:pStyle w:val="ListParagraph"/>
              <w:spacing w:before="120" w:line="360" w:lineRule="auto"/>
              <w:ind w:left="360"/>
              <w:rPr>
                <w:rFonts w:ascii="Arial" w:hAnsi="Arial" w:cs="Arial"/>
              </w:rPr>
            </w:pPr>
          </w:p>
          <w:p w14:paraId="2F4FAC9D" w14:textId="62CFC6CF" w:rsidR="009E6983" w:rsidRDefault="009E6983" w:rsidP="004A2E1C">
            <w:pPr>
              <w:pStyle w:val="ListParagraph"/>
              <w:spacing w:before="120" w:line="360" w:lineRule="auto"/>
              <w:ind w:left="360"/>
              <w:rPr>
                <w:rFonts w:ascii="Arial" w:hAnsi="Arial" w:cs="Arial"/>
              </w:rPr>
            </w:pPr>
          </w:p>
          <w:p w14:paraId="580ACDDC" w14:textId="1945AE70" w:rsidR="009E6983" w:rsidRDefault="009E6983" w:rsidP="004A2E1C">
            <w:pPr>
              <w:pStyle w:val="ListParagraph"/>
              <w:spacing w:before="120" w:line="360" w:lineRule="auto"/>
              <w:ind w:left="360"/>
              <w:rPr>
                <w:rFonts w:ascii="Arial" w:hAnsi="Arial" w:cs="Arial"/>
              </w:rPr>
            </w:pPr>
          </w:p>
          <w:p w14:paraId="2141BFF4" w14:textId="7DDE79C1" w:rsidR="009E6983" w:rsidRDefault="009E6983" w:rsidP="004A2E1C">
            <w:pPr>
              <w:pStyle w:val="ListParagraph"/>
              <w:spacing w:before="120" w:line="360" w:lineRule="auto"/>
              <w:ind w:left="360"/>
              <w:rPr>
                <w:rFonts w:ascii="Arial" w:hAnsi="Arial" w:cs="Arial"/>
              </w:rPr>
            </w:pPr>
          </w:p>
          <w:p w14:paraId="5AF1D5C6" w14:textId="77777777" w:rsidR="009E6983" w:rsidRDefault="009E6983" w:rsidP="004A2E1C">
            <w:pPr>
              <w:pStyle w:val="ListParagraph"/>
              <w:spacing w:before="120" w:line="360" w:lineRule="auto"/>
              <w:ind w:left="360"/>
              <w:rPr>
                <w:rFonts w:ascii="Arial" w:hAnsi="Arial" w:cs="Arial"/>
              </w:rPr>
            </w:pPr>
          </w:p>
          <w:p w14:paraId="19A7AD63" w14:textId="77777777" w:rsidR="00945C2C" w:rsidRPr="004A2E1C" w:rsidRDefault="00945C2C" w:rsidP="004A2E1C">
            <w:pPr>
              <w:pStyle w:val="ListParagraph"/>
              <w:spacing w:before="120" w:line="360" w:lineRule="auto"/>
              <w:ind w:left="360"/>
              <w:rPr>
                <w:rFonts w:ascii="Arial" w:hAnsi="Arial" w:cs="Arial"/>
              </w:rPr>
            </w:pPr>
          </w:p>
          <w:p w14:paraId="1A0F689C" w14:textId="77777777" w:rsidR="00D1198E" w:rsidRPr="004A2E1C" w:rsidRDefault="00D1198E" w:rsidP="004A2E1C">
            <w:pPr>
              <w:pStyle w:val="ListParagraph"/>
              <w:spacing w:before="120" w:line="360" w:lineRule="auto"/>
              <w:ind w:left="360"/>
              <w:rPr>
                <w:rFonts w:ascii="Arial" w:hAnsi="Arial" w:cs="Arial"/>
              </w:rPr>
            </w:pPr>
          </w:p>
        </w:tc>
      </w:tr>
      <w:tr w:rsidR="00D1198E" w:rsidRPr="004A2E1C" w14:paraId="79114BF2"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418A7E05" w14:textId="74353F7D"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00A2C8"/>
              </w:rPr>
              <w:lastRenderedPageBreak/>
              <w:t xml:space="preserve"> </w:t>
            </w:r>
            <w:r w:rsidRPr="004A2E1C">
              <w:rPr>
                <w:rFonts w:ascii="Arial" w:hAnsi="Arial" w:cs="Arial"/>
                <w:b/>
                <w:color w:val="FFFFFF" w:themeColor="background1"/>
              </w:rPr>
              <w:t xml:space="preserve">Project reporting and governance arrangements </w:t>
            </w:r>
          </w:p>
        </w:tc>
      </w:tr>
      <w:tr w:rsidR="00D1198E" w:rsidRPr="004A2E1C" w14:paraId="56AC4EEA"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031E7759" w14:textId="41A32C42" w:rsidR="00D1198E" w:rsidRDefault="00D1198E" w:rsidP="004C586D">
            <w:pPr>
              <w:spacing w:before="120" w:after="120" w:line="360" w:lineRule="auto"/>
              <w:rPr>
                <w:rFonts w:ascii="Arial" w:hAnsi="Arial" w:cs="Arial"/>
              </w:rPr>
            </w:pPr>
            <w:r w:rsidRPr="004C586D">
              <w:rPr>
                <w:rFonts w:ascii="Arial" w:hAnsi="Arial" w:cs="Arial"/>
              </w:rPr>
              <w:t xml:space="preserve">Ideally this should include an organisational chart and high level plan for reporting within this project </w:t>
            </w:r>
          </w:p>
          <w:p w14:paraId="2BE5C881" w14:textId="77777777" w:rsidR="00945C2C" w:rsidRPr="004A2E1C" w:rsidRDefault="00945C2C" w:rsidP="004C586D">
            <w:pPr>
              <w:spacing w:before="120" w:after="120" w:line="360" w:lineRule="auto"/>
              <w:rPr>
                <w:rFonts w:ascii="Arial" w:hAnsi="Arial" w:cs="Arial"/>
              </w:rPr>
            </w:pPr>
          </w:p>
          <w:p w14:paraId="42D54E66" w14:textId="7494CCD5" w:rsidR="00D1198E" w:rsidRDefault="00D1198E" w:rsidP="004A2E1C">
            <w:pPr>
              <w:pStyle w:val="ListParagraph"/>
              <w:spacing w:before="120" w:line="360" w:lineRule="auto"/>
              <w:ind w:left="360"/>
              <w:rPr>
                <w:rFonts w:ascii="Arial" w:hAnsi="Arial" w:cs="Arial"/>
              </w:rPr>
            </w:pPr>
          </w:p>
          <w:p w14:paraId="0B82FD3F" w14:textId="77777777" w:rsidR="009E6983" w:rsidRPr="004A2E1C" w:rsidRDefault="009E6983" w:rsidP="004A2E1C">
            <w:pPr>
              <w:pStyle w:val="ListParagraph"/>
              <w:spacing w:before="120" w:line="360" w:lineRule="auto"/>
              <w:ind w:left="360"/>
              <w:rPr>
                <w:rFonts w:ascii="Arial" w:hAnsi="Arial" w:cs="Arial"/>
              </w:rPr>
            </w:pPr>
          </w:p>
          <w:p w14:paraId="0C2D7A53" w14:textId="713DF020" w:rsidR="00D1198E" w:rsidRDefault="00D1198E" w:rsidP="004A2E1C">
            <w:pPr>
              <w:pStyle w:val="ListParagraph"/>
              <w:spacing w:before="120" w:line="360" w:lineRule="auto"/>
              <w:ind w:left="360"/>
              <w:rPr>
                <w:rFonts w:ascii="Arial" w:hAnsi="Arial" w:cs="Arial"/>
              </w:rPr>
            </w:pPr>
          </w:p>
          <w:p w14:paraId="7031F7DA" w14:textId="77777777" w:rsidR="00F24C70" w:rsidRPr="004A2E1C" w:rsidRDefault="00F24C70" w:rsidP="004A2E1C">
            <w:pPr>
              <w:pStyle w:val="ListParagraph"/>
              <w:spacing w:before="120" w:line="360" w:lineRule="auto"/>
              <w:ind w:left="360"/>
              <w:rPr>
                <w:rFonts w:ascii="Arial" w:hAnsi="Arial" w:cs="Arial"/>
              </w:rPr>
            </w:pPr>
          </w:p>
          <w:p w14:paraId="775D705B" w14:textId="77777777" w:rsidR="00D1198E" w:rsidRPr="004A2E1C" w:rsidRDefault="00D1198E" w:rsidP="004A2E1C">
            <w:pPr>
              <w:pStyle w:val="ListParagraph"/>
              <w:spacing w:before="120" w:line="360" w:lineRule="auto"/>
              <w:ind w:left="360"/>
              <w:rPr>
                <w:rFonts w:ascii="Arial" w:hAnsi="Arial" w:cs="Arial"/>
              </w:rPr>
            </w:pPr>
          </w:p>
        </w:tc>
      </w:tr>
      <w:tr w:rsidR="00D1198E" w:rsidRPr="004A2E1C" w14:paraId="0EA645B2"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2B5C4A97" w14:textId="77777777" w:rsidR="00D1198E" w:rsidRPr="004A2E1C" w:rsidRDefault="00D1198E" w:rsidP="00A9157A">
            <w:pPr>
              <w:pStyle w:val="ListParagraph"/>
              <w:numPr>
                <w:ilvl w:val="0"/>
                <w:numId w:val="10"/>
              </w:numPr>
              <w:spacing w:before="60" w:after="60" w:line="360" w:lineRule="auto"/>
              <w:rPr>
                <w:rFonts w:ascii="Arial" w:hAnsi="Arial" w:cs="Arial"/>
                <w:b/>
                <w:color w:val="FFFFFF" w:themeColor="background1"/>
              </w:rPr>
            </w:pPr>
            <w:r w:rsidRPr="004A2E1C">
              <w:rPr>
                <w:rFonts w:ascii="Arial" w:hAnsi="Arial" w:cs="Arial"/>
                <w:b/>
                <w:color w:val="FFFFFF" w:themeColor="background1"/>
              </w:rPr>
              <w:t>How do you plan to share learning and results of project?</w:t>
            </w:r>
          </w:p>
        </w:tc>
      </w:tr>
      <w:tr w:rsidR="00D1198E" w:rsidRPr="004A2E1C" w14:paraId="1FECB96B"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2BFA4636" w14:textId="77777777" w:rsidR="00D1198E" w:rsidRPr="004A2E1C" w:rsidRDefault="00D1198E" w:rsidP="004A2E1C">
            <w:pPr>
              <w:pStyle w:val="ListParagraph"/>
              <w:spacing w:before="120" w:line="360" w:lineRule="auto"/>
              <w:ind w:left="360"/>
              <w:rPr>
                <w:rFonts w:ascii="Arial" w:hAnsi="Arial" w:cs="Arial"/>
              </w:rPr>
            </w:pPr>
          </w:p>
          <w:p w14:paraId="3B6456C4" w14:textId="394C2E54" w:rsidR="00D1198E" w:rsidRDefault="00D1198E" w:rsidP="004A2E1C">
            <w:pPr>
              <w:pStyle w:val="ListParagraph"/>
              <w:spacing w:before="120" w:line="360" w:lineRule="auto"/>
              <w:ind w:left="360"/>
              <w:rPr>
                <w:rFonts w:ascii="Arial" w:hAnsi="Arial" w:cs="Arial"/>
              </w:rPr>
            </w:pPr>
          </w:p>
          <w:p w14:paraId="3A9A14E6" w14:textId="3603BA7A" w:rsidR="00945C2C" w:rsidRDefault="00945C2C" w:rsidP="004A2E1C">
            <w:pPr>
              <w:pStyle w:val="ListParagraph"/>
              <w:spacing w:before="120" w:line="360" w:lineRule="auto"/>
              <w:ind w:left="360"/>
              <w:rPr>
                <w:rFonts w:ascii="Arial" w:hAnsi="Arial" w:cs="Arial"/>
              </w:rPr>
            </w:pPr>
          </w:p>
          <w:p w14:paraId="4815B1E9" w14:textId="0BA83570" w:rsidR="009E6983" w:rsidRDefault="009E6983" w:rsidP="004A2E1C">
            <w:pPr>
              <w:pStyle w:val="ListParagraph"/>
              <w:spacing w:before="120" w:line="360" w:lineRule="auto"/>
              <w:ind w:left="360"/>
              <w:rPr>
                <w:rFonts w:ascii="Arial" w:hAnsi="Arial" w:cs="Arial"/>
              </w:rPr>
            </w:pPr>
          </w:p>
          <w:p w14:paraId="4F16B585" w14:textId="77777777" w:rsidR="00F24C70" w:rsidRDefault="00F24C70" w:rsidP="004A2E1C">
            <w:pPr>
              <w:pStyle w:val="ListParagraph"/>
              <w:spacing w:before="120" w:line="360" w:lineRule="auto"/>
              <w:ind w:left="360"/>
              <w:rPr>
                <w:rFonts w:ascii="Arial" w:hAnsi="Arial" w:cs="Arial"/>
              </w:rPr>
            </w:pPr>
          </w:p>
          <w:p w14:paraId="36E0AC78" w14:textId="77777777" w:rsidR="009E6983" w:rsidRPr="004A2E1C" w:rsidRDefault="009E6983" w:rsidP="004A2E1C">
            <w:pPr>
              <w:pStyle w:val="ListParagraph"/>
              <w:spacing w:before="120" w:line="360" w:lineRule="auto"/>
              <w:ind w:left="360"/>
              <w:rPr>
                <w:rFonts w:ascii="Arial" w:hAnsi="Arial" w:cs="Arial"/>
              </w:rPr>
            </w:pPr>
          </w:p>
          <w:p w14:paraId="1B7FE56C" w14:textId="77777777" w:rsidR="00D1198E" w:rsidRPr="004A2E1C" w:rsidRDefault="00D1198E" w:rsidP="004A2E1C">
            <w:pPr>
              <w:pStyle w:val="ListParagraph"/>
              <w:spacing w:before="120" w:line="360" w:lineRule="auto"/>
              <w:ind w:left="360"/>
              <w:rPr>
                <w:rFonts w:ascii="Arial" w:hAnsi="Arial" w:cs="Arial"/>
              </w:rPr>
            </w:pPr>
          </w:p>
          <w:p w14:paraId="1491295E" w14:textId="77777777" w:rsidR="00D1198E" w:rsidRPr="004A2E1C" w:rsidRDefault="00D1198E" w:rsidP="004A2E1C">
            <w:pPr>
              <w:pStyle w:val="ListParagraph"/>
              <w:spacing w:before="120" w:line="360" w:lineRule="auto"/>
              <w:ind w:left="360"/>
              <w:rPr>
                <w:rFonts w:ascii="Arial" w:hAnsi="Arial" w:cs="Arial"/>
              </w:rPr>
            </w:pPr>
          </w:p>
        </w:tc>
      </w:tr>
      <w:tr w:rsidR="00D1198E" w:rsidRPr="004A2E1C" w14:paraId="149158C2"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shd w:val="clear" w:color="auto" w:fill="026455"/>
          </w:tcPr>
          <w:p w14:paraId="5791EF2C" w14:textId="77777777" w:rsidR="00D1198E" w:rsidRPr="004A2E1C" w:rsidRDefault="00D1198E" w:rsidP="004A2E1C">
            <w:pPr>
              <w:spacing w:before="60" w:after="60" w:line="360" w:lineRule="auto"/>
              <w:rPr>
                <w:rFonts w:ascii="Arial" w:hAnsi="Arial" w:cs="Arial"/>
                <w:b/>
                <w:color w:val="FFFFFF" w:themeColor="background1"/>
              </w:rPr>
            </w:pPr>
          </w:p>
        </w:tc>
      </w:tr>
      <w:tr w:rsidR="00D1198E" w:rsidRPr="004A2E1C" w14:paraId="7ABC1DCB"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4780" w:type="dxa"/>
            <w:gridSpan w:val="4"/>
            <w:tcBorders>
              <w:top w:val="single" w:sz="4" w:space="0" w:color="026455"/>
              <w:left w:val="single" w:sz="4" w:space="0" w:color="026455"/>
              <w:bottom w:val="single" w:sz="4" w:space="0" w:color="026455"/>
              <w:right w:val="single" w:sz="4" w:space="0" w:color="026455"/>
            </w:tcBorders>
          </w:tcPr>
          <w:p w14:paraId="10E19D43" w14:textId="77777777" w:rsidR="00D1198E" w:rsidRPr="004A2E1C" w:rsidRDefault="00D1198E" w:rsidP="004A2E1C">
            <w:pPr>
              <w:spacing w:before="120" w:after="120" w:line="360" w:lineRule="auto"/>
              <w:rPr>
                <w:rFonts w:ascii="Arial" w:hAnsi="Arial" w:cs="Arial"/>
                <w:color w:val="026455"/>
              </w:rPr>
            </w:pPr>
            <w:r w:rsidRPr="004A2E1C">
              <w:rPr>
                <w:rFonts w:ascii="Arial" w:hAnsi="Arial" w:cs="Arial"/>
                <w:b/>
                <w:color w:val="026455"/>
              </w:rPr>
              <w:t>Pre- approval from other committees (if applicable):</w:t>
            </w:r>
          </w:p>
        </w:tc>
        <w:tc>
          <w:tcPr>
            <w:tcW w:w="1635" w:type="dxa"/>
            <w:gridSpan w:val="3"/>
            <w:tcBorders>
              <w:top w:val="single" w:sz="4" w:space="0" w:color="026455"/>
              <w:left w:val="single" w:sz="4" w:space="0" w:color="026455"/>
              <w:bottom w:val="single" w:sz="4" w:space="0" w:color="026455"/>
              <w:right w:val="single" w:sz="4" w:space="0" w:color="026455"/>
            </w:tcBorders>
          </w:tcPr>
          <w:p w14:paraId="3A5ADB7F" w14:textId="77777777" w:rsidR="00D1198E" w:rsidRPr="004A2E1C" w:rsidRDefault="00D1198E" w:rsidP="004A2E1C">
            <w:pPr>
              <w:spacing w:before="120" w:line="360" w:lineRule="auto"/>
              <w:jc w:val="right"/>
              <w:rPr>
                <w:rFonts w:ascii="Arial" w:hAnsi="Arial" w:cs="Arial"/>
                <w:b/>
                <w:color w:val="026455"/>
              </w:rPr>
            </w:pPr>
          </w:p>
        </w:tc>
        <w:tc>
          <w:tcPr>
            <w:tcW w:w="3464" w:type="dxa"/>
            <w:gridSpan w:val="4"/>
            <w:tcBorders>
              <w:top w:val="single" w:sz="4" w:space="0" w:color="026455"/>
              <w:left w:val="single" w:sz="4" w:space="0" w:color="026455"/>
              <w:bottom w:val="single" w:sz="4" w:space="0" w:color="026455"/>
              <w:right w:val="single" w:sz="4" w:space="0" w:color="026455"/>
            </w:tcBorders>
          </w:tcPr>
          <w:p w14:paraId="4AA36DE7" w14:textId="77777777" w:rsidR="00D1198E" w:rsidRPr="004A2E1C" w:rsidRDefault="00D1198E" w:rsidP="004A2E1C">
            <w:pPr>
              <w:spacing w:before="120" w:after="120" w:line="360" w:lineRule="auto"/>
              <w:rPr>
                <w:rFonts w:ascii="Arial" w:hAnsi="Arial" w:cs="Arial"/>
                <w:color w:val="026455"/>
              </w:rPr>
            </w:pPr>
          </w:p>
        </w:tc>
      </w:tr>
      <w:tr w:rsidR="00D1198E" w:rsidRPr="004A2E1C" w14:paraId="6AB2E610"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2362" w:type="dxa"/>
            <w:tcBorders>
              <w:top w:val="single" w:sz="4" w:space="0" w:color="026455"/>
              <w:left w:val="single" w:sz="4" w:space="0" w:color="026455"/>
              <w:bottom w:val="single" w:sz="4" w:space="0" w:color="026455"/>
              <w:right w:val="single" w:sz="4" w:space="0" w:color="026455"/>
            </w:tcBorders>
            <w:vAlign w:val="bottom"/>
          </w:tcPr>
          <w:p w14:paraId="1DCFDDA6" w14:textId="77777777" w:rsidR="00D1198E" w:rsidRPr="004A2E1C" w:rsidRDefault="00D1198E" w:rsidP="004A2E1C">
            <w:pPr>
              <w:spacing w:before="60" w:after="60" w:line="360" w:lineRule="auto"/>
              <w:rPr>
                <w:rFonts w:ascii="Arial" w:hAnsi="Arial" w:cs="Arial"/>
                <w:b/>
                <w:color w:val="00A2C8"/>
              </w:rPr>
            </w:pPr>
          </w:p>
        </w:tc>
        <w:tc>
          <w:tcPr>
            <w:tcW w:w="844" w:type="dxa"/>
            <w:tcBorders>
              <w:top w:val="single" w:sz="4" w:space="0" w:color="026455"/>
              <w:left w:val="single" w:sz="4" w:space="0" w:color="026455"/>
              <w:bottom w:val="single" w:sz="4" w:space="0" w:color="026455"/>
              <w:right w:val="single" w:sz="4" w:space="0" w:color="026455"/>
            </w:tcBorders>
            <w:vAlign w:val="bottom"/>
          </w:tcPr>
          <w:p w14:paraId="4A76E82B" w14:textId="77777777" w:rsidR="00D1198E" w:rsidRPr="004A2E1C" w:rsidRDefault="00D1198E" w:rsidP="004A2E1C">
            <w:pPr>
              <w:spacing w:before="60" w:after="60" w:line="360" w:lineRule="auto"/>
              <w:rPr>
                <w:rFonts w:ascii="Arial" w:hAnsi="Arial" w:cs="Arial"/>
                <w:b/>
                <w:color w:val="00A2C8"/>
              </w:rPr>
            </w:pPr>
          </w:p>
        </w:tc>
        <w:tc>
          <w:tcPr>
            <w:tcW w:w="2002" w:type="dxa"/>
            <w:gridSpan w:val="4"/>
            <w:tcBorders>
              <w:top w:val="single" w:sz="4" w:space="0" w:color="026455"/>
              <w:left w:val="single" w:sz="4" w:space="0" w:color="026455"/>
              <w:bottom w:val="single" w:sz="4" w:space="0" w:color="026455"/>
              <w:right w:val="single" w:sz="4" w:space="0" w:color="026455"/>
            </w:tcBorders>
            <w:vAlign w:val="bottom"/>
          </w:tcPr>
          <w:p w14:paraId="4EB5A2AC" w14:textId="77777777" w:rsidR="00D1198E" w:rsidRPr="004A2E1C" w:rsidRDefault="00D1198E" w:rsidP="004A2E1C">
            <w:pPr>
              <w:spacing w:before="60" w:after="60" w:line="360" w:lineRule="auto"/>
              <w:rPr>
                <w:rFonts w:ascii="Arial" w:hAnsi="Arial" w:cs="Arial"/>
                <w:b/>
                <w:color w:val="00A2C8"/>
              </w:rPr>
            </w:pPr>
          </w:p>
        </w:tc>
        <w:tc>
          <w:tcPr>
            <w:tcW w:w="1207" w:type="dxa"/>
            <w:tcBorders>
              <w:top w:val="single" w:sz="4" w:space="0" w:color="026455"/>
              <w:left w:val="single" w:sz="4" w:space="0" w:color="026455"/>
              <w:bottom w:val="single" w:sz="4" w:space="0" w:color="026455"/>
              <w:right w:val="single" w:sz="4" w:space="0" w:color="026455"/>
            </w:tcBorders>
            <w:vAlign w:val="bottom"/>
          </w:tcPr>
          <w:p w14:paraId="292E6D4A" w14:textId="77777777" w:rsidR="00D1198E" w:rsidRPr="004A2E1C" w:rsidRDefault="00D1198E" w:rsidP="004A2E1C">
            <w:pPr>
              <w:spacing w:before="60" w:after="60" w:line="360" w:lineRule="auto"/>
              <w:jc w:val="right"/>
              <w:rPr>
                <w:rFonts w:ascii="Arial" w:hAnsi="Arial" w:cs="Arial"/>
                <w:b/>
                <w:color w:val="00A2C8"/>
              </w:rPr>
            </w:pPr>
          </w:p>
        </w:tc>
        <w:tc>
          <w:tcPr>
            <w:tcW w:w="3464" w:type="dxa"/>
            <w:gridSpan w:val="4"/>
            <w:tcBorders>
              <w:top w:val="single" w:sz="4" w:space="0" w:color="026455"/>
              <w:left w:val="single" w:sz="4" w:space="0" w:color="026455"/>
              <w:bottom w:val="single" w:sz="4" w:space="0" w:color="026455"/>
              <w:right w:val="single" w:sz="4" w:space="0" w:color="026455"/>
            </w:tcBorders>
            <w:vAlign w:val="bottom"/>
          </w:tcPr>
          <w:p w14:paraId="75236A53" w14:textId="77777777" w:rsidR="00D1198E" w:rsidRPr="004A2E1C" w:rsidRDefault="00D1198E" w:rsidP="004A2E1C">
            <w:pPr>
              <w:spacing w:before="60" w:after="60" w:line="360" w:lineRule="auto"/>
              <w:rPr>
                <w:rFonts w:ascii="Arial" w:hAnsi="Arial" w:cs="Arial"/>
              </w:rPr>
            </w:pPr>
          </w:p>
        </w:tc>
      </w:tr>
      <w:tr w:rsidR="00D1198E" w:rsidRPr="004A2E1C" w14:paraId="5F316D1D"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2362" w:type="dxa"/>
            <w:tcBorders>
              <w:top w:val="single" w:sz="4" w:space="0" w:color="026455"/>
              <w:left w:val="single" w:sz="4" w:space="0" w:color="026455"/>
              <w:bottom w:val="single" w:sz="4" w:space="0" w:color="026455"/>
              <w:right w:val="single" w:sz="4" w:space="0" w:color="026455"/>
            </w:tcBorders>
            <w:vAlign w:val="bottom"/>
          </w:tcPr>
          <w:p w14:paraId="6C30F403" w14:textId="77777777" w:rsidR="00D1198E" w:rsidRPr="004A2E1C" w:rsidRDefault="00D1198E" w:rsidP="004A2E1C">
            <w:pPr>
              <w:spacing w:before="60" w:after="60" w:line="360" w:lineRule="auto"/>
              <w:rPr>
                <w:rFonts w:ascii="Arial" w:hAnsi="Arial" w:cs="Arial"/>
                <w:b/>
                <w:color w:val="026455"/>
              </w:rPr>
            </w:pPr>
            <w:r w:rsidRPr="004A2E1C">
              <w:rPr>
                <w:rFonts w:ascii="Arial" w:hAnsi="Arial" w:cs="Arial"/>
                <w:b/>
                <w:color w:val="026455"/>
              </w:rPr>
              <w:t xml:space="preserve">Agree to proceed:  </w:t>
            </w:r>
          </w:p>
        </w:tc>
        <w:tc>
          <w:tcPr>
            <w:tcW w:w="1067" w:type="dxa"/>
            <w:gridSpan w:val="2"/>
            <w:tcBorders>
              <w:top w:val="single" w:sz="4" w:space="0" w:color="026455"/>
              <w:left w:val="single" w:sz="4" w:space="0" w:color="026455"/>
              <w:bottom w:val="single" w:sz="4" w:space="0" w:color="026455"/>
              <w:right w:val="single" w:sz="4" w:space="0" w:color="026455"/>
            </w:tcBorders>
            <w:vAlign w:val="bottom"/>
          </w:tcPr>
          <w:p w14:paraId="2D0E0F20" w14:textId="77777777" w:rsidR="00D1198E" w:rsidRPr="004A2E1C" w:rsidRDefault="00D1198E" w:rsidP="004A2E1C">
            <w:pPr>
              <w:spacing w:before="60" w:after="60" w:line="360" w:lineRule="auto"/>
              <w:rPr>
                <w:rFonts w:ascii="Arial" w:hAnsi="Arial" w:cs="Arial"/>
                <w:b/>
                <w:color w:val="026455"/>
              </w:rPr>
            </w:pPr>
            <w:r w:rsidRPr="004A2E1C">
              <w:rPr>
                <w:rFonts w:ascii="Arial" w:hAnsi="Arial" w:cs="Arial"/>
                <w:b/>
                <w:color w:val="026455"/>
              </w:rPr>
              <w:t xml:space="preserve">Yes </w:t>
            </w:r>
            <w:r w:rsidRPr="004A2E1C">
              <w:rPr>
                <w:rFonts w:ascii="Arial" w:hAnsi="Arial" w:cs="Arial"/>
                <w:b/>
                <w:color w:val="026455"/>
              </w:rPr>
              <w:sym w:font="Webdings" w:char="F063"/>
            </w:r>
          </w:p>
        </w:tc>
        <w:tc>
          <w:tcPr>
            <w:tcW w:w="1779" w:type="dxa"/>
            <w:gridSpan w:val="3"/>
            <w:tcBorders>
              <w:top w:val="single" w:sz="4" w:space="0" w:color="026455"/>
              <w:left w:val="single" w:sz="4" w:space="0" w:color="026455"/>
              <w:bottom w:val="single" w:sz="4" w:space="0" w:color="026455"/>
              <w:right w:val="single" w:sz="4" w:space="0" w:color="026455"/>
            </w:tcBorders>
            <w:vAlign w:val="bottom"/>
          </w:tcPr>
          <w:p w14:paraId="0F67182B" w14:textId="77777777" w:rsidR="00D1198E" w:rsidRPr="004A2E1C" w:rsidRDefault="00D1198E" w:rsidP="004A2E1C">
            <w:pPr>
              <w:spacing w:before="60" w:after="60" w:line="360" w:lineRule="auto"/>
              <w:rPr>
                <w:rFonts w:ascii="Arial" w:hAnsi="Arial" w:cs="Arial"/>
                <w:b/>
                <w:color w:val="026455"/>
              </w:rPr>
            </w:pPr>
            <w:r w:rsidRPr="004A2E1C">
              <w:rPr>
                <w:rFonts w:ascii="Arial" w:hAnsi="Arial" w:cs="Arial"/>
                <w:b/>
                <w:color w:val="026455"/>
              </w:rPr>
              <w:t xml:space="preserve">No </w:t>
            </w:r>
            <w:r w:rsidRPr="004A2E1C">
              <w:rPr>
                <w:rFonts w:ascii="Arial" w:hAnsi="Arial" w:cs="Arial"/>
                <w:b/>
                <w:color w:val="026455"/>
              </w:rPr>
              <w:sym w:font="Webdings" w:char="F063"/>
            </w:r>
          </w:p>
        </w:tc>
        <w:tc>
          <w:tcPr>
            <w:tcW w:w="1207" w:type="dxa"/>
            <w:tcBorders>
              <w:top w:val="single" w:sz="4" w:space="0" w:color="026455"/>
              <w:left w:val="single" w:sz="4" w:space="0" w:color="026455"/>
              <w:bottom w:val="single" w:sz="4" w:space="0" w:color="026455"/>
              <w:right w:val="single" w:sz="4" w:space="0" w:color="026455"/>
            </w:tcBorders>
            <w:vAlign w:val="bottom"/>
          </w:tcPr>
          <w:p w14:paraId="0116DF6C" w14:textId="77777777" w:rsidR="00D1198E" w:rsidRPr="004A2E1C" w:rsidRDefault="00D1198E" w:rsidP="004A2E1C">
            <w:pPr>
              <w:spacing w:before="60" w:after="60" w:line="360" w:lineRule="auto"/>
              <w:jc w:val="right"/>
              <w:rPr>
                <w:rFonts w:ascii="Arial" w:hAnsi="Arial" w:cs="Arial"/>
                <w:b/>
                <w:color w:val="026455"/>
              </w:rPr>
            </w:pPr>
            <w:r w:rsidRPr="004A2E1C">
              <w:rPr>
                <w:rFonts w:ascii="Arial" w:hAnsi="Arial" w:cs="Arial"/>
                <w:b/>
                <w:color w:val="026455"/>
              </w:rPr>
              <w:t>Decision:</w:t>
            </w:r>
          </w:p>
        </w:tc>
        <w:tc>
          <w:tcPr>
            <w:tcW w:w="3464" w:type="dxa"/>
            <w:gridSpan w:val="4"/>
            <w:tcBorders>
              <w:top w:val="single" w:sz="4" w:space="0" w:color="026455"/>
              <w:left w:val="single" w:sz="4" w:space="0" w:color="026455"/>
              <w:bottom w:val="single" w:sz="4" w:space="0" w:color="026455"/>
              <w:right w:val="single" w:sz="4" w:space="0" w:color="026455"/>
            </w:tcBorders>
            <w:vAlign w:val="bottom"/>
          </w:tcPr>
          <w:p w14:paraId="6585F5BE" w14:textId="77777777" w:rsidR="00D1198E" w:rsidRPr="004A2E1C" w:rsidRDefault="00D1198E" w:rsidP="004A2E1C">
            <w:pPr>
              <w:spacing w:before="60" w:after="60" w:line="360" w:lineRule="auto"/>
              <w:rPr>
                <w:rFonts w:ascii="Arial" w:hAnsi="Arial" w:cs="Arial"/>
                <w:color w:val="026455"/>
              </w:rPr>
            </w:pPr>
          </w:p>
        </w:tc>
      </w:tr>
      <w:tr w:rsidR="00D1198E" w:rsidRPr="004A2E1C" w14:paraId="0DC5BFC3"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9879" w:type="dxa"/>
            <w:gridSpan w:val="11"/>
            <w:tcBorders>
              <w:top w:val="single" w:sz="4" w:space="0" w:color="026455"/>
              <w:left w:val="single" w:sz="4" w:space="0" w:color="026455"/>
              <w:bottom w:val="single" w:sz="4" w:space="0" w:color="026455"/>
              <w:right w:val="single" w:sz="4" w:space="0" w:color="026455"/>
            </w:tcBorders>
          </w:tcPr>
          <w:p w14:paraId="0633D6D8" w14:textId="77777777" w:rsidR="00D1198E" w:rsidRPr="004A2E1C" w:rsidRDefault="00D1198E" w:rsidP="004A2E1C">
            <w:pPr>
              <w:spacing w:line="360" w:lineRule="auto"/>
              <w:ind w:left="360"/>
              <w:rPr>
                <w:rFonts w:ascii="Arial" w:hAnsi="Arial" w:cs="Arial"/>
                <w:color w:val="026455"/>
              </w:rPr>
            </w:pPr>
          </w:p>
        </w:tc>
      </w:tr>
      <w:tr w:rsidR="00D1198E" w:rsidRPr="004A2E1C" w14:paraId="02AD2626"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3429" w:type="dxa"/>
            <w:gridSpan w:val="3"/>
            <w:tcBorders>
              <w:top w:val="single" w:sz="4" w:space="0" w:color="026455"/>
              <w:left w:val="single" w:sz="4" w:space="0" w:color="026455"/>
              <w:bottom w:val="single" w:sz="4" w:space="0" w:color="026455"/>
              <w:right w:val="single" w:sz="4" w:space="0" w:color="026455"/>
            </w:tcBorders>
          </w:tcPr>
          <w:p w14:paraId="765A6484" w14:textId="073F4DE4" w:rsidR="00D1198E" w:rsidRPr="004A2E1C" w:rsidRDefault="00D1198E" w:rsidP="004A2E1C">
            <w:pPr>
              <w:spacing w:before="60" w:after="60" w:line="360" w:lineRule="auto"/>
              <w:rPr>
                <w:rFonts w:ascii="Arial" w:hAnsi="Arial" w:cs="Arial"/>
                <w:b/>
                <w:color w:val="026455"/>
              </w:rPr>
            </w:pPr>
            <w:r w:rsidRPr="004A2E1C">
              <w:rPr>
                <w:rFonts w:ascii="Arial" w:hAnsi="Arial" w:cs="Arial"/>
                <w:b/>
                <w:color w:val="026455"/>
              </w:rPr>
              <w:t>Project Sponsor/s:</w:t>
            </w:r>
          </w:p>
        </w:tc>
        <w:tc>
          <w:tcPr>
            <w:tcW w:w="3923" w:type="dxa"/>
            <w:gridSpan w:val="5"/>
            <w:tcBorders>
              <w:top w:val="single" w:sz="4" w:space="0" w:color="026455"/>
              <w:left w:val="single" w:sz="4" w:space="0" w:color="026455"/>
              <w:bottom w:val="single" w:sz="4" w:space="0" w:color="026455"/>
              <w:right w:val="single" w:sz="4" w:space="0" w:color="026455"/>
            </w:tcBorders>
          </w:tcPr>
          <w:p w14:paraId="04CF2381" w14:textId="77777777" w:rsidR="00D1198E" w:rsidRPr="004A2E1C" w:rsidRDefault="00D1198E" w:rsidP="004A2E1C">
            <w:pPr>
              <w:spacing w:before="120" w:after="120" w:line="360" w:lineRule="auto"/>
              <w:rPr>
                <w:rFonts w:ascii="Arial" w:hAnsi="Arial" w:cs="Arial"/>
                <w:color w:val="026455"/>
              </w:rPr>
            </w:pPr>
          </w:p>
        </w:tc>
        <w:tc>
          <w:tcPr>
            <w:tcW w:w="767" w:type="dxa"/>
            <w:tcBorders>
              <w:top w:val="single" w:sz="4" w:space="0" w:color="026455"/>
              <w:left w:val="single" w:sz="4" w:space="0" w:color="026455"/>
              <w:bottom w:val="single" w:sz="4" w:space="0" w:color="026455"/>
              <w:right w:val="single" w:sz="4" w:space="0" w:color="026455"/>
            </w:tcBorders>
          </w:tcPr>
          <w:p w14:paraId="1991AF9B" w14:textId="77777777" w:rsidR="00D1198E" w:rsidRPr="004A2E1C" w:rsidRDefault="00D1198E" w:rsidP="004A2E1C">
            <w:pPr>
              <w:spacing w:before="120" w:line="360" w:lineRule="auto"/>
              <w:jc w:val="right"/>
              <w:rPr>
                <w:rFonts w:ascii="Arial" w:hAnsi="Arial" w:cs="Arial"/>
                <w:b/>
                <w:color w:val="026455"/>
              </w:rPr>
            </w:pPr>
            <w:r w:rsidRPr="004A2E1C">
              <w:rPr>
                <w:rFonts w:ascii="Arial" w:hAnsi="Arial" w:cs="Arial"/>
                <w:b/>
                <w:color w:val="026455"/>
              </w:rPr>
              <w:t>Date:</w:t>
            </w:r>
          </w:p>
        </w:tc>
        <w:tc>
          <w:tcPr>
            <w:tcW w:w="1760" w:type="dxa"/>
            <w:gridSpan w:val="2"/>
            <w:tcBorders>
              <w:top w:val="single" w:sz="4" w:space="0" w:color="026455"/>
              <w:left w:val="single" w:sz="4" w:space="0" w:color="026455"/>
              <w:bottom w:val="single" w:sz="4" w:space="0" w:color="026455"/>
              <w:right w:val="single" w:sz="4" w:space="0" w:color="026455"/>
            </w:tcBorders>
          </w:tcPr>
          <w:p w14:paraId="050A9971" w14:textId="77777777" w:rsidR="00D1198E" w:rsidRPr="004A2E1C" w:rsidRDefault="00D1198E" w:rsidP="004A2E1C">
            <w:pPr>
              <w:spacing w:before="120" w:after="120" w:line="360" w:lineRule="auto"/>
              <w:rPr>
                <w:rFonts w:ascii="Arial" w:hAnsi="Arial" w:cs="Arial"/>
                <w:color w:val="026455"/>
              </w:rPr>
            </w:pPr>
          </w:p>
        </w:tc>
      </w:tr>
      <w:tr w:rsidR="00D1198E" w:rsidRPr="004A2E1C" w14:paraId="3308BAFF" w14:textId="77777777" w:rsidTr="000C5305">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PrEx>
        <w:tc>
          <w:tcPr>
            <w:tcW w:w="3429" w:type="dxa"/>
            <w:gridSpan w:val="3"/>
            <w:tcBorders>
              <w:top w:val="single" w:sz="4" w:space="0" w:color="026455"/>
              <w:left w:val="single" w:sz="4" w:space="0" w:color="026455"/>
              <w:bottom w:val="single" w:sz="4" w:space="0" w:color="026455"/>
              <w:right w:val="single" w:sz="4" w:space="0" w:color="026455"/>
            </w:tcBorders>
          </w:tcPr>
          <w:p w14:paraId="479D25B8" w14:textId="77777777" w:rsidR="00D1198E" w:rsidRPr="004A2E1C" w:rsidRDefault="00D1198E" w:rsidP="004A2E1C">
            <w:pPr>
              <w:spacing w:before="120" w:after="120" w:line="360" w:lineRule="auto"/>
              <w:rPr>
                <w:rFonts w:ascii="Arial" w:hAnsi="Arial" w:cs="Arial"/>
                <w:b/>
              </w:rPr>
            </w:pPr>
          </w:p>
        </w:tc>
        <w:tc>
          <w:tcPr>
            <w:tcW w:w="1779" w:type="dxa"/>
            <w:gridSpan w:val="3"/>
            <w:tcBorders>
              <w:top w:val="single" w:sz="4" w:space="0" w:color="026455"/>
              <w:left w:val="single" w:sz="4" w:space="0" w:color="026455"/>
              <w:bottom w:val="single" w:sz="4" w:space="0" w:color="026455"/>
              <w:right w:val="single" w:sz="4" w:space="0" w:color="026455"/>
            </w:tcBorders>
          </w:tcPr>
          <w:p w14:paraId="72BCDA3C" w14:textId="77777777" w:rsidR="00D1198E" w:rsidRPr="004A2E1C" w:rsidRDefault="00D1198E" w:rsidP="004A2E1C">
            <w:pPr>
              <w:spacing w:before="120" w:after="120" w:line="360" w:lineRule="auto"/>
              <w:ind w:left="360"/>
              <w:rPr>
                <w:rFonts w:ascii="Arial" w:hAnsi="Arial" w:cs="Arial"/>
                <w:b/>
              </w:rPr>
            </w:pPr>
          </w:p>
        </w:tc>
        <w:tc>
          <w:tcPr>
            <w:tcW w:w="1207" w:type="dxa"/>
            <w:tcBorders>
              <w:top w:val="single" w:sz="4" w:space="0" w:color="026455"/>
              <w:left w:val="single" w:sz="4" w:space="0" w:color="026455"/>
              <w:bottom w:val="single" w:sz="4" w:space="0" w:color="026455"/>
              <w:right w:val="single" w:sz="4" w:space="0" w:color="026455"/>
            </w:tcBorders>
          </w:tcPr>
          <w:p w14:paraId="520D3132" w14:textId="77777777" w:rsidR="00D1198E" w:rsidRPr="004A2E1C" w:rsidRDefault="00D1198E" w:rsidP="004A2E1C">
            <w:pPr>
              <w:spacing w:before="120" w:after="120" w:line="360" w:lineRule="auto"/>
              <w:rPr>
                <w:rFonts w:ascii="Arial" w:hAnsi="Arial" w:cs="Arial"/>
                <w:b/>
              </w:rPr>
            </w:pPr>
          </w:p>
        </w:tc>
        <w:tc>
          <w:tcPr>
            <w:tcW w:w="3464" w:type="dxa"/>
            <w:gridSpan w:val="4"/>
            <w:tcBorders>
              <w:top w:val="single" w:sz="4" w:space="0" w:color="026455"/>
              <w:left w:val="single" w:sz="4" w:space="0" w:color="026455"/>
              <w:bottom w:val="single" w:sz="4" w:space="0" w:color="026455"/>
              <w:right w:val="single" w:sz="4" w:space="0" w:color="026455"/>
            </w:tcBorders>
          </w:tcPr>
          <w:p w14:paraId="5F253FAD" w14:textId="77777777" w:rsidR="00D1198E" w:rsidRPr="004A2E1C" w:rsidRDefault="00D1198E" w:rsidP="004A2E1C">
            <w:pPr>
              <w:spacing w:before="120" w:after="120" w:line="360" w:lineRule="auto"/>
              <w:ind w:left="360"/>
              <w:rPr>
                <w:rFonts w:ascii="Arial" w:hAnsi="Arial" w:cs="Arial"/>
                <w:b/>
              </w:rPr>
            </w:pPr>
          </w:p>
        </w:tc>
      </w:tr>
    </w:tbl>
    <w:p w14:paraId="4549F71D" w14:textId="19AF3148" w:rsidR="004C586D" w:rsidRDefault="004C586D" w:rsidP="004A2E1C">
      <w:pPr>
        <w:spacing w:line="360" w:lineRule="auto"/>
        <w:rPr>
          <w:rFonts w:ascii="Arial" w:eastAsiaTheme="majorEastAsia" w:hAnsi="Arial" w:cs="Arial"/>
          <w:b/>
          <w:bCs/>
          <w:color w:val="4F81BD" w:themeColor="accent1"/>
        </w:rPr>
      </w:pPr>
    </w:p>
    <w:p w14:paraId="7102612F" w14:textId="77777777" w:rsidR="004C586D" w:rsidRDefault="004C586D">
      <w:pPr>
        <w:rPr>
          <w:rFonts w:ascii="Arial" w:eastAsiaTheme="majorEastAsia" w:hAnsi="Arial" w:cs="Arial"/>
          <w:b/>
          <w:bCs/>
          <w:color w:val="4F81BD" w:themeColor="accent1"/>
        </w:rPr>
      </w:pPr>
      <w:r>
        <w:rPr>
          <w:rFonts w:ascii="Arial" w:eastAsiaTheme="majorEastAsia" w:hAnsi="Arial" w:cs="Arial"/>
          <w:b/>
          <w:bCs/>
          <w:color w:val="4F81BD" w:themeColor="accent1"/>
        </w:rPr>
        <w:br w:type="page"/>
      </w:r>
    </w:p>
    <w:p w14:paraId="6419125E" w14:textId="0ACE0D0E" w:rsidR="00DF3391" w:rsidRPr="00E644D8" w:rsidRDefault="00DF3391" w:rsidP="00A9157A">
      <w:pPr>
        <w:pStyle w:val="Heading3"/>
        <w:numPr>
          <w:ilvl w:val="0"/>
          <w:numId w:val="15"/>
        </w:numPr>
        <w:spacing w:line="360" w:lineRule="auto"/>
        <w:rPr>
          <w:rFonts w:ascii="Arial" w:hAnsi="Arial" w:cs="Arial"/>
          <w:color w:val="026455"/>
          <w:sz w:val="28"/>
        </w:rPr>
      </w:pPr>
      <w:bookmarkStart w:id="11" w:name="_Toc123892239"/>
      <w:r w:rsidRPr="00E644D8">
        <w:rPr>
          <w:rFonts w:ascii="Arial" w:hAnsi="Arial" w:cs="Arial"/>
          <w:color w:val="026455"/>
          <w:sz w:val="28"/>
        </w:rPr>
        <w:lastRenderedPageBreak/>
        <w:t>Measurement Plan</w:t>
      </w:r>
      <w:bookmarkEnd w:id="11"/>
    </w:p>
    <w:tbl>
      <w:tblPr>
        <w:tblStyle w:val="TableGrid"/>
        <w:tblW w:w="10431" w:type="dxa"/>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10431"/>
      </w:tblGrid>
      <w:tr w:rsidR="00C176FF" w:rsidRPr="004A2E1C" w14:paraId="5838A223" w14:textId="77777777" w:rsidTr="00C176FF">
        <w:tc>
          <w:tcPr>
            <w:tcW w:w="10431" w:type="dxa"/>
            <w:shd w:val="clear" w:color="auto" w:fill="026455"/>
          </w:tcPr>
          <w:p w14:paraId="0C634AC8" w14:textId="77777777" w:rsidR="00C71B4E" w:rsidRPr="004A2E1C" w:rsidRDefault="00C71B4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C176FF" w:rsidRPr="004A2E1C" w14:paraId="13F9B061" w14:textId="77777777" w:rsidTr="00C176FF">
        <w:tc>
          <w:tcPr>
            <w:tcW w:w="10431" w:type="dxa"/>
          </w:tcPr>
          <w:p w14:paraId="0FB0FD7F" w14:textId="6B40987A" w:rsidR="00C71B4E" w:rsidRPr="004A2E1C" w:rsidRDefault="00C71B4E" w:rsidP="001D1C2C">
            <w:pPr>
              <w:spacing w:before="120" w:after="120" w:line="360" w:lineRule="auto"/>
              <w:rPr>
                <w:rFonts w:ascii="Arial" w:hAnsi="Arial" w:cs="Arial"/>
                <w:b/>
                <w:color w:val="00A2C8"/>
              </w:rPr>
            </w:pPr>
            <w:r w:rsidRPr="004A2E1C">
              <w:rPr>
                <w:rFonts w:ascii="Arial" w:hAnsi="Arial" w:cs="Arial"/>
              </w:rPr>
              <w:t xml:space="preserve">A measurement plan is a document that describes relevant details of the measures to be collected and reported. It prompts project teams to discuss and agree exactly </w:t>
            </w:r>
            <w:r w:rsidR="00C74527" w:rsidRPr="004A2E1C">
              <w:rPr>
                <w:rFonts w:ascii="Arial" w:hAnsi="Arial" w:cs="Arial"/>
              </w:rPr>
              <w:t xml:space="preserve">why and </w:t>
            </w:r>
            <w:r w:rsidRPr="004A2E1C">
              <w:rPr>
                <w:rFonts w:ascii="Arial" w:hAnsi="Arial" w:cs="Arial"/>
              </w:rPr>
              <w:t>how data will be collected and reported</w:t>
            </w:r>
            <w:r w:rsidR="00C74527" w:rsidRPr="004A2E1C">
              <w:rPr>
                <w:rFonts w:ascii="Arial" w:hAnsi="Arial" w:cs="Arial"/>
              </w:rPr>
              <w:t>. It is important to have a measurement plan any time you are reporting data, including as part of a Quality Improvement (QI) project or if you are creating data driven reports.</w:t>
            </w:r>
          </w:p>
        </w:tc>
      </w:tr>
      <w:tr w:rsidR="00C176FF" w:rsidRPr="004A2E1C" w14:paraId="56B0A5FA" w14:textId="77777777" w:rsidTr="00C176FF">
        <w:tc>
          <w:tcPr>
            <w:tcW w:w="10431" w:type="dxa"/>
            <w:shd w:val="clear" w:color="auto" w:fill="026455"/>
          </w:tcPr>
          <w:p w14:paraId="6CF03867" w14:textId="77777777" w:rsidR="00C71B4E" w:rsidRPr="004A2E1C" w:rsidRDefault="00C71B4E"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C176FF" w:rsidRPr="004A2E1C" w14:paraId="0B28B28D" w14:textId="77777777" w:rsidTr="00C176FF">
        <w:tc>
          <w:tcPr>
            <w:tcW w:w="10431" w:type="dxa"/>
          </w:tcPr>
          <w:p w14:paraId="2A51CD5C" w14:textId="77777777" w:rsidR="00C74527" w:rsidRPr="004A2E1C" w:rsidRDefault="00C74527" w:rsidP="00FB7064">
            <w:pPr>
              <w:spacing w:before="120" w:after="120" w:line="360" w:lineRule="auto"/>
              <w:rPr>
                <w:rFonts w:ascii="Arial" w:hAnsi="Arial" w:cs="Arial"/>
              </w:rPr>
            </w:pPr>
            <w:r w:rsidRPr="004A2E1C">
              <w:rPr>
                <w:rFonts w:ascii="Arial" w:hAnsi="Arial" w:cs="Arial"/>
              </w:rPr>
              <w:t>This tool can be used in two ways.</w:t>
            </w:r>
          </w:p>
          <w:p w14:paraId="125E29D2" w14:textId="48B16841" w:rsidR="00C71B4E" w:rsidRPr="004A2E1C" w:rsidRDefault="00C71B4E" w:rsidP="00A9157A">
            <w:pPr>
              <w:pStyle w:val="ListParagraph"/>
              <w:numPr>
                <w:ilvl w:val="0"/>
                <w:numId w:val="25"/>
              </w:numPr>
              <w:spacing w:before="120" w:line="360" w:lineRule="auto"/>
              <w:rPr>
                <w:rFonts w:ascii="Arial" w:hAnsi="Arial" w:cs="Arial"/>
              </w:rPr>
            </w:pPr>
            <w:r w:rsidRPr="004A2E1C">
              <w:rPr>
                <w:rFonts w:ascii="Arial" w:hAnsi="Arial" w:cs="Arial"/>
              </w:rPr>
              <w:t xml:space="preserve">It </w:t>
            </w:r>
            <w:r w:rsidR="00A22BA1" w:rsidRPr="004A2E1C">
              <w:rPr>
                <w:rFonts w:ascii="Arial" w:hAnsi="Arial" w:cs="Arial"/>
              </w:rPr>
              <w:t>can b</w:t>
            </w:r>
            <w:r w:rsidR="008700F9" w:rsidRPr="004A2E1C">
              <w:rPr>
                <w:rFonts w:ascii="Arial" w:hAnsi="Arial" w:cs="Arial"/>
              </w:rPr>
              <w:t xml:space="preserve">e used to plan the measures in your </w:t>
            </w:r>
            <w:r w:rsidR="001D1C2C">
              <w:rPr>
                <w:rFonts w:ascii="Arial" w:hAnsi="Arial" w:cs="Arial"/>
              </w:rPr>
              <w:t>q</w:t>
            </w:r>
            <w:r w:rsidR="008700F9" w:rsidRPr="004A2E1C">
              <w:rPr>
                <w:rFonts w:ascii="Arial" w:hAnsi="Arial" w:cs="Arial"/>
              </w:rPr>
              <w:t xml:space="preserve">uality </w:t>
            </w:r>
            <w:r w:rsidR="001D1C2C">
              <w:rPr>
                <w:rFonts w:ascii="Arial" w:hAnsi="Arial" w:cs="Arial"/>
              </w:rPr>
              <w:t>a</w:t>
            </w:r>
            <w:r w:rsidR="008700F9" w:rsidRPr="004A2E1C">
              <w:rPr>
                <w:rFonts w:ascii="Arial" w:hAnsi="Arial" w:cs="Arial"/>
              </w:rPr>
              <w:t>genda proj</w:t>
            </w:r>
            <w:r w:rsidR="00A22BA1" w:rsidRPr="004A2E1C">
              <w:rPr>
                <w:rFonts w:ascii="Arial" w:hAnsi="Arial" w:cs="Arial"/>
              </w:rPr>
              <w:t>ect</w:t>
            </w:r>
            <w:r w:rsidRPr="004A2E1C">
              <w:rPr>
                <w:rFonts w:ascii="Arial" w:hAnsi="Arial" w:cs="Arial"/>
              </w:rPr>
              <w:t>.  This is to make sure that:</w:t>
            </w:r>
          </w:p>
          <w:p w14:paraId="2BDE1C85" w14:textId="6B8EAB9C" w:rsidR="006B3C81" w:rsidRPr="004A2E1C" w:rsidRDefault="007305E3" w:rsidP="00A9157A">
            <w:pPr>
              <w:pStyle w:val="ListParagraph"/>
              <w:numPr>
                <w:ilvl w:val="0"/>
                <w:numId w:val="30"/>
              </w:numPr>
              <w:spacing w:before="120" w:line="360" w:lineRule="auto"/>
              <w:rPr>
                <w:rFonts w:ascii="Arial" w:hAnsi="Arial" w:cs="Arial"/>
              </w:rPr>
            </w:pPr>
            <w:r>
              <w:rPr>
                <w:rFonts w:ascii="Arial" w:hAnsi="Arial" w:cs="Arial"/>
              </w:rPr>
              <w:t>T</w:t>
            </w:r>
            <w:r w:rsidR="00C71B4E" w:rsidRPr="004A2E1C">
              <w:rPr>
                <w:rFonts w:ascii="Arial" w:hAnsi="Arial" w:cs="Arial"/>
              </w:rPr>
              <w:t>he measure is always tied in to the</w:t>
            </w:r>
            <w:r w:rsidR="006B3C81" w:rsidRPr="004A2E1C">
              <w:rPr>
                <w:rFonts w:ascii="Arial" w:hAnsi="Arial" w:cs="Arial"/>
              </w:rPr>
              <w:t xml:space="preserve"> aim and purpose of the </w:t>
            </w:r>
            <w:r w:rsidR="008700F9" w:rsidRPr="004A2E1C">
              <w:rPr>
                <w:rFonts w:ascii="Arial" w:hAnsi="Arial" w:cs="Arial"/>
              </w:rPr>
              <w:t xml:space="preserve">QI </w:t>
            </w:r>
            <w:r w:rsidR="006B3C81" w:rsidRPr="004A2E1C">
              <w:rPr>
                <w:rFonts w:ascii="Arial" w:hAnsi="Arial" w:cs="Arial"/>
              </w:rPr>
              <w:t>project</w:t>
            </w:r>
          </w:p>
          <w:p w14:paraId="04B756E9" w14:textId="72315393" w:rsidR="00C71B4E" w:rsidRPr="004A2E1C" w:rsidRDefault="007305E3" w:rsidP="00A9157A">
            <w:pPr>
              <w:pStyle w:val="ListParagraph"/>
              <w:numPr>
                <w:ilvl w:val="0"/>
                <w:numId w:val="30"/>
              </w:numPr>
              <w:spacing w:before="120" w:line="360" w:lineRule="auto"/>
              <w:rPr>
                <w:rFonts w:ascii="Arial" w:hAnsi="Arial" w:cs="Arial"/>
              </w:rPr>
            </w:pPr>
            <w:r>
              <w:rPr>
                <w:rFonts w:ascii="Arial" w:hAnsi="Arial" w:cs="Arial"/>
              </w:rPr>
              <w:t>T</w:t>
            </w:r>
            <w:r w:rsidR="006B3C81" w:rsidRPr="004A2E1C">
              <w:rPr>
                <w:rFonts w:ascii="Arial" w:hAnsi="Arial" w:cs="Arial"/>
              </w:rPr>
              <w:t>he measure is collected and reported consistently</w:t>
            </w:r>
            <w:r w:rsidR="00C71B4E" w:rsidRPr="004A2E1C">
              <w:rPr>
                <w:rFonts w:ascii="Arial" w:hAnsi="Arial" w:cs="Arial"/>
              </w:rPr>
              <w:t xml:space="preserve"> </w:t>
            </w:r>
          </w:p>
          <w:p w14:paraId="140C5AFA" w14:textId="2B9B6D9D" w:rsidR="00C74527" w:rsidRPr="004A2E1C" w:rsidRDefault="00C74527" w:rsidP="00A9157A">
            <w:pPr>
              <w:pStyle w:val="ListParagraph"/>
              <w:numPr>
                <w:ilvl w:val="0"/>
                <w:numId w:val="25"/>
              </w:numPr>
              <w:spacing w:before="120" w:line="360" w:lineRule="auto"/>
              <w:rPr>
                <w:rFonts w:ascii="Arial" w:hAnsi="Arial" w:cs="Arial"/>
              </w:rPr>
            </w:pPr>
            <w:r w:rsidRPr="004A2E1C">
              <w:rPr>
                <w:rFonts w:ascii="Arial" w:hAnsi="Arial" w:cs="Arial"/>
              </w:rPr>
              <w:t xml:space="preserve">It can be used to </w:t>
            </w:r>
            <w:r w:rsidR="00943C17" w:rsidRPr="004A2E1C">
              <w:rPr>
                <w:rFonts w:ascii="Arial" w:hAnsi="Arial" w:cs="Arial"/>
              </w:rPr>
              <w:t xml:space="preserve">inform your Quality Profile in order </w:t>
            </w:r>
            <w:r w:rsidR="00A22BA1" w:rsidRPr="004A2E1C">
              <w:rPr>
                <w:rFonts w:ascii="Arial" w:hAnsi="Arial" w:cs="Arial"/>
              </w:rPr>
              <w:t xml:space="preserve">to </w:t>
            </w:r>
            <w:r w:rsidRPr="004A2E1C">
              <w:rPr>
                <w:rFonts w:ascii="Arial" w:hAnsi="Arial" w:cs="Arial"/>
              </w:rPr>
              <w:t>consider and document:</w:t>
            </w:r>
          </w:p>
          <w:p w14:paraId="48ECCB0D" w14:textId="2A40AADC" w:rsidR="00C74527" w:rsidRPr="0048761D" w:rsidRDefault="00943C17" w:rsidP="00A9157A">
            <w:pPr>
              <w:pStyle w:val="ListParagraph"/>
              <w:numPr>
                <w:ilvl w:val="0"/>
                <w:numId w:val="31"/>
              </w:numPr>
              <w:spacing w:before="120" w:line="360" w:lineRule="auto"/>
              <w:rPr>
                <w:rFonts w:ascii="Arial" w:hAnsi="Arial" w:cs="Arial"/>
              </w:rPr>
            </w:pPr>
            <w:r w:rsidRPr="0048761D">
              <w:rPr>
                <w:rFonts w:ascii="Arial" w:hAnsi="Arial" w:cs="Arial"/>
              </w:rPr>
              <w:t>The</w:t>
            </w:r>
            <w:r w:rsidR="008700F9" w:rsidRPr="0048761D">
              <w:rPr>
                <w:rFonts w:ascii="Arial" w:hAnsi="Arial" w:cs="Arial"/>
              </w:rPr>
              <w:t xml:space="preserve"> rationale and purpose for</w:t>
            </w:r>
            <w:r w:rsidRPr="0048761D">
              <w:rPr>
                <w:rFonts w:ascii="Arial" w:hAnsi="Arial" w:cs="Arial"/>
              </w:rPr>
              <w:t xml:space="preserve"> </w:t>
            </w:r>
            <w:r w:rsidR="00A22BA1" w:rsidRPr="0048761D">
              <w:rPr>
                <w:rFonts w:ascii="Arial" w:hAnsi="Arial" w:cs="Arial"/>
              </w:rPr>
              <w:t xml:space="preserve">each </w:t>
            </w:r>
            <w:r w:rsidRPr="0048761D">
              <w:rPr>
                <w:rFonts w:ascii="Arial" w:hAnsi="Arial" w:cs="Arial"/>
              </w:rPr>
              <w:t>measure</w:t>
            </w:r>
            <w:r w:rsidR="00A22BA1" w:rsidRPr="0048761D">
              <w:rPr>
                <w:rFonts w:ascii="Arial" w:hAnsi="Arial" w:cs="Arial"/>
              </w:rPr>
              <w:t xml:space="preserve"> </w:t>
            </w:r>
            <w:r w:rsidR="008700F9" w:rsidRPr="0048761D">
              <w:rPr>
                <w:rFonts w:ascii="Arial" w:hAnsi="Arial" w:cs="Arial"/>
              </w:rPr>
              <w:t>included</w:t>
            </w:r>
          </w:p>
          <w:p w14:paraId="51DC4AA6" w14:textId="09A87557" w:rsidR="00943C17" w:rsidRPr="0048761D" w:rsidRDefault="00943C17" w:rsidP="00A9157A">
            <w:pPr>
              <w:pStyle w:val="ListParagraph"/>
              <w:numPr>
                <w:ilvl w:val="0"/>
                <w:numId w:val="31"/>
              </w:numPr>
              <w:spacing w:before="120" w:line="360" w:lineRule="auto"/>
              <w:rPr>
                <w:rFonts w:ascii="Arial" w:hAnsi="Arial" w:cs="Arial"/>
              </w:rPr>
            </w:pPr>
            <w:r w:rsidRPr="0048761D">
              <w:rPr>
                <w:rFonts w:ascii="Arial" w:hAnsi="Arial" w:cs="Arial"/>
              </w:rPr>
              <w:t xml:space="preserve">The </w:t>
            </w:r>
            <w:r w:rsidR="008700F9" w:rsidRPr="0048761D">
              <w:rPr>
                <w:rFonts w:ascii="Arial" w:hAnsi="Arial" w:cs="Arial"/>
              </w:rPr>
              <w:t xml:space="preserve">source data and analysis of each measure </w:t>
            </w:r>
          </w:p>
        </w:tc>
      </w:tr>
      <w:tr w:rsidR="00C176FF" w:rsidRPr="004A2E1C" w14:paraId="758E7E4E" w14:textId="77777777" w:rsidTr="00C176FF">
        <w:tc>
          <w:tcPr>
            <w:tcW w:w="10431" w:type="dxa"/>
            <w:shd w:val="clear" w:color="auto" w:fill="026455"/>
          </w:tcPr>
          <w:p w14:paraId="5E6F7954" w14:textId="2A16562F" w:rsidR="00DF3391" w:rsidRPr="004A2E1C" w:rsidRDefault="00DF339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How</w:t>
            </w:r>
            <w:r w:rsidR="00C176FF" w:rsidRPr="004A2E1C">
              <w:rPr>
                <w:rFonts w:ascii="Arial" w:hAnsi="Arial" w:cs="Arial"/>
                <w:b/>
                <w:color w:val="FFFFFF" w:themeColor="background1"/>
              </w:rPr>
              <w:t xml:space="preserve"> to complete a measurement plan</w:t>
            </w:r>
          </w:p>
        </w:tc>
      </w:tr>
      <w:tr w:rsidR="00C176FF" w:rsidRPr="004A2E1C" w14:paraId="796C81D7" w14:textId="77777777" w:rsidTr="00C176FF">
        <w:tc>
          <w:tcPr>
            <w:tcW w:w="10431" w:type="dxa"/>
          </w:tcPr>
          <w:p w14:paraId="76905AA9" w14:textId="77777777" w:rsidR="00DF3391" w:rsidRPr="004D36A1" w:rsidRDefault="00DF3391" w:rsidP="004D36A1">
            <w:pPr>
              <w:spacing w:before="120" w:after="120" w:line="360" w:lineRule="auto"/>
              <w:rPr>
                <w:rFonts w:ascii="Arial" w:hAnsi="Arial" w:cs="Arial"/>
              </w:rPr>
            </w:pPr>
            <w:r w:rsidRPr="004D36A1">
              <w:rPr>
                <w:rFonts w:ascii="Arial" w:hAnsi="Arial" w:cs="Arial"/>
              </w:rPr>
              <w:t>For each measure in your project, complete the following items below.</w:t>
            </w:r>
          </w:p>
          <w:p w14:paraId="1AF30DFE"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62106056" w14:textId="77777777" w:rsidTr="00C176FF">
        <w:tc>
          <w:tcPr>
            <w:tcW w:w="10431" w:type="dxa"/>
            <w:shd w:val="clear" w:color="auto" w:fill="D6DCE0"/>
          </w:tcPr>
          <w:p w14:paraId="52BE1AA0" w14:textId="77777777" w:rsidR="00DF3391" w:rsidRPr="004A2E1C" w:rsidRDefault="00DF3391" w:rsidP="004D36A1">
            <w:pPr>
              <w:spacing w:before="60" w:after="60" w:line="360" w:lineRule="auto"/>
              <w:rPr>
                <w:rFonts w:ascii="Arial" w:hAnsi="Arial" w:cs="Arial"/>
                <w:b/>
                <w:color w:val="026455"/>
              </w:rPr>
            </w:pPr>
            <w:r w:rsidRPr="004A2E1C">
              <w:rPr>
                <w:rFonts w:ascii="Arial" w:hAnsi="Arial" w:cs="Arial"/>
                <w:b/>
                <w:color w:val="026455"/>
              </w:rPr>
              <w:t xml:space="preserve">Measure title  </w:t>
            </w:r>
          </w:p>
        </w:tc>
      </w:tr>
      <w:tr w:rsidR="00C176FF" w:rsidRPr="004A2E1C" w14:paraId="3B4BF03D" w14:textId="77777777" w:rsidTr="00C176FF">
        <w:tc>
          <w:tcPr>
            <w:tcW w:w="10431" w:type="dxa"/>
          </w:tcPr>
          <w:p w14:paraId="294CB8E2" w14:textId="77777777" w:rsidR="00DF3391" w:rsidRPr="004D36A1" w:rsidRDefault="00DF3391" w:rsidP="004D36A1">
            <w:pPr>
              <w:spacing w:before="120" w:after="120" w:line="360" w:lineRule="auto"/>
              <w:rPr>
                <w:rFonts w:ascii="Arial" w:hAnsi="Arial" w:cs="Arial"/>
              </w:rPr>
            </w:pPr>
            <w:r w:rsidRPr="004D36A1">
              <w:rPr>
                <w:rFonts w:ascii="Arial" w:hAnsi="Arial" w:cs="Arial"/>
              </w:rPr>
              <w:t>What name will be used by everyone to identify this measure?</w:t>
            </w:r>
          </w:p>
          <w:p w14:paraId="7F5D7051" w14:textId="77777777" w:rsidR="00DF3391" w:rsidRPr="004A2E1C" w:rsidRDefault="00DF3391" w:rsidP="004A2E1C">
            <w:pPr>
              <w:pStyle w:val="ListParagraph"/>
              <w:spacing w:before="120" w:line="360" w:lineRule="auto"/>
              <w:ind w:left="360"/>
              <w:rPr>
                <w:rFonts w:ascii="Arial" w:hAnsi="Arial" w:cs="Arial"/>
              </w:rPr>
            </w:pPr>
          </w:p>
          <w:p w14:paraId="3EAAD8CC"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621DC3BC" w14:textId="77777777" w:rsidTr="00C176FF">
        <w:tc>
          <w:tcPr>
            <w:tcW w:w="10431" w:type="dxa"/>
            <w:shd w:val="clear" w:color="auto" w:fill="D6DCE0"/>
          </w:tcPr>
          <w:p w14:paraId="6B4C1DBD" w14:textId="77777777" w:rsidR="00DF3391" w:rsidRPr="004A2E1C" w:rsidRDefault="00DF3391" w:rsidP="004D36A1">
            <w:pPr>
              <w:spacing w:before="60" w:after="60" w:line="360" w:lineRule="auto"/>
              <w:rPr>
                <w:rFonts w:ascii="Arial" w:hAnsi="Arial" w:cs="Arial"/>
                <w:b/>
                <w:color w:val="00A2C8"/>
              </w:rPr>
            </w:pPr>
            <w:r w:rsidRPr="004A2E1C">
              <w:rPr>
                <w:rFonts w:ascii="Arial" w:hAnsi="Arial" w:cs="Arial"/>
                <w:b/>
                <w:bCs/>
                <w:color w:val="026455"/>
              </w:rPr>
              <w:t xml:space="preserve">Measure type  </w:t>
            </w:r>
          </w:p>
        </w:tc>
      </w:tr>
      <w:tr w:rsidR="00C176FF" w:rsidRPr="004A2E1C" w14:paraId="0D482483" w14:textId="77777777" w:rsidTr="00C176FF">
        <w:tc>
          <w:tcPr>
            <w:tcW w:w="10431" w:type="dxa"/>
          </w:tcPr>
          <w:p w14:paraId="2AEAE8AD" w14:textId="77777777"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Is this an outcome, process or balancing measure?</w:t>
            </w:r>
          </w:p>
          <w:p w14:paraId="10ED0579" w14:textId="77777777" w:rsidR="00DF3391" w:rsidRPr="004A2E1C" w:rsidRDefault="00DF3391" w:rsidP="004A2E1C">
            <w:pPr>
              <w:pStyle w:val="ListParagraph"/>
              <w:spacing w:before="120" w:line="360" w:lineRule="auto"/>
              <w:ind w:left="360"/>
              <w:rPr>
                <w:rFonts w:ascii="Arial" w:hAnsi="Arial" w:cs="Arial"/>
              </w:rPr>
            </w:pPr>
          </w:p>
          <w:p w14:paraId="6FF7B784"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518461BD" w14:textId="77777777" w:rsidTr="00C176FF">
        <w:tc>
          <w:tcPr>
            <w:tcW w:w="10431" w:type="dxa"/>
            <w:shd w:val="clear" w:color="auto" w:fill="D6DCE0"/>
          </w:tcPr>
          <w:p w14:paraId="23AD7C40" w14:textId="60E059F0" w:rsidR="00DF3391" w:rsidRPr="004A2E1C" w:rsidRDefault="00DF3391" w:rsidP="004D36A1">
            <w:pPr>
              <w:spacing w:before="60" w:after="60" w:line="360" w:lineRule="auto"/>
              <w:rPr>
                <w:rFonts w:ascii="Arial" w:hAnsi="Arial" w:cs="Arial"/>
                <w:b/>
                <w:color w:val="00A2C8"/>
              </w:rPr>
            </w:pPr>
            <w:r w:rsidRPr="004A2E1C">
              <w:rPr>
                <w:rFonts w:ascii="Arial" w:hAnsi="Arial" w:cs="Arial"/>
                <w:b/>
                <w:bCs/>
                <w:color w:val="026455"/>
              </w:rPr>
              <w:t>Rational</w:t>
            </w:r>
            <w:r w:rsidR="00044F4C">
              <w:rPr>
                <w:rFonts w:ascii="Arial" w:hAnsi="Arial" w:cs="Arial"/>
                <w:b/>
                <w:bCs/>
                <w:color w:val="026455"/>
              </w:rPr>
              <w:t>e</w:t>
            </w:r>
            <w:r w:rsidRPr="004A2E1C">
              <w:rPr>
                <w:rFonts w:ascii="Arial" w:hAnsi="Arial" w:cs="Arial"/>
                <w:b/>
                <w:bCs/>
                <w:color w:val="026455"/>
              </w:rPr>
              <w:t xml:space="preserve"> for inclusion  </w:t>
            </w:r>
          </w:p>
        </w:tc>
      </w:tr>
      <w:tr w:rsidR="00C176FF" w:rsidRPr="004A2E1C" w14:paraId="5EDF9DCA" w14:textId="77777777" w:rsidTr="00C176FF">
        <w:tc>
          <w:tcPr>
            <w:tcW w:w="10431" w:type="dxa"/>
          </w:tcPr>
          <w:p w14:paraId="33F8C4D7" w14:textId="25624D67" w:rsidR="00DF3391" w:rsidRPr="004D36A1" w:rsidRDefault="00DF3391" w:rsidP="004D36A1">
            <w:pPr>
              <w:spacing w:before="120" w:after="120" w:line="360" w:lineRule="auto"/>
              <w:rPr>
                <w:rFonts w:ascii="Arial" w:hAnsi="Arial" w:cs="Arial"/>
                <w:bCs/>
                <w:color w:val="000000"/>
              </w:rPr>
            </w:pPr>
            <w:r w:rsidRPr="004D36A1">
              <w:rPr>
                <w:rFonts w:ascii="Arial" w:hAnsi="Arial" w:cs="Arial"/>
                <w:bCs/>
                <w:color w:val="000000"/>
              </w:rPr>
              <w:t>Why is this measure needed?</w:t>
            </w:r>
          </w:p>
          <w:p w14:paraId="69A44B0A"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1BC2F71E" w14:textId="77777777" w:rsidTr="00C176FF">
        <w:tc>
          <w:tcPr>
            <w:tcW w:w="10431" w:type="dxa"/>
            <w:shd w:val="clear" w:color="auto" w:fill="D6DCE0"/>
          </w:tcPr>
          <w:p w14:paraId="43B54272" w14:textId="77777777" w:rsidR="00DF3391" w:rsidRPr="004A2E1C" w:rsidRDefault="00DF3391" w:rsidP="004D36A1">
            <w:pPr>
              <w:spacing w:before="60" w:after="60" w:line="360" w:lineRule="auto"/>
              <w:rPr>
                <w:rFonts w:ascii="Arial" w:hAnsi="Arial" w:cs="Arial"/>
                <w:b/>
                <w:color w:val="00A2C8"/>
              </w:rPr>
            </w:pPr>
            <w:r w:rsidRPr="004A2E1C">
              <w:rPr>
                <w:rFonts w:ascii="Arial" w:hAnsi="Arial" w:cs="Arial"/>
                <w:b/>
                <w:bCs/>
                <w:color w:val="026455"/>
              </w:rPr>
              <w:t xml:space="preserve">Operational definition  </w:t>
            </w:r>
          </w:p>
        </w:tc>
      </w:tr>
      <w:tr w:rsidR="00C176FF" w:rsidRPr="004A2E1C" w14:paraId="61298707" w14:textId="77777777" w:rsidTr="00C176FF">
        <w:tc>
          <w:tcPr>
            <w:tcW w:w="10431" w:type="dxa"/>
          </w:tcPr>
          <w:p w14:paraId="218EFC5D" w14:textId="77777777" w:rsidR="00DF3391" w:rsidRPr="004D36A1" w:rsidRDefault="00DF3391" w:rsidP="004D36A1">
            <w:pPr>
              <w:spacing w:before="120" w:after="120" w:line="360" w:lineRule="auto"/>
              <w:rPr>
                <w:rFonts w:ascii="Arial" w:hAnsi="Arial" w:cs="Arial"/>
                <w:bCs/>
                <w:color w:val="000000"/>
                <w:lang w:val="en-GB" w:eastAsia="en-GB"/>
              </w:rPr>
            </w:pPr>
            <w:r w:rsidRPr="004D36A1">
              <w:rPr>
                <w:rFonts w:ascii="Arial" w:hAnsi="Arial" w:cs="Arial"/>
                <w:bCs/>
                <w:color w:val="000000"/>
              </w:rPr>
              <w:t>What operational definition will everyone use to ensure the same thing is measured and understood throughout the project?</w:t>
            </w:r>
          </w:p>
          <w:p w14:paraId="057433B0" w14:textId="77777777" w:rsidR="00DF3391" w:rsidRPr="004A2E1C" w:rsidRDefault="00DF3391" w:rsidP="004A2E1C">
            <w:pPr>
              <w:pStyle w:val="ListParagraph"/>
              <w:spacing w:before="120" w:line="360" w:lineRule="auto"/>
              <w:ind w:left="360"/>
              <w:rPr>
                <w:rFonts w:ascii="Arial" w:hAnsi="Arial" w:cs="Arial"/>
              </w:rPr>
            </w:pPr>
          </w:p>
          <w:p w14:paraId="55EF8761"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2C247C2B" w14:textId="77777777" w:rsidTr="00C176FF">
        <w:tc>
          <w:tcPr>
            <w:tcW w:w="10431" w:type="dxa"/>
            <w:shd w:val="clear" w:color="auto" w:fill="D6DCE0"/>
          </w:tcPr>
          <w:p w14:paraId="112DFBE0" w14:textId="77777777" w:rsidR="00DF3391" w:rsidRPr="004A2E1C" w:rsidRDefault="00DF3391" w:rsidP="004D36A1">
            <w:pPr>
              <w:spacing w:before="60" w:after="60" w:line="360" w:lineRule="auto"/>
              <w:rPr>
                <w:rFonts w:ascii="Arial" w:hAnsi="Arial" w:cs="Arial"/>
                <w:b/>
                <w:color w:val="00A2C8"/>
              </w:rPr>
            </w:pPr>
            <w:r w:rsidRPr="004A2E1C">
              <w:rPr>
                <w:rFonts w:ascii="Arial" w:hAnsi="Arial" w:cs="Arial"/>
                <w:b/>
                <w:bCs/>
                <w:color w:val="026455"/>
              </w:rPr>
              <w:lastRenderedPageBreak/>
              <w:t>Format</w:t>
            </w:r>
          </w:p>
        </w:tc>
      </w:tr>
      <w:tr w:rsidR="00C176FF" w:rsidRPr="004A2E1C" w14:paraId="0CB0FBA3" w14:textId="77777777" w:rsidTr="00C176FF">
        <w:tc>
          <w:tcPr>
            <w:tcW w:w="10431" w:type="dxa"/>
          </w:tcPr>
          <w:p w14:paraId="0EBC5584" w14:textId="4C5E816D" w:rsidR="00DF3391" w:rsidRPr="004D36A1" w:rsidRDefault="00DF3391" w:rsidP="004D36A1">
            <w:pPr>
              <w:spacing w:before="120" w:line="360" w:lineRule="auto"/>
              <w:rPr>
                <w:rFonts w:ascii="Arial" w:hAnsi="Arial" w:cs="Arial"/>
                <w:bCs/>
                <w:color w:val="000000"/>
                <w:lang w:val="en-GB" w:eastAsia="en-GB"/>
              </w:rPr>
            </w:pPr>
            <w:r w:rsidRPr="004D36A1">
              <w:rPr>
                <w:rFonts w:ascii="Arial" w:hAnsi="Arial" w:cs="Arial"/>
                <w:bCs/>
                <w:color w:val="000000"/>
              </w:rPr>
              <w:t>What format is the data in? (</w:t>
            </w:r>
            <w:r w:rsidR="00044F4C">
              <w:rPr>
                <w:rFonts w:ascii="Arial" w:hAnsi="Arial" w:cs="Arial"/>
                <w:bCs/>
                <w:color w:val="000000"/>
              </w:rPr>
              <w:t>E.g.</w:t>
            </w:r>
            <w:r w:rsidRPr="004D36A1">
              <w:rPr>
                <w:rFonts w:ascii="Arial" w:hAnsi="Arial" w:cs="Arial"/>
                <w:bCs/>
                <w:color w:val="000000"/>
              </w:rPr>
              <w:t xml:space="preserve"> number, percentage, rate per 1,000 bed days</w:t>
            </w:r>
            <w:r w:rsidR="00044F4C">
              <w:rPr>
                <w:rFonts w:ascii="Arial" w:hAnsi="Arial" w:cs="Arial"/>
                <w:bCs/>
                <w:color w:val="000000"/>
              </w:rPr>
              <w:t xml:space="preserve"> etc.</w:t>
            </w:r>
            <w:r w:rsidRPr="004D36A1">
              <w:rPr>
                <w:rFonts w:ascii="Arial" w:hAnsi="Arial" w:cs="Arial"/>
                <w:bCs/>
                <w:color w:val="000000"/>
              </w:rPr>
              <w:t>)</w:t>
            </w:r>
          </w:p>
          <w:p w14:paraId="6A295EE6" w14:textId="77777777" w:rsidR="00DF3391" w:rsidRPr="004A2E1C" w:rsidRDefault="00DF3391" w:rsidP="004A2E1C">
            <w:pPr>
              <w:pStyle w:val="ListParagraph"/>
              <w:spacing w:before="120" w:line="360" w:lineRule="auto"/>
              <w:ind w:left="360"/>
              <w:rPr>
                <w:rFonts w:ascii="Arial" w:hAnsi="Arial" w:cs="Arial"/>
              </w:rPr>
            </w:pPr>
          </w:p>
          <w:p w14:paraId="502A955D"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5FC4C9AE" w14:textId="77777777" w:rsidTr="00C176FF">
        <w:tc>
          <w:tcPr>
            <w:tcW w:w="10431" w:type="dxa"/>
            <w:shd w:val="clear" w:color="auto" w:fill="D6DCE0"/>
          </w:tcPr>
          <w:p w14:paraId="7CB25070"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Stratification</w:t>
            </w:r>
          </w:p>
        </w:tc>
      </w:tr>
      <w:tr w:rsidR="00C176FF" w:rsidRPr="004A2E1C" w14:paraId="304254EF" w14:textId="77777777" w:rsidTr="00C176FF">
        <w:tc>
          <w:tcPr>
            <w:tcW w:w="10431" w:type="dxa"/>
          </w:tcPr>
          <w:p w14:paraId="1B79EEC1" w14:textId="4B85E635"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Are there known divisions in the data and how it is reported? (</w:t>
            </w:r>
            <w:r w:rsidR="00CF6829" w:rsidRPr="004D36A1">
              <w:rPr>
                <w:rFonts w:ascii="Arial" w:hAnsi="Arial" w:cs="Arial"/>
                <w:bCs/>
                <w:color w:val="000000"/>
              </w:rPr>
              <w:t>E.g.</w:t>
            </w:r>
            <w:r w:rsidRPr="004D36A1">
              <w:rPr>
                <w:rFonts w:ascii="Arial" w:hAnsi="Arial" w:cs="Arial"/>
                <w:bCs/>
                <w:color w:val="000000"/>
              </w:rPr>
              <w:t xml:space="preserve"> day vs night shift, by diagnostic group, new vs imported cases etc.)</w:t>
            </w:r>
          </w:p>
          <w:p w14:paraId="2FC93416" w14:textId="77777777" w:rsidR="00DF3391" w:rsidRPr="004A2E1C" w:rsidRDefault="00DF3391" w:rsidP="004A2E1C">
            <w:pPr>
              <w:pStyle w:val="ListParagraph"/>
              <w:spacing w:before="120" w:line="360" w:lineRule="auto"/>
              <w:ind w:left="360"/>
              <w:rPr>
                <w:rFonts w:ascii="Arial" w:hAnsi="Arial" w:cs="Arial"/>
                <w:bCs/>
                <w:color w:val="000000"/>
              </w:rPr>
            </w:pPr>
          </w:p>
          <w:p w14:paraId="4730C3B6" w14:textId="77777777" w:rsidR="00DF3391" w:rsidRPr="004A2E1C" w:rsidRDefault="00DF3391" w:rsidP="004A2E1C">
            <w:pPr>
              <w:pStyle w:val="ListParagraph"/>
              <w:spacing w:before="120" w:line="360" w:lineRule="auto"/>
              <w:ind w:left="360"/>
              <w:rPr>
                <w:rFonts w:ascii="Arial" w:hAnsi="Arial" w:cs="Arial"/>
                <w:bCs/>
                <w:color w:val="000000"/>
              </w:rPr>
            </w:pPr>
          </w:p>
          <w:p w14:paraId="28CAC478" w14:textId="77777777" w:rsidR="00736887" w:rsidRPr="004A2E1C" w:rsidRDefault="00736887" w:rsidP="004A2E1C">
            <w:pPr>
              <w:pStyle w:val="ListParagraph"/>
              <w:spacing w:before="120" w:line="360" w:lineRule="auto"/>
              <w:ind w:left="360"/>
              <w:rPr>
                <w:rFonts w:ascii="Arial" w:hAnsi="Arial" w:cs="Arial"/>
                <w:bCs/>
                <w:color w:val="000000"/>
              </w:rPr>
            </w:pPr>
          </w:p>
          <w:p w14:paraId="602D6A69" w14:textId="77777777" w:rsidR="00736887" w:rsidRPr="004A2E1C" w:rsidRDefault="00736887" w:rsidP="004A2E1C">
            <w:pPr>
              <w:pStyle w:val="ListParagraph"/>
              <w:spacing w:before="120" w:line="360" w:lineRule="auto"/>
              <w:ind w:left="360"/>
              <w:rPr>
                <w:rFonts w:ascii="Arial" w:hAnsi="Arial" w:cs="Arial"/>
                <w:bCs/>
                <w:color w:val="000000"/>
              </w:rPr>
            </w:pPr>
          </w:p>
          <w:p w14:paraId="54DFFEE4" w14:textId="5D74AD69" w:rsidR="00736887" w:rsidRPr="004A2E1C" w:rsidRDefault="00736887" w:rsidP="004A2E1C">
            <w:pPr>
              <w:pStyle w:val="ListParagraph"/>
              <w:spacing w:before="120" w:line="360" w:lineRule="auto"/>
              <w:ind w:left="360"/>
              <w:rPr>
                <w:rFonts w:ascii="Arial" w:hAnsi="Arial" w:cs="Arial"/>
                <w:bCs/>
                <w:color w:val="000000"/>
              </w:rPr>
            </w:pPr>
          </w:p>
        </w:tc>
      </w:tr>
      <w:tr w:rsidR="00C176FF" w:rsidRPr="004A2E1C" w14:paraId="3B451728" w14:textId="77777777" w:rsidTr="00C176FF">
        <w:tc>
          <w:tcPr>
            <w:tcW w:w="10431" w:type="dxa"/>
            <w:shd w:val="clear" w:color="auto" w:fill="D6DCE0"/>
          </w:tcPr>
          <w:p w14:paraId="7BC12212"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Data source</w:t>
            </w:r>
          </w:p>
        </w:tc>
      </w:tr>
      <w:tr w:rsidR="00C176FF" w:rsidRPr="004A2E1C" w14:paraId="3281B896" w14:textId="77777777" w:rsidTr="00C176FF">
        <w:tc>
          <w:tcPr>
            <w:tcW w:w="10431" w:type="dxa"/>
          </w:tcPr>
          <w:p w14:paraId="649634DE" w14:textId="06E782C3"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What is the original source of the data (</w:t>
            </w:r>
            <w:r w:rsidR="00CF6829" w:rsidRPr="004D36A1">
              <w:rPr>
                <w:rFonts w:ascii="Arial" w:hAnsi="Arial" w:cs="Arial"/>
                <w:bCs/>
                <w:color w:val="000000"/>
              </w:rPr>
              <w:t>E.g.</w:t>
            </w:r>
            <w:r w:rsidRPr="004D36A1">
              <w:rPr>
                <w:rFonts w:ascii="Arial" w:hAnsi="Arial" w:cs="Arial"/>
                <w:bCs/>
                <w:color w:val="000000"/>
              </w:rPr>
              <w:t xml:space="preserve"> safety cross, specific ICT system, manual entry on log book etc</w:t>
            </w:r>
            <w:r w:rsidR="00044F4C">
              <w:rPr>
                <w:rFonts w:ascii="Arial" w:hAnsi="Arial" w:cs="Arial"/>
                <w:bCs/>
                <w:color w:val="000000"/>
              </w:rPr>
              <w:t>.</w:t>
            </w:r>
            <w:r w:rsidRPr="004D36A1">
              <w:rPr>
                <w:rFonts w:ascii="Arial" w:hAnsi="Arial" w:cs="Arial"/>
                <w:bCs/>
                <w:color w:val="000000"/>
              </w:rPr>
              <w:t>)</w:t>
            </w:r>
          </w:p>
          <w:p w14:paraId="71771298" w14:textId="77777777" w:rsidR="00DF3391" w:rsidRPr="004A2E1C" w:rsidRDefault="00DF3391" w:rsidP="004A2E1C">
            <w:pPr>
              <w:pStyle w:val="ListParagraph"/>
              <w:spacing w:before="120" w:line="360" w:lineRule="auto"/>
              <w:ind w:left="360"/>
              <w:rPr>
                <w:rFonts w:ascii="Arial" w:hAnsi="Arial" w:cs="Arial"/>
                <w:bCs/>
                <w:color w:val="000000"/>
              </w:rPr>
            </w:pPr>
          </w:p>
          <w:p w14:paraId="00114B48" w14:textId="77777777" w:rsidR="00DF3391" w:rsidRPr="004A2E1C" w:rsidRDefault="00DF3391" w:rsidP="004A2E1C">
            <w:pPr>
              <w:pStyle w:val="ListParagraph"/>
              <w:spacing w:before="120" w:line="360" w:lineRule="auto"/>
              <w:ind w:left="360"/>
              <w:rPr>
                <w:rFonts w:ascii="Arial" w:hAnsi="Arial" w:cs="Arial"/>
                <w:bCs/>
                <w:color w:val="000000"/>
              </w:rPr>
            </w:pPr>
          </w:p>
        </w:tc>
      </w:tr>
      <w:tr w:rsidR="00C176FF" w:rsidRPr="004A2E1C" w14:paraId="69F8F99C" w14:textId="77777777" w:rsidTr="00C176FF">
        <w:tc>
          <w:tcPr>
            <w:tcW w:w="10431" w:type="dxa"/>
            <w:shd w:val="clear" w:color="auto" w:fill="D6DCE0"/>
          </w:tcPr>
          <w:p w14:paraId="35932B82" w14:textId="77777777" w:rsidR="00DF3391" w:rsidRPr="004A2E1C" w:rsidRDefault="00DF3391" w:rsidP="004D36A1">
            <w:pPr>
              <w:spacing w:before="60" w:after="60" w:line="360" w:lineRule="auto"/>
              <w:rPr>
                <w:rFonts w:ascii="Arial" w:hAnsi="Arial" w:cs="Arial"/>
                <w:b/>
                <w:color w:val="00A2C8"/>
              </w:rPr>
            </w:pPr>
            <w:r w:rsidRPr="004A2E1C">
              <w:rPr>
                <w:rFonts w:ascii="Arial" w:hAnsi="Arial" w:cs="Arial"/>
                <w:b/>
                <w:bCs/>
                <w:color w:val="026455"/>
              </w:rPr>
              <w:t>Data collection</w:t>
            </w:r>
          </w:p>
        </w:tc>
      </w:tr>
      <w:tr w:rsidR="00C176FF" w:rsidRPr="004A2E1C" w14:paraId="5BE4A8E2" w14:textId="77777777" w:rsidTr="00C176FF">
        <w:tc>
          <w:tcPr>
            <w:tcW w:w="10431" w:type="dxa"/>
          </w:tcPr>
          <w:p w14:paraId="0F8CB848" w14:textId="1EB330D4"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How is the data collected and reported? (</w:t>
            </w:r>
            <w:r w:rsidR="00CF6829" w:rsidRPr="004D36A1">
              <w:rPr>
                <w:rFonts w:ascii="Arial" w:hAnsi="Arial" w:cs="Arial"/>
                <w:bCs/>
                <w:color w:val="000000"/>
              </w:rPr>
              <w:t>Includes</w:t>
            </w:r>
            <w:r w:rsidRPr="004D36A1">
              <w:rPr>
                <w:rFonts w:ascii="Arial" w:hAnsi="Arial" w:cs="Arial"/>
                <w:bCs/>
                <w:color w:val="000000"/>
              </w:rPr>
              <w:t xml:space="preserve"> sampling method, frequency, requirement for denominator data etc.)</w:t>
            </w:r>
          </w:p>
          <w:p w14:paraId="24865722" w14:textId="77777777" w:rsidR="00DF3391" w:rsidRPr="004A2E1C" w:rsidRDefault="00DF3391" w:rsidP="004A2E1C">
            <w:pPr>
              <w:pStyle w:val="ListParagraph"/>
              <w:spacing w:before="120" w:line="360" w:lineRule="auto"/>
              <w:ind w:left="360"/>
              <w:rPr>
                <w:rFonts w:ascii="Arial" w:hAnsi="Arial" w:cs="Arial"/>
              </w:rPr>
            </w:pPr>
          </w:p>
          <w:p w14:paraId="50C976F0"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38453956" w14:textId="77777777" w:rsidTr="00C176FF">
        <w:tc>
          <w:tcPr>
            <w:tcW w:w="10431" w:type="dxa"/>
            <w:shd w:val="clear" w:color="auto" w:fill="D6DCE0"/>
          </w:tcPr>
          <w:p w14:paraId="6E2FBBD1"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Display and feedback</w:t>
            </w:r>
          </w:p>
        </w:tc>
      </w:tr>
      <w:tr w:rsidR="00C176FF" w:rsidRPr="004A2E1C" w14:paraId="0CA79378" w14:textId="77777777" w:rsidTr="00C176FF">
        <w:tc>
          <w:tcPr>
            <w:tcW w:w="10431" w:type="dxa"/>
          </w:tcPr>
          <w:p w14:paraId="52B56E2F" w14:textId="4CB137D3" w:rsidR="00DF3391" w:rsidRPr="004D36A1" w:rsidRDefault="00DF3391" w:rsidP="004D36A1">
            <w:pPr>
              <w:spacing w:before="120" w:line="360" w:lineRule="auto"/>
              <w:rPr>
                <w:rFonts w:ascii="Arial" w:hAnsi="Arial" w:cs="Arial"/>
                <w:bCs/>
                <w:color w:val="000000"/>
                <w:lang w:val="en-GB" w:eastAsia="en-GB"/>
              </w:rPr>
            </w:pPr>
            <w:r w:rsidRPr="004D36A1">
              <w:rPr>
                <w:rFonts w:ascii="Arial" w:hAnsi="Arial" w:cs="Arial"/>
                <w:bCs/>
                <w:color w:val="000000"/>
              </w:rPr>
              <w:t>How is the data fed back to relevant staff</w:t>
            </w:r>
            <w:r w:rsidR="00CF6829" w:rsidRPr="004D36A1">
              <w:rPr>
                <w:rFonts w:ascii="Arial" w:hAnsi="Arial" w:cs="Arial"/>
                <w:bCs/>
                <w:color w:val="000000"/>
              </w:rPr>
              <w:t xml:space="preserve"> and service users? (E.g.</w:t>
            </w:r>
            <w:r w:rsidRPr="004D36A1">
              <w:rPr>
                <w:rFonts w:ascii="Arial" w:hAnsi="Arial" w:cs="Arial"/>
                <w:bCs/>
                <w:color w:val="000000"/>
              </w:rPr>
              <w:t xml:space="preserve"> included on a meeting agenda, monthly </w:t>
            </w:r>
            <w:r w:rsidR="008B55C6" w:rsidRPr="004D36A1">
              <w:rPr>
                <w:rFonts w:ascii="Arial" w:hAnsi="Arial" w:cs="Arial"/>
                <w:bCs/>
                <w:color w:val="000000"/>
              </w:rPr>
              <w:t>Quality Profile</w:t>
            </w:r>
            <w:r w:rsidRPr="004D36A1">
              <w:rPr>
                <w:rFonts w:ascii="Arial" w:hAnsi="Arial" w:cs="Arial"/>
                <w:bCs/>
                <w:color w:val="000000"/>
              </w:rPr>
              <w:t>, posted on a notice board etc.)</w:t>
            </w:r>
          </w:p>
          <w:p w14:paraId="1550E807" w14:textId="77777777" w:rsidR="00DF3391" w:rsidRPr="004A2E1C" w:rsidRDefault="00DF3391" w:rsidP="004A2E1C">
            <w:pPr>
              <w:pStyle w:val="ListParagraph"/>
              <w:spacing w:before="120" w:line="360" w:lineRule="auto"/>
              <w:ind w:left="360"/>
              <w:rPr>
                <w:rFonts w:ascii="Arial" w:hAnsi="Arial" w:cs="Arial"/>
              </w:rPr>
            </w:pPr>
          </w:p>
          <w:p w14:paraId="5BE21E0C"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599E674F" w14:textId="77777777" w:rsidTr="00C176FF">
        <w:tc>
          <w:tcPr>
            <w:tcW w:w="10431" w:type="dxa"/>
            <w:shd w:val="clear" w:color="auto" w:fill="D6DCE0"/>
          </w:tcPr>
          <w:p w14:paraId="13D125A8"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Availability of baseline data</w:t>
            </w:r>
          </w:p>
        </w:tc>
      </w:tr>
      <w:tr w:rsidR="00C176FF" w:rsidRPr="004A2E1C" w14:paraId="2774F836" w14:textId="77777777" w:rsidTr="00C176FF">
        <w:tc>
          <w:tcPr>
            <w:tcW w:w="10431" w:type="dxa"/>
          </w:tcPr>
          <w:p w14:paraId="2CEE3444" w14:textId="58894F24"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 xml:space="preserve">Is baseline data available for </w:t>
            </w:r>
            <w:r w:rsidR="00CF6829" w:rsidRPr="004D36A1">
              <w:rPr>
                <w:rFonts w:ascii="Arial" w:hAnsi="Arial" w:cs="Arial"/>
                <w:bCs/>
                <w:color w:val="000000"/>
              </w:rPr>
              <w:t>this measure? (D</w:t>
            </w:r>
            <w:r w:rsidRPr="004D36A1">
              <w:rPr>
                <w:rFonts w:ascii="Arial" w:hAnsi="Arial" w:cs="Arial"/>
                <w:bCs/>
                <w:color w:val="000000"/>
              </w:rPr>
              <w:t>o you have data from before the beginning of the project that you can use to demonstrate improvement)</w:t>
            </w:r>
          </w:p>
          <w:p w14:paraId="4957E420" w14:textId="77777777" w:rsidR="00DF3391" w:rsidRPr="004A2E1C" w:rsidRDefault="00DF3391" w:rsidP="004A2E1C">
            <w:pPr>
              <w:pStyle w:val="ListParagraph"/>
              <w:spacing w:before="120" w:line="360" w:lineRule="auto"/>
              <w:ind w:left="360"/>
              <w:rPr>
                <w:rFonts w:ascii="Arial" w:hAnsi="Arial" w:cs="Arial"/>
                <w:bCs/>
                <w:color w:val="000000"/>
              </w:rPr>
            </w:pPr>
          </w:p>
          <w:p w14:paraId="10AA924C" w14:textId="77777777" w:rsidR="00DF3391" w:rsidRDefault="00DF3391" w:rsidP="004A2E1C">
            <w:pPr>
              <w:pStyle w:val="ListParagraph"/>
              <w:spacing w:before="120" w:line="360" w:lineRule="auto"/>
              <w:ind w:left="360"/>
              <w:rPr>
                <w:rFonts w:ascii="Arial" w:hAnsi="Arial" w:cs="Arial"/>
                <w:bCs/>
                <w:color w:val="000000"/>
              </w:rPr>
            </w:pPr>
          </w:p>
          <w:p w14:paraId="48153926" w14:textId="77777777" w:rsidR="004D36A1" w:rsidRDefault="004D36A1" w:rsidP="004A2E1C">
            <w:pPr>
              <w:pStyle w:val="ListParagraph"/>
              <w:spacing w:before="120" w:line="360" w:lineRule="auto"/>
              <w:ind w:left="360"/>
              <w:rPr>
                <w:rFonts w:ascii="Arial" w:hAnsi="Arial" w:cs="Arial"/>
                <w:bCs/>
                <w:color w:val="000000"/>
              </w:rPr>
            </w:pPr>
          </w:p>
          <w:p w14:paraId="4BD78E25" w14:textId="00A80004" w:rsidR="004D36A1" w:rsidRPr="004A2E1C" w:rsidRDefault="004D36A1" w:rsidP="004A2E1C">
            <w:pPr>
              <w:pStyle w:val="ListParagraph"/>
              <w:spacing w:before="120" w:line="360" w:lineRule="auto"/>
              <w:ind w:left="360"/>
              <w:rPr>
                <w:rFonts w:ascii="Arial" w:hAnsi="Arial" w:cs="Arial"/>
                <w:bCs/>
                <w:color w:val="000000"/>
              </w:rPr>
            </w:pPr>
          </w:p>
        </w:tc>
      </w:tr>
      <w:tr w:rsidR="00C176FF" w:rsidRPr="004A2E1C" w14:paraId="67A30AE3" w14:textId="77777777" w:rsidTr="00C176FF">
        <w:tc>
          <w:tcPr>
            <w:tcW w:w="10431" w:type="dxa"/>
            <w:shd w:val="clear" w:color="auto" w:fill="D6DCE0"/>
          </w:tcPr>
          <w:p w14:paraId="4D62F021"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lastRenderedPageBreak/>
              <w:t>Targets or goals</w:t>
            </w:r>
          </w:p>
        </w:tc>
      </w:tr>
      <w:tr w:rsidR="00C176FF" w:rsidRPr="004A2E1C" w14:paraId="48850BAF" w14:textId="77777777" w:rsidTr="00C176FF">
        <w:tc>
          <w:tcPr>
            <w:tcW w:w="10431" w:type="dxa"/>
          </w:tcPr>
          <w:p w14:paraId="74E58BB1" w14:textId="2EE0A4E3"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Is there a local project specific or national tar</w:t>
            </w:r>
            <w:r w:rsidR="00CF6829" w:rsidRPr="004D36A1">
              <w:rPr>
                <w:rFonts w:ascii="Arial" w:hAnsi="Arial" w:cs="Arial"/>
                <w:bCs/>
                <w:color w:val="000000"/>
              </w:rPr>
              <w:t>get/goal set for this measure? (I</w:t>
            </w:r>
            <w:r w:rsidRPr="004D36A1">
              <w:rPr>
                <w:rFonts w:ascii="Arial" w:hAnsi="Arial" w:cs="Arial"/>
                <w:bCs/>
                <w:color w:val="000000"/>
              </w:rPr>
              <w:t>nclude the time frame here e.g. 50% reduction by June 2020)</w:t>
            </w:r>
          </w:p>
          <w:p w14:paraId="252CEE5A" w14:textId="77777777" w:rsidR="00DF3391" w:rsidRPr="004A2E1C" w:rsidRDefault="00DF3391" w:rsidP="004A2E1C">
            <w:pPr>
              <w:pStyle w:val="ListParagraph"/>
              <w:spacing w:before="120" w:line="360" w:lineRule="auto"/>
              <w:ind w:left="360"/>
              <w:rPr>
                <w:rFonts w:ascii="Arial" w:hAnsi="Arial" w:cs="Arial"/>
                <w:bCs/>
                <w:color w:val="000000"/>
              </w:rPr>
            </w:pPr>
          </w:p>
          <w:p w14:paraId="47C0BFA6" w14:textId="77777777" w:rsidR="00DF3391" w:rsidRPr="004A2E1C" w:rsidRDefault="00DF3391" w:rsidP="004A2E1C">
            <w:pPr>
              <w:pStyle w:val="ListParagraph"/>
              <w:spacing w:before="120" w:line="360" w:lineRule="auto"/>
              <w:ind w:left="360"/>
              <w:rPr>
                <w:rFonts w:ascii="Arial" w:hAnsi="Arial" w:cs="Arial"/>
                <w:bCs/>
                <w:color w:val="000000"/>
              </w:rPr>
            </w:pPr>
          </w:p>
        </w:tc>
      </w:tr>
      <w:tr w:rsidR="00C176FF" w:rsidRPr="004A2E1C" w14:paraId="26615F67" w14:textId="77777777" w:rsidTr="00C176FF">
        <w:tc>
          <w:tcPr>
            <w:tcW w:w="10431" w:type="dxa"/>
            <w:shd w:val="clear" w:color="auto" w:fill="D6DCE0"/>
          </w:tcPr>
          <w:p w14:paraId="331E243F"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Data quality</w:t>
            </w:r>
          </w:p>
        </w:tc>
      </w:tr>
      <w:tr w:rsidR="00C176FF" w:rsidRPr="004A2E1C" w14:paraId="02D71860" w14:textId="77777777" w:rsidTr="00C176FF">
        <w:tc>
          <w:tcPr>
            <w:tcW w:w="10431" w:type="dxa"/>
          </w:tcPr>
          <w:p w14:paraId="0095B615" w14:textId="77777777" w:rsidR="00DF3391" w:rsidRPr="004D36A1" w:rsidRDefault="00DF3391" w:rsidP="004D36A1">
            <w:pPr>
              <w:spacing w:before="120" w:line="360" w:lineRule="auto"/>
              <w:rPr>
                <w:rFonts w:ascii="Arial" w:hAnsi="Arial" w:cs="Arial"/>
                <w:bCs/>
                <w:color w:val="000000"/>
              </w:rPr>
            </w:pPr>
            <w:r w:rsidRPr="004D36A1">
              <w:rPr>
                <w:rFonts w:ascii="Arial" w:hAnsi="Arial" w:cs="Arial"/>
                <w:bCs/>
                <w:color w:val="000000"/>
              </w:rPr>
              <w:t>Are there any known issues with the quality of data for this measure? (for example for data from incident reporting systems, there is a background level of under-reporting)</w:t>
            </w:r>
          </w:p>
          <w:p w14:paraId="0A76F7EF" w14:textId="77777777" w:rsidR="00DF3391" w:rsidRPr="004A2E1C" w:rsidRDefault="00DF3391" w:rsidP="004A2E1C">
            <w:pPr>
              <w:pStyle w:val="ListParagraph"/>
              <w:spacing w:before="120" w:line="360" w:lineRule="auto"/>
              <w:ind w:left="360"/>
              <w:rPr>
                <w:rFonts w:ascii="Arial" w:hAnsi="Arial" w:cs="Arial"/>
                <w:bCs/>
                <w:color w:val="000000"/>
              </w:rPr>
            </w:pPr>
          </w:p>
          <w:p w14:paraId="11123710" w14:textId="77777777" w:rsidR="00DF3391" w:rsidRPr="004A2E1C" w:rsidRDefault="00DF3391" w:rsidP="004A2E1C">
            <w:pPr>
              <w:pStyle w:val="ListParagraph"/>
              <w:spacing w:before="120" w:line="360" w:lineRule="auto"/>
              <w:ind w:left="360"/>
              <w:rPr>
                <w:rFonts w:ascii="Arial" w:hAnsi="Arial" w:cs="Arial"/>
                <w:bCs/>
                <w:color w:val="000000"/>
              </w:rPr>
            </w:pPr>
          </w:p>
        </w:tc>
      </w:tr>
      <w:tr w:rsidR="00C176FF" w:rsidRPr="004A2E1C" w14:paraId="69E1A804" w14:textId="77777777" w:rsidTr="00C176FF">
        <w:tc>
          <w:tcPr>
            <w:tcW w:w="10431" w:type="dxa"/>
            <w:shd w:val="clear" w:color="auto" w:fill="D6DCE0"/>
          </w:tcPr>
          <w:p w14:paraId="10CED582"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Sustainability</w:t>
            </w:r>
          </w:p>
        </w:tc>
      </w:tr>
      <w:tr w:rsidR="00C176FF" w:rsidRPr="004A2E1C" w14:paraId="270E0532" w14:textId="77777777" w:rsidTr="00C176FF">
        <w:tc>
          <w:tcPr>
            <w:tcW w:w="10431" w:type="dxa"/>
            <w:tcBorders>
              <w:bottom w:val="single" w:sz="4" w:space="0" w:color="026455"/>
            </w:tcBorders>
          </w:tcPr>
          <w:p w14:paraId="49705A93" w14:textId="77777777" w:rsidR="00044F4C" w:rsidRDefault="00DF3391" w:rsidP="004D36A1">
            <w:pPr>
              <w:spacing w:before="120" w:line="360" w:lineRule="auto"/>
              <w:rPr>
                <w:rFonts w:ascii="Arial" w:hAnsi="Arial" w:cs="Arial"/>
                <w:bCs/>
                <w:color w:val="000000"/>
              </w:rPr>
            </w:pPr>
            <w:r w:rsidRPr="004D36A1">
              <w:rPr>
                <w:rFonts w:ascii="Arial" w:hAnsi="Arial" w:cs="Arial"/>
                <w:bCs/>
                <w:color w:val="000000"/>
              </w:rPr>
              <w:t>Will the measure continue to be collected after the completion of the project? (include steps taken to make part of day-to-day work)</w:t>
            </w:r>
            <w:r w:rsidR="00690663" w:rsidRPr="004D36A1">
              <w:rPr>
                <w:rFonts w:ascii="Arial" w:hAnsi="Arial" w:cs="Arial"/>
                <w:bCs/>
                <w:color w:val="000000"/>
              </w:rPr>
              <w:t xml:space="preserve">  </w:t>
            </w:r>
          </w:p>
          <w:p w14:paraId="10F79B1A" w14:textId="764FA705" w:rsidR="00DF3391" w:rsidRPr="004D36A1" w:rsidRDefault="00690663" w:rsidP="004D36A1">
            <w:pPr>
              <w:spacing w:before="120" w:line="360" w:lineRule="auto"/>
              <w:rPr>
                <w:rFonts w:ascii="Arial" w:hAnsi="Arial" w:cs="Arial"/>
                <w:bCs/>
                <w:color w:val="000000"/>
              </w:rPr>
            </w:pPr>
            <w:r w:rsidRPr="004D36A1">
              <w:rPr>
                <w:rFonts w:ascii="Arial" w:hAnsi="Arial" w:cs="Arial"/>
                <w:bCs/>
                <w:color w:val="000000"/>
              </w:rPr>
              <w:t>After a project most measures will be discontinued but it is valuable to identify one or two measures that will continue ongoing to ensure the new process is sustained.</w:t>
            </w:r>
          </w:p>
          <w:p w14:paraId="0605F6FC" w14:textId="77777777" w:rsidR="00DF3391" w:rsidRPr="004A2E1C" w:rsidRDefault="00DF3391" w:rsidP="004A2E1C">
            <w:pPr>
              <w:pStyle w:val="ListParagraph"/>
              <w:spacing w:before="120" w:line="360" w:lineRule="auto"/>
              <w:ind w:left="360"/>
              <w:rPr>
                <w:rFonts w:ascii="Arial" w:hAnsi="Arial" w:cs="Arial"/>
                <w:bCs/>
                <w:color w:val="000000"/>
              </w:rPr>
            </w:pPr>
          </w:p>
          <w:p w14:paraId="2DE0E06A" w14:textId="77777777" w:rsidR="00DF3391" w:rsidRPr="004A2E1C" w:rsidRDefault="00DF3391" w:rsidP="004A2E1C">
            <w:pPr>
              <w:pStyle w:val="ListParagraph"/>
              <w:spacing w:before="120" w:line="360" w:lineRule="auto"/>
              <w:ind w:left="360"/>
              <w:rPr>
                <w:rFonts w:ascii="Arial" w:hAnsi="Arial" w:cs="Arial"/>
                <w:bCs/>
                <w:color w:val="000000"/>
              </w:rPr>
            </w:pPr>
          </w:p>
        </w:tc>
      </w:tr>
      <w:tr w:rsidR="00C176FF" w:rsidRPr="004A2E1C" w14:paraId="333FB38A" w14:textId="77777777" w:rsidTr="00C176FF">
        <w:tc>
          <w:tcPr>
            <w:tcW w:w="10431" w:type="dxa"/>
            <w:tcBorders>
              <w:bottom w:val="single" w:sz="4" w:space="0" w:color="026455"/>
            </w:tcBorders>
            <w:shd w:val="clear" w:color="auto" w:fill="D6DCE0"/>
          </w:tcPr>
          <w:p w14:paraId="5FEA1BF7" w14:textId="77777777" w:rsidR="00DF3391" w:rsidRPr="004A2E1C" w:rsidRDefault="00DF3391" w:rsidP="004D36A1">
            <w:pPr>
              <w:spacing w:before="60" w:after="60" w:line="360" w:lineRule="auto"/>
              <w:rPr>
                <w:rFonts w:ascii="Arial" w:hAnsi="Arial" w:cs="Arial"/>
                <w:b/>
                <w:bCs/>
                <w:color w:val="00A2C8"/>
              </w:rPr>
            </w:pPr>
            <w:r w:rsidRPr="004A2E1C">
              <w:rPr>
                <w:rFonts w:ascii="Arial" w:hAnsi="Arial" w:cs="Arial"/>
                <w:b/>
                <w:bCs/>
                <w:color w:val="026455"/>
              </w:rPr>
              <w:t>Reproducibility</w:t>
            </w:r>
          </w:p>
        </w:tc>
      </w:tr>
      <w:tr w:rsidR="00C176FF" w:rsidRPr="004A2E1C" w14:paraId="096D2D37" w14:textId="77777777" w:rsidTr="00C176FF">
        <w:tc>
          <w:tcPr>
            <w:tcW w:w="10431" w:type="dxa"/>
            <w:tcBorders>
              <w:top w:val="single" w:sz="4" w:space="0" w:color="026455"/>
            </w:tcBorders>
          </w:tcPr>
          <w:p w14:paraId="2DD782AF" w14:textId="77777777" w:rsidR="00DF3391" w:rsidRPr="00F97D54" w:rsidRDefault="00DF3391" w:rsidP="00F97D54">
            <w:pPr>
              <w:spacing w:before="120" w:line="360" w:lineRule="auto"/>
              <w:rPr>
                <w:rFonts w:ascii="Arial" w:hAnsi="Arial" w:cs="Arial"/>
              </w:rPr>
            </w:pPr>
            <w:r w:rsidRPr="00F97D54">
              <w:rPr>
                <w:rFonts w:ascii="Arial" w:hAnsi="Arial" w:cs="Arial"/>
                <w:bCs/>
                <w:color w:val="000000"/>
              </w:rPr>
              <w:t>If different staff members retrieved data from the source, would they all get the same result? (e.g. if the data collection system was audited)</w:t>
            </w:r>
          </w:p>
          <w:p w14:paraId="3FBD4D57" w14:textId="77777777" w:rsidR="00DF3391" w:rsidRPr="004A2E1C" w:rsidRDefault="00DF3391" w:rsidP="004A2E1C">
            <w:pPr>
              <w:pStyle w:val="ListParagraph"/>
              <w:spacing w:before="120" w:line="360" w:lineRule="auto"/>
              <w:ind w:left="360"/>
              <w:rPr>
                <w:rFonts w:ascii="Arial" w:hAnsi="Arial" w:cs="Arial"/>
              </w:rPr>
            </w:pPr>
          </w:p>
          <w:p w14:paraId="5C4CCD4F" w14:textId="77777777" w:rsidR="00DF3391" w:rsidRPr="004A2E1C" w:rsidRDefault="00DF3391" w:rsidP="004A2E1C">
            <w:pPr>
              <w:pStyle w:val="ListParagraph"/>
              <w:spacing w:before="120" w:line="360" w:lineRule="auto"/>
              <w:ind w:left="360"/>
              <w:rPr>
                <w:rFonts w:ascii="Arial" w:hAnsi="Arial" w:cs="Arial"/>
              </w:rPr>
            </w:pPr>
          </w:p>
        </w:tc>
      </w:tr>
      <w:tr w:rsidR="00C176FF" w:rsidRPr="004A2E1C" w14:paraId="1FA550DF" w14:textId="77777777" w:rsidTr="00C176FF">
        <w:tc>
          <w:tcPr>
            <w:tcW w:w="10431" w:type="dxa"/>
            <w:shd w:val="clear" w:color="auto" w:fill="026455"/>
          </w:tcPr>
          <w:p w14:paraId="3C6C3E78" w14:textId="77777777" w:rsidR="00DF3391" w:rsidRPr="004A2E1C" w:rsidRDefault="00DF339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Measurement Plan Template</w:t>
            </w:r>
          </w:p>
        </w:tc>
      </w:tr>
      <w:tr w:rsidR="00C176FF" w:rsidRPr="004A2E1C" w14:paraId="0CB644F6" w14:textId="77777777" w:rsidTr="00C176FF">
        <w:tc>
          <w:tcPr>
            <w:tcW w:w="10431" w:type="dxa"/>
          </w:tcPr>
          <w:p w14:paraId="241C353C" w14:textId="04743703" w:rsidR="00DF3391" w:rsidRPr="004D36A1" w:rsidRDefault="00690663" w:rsidP="004D36A1">
            <w:pPr>
              <w:spacing w:before="120" w:line="360" w:lineRule="auto"/>
              <w:rPr>
                <w:rFonts w:ascii="Arial" w:hAnsi="Arial" w:cs="Arial"/>
              </w:rPr>
            </w:pPr>
            <w:r w:rsidRPr="004D36A1">
              <w:rPr>
                <w:rFonts w:ascii="Arial" w:hAnsi="Arial" w:cs="Arial"/>
              </w:rPr>
              <w:t xml:space="preserve">An excel </w:t>
            </w:r>
            <w:r w:rsidR="00DF3391" w:rsidRPr="004D36A1">
              <w:rPr>
                <w:rFonts w:ascii="Arial" w:hAnsi="Arial" w:cs="Arial"/>
              </w:rPr>
              <w:t>template for completing a measurement plan is available at</w:t>
            </w:r>
            <w:r w:rsidR="00CC7728" w:rsidRPr="004D36A1">
              <w:rPr>
                <w:rFonts w:ascii="Arial" w:hAnsi="Arial" w:cs="Arial"/>
              </w:rPr>
              <w:t>:</w:t>
            </w:r>
          </w:p>
          <w:p w14:paraId="56375239" w14:textId="3029AC18" w:rsidR="00DF3391" w:rsidRPr="004D36A1" w:rsidRDefault="00F8510C" w:rsidP="004D36A1">
            <w:pPr>
              <w:spacing w:before="120" w:line="360" w:lineRule="auto"/>
              <w:rPr>
                <w:rFonts w:ascii="Arial" w:hAnsi="Arial" w:cs="Arial"/>
                <w:color w:val="026450"/>
              </w:rPr>
            </w:pPr>
            <w:hyperlink r:id="rId28" w:history="1">
              <w:r w:rsidR="00690663" w:rsidRPr="004D36A1">
                <w:rPr>
                  <w:rStyle w:val="Hyperlink"/>
                  <w:rFonts w:ascii="Arial" w:hAnsi="Arial" w:cs="Arial"/>
                  <w:color w:val="026450"/>
                  <w:sz w:val="22"/>
                  <w:szCs w:val="22"/>
                  <w:bdr w:val="none" w:sz="0" w:space="0" w:color="auto"/>
                </w:rPr>
                <w:t>https://www.hse.ie/eng/about/who/nqpsd/qps-intelligence/qps-intelligence-resources/measurement-for-improvement-resources.html</w:t>
              </w:r>
            </w:hyperlink>
            <w:r w:rsidR="004D36A1">
              <w:rPr>
                <w:rStyle w:val="Hyperlink"/>
                <w:rFonts w:ascii="Arial" w:hAnsi="Arial" w:cs="Arial"/>
                <w:color w:val="026450"/>
                <w:sz w:val="22"/>
                <w:szCs w:val="22"/>
                <w:bdr w:val="none" w:sz="0" w:space="0" w:color="auto"/>
              </w:rPr>
              <w:t xml:space="preserve"> </w:t>
            </w:r>
          </w:p>
          <w:p w14:paraId="5A81E6D0" w14:textId="77777777" w:rsidR="00690663" w:rsidRPr="004A2E1C" w:rsidRDefault="00690663" w:rsidP="004A2E1C">
            <w:pPr>
              <w:pStyle w:val="ListParagraph"/>
              <w:spacing w:before="120" w:line="360" w:lineRule="auto"/>
              <w:ind w:left="360"/>
              <w:rPr>
                <w:rFonts w:ascii="Arial" w:hAnsi="Arial" w:cs="Arial"/>
              </w:rPr>
            </w:pPr>
          </w:p>
          <w:p w14:paraId="64E6FE4A" w14:textId="07D374DF" w:rsidR="00CC7728" w:rsidRPr="004A2E1C" w:rsidRDefault="00CC7728" w:rsidP="004A2E1C">
            <w:pPr>
              <w:pStyle w:val="ListParagraph"/>
              <w:spacing w:before="120" w:line="360" w:lineRule="auto"/>
              <w:ind w:left="360"/>
              <w:rPr>
                <w:rFonts w:ascii="Arial" w:hAnsi="Arial" w:cs="Arial"/>
              </w:rPr>
            </w:pPr>
          </w:p>
        </w:tc>
      </w:tr>
    </w:tbl>
    <w:p w14:paraId="16EBE1D9" w14:textId="77777777" w:rsidR="00C176FF" w:rsidRPr="004A2E1C" w:rsidRDefault="00C176FF" w:rsidP="004A2E1C">
      <w:pPr>
        <w:pStyle w:val="Heading3"/>
        <w:spacing w:line="360" w:lineRule="auto"/>
        <w:rPr>
          <w:rFonts w:ascii="Arial" w:hAnsi="Arial" w:cs="Arial"/>
          <w:b w:val="0"/>
          <w:color w:val="026455"/>
          <w:highlight w:val="lightGray"/>
        </w:rPr>
      </w:pPr>
    </w:p>
    <w:p w14:paraId="34C7A221" w14:textId="77777777" w:rsidR="00C176FF" w:rsidRPr="004A2E1C" w:rsidRDefault="00C176FF" w:rsidP="004A2E1C">
      <w:pPr>
        <w:spacing w:line="360" w:lineRule="auto"/>
        <w:rPr>
          <w:rFonts w:ascii="Arial" w:eastAsiaTheme="majorEastAsia" w:hAnsi="Arial" w:cs="Arial"/>
          <w:bCs/>
          <w:color w:val="026455"/>
          <w:highlight w:val="lightGray"/>
        </w:rPr>
      </w:pPr>
      <w:r w:rsidRPr="004A2E1C">
        <w:rPr>
          <w:rFonts w:ascii="Arial" w:hAnsi="Arial" w:cs="Arial"/>
          <w:b/>
          <w:color w:val="026455"/>
          <w:highlight w:val="lightGray"/>
        </w:rPr>
        <w:br w:type="page"/>
      </w:r>
    </w:p>
    <w:p w14:paraId="1768AA9C" w14:textId="728E6510" w:rsidR="00C71B4E" w:rsidRPr="00795570" w:rsidRDefault="002D3266" w:rsidP="00A9157A">
      <w:pPr>
        <w:pStyle w:val="Heading3"/>
        <w:numPr>
          <w:ilvl w:val="0"/>
          <w:numId w:val="15"/>
        </w:numPr>
        <w:spacing w:line="360" w:lineRule="auto"/>
        <w:rPr>
          <w:rFonts w:ascii="Arial" w:hAnsi="Arial" w:cs="Arial"/>
          <w:color w:val="026455"/>
          <w:sz w:val="28"/>
        </w:rPr>
      </w:pPr>
      <w:bookmarkStart w:id="12" w:name="_Toc123892240"/>
      <w:r w:rsidRPr="00795570">
        <w:rPr>
          <w:rFonts w:ascii="Arial" w:hAnsi="Arial" w:cs="Arial"/>
          <w:color w:val="026455"/>
          <w:sz w:val="28"/>
        </w:rPr>
        <w:lastRenderedPageBreak/>
        <w:t>Stakeholder Map</w:t>
      </w:r>
      <w:r w:rsidR="00387E23" w:rsidRPr="00795570">
        <w:rPr>
          <w:rFonts w:ascii="Arial" w:hAnsi="Arial" w:cs="Arial"/>
          <w:color w:val="026455"/>
          <w:sz w:val="28"/>
        </w:rPr>
        <w:t>ping</w:t>
      </w:r>
      <w:bookmarkEnd w:id="12"/>
      <w:r w:rsidRPr="00795570">
        <w:rPr>
          <w:rFonts w:ascii="Arial" w:hAnsi="Arial" w:cs="Arial"/>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C85980" w:rsidRPr="004A2E1C" w14:paraId="0D6FF327" w14:textId="77777777" w:rsidTr="001F09DE">
        <w:tc>
          <w:tcPr>
            <w:tcW w:w="9742" w:type="dxa"/>
            <w:shd w:val="clear" w:color="auto" w:fill="026455"/>
          </w:tcPr>
          <w:p w14:paraId="6547C57B" w14:textId="77777777" w:rsidR="00C85980" w:rsidRPr="004A2E1C" w:rsidRDefault="00C85980" w:rsidP="004A2E1C">
            <w:pPr>
              <w:spacing w:before="100" w:beforeAutospacing="1" w:after="100" w:afterAutospacing="1"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C85980" w:rsidRPr="004A2E1C" w14:paraId="3149BBB1" w14:textId="77777777" w:rsidTr="001F09DE">
        <w:tc>
          <w:tcPr>
            <w:tcW w:w="9742" w:type="dxa"/>
          </w:tcPr>
          <w:p w14:paraId="1ACFCF20" w14:textId="0C55C44B" w:rsidR="00C85980" w:rsidRPr="004A2E1C" w:rsidRDefault="00387E23" w:rsidP="00044F4C">
            <w:pPr>
              <w:spacing w:before="120" w:after="120" w:line="360" w:lineRule="auto"/>
              <w:rPr>
                <w:rFonts w:ascii="Arial" w:hAnsi="Arial" w:cs="Arial"/>
                <w:b/>
                <w:color w:val="00A2C8"/>
              </w:rPr>
            </w:pPr>
            <w:r w:rsidRPr="004A2E1C">
              <w:rPr>
                <w:rFonts w:ascii="Arial" w:hAnsi="Arial" w:cs="Arial"/>
              </w:rPr>
              <w:t>S</w:t>
            </w:r>
            <w:r w:rsidR="00C85980" w:rsidRPr="004A2E1C">
              <w:rPr>
                <w:rFonts w:ascii="Arial" w:hAnsi="Arial" w:cs="Arial"/>
              </w:rPr>
              <w:t>takeholder map</w:t>
            </w:r>
            <w:r w:rsidRPr="004A2E1C">
              <w:rPr>
                <w:rFonts w:ascii="Arial" w:hAnsi="Arial" w:cs="Arial"/>
              </w:rPr>
              <w:t xml:space="preserve">ping is a way to visually </w:t>
            </w:r>
            <w:r w:rsidR="00C85980" w:rsidRPr="004A2E1C">
              <w:rPr>
                <w:rFonts w:ascii="Arial" w:hAnsi="Arial" w:cs="Arial"/>
              </w:rPr>
              <w:t>represent</w:t>
            </w:r>
            <w:r w:rsidRPr="004A2E1C">
              <w:rPr>
                <w:rFonts w:ascii="Arial" w:hAnsi="Arial" w:cs="Arial"/>
              </w:rPr>
              <w:t xml:space="preserve"> </w:t>
            </w:r>
            <w:r w:rsidR="00C85980" w:rsidRPr="004A2E1C">
              <w:rPr>
                <w:rFonts w:ascii="Arial" w:hAnsi="Arial" w:cs="Arial"/>
              </w:rPr>
              <w:t xml:space="preserve">the people who are involved directly or indirectly with </w:t>
            </w:r>
            <w:r w:rsidR="00F46BC1" w:rsidRPr="004A2E1C">
              <w:rPr>
                <w:rFonts w:ascii="Arial" w:hAnsi="Arial" w:cs="Arial"/>
              </w:rPr>
              <w:t>your</w:t>
            </w:r>
            <w:r w:rsidR="00C85980" w:rsidRPr="004A2E1C">
              <w:rPr>
                <w:rFonts w:ascii="Arial" w:hAnsi="Arial" w:cs="Arial"/>
              </w:rPr>
              <w:t xml:space="preserve"> project</w:t>
            </w:r>
            <w:r w:rsidR="00F46BC1" w:rsidRPr="004A2E1C">
              <w:rPr>
                <w:rFonts w:ascii="Arial" w:hAnsi="Arial" w:cs="Arial"/>
              </w:rPr>
              <w:t>, t</w:t>
            </w:r>
            <w:r w:rsidR="00C85980" w:rsidRPr="004A2E1C">
              <w:rPr>
                <w:rFonts w:ascii="Arial" w:hAnsi="Arial" w:cs="Arial"/>
              </w:rPr>
              <w:t>heir level of influence on</w:t>
            </w:r>
            <w:r w:rsidRPr="004A2E1C">
              <w:rPr>
                <w:rFonts w:ascii="Arial" w:hAnsi="Arial" w:cs="Arial"/>
              </w:rPr>
              <w:t>,</w:t>
            </w:r>
            <w:r w:rsidR="00C85980" w:rsidRPr="004A2E1C">
              <w:rPr>
                <w:rFonts w:ascii="Arial" w:hAnsi="Arial" w:cs="Arial"/>
              </w:rPr>
              <w:t xml:space="preserve"> and reaction to</w:t>
            </w:r>
            <w:r w:rsidRPr="004A2E1C">
              <w:rPr>
                <w:rFonts w:ascii="Arial" w:hAnsi="Arial" w:cs="Arial"/>
              </w:rPr>
              <w:t>,</w:t>
            </w:r>
            <w:r w:rsidR="00C85980" w:rsidRPr="004A2E1C">
              <w:rPr>
                <w:rFonts w:ascii="Arial" w:hAnsi="Arial" w:cs="Arial"/>
              </w:rPr>
              <w:t xml:space="preserve"> the project. The position of a </w:t>
            </w:r>
            <w:r w:rsidR="00044F4C">
              <w:rPr>
                <w:rFonts w:ascii="Arial" w:hAnsi="Arial" w:cs="Arial"/>
              </w:rPr>
              <w:t>stakeholder</w:t>
            </w:r>
            <w:r w:rsidR="00784EAC">
              <w:rPr>
                <w:rFonts w:ascii="Arial" w:hAnsi="Arial" w:cs="Arial"/>
              </w:rPr>
              <w:t xml:space="preserve"> grouping</w:t>
            </w:r>
            <w:r w:rsidR="00044F4C" w:rsidRPr="004A2E1C">
              <w:rPr>
                <w:rFonts w:ascii="Arial" w:hAnsi="Arial" w:cs="Arial"/>
              </w:rPr>
              <w:t xml:space="preserve"> </w:t>
            </w:r>
            <w:r w:rsidR="00C85980" w:rsidRPr="004A2E1C">
              <w:rPr>
                <w:rFonts w:ascii="Arial" w:hAnsi="Arial" w:cs="Arial"/>
              </w:rPr>
              <w:t xml:space="preserve">may change throughout the project cycle.  </w:t>
            </w:r>
          </w:p>
        </w:tc>
      </w:tr>
      <w:tr w:rsidR="00C85980" w:rsidRPr="004A2E1C" w14:paraId="77C9874A" w14:textId="77777777" w:rsidTr="001F09DE">
        <w:tc>
          <w:tcPr>
            <w:tcW w:w="9742" w:type="dxa"/>
            <w:shd w:val="clear" w:color="auto" w:fill="026455"/>
          </w:tcPr>
          <w:p w14:paraId="74B25090" w14:textId="77777777" w:rsidR="00C85980" w:rsidRPr="004A2E1C" w:rsidRDefault="00C85980" w:rsidP="004A2E1C">
            <w:pPr>
              <w:spacing w:before="100" w:beforeAutospacing="1" w:after="100" w:afterAutospacing="1"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C85980" w:rsidRPr="004A2E1C" w14:paraId="14D5BB1B" w14:textId="77777777" w:rsidTr="001F09DE">
        <w:tc>
          <w:tcPr>
            <w:tcW w:w="9742" w:type="dxa"/>
          </w:tcPr>
          <w:p w14:paraId="09582024" w14:textId="5C9F72B5" w:rsidR="00C85980" w:rsidRPr="004A2E1C" w:rsidRDefault="00387E23" w:rsidP="00784EAC">
            <w:pPr>
              <w:widowControl w:val="0"/>
              <w:tabs>
                <w:tab w:val="left" w:pos="2000"/>
              </w:tabs>
              <w:autoSpaceDE w:val="0"/>
              <w:autoSpaceDN w:val="0"/>
              <w:spacing w:before="120" w:after="120" w:line="360" w:lineRule="auto"/>
              <w:rPr>
                <w:rFonts w:ascii="Arial" w:hAnsi="Arial" w:cs="Arial"/>
                <w:lang w:val="en-GB" w:eastAsia="en-GB"/>
              </w:rPr>
            </w:pPr>
            <w:r w:rsidRPr="004A2E1C">
              <w:rPr>
                <w:rFonts w:ascii="Arial" w:hAnsi="Arial" w:cs="Arial"/>
              </w:rPr>
              <w:t>S</w:t>
            </w:r>
            <w:r w:rsidR="00C85980" w:rsidRPr="004A2E1C">
              <w:rPr>
                <w:rFonts w:ascii="Arial" w:hAnsi="Arial" w:cs="Arial"/>
              </w:rPr>
              <w:t>takeholder map</w:t>
            </w:r>
            <w:r w:rsidRPr="004A2E1C">
              <w:rPr>
                <w:rFonts w:ascii="Arial" w:hAnsi="Arial" w:cs="Arial"/>
              </w:rPr>
              <w:t>ping</w:t>
            </w:r>
            <w:r w:rsidR="00C85980" w:rsidRPr="004A2E1C">
              <w:rPr>
                <w:rFonts w:ascii="Arial" w:hAnsi="Arial" w:cs="Arial"/>
              </w:rPr>
              <w:t xml:space="preserve"> assist</w:t>
            </w:r>
            <w:r w:rsidR="006801ED">
              <w:rPr>
                <w:rFonts w:ascii="Arial" w:hAnsi="Arial" w:cs="Arial"/>
              </w:rPr>
              <w:t>s</w:t>
            </w:r>
            <w:r w:rsidR="00C85980" w:rsidRPr="004A2E1C">
              <w:rPr>
                <w:rFonts w:ascii="Arial" w:hAnsi="Arial" w:cs="Arial"/>
              </w:rPr>
              <w:t xml:space="preserve"> you </w:t>
            </w:r>
            <w:r w:rsidR="00784EAC">
              <w:rPr>
                <w:rFonts w:ascii="Arial" w:hAnsi="Arial" w:cs="Arial"/>
              </w:rPr>
              <w:t>in</w:t>
            </w:r>
            <w:r w:rsidR="00784EAC" w:rsidRPr="004A2E1C">
              <w:rPr>
                <w:rFonts w:ascii="Arial" w:hAnsi="Arial" w:cs="Arial"/>
              </w:rPr>
              <w:t xml:space="preserve"> </w:t>
            </w:r>
            <w:r w:rsidR="00C85980" w:rsidRPr="004A2E1C">
              <w:rPr>
                <w:rFonts w:ascii="Arial" w:hAnsi="Arial" w:cs="Arial"/>
              </w:rPr>
              <w:t>creat</w:t>
            </w:r>
            <w:r w:rsidR="00784EAC">
              <w:rPr>
                <w:rFonts w:ascii="Arial" w:hAnsi="Arial" w:cs="Arial"/>
              </w:rPr>
              <w:t>ing</w:t>
            </w:r>
            <w:r w:rsidR="00C85980" w:rsidRPr="004A2E1C">
              <w:rPr>
                <w:rFonts w:ascii="Arial" w:hAnsi="Arial" w:cs="Arial"/>
              </w:rPr>
              <w:t xml:space="preserve"> a list of stakeholder groups involved in your quality agenda project and</w:t>
            </w:r>
            <w:r w:rsidR="00784EAC">
              <w:rPr>
                <w:rFonts w:ascii="Arial" w:hAnsi="Arial" w:cs="Arial"/>
              </w:rPr>
              <w:t xml:space="preserve"> in</w:t>
            </w:r>
            <w:r w:rsidR="00C85980" w:rsidRPr="004A2E1C">
              <w:rPr>
                <w:rFonts w:ascii="Arial" w:hAnsi="Arial" w:cs="Arial"/>
              </w:rPr>
              <w:t xml:space="preserve"> </w:t>
            </w:r>
            <w:r w:rsidR="008B55C6" w:rsidRPr="004A2E1C">
              <w:rPr>
                <w:rFonts w:ascii="Arial" w:hAnsi="Arial" w:cs="Arial"/>
              </w:rPr>
              <w:t>determin</w:t>
            </w:r>
            <w:r w:rsidR="00784EAC">
              <w:rPr>
                <w:rFonts w:ascii="Arial" w:hAnsi="Arial" w:cs="Arial"/>
              </w:rPr>
              <w:t>ing</w:t>
            </w:r>
            <w:r w:rsidR="008B55C6" w:rsidRPr="004A2E1C">
              <w:rPr>
                <w:rFonts w:ascii="Arial" w:hAnsi="Arial" w:cs="Arial"/>
              </w:rPr>
              <w:t xml:space="preserve"> </w:t>
            </w:r>
            <w:r w:rsidR="00C85980" w:rsidRPr="004A2E1C">
              <w:rPr>
                <w:rFonts w:ascii="Arial" w:hAnsi="Arial" w:cs="Arial"/>
              </w:rPr>
              <w:t xml:space="preserve">where </w:t>
            </w:r>
            <w:r w:rsidRPr="004A2E1C">
              <w:rPr>
                <w:rFonts w:ascii="Arial" w:hAnsi="Arial" w:cs="Arial"/>
              </w:rPr>
              <w:t xml:space="preserve">and how </w:t>
            </w:r>
            <w:r w:rsidR="00C85980" w:rsidRPr="004A2E1C">
              <w:rPr>
                <w:rFonts w:ascii="Arial" w:hAnsi="Arial" w:cs="Arial"/>
              </w:rPr>
              <w:t xml:space="preserve">you need to concentrate </w:t>
            </w:r>
            <w:r w:rsidR="008B55C6" w:rsidRPr="004A2E1C">
              <w:rPr>
                <w:rFonts w:ascii="Arial" w:hAnsi="Arial" w:cs="Arial"/>
              </w:rPr>
              <w:t xml:space="preserve">your communication efforts.  </w:t>
            </w:r>
            <w:r w:rsidR="00C85980" w:rsidRPr="004A2E1C">
              <w:rPr>
                <w:rFonts w:ascii="Arial" w:hAnsi="Arial" w:cs="Arial"/>
              </w:rPr>
              <w:t xml:space="preserve">  </w:t>
            </w:r>
          </w:p>
        </w:tc>
      </w:tr>
      <w:tr w:rsidR="00C85980" w:rsidRPr="004A2E1C" w14:paraId="182F5AA7" w14:textId="77777777" w:rsidTr="001F09DE">
        <w:tc>
          <w:tcPr>
            <w:tcW w:w="9742" w:type="dxa"/>
            <w:shd w:val="clear" w:color="auto" w:fill="026455"/>
          </w:tcPr>
          <w:p w14:paraId="6677ACDC" w14:textId="77777777" w:rsidR="00C85980" w:rsidRPr="004A2E1C" w:rsidRDefault="00C85980"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b/>
                <w:color w:val="FFFFFF" w:themeColor="background1"/>
              </w:rPr>
              <w:t xml:space="preserve">Stakeholder Map  </w:t>
            </w:r>
          </w:p>
        </w:tc>
      </w:tr>
      <w:tr w:rsidR="00C85980" w:rsidRPr="004A2E1C" w14:paraId="2A2DB72D" w14:textId="77777777" w:rsidTr="001F09DE">
        <w:tc>
          <w:tcPr>
            <w:tcW w:w="9742" w:type="dxa"/>
          </w:tcPr>
          <w:p w14:paraId="73504EB3" w14:textId="122565EB" w:rsidR="007374F9" w:rsidRPr="004A2E1C" w:rsidRDefault="00230630" w:rsidP="00FB7064">
            <w:pPr>
              <w:widowControl w:val="0"/>
              <w:tabs>
                <w:tab w:val="left" w:pos="2000"/>
              </w:tabs>
              <w:autoSpaceDE w:val="0"/>
              <w:autoSpaceDN w:val="0"/>
              <w:spacing w:before="120" w:after="120" w:line="360" w:lineRule="auto"/>
              <w:rPr>
                <w:rFonts w:ascii="Arial" w:hAnsi="Arial" w:cs="Arial"/>
              </w:rPr>
            </w:pPr>
            <w:r w:rsidRPr="004A2E1C">
              <w:rPr>
                <w:rFonts w:ascii="Arial" w:hAnsi="Arial" w:cs="Arial"/>
                <w:i/>
              </w:rPr>
              <w:t>People’s Needs Defining Chang</w:t>
            </w:r>
            <w:r w:rsidR="0036606C" w:rsidRPr="004A2E1C">
              <w:rPr>
                <w:rFonts w:ascii="Arial" w:hAnsi="Arial" w:cs="Arial"/>
                <w:i/>
              </w:rPr>
              <w:t>e – Health Services Change Guide</w:t>
            </w:r>
            <w:r w:rsidR="001F09DE" w:rsidRPr="004A2E1C">
              <w:rPr>
                <w:rFonts w:ascii="Arial" w:hAnsi="Arial" w:cs="Arial"/>
              </w:rPr>
              <w:t xml:space="preserve"> contains a number of tools to assist with stakeholder mapping.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06"/>
              <w:gridCol w:w="6610"/>
            </w:tblGrid>
            <w:tr w:rsidR="00FE5ED3" w:rsidRPr="004A2E1C" w14:paraId="764E5E83" w14:textId="77777777" w:rsidTr="00FE5ED3">
              <w:trPr>
                <w:trHeight w:val="4544"/>
              </w:trPr>
              <w:tc>
                <w:tcPr>
                  <w:tcW w:w="2906" w:type="dxa"/>
                </w:tcPr>
                <w:p w14:paraId="7BC6DB4C" w14:textId="2E94BDB2" w:rsidR="00F46BC1" w:rsidRPr="004A2E1C" w:rsidRDefault="00387E23" w:rsidP="006801ED">
                  <w:pPr>
                    <w:widowControl w:val="0"/>
                    <w:tabs>
                      <w:tab w:val="left" w:pos="2000"/>
                    </w:tabs>
                    <w:autoSpaceDE w:val="0"/>
                    <w:autoSpaceDN w:val="0"/>
                    <w:spacing w:line="360" w:lineRule="auto"/>
                    <w:rPr>
                      <w:rFonts w:ascii="Arial" w:hAnsi="Arial" w:cs="Arial"/>
                    </w:rPr>
                  </w:pPr>
                  <w:r w:rsidRPr="004A2E1C">
                    <w:rPr>
                      <w:rFonts w:ascii="Arial" w:hAnsi="Arial" w:cs="Arial"/>
                    </w:rPr>
                    <w:t xml:space="preserve">This guide recommends </w:t>
                  </w:r>
                  <w:r w:rsidR="00F46BC1" w:rsidRPr="004A2E1C">
                    <w:rPr>
                      <w:rFonts w:ascii="Arial" w:hAnsi="Arial" w:cs="Arial"/>
                    </w:rPr>
                    <w:t xml:space="preserve">that you first complete the </w:t>
                  </w:r>
                  <w:r w:rsidR="00F46BC1" w:rsidRPr="004A2E1C">
                    <w:rPr>
                      <w:rFonts w:ascii="Arial" w:hAnsi="Arial" w:cs="Arial"/>
                      <w:i/>
                    </w:rPr>
                    <w:t>Interest Influence Mapping Grid</w:t>
                  </w:r>
                  <w:r w:rsidR="00F46BC1" w:rsidRPr="004A2E1C">
                    <w:rPr>
                      <w:rFonts w:ascii="Arial" w:hAnsi="Arial" w:cs="Arial"/>
                    </w:rPr>
                    <w:t xml:space="preserve"> template to help you to understand your stakeholders in terms of their level of interest and influence. </w:t>
                  </w:r>
                  <w:r w:rsidRPr="004A2E1C">
                    <w:rPr>
                      <w:rFonts w:ascii="Arial" w:hAnsi="Arial" w:cs="Arial"/>
                    </w:rPr>
                    <w:t xml:space="preserve"> It includes guidance on the approach to communicating with each of those groups.</w:t>
                  </w:r>
                </w:p>
              </w:tc>
              <w:tc>
                <w:tcPr>
                  <w:tcW w:w="6610" w:type="dxa"/>
                </w:tcPr>
                <w:p w14:paraId="16D7F7E9" w14:textId="5A174D90" w:rsidR="00F46BC1" w:rsidRPr="004A2E1C" w:rsidRDefault="00F46BC1" w:rsidP="004A2E1C">
                  <w:pPr>
                    <w:widowControl w:val="0"/>
                    <w:tabs>
                      <w:tab w:val="left" w:pos="2000"/>
                    </w:tabs>
                    <w:autoSpaceDE w:val="0"/>
                    <w:autoSpaceDN w:val="0"/>
                    <w:spacing w:before="100" w:beforeAutospacing="1" w:after="100" w:afterAutospacing="1" w:line="360" w:lineRule="auto"/>
                    <w:jc w:val="center"/>
                    <w:rPr>
                      <w:rFonts w:ascii="Arial" w:hAnsi="Arial" w:cs="Arial"/>
                    </w:rPr>
                  </w:pPr>
                  <w:r w:rsidRPr="004A2E1C">
                    <w:rPr>
                      <w:rFonts w:ascii="Arial" w:hAnsi="Arial" w:cs="Arial"/>
                      <w:noProof/>
                      <w:lang w:eastAsia="en-IE"/>
                    </w:rPr>
                    <w:drawing>
                      <wp:inline distT="0" distB="0" distL="0" distR="0" wp14:anchorId="4B076773" wp14:editId="49680944">
                        <wp:extent cx="2642400" cy="2894400"/>
                        <wp:effectExtent l="0" t="0" r="5715" b="1270"/>
                        <wp:docPr id="9" name="Picture 9" descr="C:\Users\gemmamoore2\Pictures\Interest Influence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moore2\Pictures\Interest Influence Gri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2400" cy="2894400"/>
                                </a:xfrm>
                                <a:prstGeom prst="rect">
                                  <a:avLst/>
                                </a:prstGeom>
                                <a:noFill/>
                                <a:ln>
                                  <a:noFill/>
                                </a:ln>
                              </pic:spPr>
                            </pic:pic>
                          </a:graphicData>
                        </a:graphic>
                      </wp:inline>
                    </w:drawing>
                  </w:r>
                </w:p>
              </w:tc>
            </w:tr>
            <w:tr w:rsidR="00FE5ED3" w:rsidRPr="004A2E1C" w14:paraId="315E7F8C" w14:textId="77777777" w:rsidTr="00FE5ED3">
              <w:tc>
                <w:tcPr>
                  <w:tcW w:w="2906" w:type="dxa"/>
                </w:tcPr>
                <w:p w14:paraId="378CC29F" w14:textId="64CC5824" w:rsidR="00FE5ED3" w:rsidRPr="004A2E1C" w:rsidRDefault="00387E23" w:rsidP="00FB7064">
                  <w:pPr>
                    <w:widowControl w:val="0"/>
                    <w:tabs>
                      <w:tab w:val="left" w:pos="2000"/>
                    </w:tabs>
                    <w:autoSpaceDE w:val="0"/>
                    <w:autoSpaceDN w:val="0"/>
                    <w:spacing w:before="120" w:after="120" w:line="360" w:lineRule="auto"/>
                    <w:rPr>
                      <w:rFonts w:ascii="Arial" w:hAnsi="Arial" w:cs="Arial"/>
                    </w:rPr>
                  </w:pPr>
                  <w:r w:rsidRPr="004A2E1C">
                    <w:rPr>
                      <w:rFonts w:ascii="Arial" w:hAnsi="Arial" w:cs="Arial"/>
                    </w:rPr>
                    <w:t>Following this, the</w:t>
                  </w:r>
                  <w:r w:rsidR="00F46BC1" w:rsidRPr="004A2E1C">
                    <w:rPr>
                      <w:rFonts w:ascii="Arial" w:hAnsi="Arial" w:cs="Arial"/>
                    </w:rPr>
                    <w:t xml:space="preserve"> </w:t>
                  </w:r>
                  <w:r w:rsidR="00F46BC1" w:rsidRPr="004A2E1C">
                    <w:rPr>
                      <w:rFonts w:ascii="Arial" w:hAnsi="Arial" w:cs="Arial"/>
                      <w:i/>
                    </w:rPr>
                    <w:t>Stakeholder Mapping and Analysis Template</w:t>
                  </w:r>
                  <w:r w:rsidR="00F46BC1" w:rsidRPr="004A2E1C">
                    <w:rPr>
                      <w:rFonts w:ascii="Arial" w:hAnsi="Arial" w:cs="Arial"/>
                    </w:rPr>
                    <w:t xml:space="preserve"> will help you identify </w:t>
                  </w:r>
                  <w:r w:rsidRPr="004A2E1C">
                    <w:rPr>
                      <w:rFonts w:ascii="Arial" w:hAnsi="Arial" w:cs="Arial"/>
                    </w:rPr>
                    <w:t>each stakeholder’s</w:t>
                  </w:r>
                  <w:r w:rsidR="00F46BC1" w:rsidRPr="004A2E1C">
                    <w:rPr>
                      <w:rFonts w:ascii="Arial" w:hAnsi="Arial" w:cs="Arial"/>
                    </w:rPr>
                    <w:t xml:space="preserve"> level of accountability in your project, their readiness, interdependencies and how </w:t>
                  </w:r>
                  <w:r w:rsidRPr="004A2E1C">
                    <w:rPr>
                      <w:rFonts w:ascii="Arial" w:hAnsi="Arial" w:cs="Arial"/>
                    </w:rPr>
                    <w:t>they</w:t>
                  </w:r>
                  <w:r w:rsidR="00F46BC1" w:rsidRPr="004A2E1C">
                    <w:rPr>
                      <w:rFonts w:ascii="Arial" w:hAnsi="Arial" w:cs="Arial"/>
                    </w:rPr>
                    <w:t xml:space="preserve"> can assist and influence your project</w:t>
                  </w:r>
                  <w:r w:rsidRPr="004A2E1C">
                    <w:rPr>
                      <w:rFonts w:ascii="Arial" w:hAnsi="Arial" w:cs="Arial"/>
                    </w:rPr>
                    <w:t>, and identify the type of engagement approach needed</w:t>
                  </w:r>
                  <w:r w:rsidR="00F46BC1" w:rsidRPr="004A2E1C">
                    <w:rPr>
                      <w:rFonts w:ascii="Arial" w:hAnsi="Arial" w:cs="Arial"/>
                    </w:rPr>
                    <w:t>.</w:t>
                  </w:r>
                </w:p>
              </w:tc>
              <w:tc>
                <w:tcPr>
                  <w:tcW w:w="6610" w:type="dxa"/>
                </w:tcPr>
                <w:p w14:paraId="2E13317E" w14:textId="6A4F749B" w:rsidR="00F46BC1" w:rsidRPr="004A2E1C" w:rsidRDefault="00F46BC1"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noProof/>
                      <w:lang w:eastAsia="en-IE"/>
                    </w:rPr>
                    <w:drawing>
                      <wp:inline distT="0" distB="0" distL="0" distR="0" wp14:anchorId="4812583F" wp14:editId="4FF979B1">
                        <wp:extent cx="4060190" cy="3180521"/>
                        <wp:effectExtent l="0" t="0" r="0" b="1270"/>
                        <wp:docPr id="12" name="Picture 12" descr="C:\Users\gemmamoore2\Pictures\Stakeholde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mamoore2\Pictures\Stakeholder Map.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3778" cy="3277332"/>
                                </a:xfrm>
                                <a:prstGeom prst="rect">
                                  <a:avLst/>
                                </a:prstGeom>
                                <a:noFill/>
                                <a:ln>
                                  <a:noFill/>
                                </a:ln>
                              </pic:spPr>
                            </pic:pic>
                          </a:graphicData>
                        </a:graphic>
                      </wp:inline>
                    </w:drawing>
                  </w:r>
                </w:p>
              </w:tc>
            </w:tr>
            <w:tr w:rsidR="00FE5ED3" w:rsidRPr="004A2E1C" w14:paraId="0734701B" w14:textId="77777777" w:rsidTr="00357D56">
              <w:tc>
                <w:tcPr>
                  <w:tcW w:w="9516" w:type="dxa"/>
                  <w:gridSpan w:val="2"/>
                </w:tcPr>
                <w:p w14:paraId="23E1D064" w14:textId="39A8E06B" w:rsidR="00387E23" w:rsidRPr="004A2E1C" w:rsidRDefault="00FE5ED3" w:rsidP="004A2E1C">
                  <w:pPr>
                    <w:widowControl w:val="0"/>
                    <w:tabs>
                      <w:tab w:val="left" w:pos="2000"/>
                    </w:tabs>
                    <w:autoSpaceDE w:val="0"/>
                    <w:autoSpaceDN w:val="0"/>
                    <w:spacing w:before="100" w:beforeAutospacing="1" w:after="100" w:afterAutospacing="1" w:line="360" w:lineRule="auto"/>
                    <w:rPr>
                      <w:rFonts w:ascii="Arial" w:hAnsi="Arial" w:cs="Arial"/>
                      <w:noProof/>
                      <w:lang w:eastAsia="en-IE"/>
                    </w:rPr>
                  </w:pPr>
                  <w:r w:rsidRPr="004A2E1C">
                    <w:rPr>
                      <w:rFonts w:ascii="Arial" w:hAnsi="Arial" w:cs="Arial"/>
                      <w:noProof/>
                      <w:lang w:eastAsia="en-IE"/>
                    </w:rPr>
                    <w:lastRenderedPageBreak/>
                    <w:t xml:space="preserve">The </w:t>
                  </w:r>
                  <w:r w:rsidRPr="004A2E1C">
                    <w:rPr>
                      <w:rFonts w:ascii="Arial" w:hAnsi="Arial" w:cs="Arial"/>
                      <w:i/>
                      <w:noProof/>
                      <w:lang w:eastAsia="en-IE"/>
                    </w:rPr>
                    <w:t xml:space="preserve">NQPSD </w:t>
                  </w:r>
                  <w:r w:rsidR="0036606C" w:rsidRPr="004A2E1C">
                    <w:rPr>
                      <w:rFonts w:ascii="Arial" w:hAnsi="Arial" w:cs="Arial"/>
                      <w:i/>
                      <w:noProof/>
                      <w:lang w:eastAsia="en-IE"/>
                    </w:rPr>
                    <w:t xml:space="preserve">QI </w:t>
                  </w:r>
                  <w:r w:rsidRPr="004A2E1C">
                    <w:rPr>
                      <w:rFonts w:ascii="Arial" w:hAnsi="Arial" w:cs="Arial"/>
                      <w:i/>
                      <w:noProof/>
                      <w:lang w:eastAsia="en-IE"/>
                    </w:rPr>
                    <w:t>Toolkit</w:t>
                  </w:r>
                  <w:r w:rsidRPr="004A2E1C">
                    <w:rPr>
                      <w:rFonts w:ascii="Arial" w:hAnsi="Arial" w:cs="Arial"/>
                      <w:noProof/>
                      <w:lang w:eastAsia="en-IE"/>
                    </w:rPr>
                    <w:t xml:space="preserve"> provides</w:t>
                  </w:r>
                  <w:r w:rsidR="000D050D" w:rsidRPr="004A2E1C">
                    <w:rPr>
                      <w:rFonts w:ascii="Arial" w:hAnsi="Arial" w:cs="Arial"/>
                      <w:noProof/>
                      <w:lang w:eastAsia="en-IE"/>
                    </w:rPr>
                    <w:t xml:space="preserve"> an alternative template to help you </w:t>
                  </w:r>
                  <w:r w:rsidRPr="004A2E1C">
                    <w:rPr>
                      <w:rFonts w:ascii="Arial" w:hAnsi="Arial" w:cs="Arial"/>
                      <w:noProof/>
                      <w:lang w:eastAsia="en-IE"/>
                    </w:rPr>
                    <w:t>visual</w:t>
                  </w:r>
                  <w:r w:rsidR="000D050D" w:rsidRPr="004A2E1C">
                    <w:rPr>
                      <w:rFonts w:ascii="Arial" w:hAnsi="Arial" w:cs="Arial"/>
                      <w:noProof/>
                      <w:lang w:eastAsia="en-IE"/>
                    </w:rPr>
                    <w:t>ly</w:t>
                  </w:r>
                  <w:r w:rsidRPr="004A2E1C">
                    <w:rPr>
                      <w:rFonts w:ascii="Arial" w:hAnsi="Arial" w:cs="Arial"/>
                      <w:noProof/>
                      <w:lang w:eastAsia="en-IE"/>
                    </w:rPr>
                    <w:t xml:space="preserve"> represent</w:t>
                  </w:r>
                  <w:r w:rsidR="000D050D" w:rsidRPr="004A2E1C">
                    <w:rPr>
                      <w:rFonts w:ascii="Arial" w:hAnsi="Arial" w:cs="Arial"/>
                      <w:noProof/>
                      <w:lang w:eastAsia="en-IE"/>
                    </w:rPr>
                    <w:t xml:space="preserve"> the</w:t>
                  </w:r>
                  <w:r w:rsidRPr="004A2E1C">
                    <w:rPr>
                      <w:rFonts w:ascii="Arial" w:hAnsi="Arial" w:cs="Arial"/>
                      <w:noProof/>
                      <w:lang w:eastAsia="en-IE"/>
                    </w:rPr>
                    <w:t xml:space="preserve"> people who are involved directly or indirectly with </w:t>
                  </w:r>
                  <w:r w:rsidR="000D050D" w:rsidRPr="004A2E1C">
                    <w:rPr>
                      <w:rFonts w:ascii="Arial" w:hAnsi="Arial" w:cs="Arial"/>
                      <w:noProof/>
                      <w:lang w:eastAsia="en-IE"/>
                    </w:rPr>
                    <w:t>your</w:t>
                  </w:r>
                  <w:r w:rsidRPr="004A2E1C">
                    <w:rPr>
                      <w:rFonts w:ascii="Arial" w:hAnsi="Arial" w:cs="Arial"/>
                      <w:noProof/>
                      <w:lang w:eastAsia="en-IE"/>
                    </w:rPr>
                    <w:t xml:space="preserve"> project and their level of influence on and reaction to the project.</w:t>
                  </w:r>
                  <w:r w:rsidR="000D050D" w:rsidRPr="004A2E1C">
                    <w:rPr>
                      <w:rFonts w:ascii="Arial" w:hAnsi="Arial" w:cs="Arial"/>
                      <w:noProof/>
                      <w:lang w:eastAsia="en-IE"/>
                    </w:rPr>
                    <w:t xml:space="preserve"> </w:t>
                  </w:r>
                </w:p>
                <w:p w14:paraId="3A9442BD" w14:textId="01C61829" w:rsidR="00387E23" w:rsidRPr="004A2E1C" w:rsidRDefault="00387E23" w:rsidP="004A2E1C">
                  <w:pPr>
                    <w:widowControl w:val="0"/>
                    <w:tabs>
                      <w:tab w:val="left" w:pos="2000"/>
                    </w:tabs>
                    <w:autoSpaceDE w:val="0"/>
                    <w:autoSpaceDN w:val="0"/>
                    <w:spacing w:before="100" w:beforeAutospacing="1" w:after="100" w:afterAutospacing="1" w:line="360" w:lineRule="auto"/>
                    <w:rPr>
                      <w:rFonts w:ascii="Arial" w:hAnsi="Arial" w:cs="Arial"/>
                      <w:noProof/>
                      <w:lang w:eastAsia="en-IE"/>
                    </w:rPr>
                  </w:pPr>
                  <w:r w:rsidRPr="004A2E1C">
                    <w:rPr>
                      <w:rFonts w:ascii="Arial" w:hAnsi="Arial" w:cs="Arial"/>
                      <w:noProof/>
                      <w:lang w:eastAsia="en-IE"/>
                    </w:rPr>
                    <w:drawing>
                      <wp:inline distT="0" distB="0" distL="0" distR="0" wp14:anchorId="27998030" wp14:editId="30BE5358">
                        <wp:extent cx="4183200" cy="3088800"/>
                        <wp:effectExtent l="0" t="0" r="8255" b="0"/>
                        <wp:docPr id="15" name="Picture 15" descr="C:\Users\gemmamoore2\Pictures\Stakeholder Map QI Tool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mmamoore2\Pictures\Stakeholder Map QI Toolki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3200" cy="3088800"/>
                                </a:xfrm>
                                <a:prstGeom prst="rect">
                                  <a:avLst/>
                                </a:prstGeom>
                                <a:noFill/>
                                <a:ln>
                                  <a:noFill/>
                                </a:ln>
                              </pic:spPr>
                            </pic:pic>
                          </a:graphicData>
                        </a:graphic>
                      </wp:inline>
                    </w:drawing>
                  </w:r>
                </w:p>
                <w:p w14:paraId="458129FC" w14:textId="0F1989BE" w:rsidR="00FE5ED3" w:rsidRPr="004A2E1C" w:rsidRDefault="00387E23" w:rsidP="004A2E1C">
                  <w:pPr>
                    <w:widowControl w:val="0"/>
                    <w:tabs>
                      <w:tab w:val="left" w:pos="2000"/>
                    </w:tabs>
                    <w:autoSpaceDE w:val="0"/>
                    <w:autoSpaceDN w:val="0"/>
                    <w:spacing w:before="100" w:beforeAutospacing="1" w:after="100" w:afterAutospacing="1" w:line="360" w:lineRule="auto"/>
                    <w:rPr>
                      <w:rFonts w:ascii="Arial" w:hAnsi="Arial" w:cs="Arial"/>
                      <w:noProof/>
                      <w:lang w:eastAsia="en-IE"/>
                    </w:rPr>
                  </w:pPr>
                  <w:r w:rsidRPr="004A2E1C">
                    <w:rPr>
                      <w:rFonts w:ascii="Arial" w:hAnsi="Arial" w:cs="Arial"/>
                      <w:noProof/>
                      <w:lang w:eastAsia="en-IE"/>
                    </w:rPr>
                    <w:t>Links to templates and how to use them can be accessed by clicking on the links below.</w:t>
                  </w:r>
                </w:p>
              </w:tc>
            </w:tr>
          </w:tbl>
          <w:p w14:paraId="6BB56D44" w14:textId="324E0053" w:rsidR="00C85980" w:rsidRPr="004A2E1C" w:rsidRDefault="00C85980" w:rsidP="004A2E1C">
            <w:pPr>
              <w:widowControl w:val="0"/>
              <w:tabs>
                <w:tab w:val="left" w:pos="2000"/>
              </w:tabs>
              <w:autoSpaceDE w:val="0"/>
              <w:autoSpaceDN w:val="0"/>
              <w:spacing w:before="100" w:beforeAutospacing="1" w:after="100" w:afterAutospacing="1" w:line="360" w:lineRule="auto"/>
              <w:rPr>
                <w:rFonts w:ascii="Arial" w:hAnsi="Arial" w:cs="Arial"/>
              </w:rPr>
            </w:pPr>
          </w:p>
        </w:tc>
      </w:tr>
      <w:tr w:rsidR="0036606C" w:rsidRPr="004A2E1C" w14:paraId="76B531A5" w14:textId="77777777" w:rsidTr="00357D56">
        <w:tc>
          <w:tcPr>
            <w:tcW w:w="9742" w:type="dxa"/>
            <w:shd w:val="clear" w:color="auto" w:fill="026455"/>
          </w:tcPr>
          <w:p w14:paraId="0B5C805D" w14:textId="628D4C1B" w:rsidR="0036606C" w:rsidRPr="004A2E1C" w:rsidRDefault="0036606C"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b/>
                <w:color w:val="FFFFFF" w:themeColor="background1"/>
              </w:rPr>
              <w:t xml:space="preserve">References   </w:t>
            </w:r>
          </w:p>
        </w:tc>
      </w:tr>
      <w:tr w:rsidR="0036606C" w:rsidRPr="004A2E1C" w14:paraId="17E21EA4" w14:textId="77777777" w:rsidTr="00357D56">
        <w:tc>
          <w:tcPr>
            <w:tcW w:w="9742" w:type="dxa"/>
          </w:tcPr>
          <w:p w14:paraId="0D0AC383" w14:textId="3B8CB566" w:rsidR="0036606C" w:rsidRPr="004A2E1C" w:rsidRDefault="0036606C" w:rsidP="00FB7064">
            <w:pPr>
              <w:spacing w:before="120" w:after="120" w:line="360" w:lineRule="auto"/>
              <w:rPr>
                <w:rFonts w:ascii="Arial" w:hAnsi="Arial" w:cs="Arial"/>
                <w:lang w:val="en-GB" w:eastAsia="en-GB"/>
              </w:rPr>
            </w:pPr>
            <w:r w:rsidRPr="004A2E1C">
              <w:rPr>
                <w:rFonts w:ascii="Arial" w:hAnsi="Arial" w:cs="Arial"/>
                <w:b/>
              </w:rPr>
              <w:t xml:space="preserve">Interest Influence Mapping Grid </w:t>
            </w:r>
            <w:hyperlink r:id="rId32" w:history="1">
              <w:r w:rsidRPr="00795570">
                <w:rPr>
                  <w:rStyle w:val="Hyperlink"/>
                  <w:rFonts w:ascii="Arial" w:hAnsi="Arial" w:cs="Arial"/>
                  <w:color w:val="026450"/>
                  <w:sz w:val="22"/>
                  <w:szCs w:val="22"/>
                  <w:bdr w:val="none" w:sz="0" w:space="0" w:color="auto"/>
                  <w:lang w:val="en-GB" w:eastAsia="en-GB"/>
                </w:rPr>
                <w:t>https://www.hse.ie/eng/staff/resources/changeguide/resources/template-611-interest-influence-mapping-grid.pdf</w:t>
              </w:r>
            </w:hyperlink>
            <w:r w:rsidRPr="00795570">
              <w:rPr>
                <w:rFonts w:ascii="Arial" w:hAnsi="Arial" w:cs="Arial"/>
                <w:color w:val="026450"/>
                <w:lang w:val="en-GB" w:eastAsia="en-GB"/>
              </w:rPr>
              <w:t xml:space="preserve">  </w:t>
            </w:r>
          </w:p>
          <w:p w14:paraId="7DA64E72" w14:textId="11ED1DD7" w:rsidR="0036606C" w:rsidRPr="004A2E1C" w:rsidRDefault="0036606C" w:rsidP="004A2E1C">
            <w:pPr>
              <w:spacing w:before="100" w:beforeAutospacing="1" w:after="100" w:afterAutospacing="1" w:line="360" w:lineRule="auto"/>
              <w:rPr>
                <w:rFonts w:ascii="Arial" w:hAnsi="Arial" w:cs="Arial"/>
                <w:lang w:val="en-GB" w:eastAsia="en-GB"/>
              </w:rPr>
            </w:pPr>
            <w:r w:rsidRPr="004A2E1C">
              <w:rPr>
                <w:rFonts w:ascii="Arial" w:hAnsi="Arial" w:cs="Arial"/>
                <w:b/>
              </w:rPr>
              <w:t>Stakeholder Mapping and Analysis Template</w:t>
            </w:r>
            <w:r w:rsidRPr="004A2E1C">
              <w:rPr>
                <w:rFonts w:ascii="Arial" w:hAnsi="Arial" w:cs="Arial"/>
              </w:rPr>
              <w:t xml:space="preserve">  </w:t>
            </w:r>
            <w:hyperlink r:id="rId33" w:history="1">
              <w:r w:rsidRPr="00795570">
                <w:rPr>
                  <w:rStyle w:val="Hyperlink"/>
                  <w:rFonts w:ascii="Arial" w:hAnsi="Arial" w:cs="Arial"/>
                  <w:color w:val="026450"/>
                  <w:sz w:val="22"/>
                  <w:szCs w:val="22"/>
                  <w:bdr w:val="none" w:sz="0" w:space="0" w:color="auto"/>
                </w:rPr>
                <w:t>https://www.hse.ie/eng/staff/resources/changeguide/resources/template-612-guidance-on-stakeholder-mapping-and-analysis.pdf</w:t>
              </w:r>
            </w:hyperlink>
          </w:p>
          <w:p w14:paraId="203E7A2F" w14:textId="25529139" w:rsidR="0036606C" w:rsidRPr="004A2E1C" w:rsidRDefault="0036606C" w:rsidP="004A2E1C">
            <w:pPr>
              <w:spacing w:before="100" w:beforeAutospacing="1" w:after="100" w:afterAutospacing="1" w:line="360" w:lineRule="auto"/>
              <w:rPr>
                <w:rFonts w:ascii="Arial" w:hAnsi="Arial" w:cs="Arial"/>
              </w:rPr>
            </w:pPr>
            <w:r w:rsidRPr="004A2E1C">
              <w:rPr>
                <w:rFonts w:ascii="Arial" w:hAnsi="Arial" w:cs="Arial"/>
                <w:b/>
              </w:rPr>
              <w:t>Stakeholder map</w:t>
            </w:r>
            <w:r w:rsidRPr="004A2E1C">
              <w:rPr>
                <w:rFonts w:ascii="Arial" w:hAnsi="Arial" w:cs="Arial"/>
              </w:rPr>
              <w:t xml:space="preserve"> </w:t>
            </w:r>
            <w:hyperlink r:id="rId34" w:history="1">
              <w:r w:rsidRPr="00795570">
                <w:rPr>
                  <w:rStyle w:val="Hyperlink"/>
                  <w:rFonts w:ascii="Arial" w:hAnsi="Arial" w:cs="Arial"/>
                  <w:color w:val="026450"/>
                  <w:sz w:val="22"/>
                  <w:szCs w:val="22"/>
                  <w:bdr w:val="none" w:sz="0" w:space="0" w:color="auto"/>
                </w:rPr>
                <w:t>https://www.hse.ie/eng/about/who/nqpsd/qps-education/nat-qi-tool-2-stakeholder-map.pdf</w:t>
              </w:r>
            </w:hyperlink>
            <w:r w:rsidRPr="00795570">
              <w:rPr>
                <w:rFonts w:ascii="Arial" w:hAnsi="Arial" w:cs="Arial"/>
                <w:color w:val="026450"/>
              </w:rPr>
              <w:t xml:space="preserve"> </w:t>
            </w:r>
          </w:p>
        </w:tc>
      </w:tr>
    </w:tbl>
    <w:p w14:paraId="149A7ACC" w14:textId="77777777" w:rsidR="00FE5ED3" w:rsidRPr="004A2E1C" w:rsidRDefault="00FE5ED3" w:rsidP="004A2E1C">
      <w:pPr>
        <w:spacing w:line="360" w:lineRule="auto"/>
        <w:rPr>
          <w:rFonts w:ascii="Arial" w:eastAsiaTheme="majorEastAsia" w:hAnsi="Arial" w:cs="Arial"/>
          <w:b/>
          <w:bCs/>
          <w:color w:val="4F81BD" w:themeColor="accent1"/>
        </w:rPr>
        <w:sectPr w:rsidR="00FE5ED3" w:rsidRPr="004A2E1C" w:rsidSect="005C1225">
          <w:footerReference w:type="default" r:id="rId35"/>
          <w:footerReference w:type="first" r:id="rId36"/>
          <w:pgSz w:w="11906" w:h="16838"/>
          <w:pgMar w:top="720" w:right="720" w:bottom="720" w:left="720" w:header="170" w:footer="170" w:gutter="0"/>
          <w:cols w:space="708"/>
          <w:titlePg/>
          <w:docGrid w:linePitch="360"/>
        </w:sectPr>
      </w:pPr>
    </w:p>
    <w:p w14:paraId="06CBF8C0" w14:textId="75744BA8" w:rsidR="00281F9E" w:rsidRPr="00795570" w:rsidRDefault="00281F9E" w:rsidP="00A9157A">
      <w:pPr>
        <w:pStyle w:val="Heading3"/>
        <w:numPr>
          <w:ilvl w:val="0"/>
          <w:numId w:val="15"/>
        </w:numPr>
        <w:spacing w:line="360" w:lineRule="auto"/>
        <w:rPr>
          <w:rFonts w:ascii="Arial" w:hAnsi="Arial" w:cs="Arial"/>
          <w:color w:val="026455"/>
          <w:sz w:val="28"/>
        </w:rPr>
      </w:pPr>
      <w:bookmarkStart w:id="13" w:name="_Toc123892241"/>
      <w:r w:rsidRPr="00795570">
        <w:rPr>
          <w:rFonts w:ascii="Arial" w:hAnsi="Arial" w:cs="Arial"/>
          <w:color w:val="026455"/>
          <w:sz w:val="28"/>
        </w:rPr>
        <w:lastRenderedPageBreak/>
        <w:t>Communications Plan</w:t>
      </w:r>
      <w:bookmarkEnd w:id="13"/>
      <w:r w:rsidRPr="00795570">
        <w:rPr>
          <w:rFonts w:ascii="Arial" w:hAnsi="Arial" w:cs="Arial"/>
          <w:color w:val="026455"/>
          <w:sz w:val="28"/>
        </w:rPr>
        <w:t xml:space="preserve"> </w:t>
      </w:r>
    </w:p>
    <w:tbl>
      <w:tblPr>
        <w:tblStyle w:val="TableGrid"/>
        <w:tblW w:w="15588" w:type="dxa"/>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15588"/>
      </w:tblGrid>
      <w:tr w:rsidR="00B43358" w:rsidRPr="004A2E1C" w14:paraId="2F36C858" w14:textId="77777777" w:rsidTr="00357D56">
        <w:tc>
          <w:tcPr>
            <w:tcW w:w="15588" w:type="dxa"/>
            <w:shd w:val="clear" w:color="auto" w:fill="026455"/>
          </w:tcPr>
          <w:p w14:paraId="6E6B8E16" w14:textId="77777777" w:rsidR="00B43358" w:rsidRPr="004A2E1C" w:rsidRDefault="00B4335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B43358" w:rsidRPr="004A2E1C" w14:paraId="683B799E" w14:textId="77777777" w:rsidTr="00357D56">
        <w:tc>
          <w:tcPr>
            <w:tcW w:w="15588" w:type="dxa"/>
          </w:tcPr>
          <w:p w14:paraId="54E17467" w14:textId="58315752" w:rsidR="00B43358" w:rsidRPr="004A2E1C" w:rsidRDefault="00B43358" w:rsidP="00784EAC">
            <w:pPr>
              <w:spacing w:before="120" w:after="120" w:line="360" w:lineRule="auto"/>
              <w:rPr>
                <w:rFonts w:ascii="Arial" w:hAnsi="Arial" w:cs="Arial"/>
              </w:rPr>
            </w:pPr>
            <w:r w:rsidRPr="004A2E1C">
              <w:rPr>
                <w:rFonts w:ascii="Arial" w:hAnsi="Arial" w:cs="Arial"/>
              </w:rPr>
              <w:t xml:space="preserve">A communication plan </w:t>
            </w:r>
            <w:r w:rsidR="00B43D4F" w:rsidRPr="004A2E1C">
              <w:rPr>
                <w:rFonts w:ascii="Arial" w:hAnsi="Arial" w:cs="Arial"/>
              </w:rPr>
              <w:t xml:space="preserve">provides a framework to organise and detail the types and methods </w:t>
            </w:r>
            <w:r w:rsidR="00784EAC" w:rsidRPr="004A2E1C">
              <w:rPr>
                <w:rFonts w:ascii="Arial" w:hAnsi="Arial" w:cs="Arial"/>
              </w:rPr>
              <w:t>o</w:t>
            </w:r>
            <w:r w:rsidR="00784EAC">
              <w:rPr>
                <w:rFonts w:ascii="Arial" w:hAnsi="Arial" w:cs="Arial"/>
              </w:rPr>
              <w:t>f</w:t>
            </w:r>
            <w:r w:rsidR="00784EAC" w:rsidRPr="004A2E1C">
              <w:rPr>
                <w:rFonts w:ascii="Arial" w:hAnsi="Arial" w:cs="Arial"/>
              </w:rPr>
              <w:t xml:space="preserve"> communications</w:t>
            </w:r>
            <w:r w:rsidR="00784EAC">
              <w:rPr>
                <w:rFonts w:ascii="Arial" w:hAnsi="Arial" w:cs="Arial"/>
              </w:rPr>
              <w:t>,</w:t>
            </w:r>
            <w:r w:rsidR="00B43D4F" w:rsidRPr="004A2E1C">
              <w:rPr>
                <w:rFonts w:ascii="Arial" w:hAnsi="Arial" w:cs="Arial"/>
              </w:rPr>
              <w:t xml:space="preserve"> both within your project team and to other stakeholders. </w:t>
            </w:r>
          </w:p>
        </w:tc>
      </w:tr>
      <w:tr w:rsidR="00B43358" w:rsidRPr="004A2E1C" w14:paraId="6DC74FA7" w14:textId="77777777" w:rsidTr="00357D56">
        <w:tc>
          <w:tcPr>
            <w:tcW w:w="15588" w:type="dxa"/>
            <w:shd w:val="clear" w:color="auto" w:fill="026455"/>
          </w:tcPr>
          <w:p w14:paraId="4CB5994F" w14:textId="77777777" w:rsidR="00B43358" w:rsidRPr="004A2E1C" w:rsidRDefault="00B43358"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B43358" w:rsidRPr="004A2E1C" w14:paraId="54EE4655" w14:textId="77777777" w:rsidTr="00357D56">
        <w:tc>
          <w:tcPr>
            <w:tcW w:w="15588" w:type="dxa"/>
          </w:tcPr>
          <w:p w14:paraId="40569711" w14:textId="1F9EE0CA" w:rsidR="00B43358" w:rsidRPr="004A2E1C" w:rsidRDefault="00026117" w:rsidP="00FB7064">
            <w:pPr>
              <w:tabs>
                <w:tab w:val="left" w:pos="914"/>
              </w:tabs>
              <w:spacing w:before="120" w:after="120" w:line="360" w:lineRule="auto"/>
              <w:rPr>
                <w:rFonts w:ascii="Arial" w:hAnsi="Arial" w:cs="Arial"/>
                <w:color w:val="00A2C8"/>
              </w:rPr>
            </w:pPr>
            <w:r w:rsidRPr="004A2E1C">
              <w:rPr>
                <w:rFonts w:ascii="Arial" w:hAnsi="Arial" w:cs="Arial"/>
              </w:rPr>
              <w:t>By completing a communication plan during your quality agenda project you can set out the information that your different audiences (</w:t>
            </w:r>
            <w:r w:rsidR="00784EAC" w:rsidRPr="004A2E1C">
              <w:rPr>
                <w:rFonts w:ascii="Arial" w:hAnsi="Arial" w:cs="Arial"/>
              </w:rPr>
              <w:t>e.g.</w:t>
            </w:r>
            <w:r w:rsidRPr="004A2E1C">
              <w:rPr>
                <w:rFonts w:ascii="Arial" w:hAnsi="Arial" w:cs="Arial"/>
              </w:rPr>
              <w:t xml:space="preserve"> project team</w:t>
            </w:r>
            <w:r w:rsidR="00D46664" w:rsidRPr="004A2E1C">
              <w:rPr>
                <w:rFonts w:ascii="Arial" w:hAnsi="Arial" w:cs="Arial"/>
              </w:rPr>
              <w:t>, management</w:t>
            </w:r>
            <w:r w:rsidRPr="004A2E1C">
              <w:rPr>
                <w:rFonts w:ascii="Arial" w:hAnsi="Arial" w:cs="Arial"/>
              </w:rPr>
              <w:t xml:space="preserve">, board or </w:t>
            </w:r>
            <w:r w:rsidR="008D41A7" w:rsidRPr="004A2E1C">
              <w:rPr>
                <w:rFonts w:ascii="Arial" w:hAnsi="Arial" w:cs="Arial"/>
              </w:rPr>
              <w:t>leadership team</w:t>
            </w:r>
            <w:r w:rsidRPr="004A2E1C">
              <w:rPr>
                <w:rFonts w:ascii="Arial" w:hAnsi="Arial" w:cs="Arial"/>
              </w:rPr>
              <w:t xml:space="preserve">) will need, when they will need it, the purpose and best method to communicate the information. </w:t>
            </w:r>
          </w:p>
        </w:tc>
      </w:tr>
      <w:tr w:rsidR="00BE3D73" w:rsidRPr="004A2E1C" w14:paraId="3C48B1AF" w14:textId="77777777" w:rsidTr="00357D56">
        <w:tc>
          <w:tcPr>
            <w:tcW w:w="15588" w:type="dxa"/>
            <w:shd w:val="clear" w:color="auto" w:fill="026455"/>
          </w:tcPr>
          <w:p w14:paraId="2D7D5593" w14:textId="366BDE84" w:rsidR="00BE3D73" w:rsidRPr="004A2E1C" w:rsidRDefault="00BE3D73"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Communications Plan </w:t>
            </w:r>
          </w:p>
        </w:tc>
      </w:tr>
      <w:tr w:rsidR="00BE3D73" w:rsidRPr="004A2E1C" w14:paraId="6D6C0894" w14:textId="77777777" w:rsidTr="00357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88" w:type="dxa"/>
          </w:tcPr>
          <w:p w14:paraId="6C255D95" w14:textId="0FBD4A12" w:rsidR="00357D56" w:rsidRPr="004A2E1C" w:rsidRDefault="00357D56" w:rsidP="00FB7064">
            <w:pPr>
              <w:tabs>
                <w:tab w:val="left" w:pos="914"/>
              </w:tabs>
              <w:spacing w:before="120" w:after="120" w:line="360" w:lineRule="auto"/>
              <w:rPr>
                <w:rFonts w:ascii="Arial" w:hAnsi="Arial" w:cs="Arial"/>
              </w:rPr>
            </w:pPr>
            <w:r w:rsidRPr="004A2E1C">
              <w:rPr>
                <w:rFonts w:ascii="Arial" w:hAnsi="Arial" w:cs="Arial"/>
              </w:rPr>
              <w:t xml:space="preserve">The </w:t>
            </w:r>
            <w:r w:rsidRPr="004A2E1C">
              <w:rPr>
                <w:rFonts w:ascii="Arial" w:hAnsi="Arial" w:cs="Arial"/>
                <w:i/>
              </w:rPr>
              <w:t>People’s Needs Defining Change – Health Services Change Guide</w:t>
            </w:r>
            <w:r w:rsidRPr="004A2E1C">
              <w:rPr>
                <w:rFonts w:ascii="Arial" w:hAnsi="Arial" w:cs="Arial"/>
              </w:rPr>
              <w:t xml:space="preserve"> contains guidance on developing your engagement and communication plan. It guides you through identifying your audience, the purpose of the communication, content, method, frequency and assign</w:t>
            </w:r>
            <w:r w:rsidR="00D71E63" w:rsidRPr="004A2E1C">
              <w:rPr>
                <w:rFonts w:ascii="Arial" w:hAnsi="Arial" w:cs="Arial"/>
              </w:rPr>
              <w:t>s</w:t>
            </w:r>
            <w:r w:rsidRPr="004A2E1C">
              <w:rPr>
                <w:rFonts w:ascii="Arial" w:hAnsi="Arial" w:cs="Arial"/>
              </w:rPr>
              <w:t xml:space="preserve"> responsibilities.  </w:t>
            </w:r>
          </w:p>
          <w:p w14:paraId="26E939D4" w14:textId="3420DF19" w:rsidR="00357D56" w:rsidRPr="004A2E1C" w:rsidRDefault="00357D56" w:rsidP="004A2E1C">
            <w:pPr>
              <w:tabs>
                <w:tab w:val="left" w:pos="914"/>
              </w:tabs>
              <w:spacing w:before="120" w:line="360" w:lineRule="auto"/>
              <w:jc w:val="center"/>
              <w:rPr>
                <w:rFonts w:ascii="Arial" w:hAnsi="Arial" w:cs="Arial"/>
              </w:rPr>
            </w:pPr>
            <w:r w:rsidRPr="004A2E1C">
              <w:rPr>
                <w:rFonts w:ascii="Arial" w:hAnsi="Arial" w:cs="Arial"/>
                <w:noProof/>
                <w:color w:val="00A2C8"/>
                <w:lang w:eastAsia="en-IE"/>
              </w:rPr>
              <w:drawing>
                <wp:inline distT="0" distB="0" distL="0" distR="0" wp14:anchorId="43C484DF" wp14:editId="10901ADB">
                  <wp:extent cx="4820400" cy="3168000"/>
                  <wp:effectExtent l="0" t="0" r="0" b="0"/>
                  <wp:docPr id="7" name="Picture 7" descr="C:\Users\gemmamoore2\Pictures\Com and Eng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moore2\Pictures\Com and Eng pla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20400" cy="3168000"/>
                          </a:xfrm>
                          <a:prstGeom prst="rect">
                            <a:avLst/>
                          </a:prstGeom>
                          <a:noFill/>
                          <a:ln>
                            <a:noFill/>
                          </a:ln>
                        </pic:spPr>
                      </pic:pic>
                    </a:graphicData>
                  </a:graphic>
                </wp:inline>
              </w:drawing>
            </w:r>
          </w:p>
          <w:p w14:paraId="68F0C9A9" w14:textId="6763F74E" w:rsidR="00357D56" w:rsidRPr="004A2E1C" w:rsidRDefault="002E1A7A" w:rsidP="00FB7064">
            <w:pPr>
              <w:tabs>
                <w:tab w:val="left" w:pos="914"/>
              </w:tabs>
              <w:spacing w:before="120" w:after="120" w:line="360" w:lineRule="auto"/>
              <w:rPr>
                <w:rFonts w:ascii="Arial" w:hAnsi="Arial" w:cs="Arial"/>
                <w:noProof/>
                <w:lang w:eastAsia="en-IE"/>
              </w:rPr>
            </w:pPr>
            <w:r w:rsidRPr="004A2E1C">
              <w:rPr>
                <w:rFonts w:ascii="Arial" w:hAnsi="Arial" w:cs="Arial"/>
                <w:noProof/>
                <w:lang w:eastAsia="en-IE"/>
              </w:rPr>
              <w:lastRenderedPageBreak/>
              <w:t xml:space="preserve">The </w:t>
            </w:r>
            <w:r w:rsidRPr="004A2E1C">
              <w:rPr>
                <w:rFonts w:ascii="Arial" w:hAnsi="Arial" w:cs="Arial"/>
                <w:i/>
                <w:noProof/>
                <w:lang w:eastAsia="en-IE"/>
              </w:rPr>
              <w:t>NQPSD QI Toolkit</w:t>
            </w:r>
            <w:r w:rsidRPr="004A2E1C">
              <w:rPr>
                <w:rFonts w:ascii="Arial" w:hAnsi="Arial" w:cs="Arial"/>
                <w:noProof/>
                <w:lang w:eastAsia="en-IE"/>
              </w:rPr>
              <w:t xml:space="preserve"> provides an alternative template and useful guidance</w:t>
            </w:r>
            <w:r w:rsidR="008D41A7" w:rsidRPr="004A2E1C">
              <w:rPr>
                <w:rFonts w:ascii="Arial" w:hAnsi="Arial" w:cs="Arial"/>
                <w:noProof/>
                <w:lang w:eastAsia="en-IE"/>
              </w:rPr>
              <w:t xml:space="preserve"> and tips</w:t>
            </w:r>
            <w:r w:rsidRPr="004A2E1C">
              <w:rPr>
                <w:rFonts w:ascii="Arial" w:hAnsi="Arial" w:cs="Arial"/>
                <w:noProof/>
                <w:lang w:eastAsia="en-IE"/>
              </w:rPr>
              <w:t xml:space="preserve"> to help you work through the Who, Why, What, How, When and Where </w:t>
            </w:r>
            <w:r w:rsidR="00D71E63" w:rsidRPr="004A2E1C">
              <w:rPr>
                <w:rFonts w:ascii="Arial" w:hAnsi="Arial" w:cs="Arial"/>
                <w:noProof/>
                <w:lang w:eastAsia="en-IE"/>
              </w:rPr>
              <w:t xml:space="preserve">in </w:t>
            </w:r>
            <w:r w:rsidRPr="004A2E1C">
              <w:rPr>
                <w:rFonts w:ascii="Arial" w:hAnsi="Arial" w:cs="Arial"/>
                <w:noProof/>
                <w:lang w:eastAsia="en-IE"/>
              </w:rPr>
              <w:t xml:space="preserve">developing your communication plan. </w:t>
            </w:r>
          </w:p>
          <w:p w14:paraId="4B59F8D8" w14:textId="77777777" w:rsidR="008D41A7" w:rsidRPr="004A2E1C" w:rsidRDefault="008D41A7" w:rsidP="004A2E1C">
            <w:pPr>
              <w:tabs>
                <w:tab w:val="left" w:pos="914"/>
              </w:tabs>
              <w:spacing w:before="120" w:line="360" w:lineRule="auto"/>
              <w:rPr>
                <w:rFonts w:ascii="Arial" w:hAnsi="Arial" w:cs="Arial"/>
              </w:rPr>
            </w:pPr>
          </w:p>
          <w:p w14:paraId="5C96ECB2" w14:textId="39988720" w:rsidR="002E1A7A" w:rsidRPr="004A2E1C" w:rsidRDefault="00736887" w:rsidP="004A2E1C">
            <w:pPr>
              <w:spacing w:line="360" w:lineRule="auto"/>
              <w:rPr>
                <w:rFonts w:ascii="Arial" w:hAnsi="Arial" w:cs="Arial"/>
              </w:rPr>
            </w:pPr>
            <w:r w:rsidRPr="004A2E1C">
              <w:rPr>
                <w:rFonts w:ascii="Arial" w:hAnsi="Arial" w:cs="Arial"/>
                <w:noProof/>
                <w:lang w:eastAsia="en-IE"/>
              </w:rPr>
              <w:drawing>
                <wp:inline distT="0" distB="0" distL="0" distR="0" wp14:anchorId="47B93788" wp14:editId="03630CC4">
                  <wp:extent cx="8323200" cy="2732400"/>
                  <wp:effectExtent l="0" t="0" r="1905" b="0"/>
                  <wp:docPr id="17" name="Picture 17" descr="C:\Users\gemmamoore2\Pictures\Com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moore2\Pictures\Com pla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23200" cy="2732400"/>
                          </a:xfrm>
                          <a:prstGeom prst="rect">
                            <a:avLst/>
                          </a:prstGeom>
                          <a:noFill/>
                          <a:ln>
                            <a:noFill/>
                          </a:ln>
                        </pic:spPr>
                      </pic:pic>
                    </a:graphicData>
                  </a:graphic>
                </wp:inline>
              </w:drawing>
            </w:r>
          </w:p>
          <w:p w14:paraId="6E25D66A" w14:textId="77777777" w:rsidR="00357D56" w:rsidRPr="004A2E1C" w:rsidRDefault="00357D56" w:rsidP="004A2E1C">
            <w:pPr>
              <w:tabs>
                <w:tab w:val="left" w:pos="914"/>
              </w:tabs>
              <w:spacing w:before="120" w:line="360" w:lineRule="auto"/>
              <w:rPr>
                <w:rFonts w:ascii="Arial" w:hAnsi="Arial" w:cs="Arial"/>
                <w:color w:val="00A2C8"/>
              </w:rPr>
            </w:pPr>
          </w:p>
          <w:p w14:paraId="37D7D0A5" w14:textId="637DDA20" w:rsidR="002E1A7A" w:rsidRPr="004A2E1C" w:rsidRDefault="002E1A7A" w:rsidP="004A2E1C">
            <w:pPr>
              <w:tabs>
                <w:tab w:val="left" w:pos="914"/>
              </w:tabs>
              <w:spacing w:before="120" w:line="360" w:lineRule="auto"/>
              <w:rPr>
                <w:rFonts w:ascii="Arial" w:hAnsi="Arial" w:cs="Arial"/>
                <w:color w:val="00A2C8"/>
              </w:rPr>
            </w:pPr>
          </w:p>
        </w:tc>
      </w:tr>
      <w:tr w:rsidR="00357D56" w:rsidRPr="004A2E1C" w14:paraId="73792924" w14:textId="77777777" w:rsidTr="00357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88" w:type="dxa"/>
            <w:shd w:val="clear" w:color="auto" w:fill="026455"/>
          </w:tcPr>
          <w:p w14:paraId="6F358696" w14:textId="08A82A03" w:rsidR="00357D56" w:rsidRPr="004A2E1C" w:rsidRDefault="00357D56"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b/>
                <w:color w:val="FFFFFF" w:themeColor="background1"/>
              </w:rPr>
              <w:t xml:space="preserve">References   </w:t>
            </w:r>
          </w:p>
        </w:tc>
      </w:tr>
      <w:tr w:rsidR="00357D56" w:rsidRPr="004A2E1C" w14:paraId="11B63CD5" w14:textId="77777777" w:rsidTr="00357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88" w:type="dxa"/>
          </w:tcPr>
          <w:p w14:paraId="5F7845EB" w14:textId="1B55CF23" w:rsidR="00357D56" w:rsidRPr="004A2E1C" w:rsidRDefault="00357D56" w:rsidP="00FB7064">
            <w:pPr>
              <w:spacing w:before="120" w:after="120" w:line="360" w:lineRule="auto"/>
              <w:rPr>
                <w:rFonts w:ascii="Arial" w:hAnsi="Arial" w:cs="Arial"/>
                <w:lang w:val="en-GB" w:eastAsia="en-GB"/>
              </w:rPr>
            </w:pPr>
            <w:r w:rsidRPr="004A2E1C">
              <w:rPr>
                <w:rFonts w:ascii="Arial" w:hAnsi="Arial" w:cs="Arial"/>
                <w:b/>
              </w:rPr>
              <w:t xml:space="preserve">Guidance to Develop Engagement and Communication Plan </w:t>
            </w:r>
            <w:hyperlink r:id="rId39" w:history="1">
              <w:r w:rsidRPr="004A2E1C">
                <w:rPr>
                  <w:rStyle w:val="Hyperlink"/>
                  <w:rFonts w:ascii="Arial" w:hAnsi="Arial" w:cs="Arial"/>
                  <w:color w:val="026450"/>
                  <w:sz w:val="22"/>
                  <w:szCs w:val="22"/>
                  <w:bdr w:val="none" w:sz="0" w:space="0" w:color="auto"/>
                </w:rPr>
                <w:t>https://www.hse.ie/eng/staff/resources/changeguide/resources/template-613-guidance-to-develop-engagement-and-communication-plan.pdf</w:t>
              </w:r>
            </w:hyperlink>
          </w:p>
          <w:p w14:paraId="55B812CE" w14:textId="70CB79DC" w:rsidR="00357D56" w:rsidRPr="004A2E1C" w:rsidRDefault="00357D56" w:rsidP="004A2E1C">
            <w:pPr>
              <w:spacing w:before="100" w:beforeAutospacing="1" w:after="100" w:afterAutospacing="1" w:line="360" w:lineRule="auto"/>
              <w:rPr>
                <w:rFonts w:ascii="Arial" w:hAnsi="Arial" w:cs="Arial"/>
              </w:rPr>
            </w:pPr>
            <w:r w:rsidRPr="004A2E1C">
              <w:rPr>
                <w:rFonts w:ascii="Arial" w:hAnsi="Arial" w:cs="Arial"/>
                <w:b/>
              </w:rPr>
              <w:t xml:space="preserve">Communications plan and actions </w:t>
            </w:r>
            <w:hyperlink r:id="rId40" w:history="1">
              <w:r w:rsidRPr="004A2E1C">
                <w:rPr>
                  <w:rStyle w:val="Hyperlink"/>
                  <w:rFonts w:ascii="Arial" w:hAnsi="Arial" w:cs="Arial"/>
                  <w:color w:val="026450"/>
                  <w:sz w:val="22"/>
                  <w:szCs w:val="22"/>
                  <w:bdr w:val="none" w:sz="0" w:space="0" w:color="auto"/>
                </w:rPr>
                <w:t>https://www.hse.ie/eng/about/who/nqpsd/qps-education/nat-qi-tool-5-communications-plan-and-actions.pdf</w:t>
              </w:r>
            </w:hyperlink>
            <w:r w:rsidRPr="004A2E1C">
              <w:rPr>
                <w:rFonts w:ascii="Arial" w:hAnsi="Arial" w:cs="Arial"/>
                <w:color w:val="026450"/>
              </w:rPr>
              <w:t xml:space="preserve"> </w:t>
            </w:r>
          </w:p>
        </w:tc>
      </w:tr>
    </w:tbl>
    <w:p w14:paraId="427B8878" w14:textId="77777777" w:rsidR="00B43358" w:rsidRPr="004A2E1C" w:rsidRDefault="00B43358" w:rsidP="004A2E1C">
      <w:pPr>
        <w:spacing w:line="360" w:lineRule="auto"/>
        <w:rPr>
          <w:rFonts w:ascii="Arial" w:hAnsi="Arial" w:cs="Arial"/>
        </w:rPr>
      </w:pPr>
    </w:p>
    <w:p w14:paraId="1D1C6D91" w14:textId="36655921" w:rsidR="00B43358" w:rsidRPr="004A2E1C" w:rsidRDefault="00B43358" w:rsidP="004A2E1C">
      <w:pPr>
        <w:spacing w:line="360" w:lineRule="auto"/>
        <w:rPr>
          <w:rFonts w:ascii="Arial" w:hAnsi="Arial" w:cs="Arial"/>
        </w:rPr>
      </w:pPr>
    </w:p>
    <w:p w14:paraId="691923AC" w14:textId="2BD38F2D" w:rsidR="00B43358" w:rsidRPr="004A2E1C" w:rsidRDefault="00B43358" w:rsidP="004A2E1C">
      <w:pPr>
        <w:spacing w:line="360" w:lineRule="auto"/>
        <w:rPr>
          <w:rFonts w:ascii="Arial" w:hAnsi="Arial" w:cs="Arial"/>
        </w:rPr>
      </w:pPr>
    </w:p>
    <w:p w14:paraId="701A8CE8" w14:textId="7B608D3B" w:rsidR="00CE0702" w:rsidRPr="004A2E1C" w:rsidRDefault="00CE0702" w:rsidP="004A2E1C">
      <w:pPr>
        <w:spacing w:line="360" w:lineRule="auto"/>
        <w:rPr>
          <w:rFonts w:ascii="Arial" w:hAnsi="Arial" w:cs="Arial"/>
        </w:rPr>
        <w:sectPr w:rsidR="00CE0702" w:rsidRPr="004A2E1C" w:rsidSect="005C1225">
          <w:footerReference w:type="default" r:id="rId41"/>
          <w:footerReference w:type="first" r:id="rId42"/>
          <w:pgSz w:w="16838" w:h="11906" w:orient="landscape"/>
          <w:pgMar w:top="720" w:right="720" w:bottom="720" w:left="720" w:header="170" w:footer="170" w:gutter="0"/>
          <w:cols w:space="708"/>
          <w:titlePg/>
          <w:docGrid w:linePitch="360"/>
        </w:sectPr>
      </w:pPr>
    </w:p>
    <w:p w14:paraId="63FA270F" w14:textId="04FD65B3" w:rsidR="00516549" w:rsidRPr="005053CF" w:rsidRDefault="00516549" w:rsidP="00A9157A">
      <w:pPr>
        <w:pStyle w:val="Heading3"/>
        <w:numPr>
          <w:ilvl w:val="0"/>
          <w:numId w:val="15"/>
        </w:numPr>
        <w:spacing w:line="360" w:lineRule="auto"/>
        <w:rPr>
          <w:rFonts w:ascii="Arial" w:hAnsi="Arial" w:cs="Arial"/>
          <w:color w:val="026455"/>
          <w:sz w:val="28"/>
        </w:rPr>
      </w:pPr>
      <w:bookmarkStart w:id="14" w:name="_Toc123892242"/>
      <w:r w:rsidRPr="004A2E1C">
        <w:rPr>
          <w:rFonts w:ascii="Arial" w:hAnsi="Arial" w:cs="Arial"/>
          <w:color w:val="026455"/>
          <w:sz w:val="28"/>
        </w:rPr>
        <w:lastRenderedPageBreak/>
        <w:t>PDSA Workshe</w:t>
      </w:r>
      <w:r w:rsidR="005053CF" w:rsidRPr="005053CF">
        <w:rPr>
          <w:rFonts w:ascii="Arial" w:hAnsi="Arial" w:cs="Arial"/>
          <w:color w:val="026455"/>
          <w:sz w:val="28"/>
        </w:rPr>
        <w:t>et for Planning Tests of Change</w:t>
      </w:r>
      <w:bookmarkEnd w:id="14"/>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516549" w:rsidRPr="004A2E1C" w14:paraId="7524550D" w14:textId="77777777" w:rsidTr="00CF6829">
        <w:tc>
          <w:tcPr>
            <w:tcW w:w="9776" w:type="dxa"/>
            <w:shd w:val="clear" w:color="auto" w:fill="026455"/>
          </w:tcPr>
          <w:p w14:paraId="0EB948A3" w14:textId="77777777" w:rsidR="00516549" w:rsidRPr="004A2E1C" w:rsidRDefault="00516549"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516549" w:rsidRPr="004A2E1C" w14:paraId="5D6D8CE1" w14:textId="77777777" w:rsidTr="00CF6829">
        <w:tc>
          <w:tcPr>
            <w:tcW w:w="9776" w:type="dxa"/>
          </w:tcPr>
          <w:p w14:paraId="0DDFCAA3" w14:textId="62C2B0B6" w:rsidR="00516549" w:rsidRPr="004A2E1C" w:rsidRDefault="00516549" w:rsidP="00FB7064">
            <w:pPr>
              <w:spacing w:before="120" w:after="120" w:line="360" w:lineRule="auto"/>
              <w:rPr>
                <w:rFonts w:ascii="Arial" w:hAnsi="Arial" w:cs="Arial"/>
                <w:color w:val="00A2C8"/>
              </w:rPr>
            </w:pPr>
            <w:r w:rsidRPr="004A2E1C">
              <w:rPr>
                <w:rFonts w:ascii="Arial" w:hAnsi="Arial" w:cs="Arial"/>
              </w:rPr>
              <w:t xml:space="preserve">Plan-Do-Study-Act (PDSA) is a useful tool for documenting a test of change. The </w:t>
            </w:r>
            <w:r w:rsidR="00D71E63" w:rsidRPr="004A2E1C">
              <w:rPr>
                <w:rFonts w:ascii="Arial" w:hAnsi="Arial" w:cs="Arial"/>
              </w:rPr>
              <w:t xml:space="preserve">traditional </w:t>
            </w:r>
            <w:r w:rsidRPr="004A2E1C">
              <w:rPr>
                <w:rFonts w:ascii="Arial" w:hAnsi="Arial" w:cs="Arial"/>
              </w:rPr>
              <w:t>PDSA cycle is shorthand for testing a change by developing a plan to test the change (Plan</w:t>
            </w:r>
            <w:r w:rsidR="004723C2" w:rsidRPr="004A2E1C">
              <w:rPr>
                <w:rFonts w:ascii="Arial" w:hAnsi="Arial" w:cs="Arial"/>
              </w:rPr>
              <w:t>)</w:t>
            </w:r>
            <w:r w:rsidRPr="004A2E1C">
              <w:rPr>
                <w:rFonts w:ascii="Arial" w:hAnsi="Arial" w:cs="Arial"/>
              </w:rPr>
              <w:t>,</w:t>
            </w:r>
            <w:r w:rsidR="00D71E63" w:rsidRPr="004A2E1C">
              <w:rPr>
                <w:rFonts w:ascii="Arial" w:hAnsi="Arial" w:cs="Arial"/>
              </w:rPr>
              <w:t xml:space="preserve"> </w:t>
            </w:r>
            <w:r w:rsidRPr="004A2E1C">
              <w:rPr>
                <w:rFonts w:ascii="Arial" w:hAnsi="Arial" w:cs="Arial"/>
              </w:rPr>
              <w:t>carrying out the test (Do), observing and learning from the consequences (Study), and determining what modifications should be made to the test (Act).</w:t>
            </w:r>
            <w:r w:rsidR="004723C2" w:rsidRPr="004A2E1C">
              <w:rPr>
                <w:rFonts w:ascii="Arial" w:hAnsi="Arial" w:cs="Arial"/>
              </w:rPr>
              <w:t xml:space="preserve">  It is useful to add an additional P – </w:t>
            </w:r>
            <w:r w:rsidR="00D71E63" w:rsidRPr="004A2E1C">
              <w:rPr>
                <w:rFonts w:ascii="Arial" w:hAnsi="Arial" w:cs="Arial"/>
              </w:rPr>
              <w:t>(</w:t>
            </w:r>
            <w:r w:rsidR="0099784E" w:rsidRPr="004A2E1C">
              <w:rPr>
                <w:rFonts w:ascii="Arial" w:hAnsi="Arial" w:cs="Arial"/>
              </w:rPr>
              <w:t>‘</w:t>
            </w:r>
            <w:r w:rsidR="004723C2" w:rsidRPr="004A2E1C">
              <w:rPr>
                <w:rFonts w:ascii="Arial" w:hAnsi="Arial" w:cs="Arial"/>
              </w:rPr>
              <w:t>Predict</w:t>
            </w:r>
            <w:r w:rsidR="0099784E" w:rsidRPr="004A2E1C">
              <w:rPr>
                <w:rFonts w:ascii="Arial" w:hAnsi="Arial" w:cs="Arial"/>
              </w:rPr>
              <w:t>’</w:t>
            </w:r>
            <w:r w:rsidR="00D71E63" w:rsidRPr="004A2E1C">
              <w:rPr>
                <w:rFonts w:ascii="Arial" w:hAnsi="Arial" w:cs="Arial"/>
              </w:rPr>
              <w:t>)</w:t>
            </w:r>
            <w:r w:rsidR="004723C2" w:rsidRPr="004A2E1C">
              <w:rPr>
                <w:rFonts w:ascii="Arial" w:hAnsi="Arial" w:cs="Arial"/>
              </w:rPr>
              <w:t xml:space="preserve"> what will happen.</w:t>
            </w:r>
          </w:p>
        </w:tc>
      </w:tr>
      <w:tr w:rsidR="00516549" w:rsidRPr="004A2E1C" w14:paraId="16C417FB" w14:textId="77777777" w:rsidTr="00CF6829">
        <w:tc>
          <w:tcPr>
            <w:tcW w:w="9776" w:type="dxa"/>
            <w:shd w:val="clear" w:color="auto" w:fill="026455"/>
          </w:tcPr>
          <w:p w14:paraId="4EC28062" w14:textId="77777777" w:rsidR="00516549" w:rsidRPr="004A2E1C" w:rsidRDefault="00516549"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516549" w:rsidRPr="004A2E1C" w14:paraId="4263A263" w14:textId="77777777" w:rsidTr="00000A15">
        <w:tc>
          <w:tcPr>
            <w:tcW w:w="9776" w:type="dxa"/>
            <w:tcBorders>
              <w:bottom w:val="single" w:sz="4" w:space="0" w:color="026455"/>
            </w:tcBorders>
          </w:tcPr>
          <w:p w14:paraId="7BD8ACA1" w14:textId="3CA1AFA0" w:rsidR="003E289E" w:rsidRPr="004A2E1C" w:rsidRDefault="00516549" w:rsidP="003E289E">
            <w:pPr>
              <w:spacing w:before="120" w:after="120" w:line="360" w:lineRule="auto"/>
              <w:rPr>
                <w:rFonts w:ascii="Arial" w:hAnsi="Arial" w:cs="Arial"/>
                <w:color w:val="00A2C8"/>
              </w:rPr>
            </w:pPr>
            <w:r w:rsidRPr="004A2E1C">
              <w:rPr>
                <w:rFonts w:ascii="Arial" w:hAnsi="Arial" w:cs="Arial"/>
              </w:rPr>
              <w:t xml:space="preserve">The Plan-Do-Study-Act (PDSA) Worksheet will help your team document your tests of change during your quality agenda project. Complete one PDSA Worksheet for each test you conduct. </w:t>
            </w:r>
          </w:p>
        </w:tc>
      </w:tr>
      <w:tr w:rsidR="00000A15" w:rsidRPr="004A2E1C" w14:paraId="29539116" w14:textId="77777777" w:rsidTr="00000A15">
        <w:tc>
          <w:tcPr>
            <w:tcW w:w="9776" w:type="dxa"/>
            <w:tcBorders>
              <w:bottom w:val="nil"/>
            </w:tcBorders>
          </w:tcPr>
          <w:tbl>
            <w:tblPr>
              <w:tblpPr w:leftFromText="180" w:rightFromText="180" w:vertAnchor="text" w:horzAnchor="margin" w:tblpY="35"/>
              <w:tblOverlap w:val="neve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1076"/>
              <w:gridCol w:w="3559"/>
              <w:gridCol w:w="1456"/>
              <w:gridCol w:w="3425"/>
            </w:tblGrid>
            <w:tr w:rsidR="00000A15" w:rsidRPr="0048761D" w14:paraId="1370C3E6" w14:textId="77777777" w:rsidTr="00067F6C">
              <w:trPr>
                <w:trHeight w:val="145"/>
              </w:trPr>
              <w:tc>
                <w:tcPr>
                  <w:tcW w:w="1076" w:type="dxa"/>
                  <w:vAlign w:val="center"/>
                </w:tcPr>
                <w:p w14:paraId="5F828C49" w14:textId="77777777" w:rsidR="00000A15" w:rsidRPr="0048761D" w:rsidRDefault="00000A15" w:rsidP="00000A15">
                  <w:pPr>
                    <w:spacing w:after="0" w:line="360" w:lineRule="auto"/>
                    <w:rPr>
                      <w:rFonts w:ascii="Arial" w:hAnsi="Arial" w:cs="Arial"/>
                      <w:b/>
                      <w:sz w:val="20"/>
                      <w:szCs w:val="20"/>
                    </w:rPr>
                  </w:pPr>
                  <w:r w:rsidRPr="0048761D">
                    <w:rPr>
                      <w:rFonts w:ascii="Arial" w:hAnsi="Arial" w:cs="Arial"/>
                      <w:b/>
                      <w:color w:val="026455"/>
                      <w:sz w:val="20"/>
                      <w:szCs w:val="20"/>
                    </w:rPr>
                    <w:t>Date:</w:t>
                  </w:r>
                </w:p>
              </w:tc>
              <w:tc>
                <w:tcPr>
                  <w:tcW w:w="3559" w:type="dxa"/>
                  <w:vAlign w:val="center"/>
                </w:tcPr>
                <w:p w14:paraId="4FAC7BDB" w14:textId="77777777" w:rsidR="00000A15" w:rsidRDefault="00000A15" w:rsidP="00000A15">
                  <w:pPr>
                    <w:spacing w:after="0" w:line="360" w:lineRule="auto"/>
                    <w:rPr>
                      <w:rFonts w:ascii="Arial" w:hAnsi="Arial" w:cs="Arial"/>
                      <w:sz w:val="20"/>
                      <w:szCs w:val="20"/>
                    </w:rPr>
                  </w:pPr>
                </w:p>
                <w:p w14:paraId="2E4CA396" w14:textId="7A9F632C" w:rsidR="00067F6C" w:rsidRPr="0048761D" w:rsidRDefault="00067F6C" w:rsidP="00000A15">
                  <w:pPr>
                    <w:spacing w:after="0" w:line="360" w:lineRule="auto"/>
                    <w:rPr>
                      <w:rFonts w:ascii="Arial" w:hAnsi="Arial" w:cs="Arial"/>
                      <w:sz w:val="20"/>
                      <w:szCs w:val="20"/>
                    </w:rPr>
                  </w:pPr>
                </w:p>
              </w:tc>
              <w:tc>
                <w:tcPr>
                  <w:tcW w:w="1456" w:type="dxa"/>
                  <w:vAlign w:val="center"/>
                </w:tcPr>
                <w:p w14:paraId="4D2C8DE1" w14:textId="27B3BEFB" w:rsidR="00000A15" w:rsidRPr="0048761D" w:rsidRDefault="00067F6C" w:rsidP="00000A15">
                  <w:pPr>
                    <w:spacing w:after="0" w:line="360" w:lineRule="auto"/>
                    <w:rPr>
                      <w:rFonts w:ascii="Arial" w:hAnsi="Arial" w:cs="Arial"/>
                      <w:b/>
                      <w:sz w:val="20"/>
                      <w:szCs w:val="20"/>
                    </w:rPr>
                  </w:pPr>
                  <w:r>
                    <w:rPr>
                      <w:rFonts w:ascii="Arial" w:hAnsi="Arial" w:cs="Arial"/>
                      <w:b/>
                      <w:color w:val="026455"/>
                      <w:sz w:val="20"/>
                      <w:szCs w:val="20"/>
                    </w:rPr>
                    <w:t xml:space="preserve">PDSA </w:t>
                  </w:r>
                  <w:r w:rsidR="00000A15" w:rsidRPr="0048761D">
                    <w:rPr>
                      <w:rFonts w:ascii="Arial" w:hAnsi="Arial" w:cs="Arial"/>
                      <w:b/>
                      <w:color w:val="026455"/>
                      <w:sz w:val="20"/>
                      <w:szCs w:val="20"/>
                    </w:rPr>
                    <w:t>Cycle:</w:t>
                  </w:r>
                </w:p>
              </w:tc>
              <w:tc>
                <w:tcPr>
                  <w:tcW w:w="3425" w:type="dxa"/>
                  <w:vAlign w:val="center"/>
                </w:tcPr>
                <w:p w14:paraId="414BC927" w14:textId="5736EEA1" w:rsidR="00000A15" w:rsidRPr="0048761D" w:rsidRDefault="00000A15" w:rsidP="00000A15">
                  <w:pPr>
                    <w:spacing w:after="0" w:line="360" w:lineRule="auto"/>
                    <w:rPr>
                      <w:rFonts w:ascii="Arial" w:hAnsi="Arial" w:cs="Arial"/>
                      <w:sz w:val="20"/>
                      <w:szCs w:val="20"/>
                    </w:rPr>
                  </w:pPr>
                </w:p>
              </w:tc>
            </w:tr>
          </w:tbl>
          <w:p w14:paraId="113E97D5" w14:textId="062348CF" w:rsidR="00000A15" w:rsidRPr="0048761D" w:rsidRDefault="00000A15" w:rsidP="00000A15">
            <w:pPr>
              <w:tabs>
                <w:tab w:val="left" w:pos="1230"/>
              </w:tabs>
              <w:spacing w:before="120" w:after="120" w:line="360" w:lineRule="auto"/>
              <w:rPr>
                <w:rFonts w:ascii="Arial" w:hAnsi="Arial" w:cs="Arial"/>
                <w:sz w:val="20"/>
                <w:szCs w:val="20"/>
              </w:rPr>
            </w:pPr>
          </w:p>
        </w:tc>
      </w:tr>
      <w:tr w:rsidR="003E289E" w:rsidRPr="004A2E1C" w14:paraId="04FB5D20" w14:textId="77777777" w:rsidTr="00000A15">
        <w:trPr>
          <w:trHeight w:val="9564"/>
        </w:trPr>
        <w:tc>
          <w:tcPr>
            <w:tcW w:w="9776" w:type="dxa"/>
            <w:tcBorders>
              <w:top w:val="nil"/>
            </w:tcBorders>
          </w:tcPr>
          <w:p w14:paraId="410DF2F0" w14:textId="71BFD409" w:rsidR="003E289E" w:rsidRPr="0048761D" w:rsidRDefault="003E289E" w:rsidP="00000A15">
            <w:pPr>
              <w:spacing w:line="360" w:lineRule="auto"/>
              <w:rPr>
                <w:rFonts w:ascii="Arial" w:hAnsi="Arial" w:cs="Arial"/>
                <w:sz w:val="20"/>
                <w:szCs w:val="20"/>
              </w:rPr>
            </w:pPr>
          </w:p>
          <w:tbl>
            <w:tblP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2576"/>
              <w:gridCol w:w="6940"/>
            </w:tblGrid>
            <w:tr w:rsidR="00067F6C" w:rsidRPr="00067F6C" w14:paraId="29BD1E16" w14:textId="086E397F" w:rsidTr="00067F6C">
              <w:trPr>
                <w:trHeight w:val="315"/>
              </w:trPr>
              <w:tc>
                <w:tcPr>
                  <w:tcW w:w="2576" w:type="dxa"/>
                </w:tcPr>
                <w:p w14:paraId="4E7F648E" w14:textId="77777777" w:rsidR="00067F6C" w:rsidRPr="00067F6C" w:rsidRDefault="00067F6C" w:rsidP="008F7878">
                  <w:pPr>
                    <w:spacing w:after="0" w:line="360" w:lineRule="auto"/>
                    <w:rPr>
                      <w:rFonts w:ascii="Arial" w:hAnsi="Arial" w:cs="Arial"/>
                      <w:b/>
                    </w:rPr>
                  </w:pPr>
                  <w:r w:rsidRPr="00067F6C">
                    <w:rPr>
                      <w:rFonts w:ascii="Arial" w:hAnsi="Arial" w:cs="Arial"/>
                      <w:b/>
                    </w:rPr>
                    <w:t xml:space="preserve">Big aim: </w:t>
                  </w:r>
                </w:p>
                <w:p w14:paraId="4F2DC3CB" w14:textId="57A9789C" w:rsidR="00067F6C" w:rsidRPr="00067F6C" w:rsidRDefault="00067F6C" w:rsidP="00067F6C">
                  <w:pPr>
                    <w:spacing w:after="0" w:line="240" w:lineRule="auto"/>
                    <w:rPr>
                      <w:rFonts w:ascii="Arial" w:hAnsi="Arial" w:cs="Arial"/>
                      <w:i/>
                    </w:rPr>
                  </w:pPr>
                  <w:r w:rsidRPr="00067F6C">
                    <w:rPr>
                      <w:rFonts w:ascii="Arial" w:hAnsi="Arial" w:cs="Arial"/>
                      <w:i/>
                      <w:sz w:val="20"/>
                    </w:rPr>
                    <w:t xml:space="preserve">(What is the overall </w:t>
                  </w:r>
                  <w:r>
                    <w:rPr>
                      <w:rFonts w:ascii="Arial" w:hAnsi="Arial" w:cs="Arial"/>
                      <w:i/>
                      <w:sz w:val="20"/>
                    </w:rPr>
                    <w:t>goal you are trying to achieve?</w:t>
                  </w:r>
                  <w:r w:rsidRPr="00067F6C">
                    <w:rPr>
                      <w:rFonts w:ascii="Arial" w:hAnsi="Arial" w:cs="Arial"/>
                      <w:i/>
                      <w:sz w:val="20"/>
                    </w:rPr>
                    <w:t>)</w:t>
                  </w:r>
                </w:p>
              </w:tc>
              <w:tc>
                <w:tcPr>
                  <w:tcW w:w="6940" w:type="dxa"/>
                </w:tcPr>
                <w:p w14:paraId="74CDF835" w14:textId="77777777" w:rsidR="00067F6C" w:rsidRPr="00067F6C" w:rsidRDefault="00067F6C" w:rsidP="00067F6C">
                  <w:pPr>
                    <w:spacing w:after="0" w:line="240" w:lineRule="auto"/>
                    <w:rPr>
                      <w:rFonts w:ascii="Arial" w:hAnsi="Arial" w:cs="Arial"/>
                    </w:rPr>
                  </w:pPr>
                </w:p>
                <w:p w14:paraId="07A08107" w14:textId="77777777" w:rsidR="00067F6C" w:rsidRPr="00067F6C" w:rsidRDefault="00067F6C" w:rsidP="00067F6C">
                  <w:pPr>
                    <w:spacing w:after="0" w:line="240" w:lineRule="auto"/>
                    <w:rPr>
                      <w:rFonts w:ascii="Arial" w:hAnsi="Arial" w:cs="Arial"/>
                      <w:b/>
                    </w:rPr>
                  </w:pPr>
                </w:p>
              </w:tc>
            </w:tr>
            <w:tr w:rsidR="00067F6C" w:rsidRPr="00067F6C" w14:paraId="18D50277" w14:textId="3382A361" w:rsidTr="00067F6C">
              <w:trPr>
                <w:trHeight w:val="276"/>
              </w:trPr>
              <w:tc>
                <w:tcPr>
                  <w:tcW w:w="2576" w:type="dxa"/>
                </w:tcPr>
                <w:p w14:paraId="288E4BD6" w14:textId="586FE746" w:rsidR="00067F6C" w:rsidRDefault="00067F6C" w:rsidP="008F7878">
                  <w:pPr>
                    <w:spacing w:after="0" w:line="360" w:lineRule="auto"/>
                    <w:rPr>
                      <w:rFonts w:ascii="Arial" w:hAnsi="Arial" w:cs="Arial"/>
                      <w:b/>
                    </w:rPr>
                  </w:pPr>
                  <w:r w:rsidRPr="00067F6C">
                    <w:rPr>
                      <w:rFonts w:ascii="Arial" w:hAnsi="Arial" w:cs="Arial"/>
                      <w:b/>
                    </w:rPr>
                    <w:t xml:space="preserve">Small aim:  </w:t>
                  </w:r>
                </w:p>
                <w:p w14:paraId="58085872" w14:textId="45146A4E" w:rsidR="00067F6C" w:rsidRPr="00067F6C" w:rsidRDefault="00067F6C" w:rsidP="00067F6C">
                  <w:pPr>
                    <w:spacing w:after="0" w:line="240" w:lineRule="auto"/>
                    <w:rPr>
                      <w:rFonts w:ascii="Arial" w:hAnsi="Arial" w:cs="Arial"/>
                      <w:i/>
                      <w:sz w:val="20"/>
                    </w:rPr>
                  </w:pPr>
                  <w:r w:rsidRPr="00067F6C">
                    <w:rPr>
                      <w:rFonts w:ascii="Arial" w:hAnsi="Arial" w:cs="Arial"/>
                      <w:i/>
                      <w:sz w:val="20"/>
                    </w:rPr>
                    <w:t>(What is the first step?)</w:t>
                  </w:r>
                </w:p>
                <w:p w14:paraId="5737F594" w14:textId="1A7C2B1A" w:rsidR="00067F6C" w:rsidRPr="00067F6C" w:rsidRDefault="00067F6C" w:rsidP="00000A15">
                  <w:pPr>
                    <w:spacing w:after="0" w:line="360" w:lineRule="auto"/>
                    <w:rPr>
                      <w:rFonts w:ascii="Arial" w:hAnsi="Arial" w:cs="Arial"/>
                    </w:rPr>
                  </w:pPr>
                </w:p>
              </w:tc>
              <w:tc>
                <w:tcPr>
                  <w:tcW w:w="6940" w:type="dxa"/>
                </w:tcPr>
                <w:p w14:paraId="35C29383" w14:textId="4C421237" w:rsidR="00067F6C" w:rsidRPr="00067F6C" w:rsidRDefault="00067F6C" w:rsidP="00067F6C">
                  <w:pPr>
                    <w:spacing w:after="0" w:line="240" w:lineRule="auto"/>
                    <w:rPr>
                      <w:rFonts w:ascii="Arial" w:hAnsi="Arial" w:cs="Arial"/>
                      <w:b/>
                    </w:rPr>
                  </w:pPr>
                </w:p>
              </w:tc>
            </w:tr>
          </w:tbl>
          <w:p w14:paraId="041BB944" w14:textId="7ADDE4C6" w:rsidR="00067F6C" w:rsidRPr="00067F6C" w:rsidRDefault="00067F6C" w:rsidP="00000A15">
            <w:pPr>
              <w:spacing w:line="360" w:lineRule="auto"/>
              <w:rPr>
                <w:rFonts w:ascii="Arial" w:hAnsi="Arial" w:cs="Arial"/>
                <w:b/>
                <w:color w:val="026455"/>
              </w:rPr>
            </w:pPr>
          </w:p>
          <w:tbl>
            <w:tblP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4567"/>
              <w:gridCol w:w="1768"/>
              <w:gridCol w:w="1548"/>
              <w:gridCol w:w="1633"/>
            </w:tblGrid>
            <w:tr w:rsidR="00067F6C" w:rsidRPr="00067F6C" w14:paraId="11482478" w14:textId="77777777" w:rsidTr="00784EAC">
              <w:tc>
                <w:tcPr>
                  <w:tcW w:w="4567" w:type="dxa"/>
                </w:tcPr>
                <w:p w14:paraId="62642444" w14:textId="77777777" w:rsidR="00067F6C" w:rsidRPr="00067F6C" w:rsidRDefault="00067F6C" w:rsidP="00067F6C">
                  <w:pPr>
                    <w:spacing w:after="0" w:line="240" w:lineRule="auto"/>
                    <w:rPr>
                      <w:rFonts w:ascii="Arial" w:hAnsi="Arial" w:cs="Arial"/>
                      <w:b/>
                    </w:rPr>
                  </w:pPr>
                  <w:r w:rsidRPr="00067F6C">
                    <w:rPr>
                      <w:rFonts w:ascii="Arial" w:hAnsi="Arial" w:cs="Arial"/>
                      <w:b/>
                    </w:rPr>
                    <w:t xml:space="preserve">Describe your first test of change </w:t>
                  </w:r>
                </w:p>
                <w:p w14:paraId="36D03253" w14:textId="77777777" w:rsidR="00067F6C" w:rsidRPr="00067F6C" w:rsidRDefault="00067F6C" w:rsidP="00067F6C">
                  <w:pPr>
                    <w:spacing w:after="0" w:line="240" w:lineRule="auto"/>
                    <w:rPr>
                      <w:rFonts w:ascii="Arial" w:hAnsi="Arial" w:cs="Arial"/>
                      <w:b/>
                    </w:rPr>
                  </w:pPr>
                  <w:r w:rsidRPr="00067F6C">
                    <w:rPr>
                      <w:rFonts w:ascii="Arial" w:hAnsi="Arial" w:cs="Arial"/>
                      <w:sz w:val="20"/>
                    </w:rPr>
                    <w:t>(</w:t>
                  </w:r>
                  <w:r w:rsidRPr="00067F6C">
                    <w:rPr>
                      <w:rFonts w:ascii="Arial" w:hAnsi="Arial" w:cs="Arial"/>
                      <w:i/>
                      <w:sz w:val="20"/>
                    </w:rPr>
                    <w:t>Every goal will require multiple tests of change)</w:t>
                  </w:r>
                </w:p>
              </w:tc>
              <w:tc>
                <w:tcPr>
                  <w:tcW w:w="1768" w:type="dxa"/>
                </w:tcPr>
                <w:p w14:paraId="6C276A06" w14:textId="77777777" w:rsidR="00067F6C" w:rsidRPr="00067F6C" w:rsidRDefault="00067F6C" w:rsidP="00067F6C">
                  <w:pPr>
                    <w:spacing w:after="0" w:line="240" w:lineRule="auto"/>
                    <w:rPr>
                      <w:rFonts w:ascii="Arial" w:hAnsi="Arial" w:cs="Arial"/>
                      <w:b/>
                    </w:rPr>
                  </w:pPr>
                  <w:r w:rsidRPr="00067F6C">
                    <w:rPr>
                      <w:rFonts w:ascii="Arial" w:hAnsi="Arial" w:cs="Arial"/>
                      <w:b/>
                    </w:rPr>
                    <w:t>Person responsible</w:t>
                  </w:r>
                </w:p>
              </w:tc>
              <w:tc>
                <w:tcPr>
                  <w:tcW w:w="1548" w:type="dxa"/>
                </w:tcPr>
                <w:p w14:paraId="3F1B5A25" w14:textId="77777777" w:rsidR="00067F6C" w:rsidRPr="00067F6C" w:rsidRDefault="00067F6C" w:rsidP="00067F6C">
                  <w:pPr>
                    <w:spacing w:after="0" w:line="240" w:lineRule="auto"/>
                    <w:rPr>
                      <w:rFonts w:ascii="Arial" w:hAnsi="Arial" w:cs="Arial"/>
                      <w:b/>
                    </w:rPr>
                  </w:pPr>
                  <w:r w:rsidRPr="00067F6C">
                    <w:rPr>
                      <w:rFonts w:ascii="Arial" w:hAnsi="Arial" w:cs="Arial"/>
                      <w:b/>
                    </w:rPr>
                    <w:t>When will the test take place?</w:t>
                  </w:r>
                </w:p>
              </w:tc>
              <w:tc>
                <w:tcPr>
                  <w:tcW w:w="1633" w:type="dxa"/>
                </w:tcPr>
                <w:p w14:paraId="175E21EC" w14:textId="77777777" w:rsidR="00067F6C" w:rsidRPr="00067F6C" w:rsidRDefault="00067F6C" w:rsidP="00067F6C">
                  <w:pPr>
                    <w:spacing w:after="0" w:line="240" w:lineRule="auto"/>
                    <w:rPr>
                      <w:rFonts w:ascii="Arial" w:hAnsi="Arial" w:cs="Arial"/>
                      <w:b/>
                    </w:rPr>
                  </w:pPr>
                  <w:r w:rsidRPr="00067F6C">
                    <w:rPr>
                      <w:rFonts w:ascii="Arial" w:hAnsi="Arial" w:cs="Arial"/>
                      <w:b/>
                    </w:rPr>
                    <w:t>Where will the test take place?</w:t>
                  </w:r>
                </w:p>
              </w:tc>
            </w:tr>
            <w:tr w:rsidR="00067F6C" w:rsidRPr="00067F6C" w14:paraId="1C893965" w14:textId="77777777" w:rsidTr="00784EAC">
              <w:tc>
                <w:tcPr>
                  <w:tcW w:w="4567" w:type="dxa"/>
                  <w:vAlign w:val="bottom"/>
                </w:tcPr>
                <w:p w14:paraId="17ABB8E2" w14:textId="2C692661" w:rsidR="00067F6C" w:rsidRDefault="00067F6C" w:rsidP="00067F6C">
                  <w:pPr>
                    <w:spacing w:after="0" w:line="360" w:lineRule="auto"/>
                    <w:jc w:val="center"/>
                    <w:rPr>
                      <w:rFonts w:ascii="Arial" w:hAnsi="Arial" w:cs="Arial"/>
                      <w:b/>
                    </w:rPr>
                  </w:pPr>
                </w:p>
                <w:p w14:paraId="58F21235" w14:textId="77777777" w:rsidR="00A9157A" w:rsidRPr="00067F6C" w:rsidRDefault="00A9157A" w:rsidP="00067F6C">
                  <w:pPr>
                    <w:spacing w:after="0" w:line="360" w:lineRule="auto"/>
                    <w:jc w:val="center"/>
                    <w:rPr>
                      <w:rFonts w:ascii="Arial" w:hAnsi="Arial" w:cs="Arial"/>
                      <w:b/>
                    </w:rPr>
                  </w:pPr>
                </w:p>
                <w:p w14:paraId="31E06CCD" w14:textId="77777777" w:rsidR="00067F6C" w:rsidRPr="00067F6C" w:rsidRDefault="00067F6C" w:rsidP="00067F6C">
                  <w:pPr>
                    <w:spacing w:after="0" w:line="360" w:lineRule="auto"/>
                    <w:jc w:val="center"/>
                    <w:rPr>
                      <w:rFonts w:ascii="Arial" w:hAnsi="Arial" w:cs="Arial"/>
                      <w:b/>
                    </w:rPr>
                  </w:pPr>
                </w:p>
              </w:tc>
              <w:tc>
                <w:tcPr>
                  <w:tcW w:w="1768" w:type="dxa"/>
                  <w:vAlign w:val="bottom"/>
                </w:tcPr>
                <w:p w14:paraId="09BABEE1" w14:textId="77777777" w:rsidR="00067F6C" w:rsidRPr="00067F6C" w:rsidRDefault="00067F6C" w:rsidP="00067F6C">
                  <w:pPr>
                    <w:spacing w:after="0" w:line="360" w:lineRule="auto"/>
                    <w:jc w:val="center"/>
                    <w:rPr>
                      <w:rFonts w:ascii="Arial" w:hAnsi="Arial" w:cs="Arial"/>
                      <w:b/>
                    </w:rPr>
                  </w:pPr>
                </w:p>
              </w:tc>
              <w:tc>
                <w:tcPr>
                  <w:tcW w:w="1548" w:type="dxa"/>
                  <w:vAlign w:val="bottom"/>
                </w:tcPr>
                <w:p w14:paraId="5C397F60" w14:textId="77777777" w:rsidR="00067F6C" w:rsidRPr="00067F6C" w:rsidRDefault="00067F6C" w:rsidP="00067F6C">
                  <w:pPr>
                    <w:spacing w:after="0" w:line="360" w:lineRule="auto"/>
                    <w:jc w:val="center"/>
                    <w:rPr>
                      <w:rFonts w:ascii="Arial" w:hAnsi="Arial" w:cs="Arial"/>
                      <w:b/>
                    </w:rPr>
                  </w:pPr>
                </w:p>
              </w:tc>
              <w:tc>
                <w:tcPr>
                  <w:tcW w:w="1633" w:type="dxa"/>
                  <w:vAlign w:val="bottom"/>
                </w:tcPr>
                <w:p w14:paraId="24D86436" w14:textId="77777777" w:rsidR="00067F6C" w:rsidRPr="00067F6C" w:rsidRDefault="00067F6C" w:rsidP="00067F6C">
                  <w:pPr>
                    <w:spacing w:after="0" w:line="360" w:lineRule="auto"/>
                    <w:jc w:val="center"/>
                    <w:rPr>
                      <w:rFonts w:ascii="Arial" w:hAnsi="Arial" w:cs="Arial"/>
                      <w:b/>
                    </w:rPr>
                  </w:pPr>
                </w:p>
              </w:tc>
            </w:tr>
          </w:tbl>
          <w:p w14:paraId="2D9E836E" w14:textId="77777777" w:rsidR="00067F6C" w:rsidRPr="00067F6C" w:rsidRDefault="00067F6C" w:rsidP="00000A15">
            <w:pPr>
              <w:spacing w:line="360" w:lineRule="auto"/>
              <w:rPr>
                <w:rFonts w:ascii="Arial" w:hAnsi="Arial" w:cs="Arial"/>
                <w:b/>
                <w:color w:val="026455"/>
              </w:rPr>
            </w:pPr>
          </w:p>
          <w:p w14:paraId="500D57A4" w14:textId="58E92ACC" w:rsidR="003E289E" w:rsidRPr="00A9157A" w:rsidRDefault="003E289E" w:rsidP="00000A15">
            <w:pPr>
              <w:spacing w:line="360" w:lineRule="auto"/>
              <w:rPr>
                <w:rFonts w:ascii="Arial" w:hAnsi="Arial" w:cs="Arial"/>
                <w:b/>
                <w:color w:val="026455"/>
                <w:sz w:val="24"/>
                <w:szCs w:val="24"/>
              </w:rPr>
            </w:pPr>
            <w:r w:rsidRPr="00A9157A">
              <w:rPr>
                <w:rFonts w:ascii="Arial" w:hAnsi="Arial" w:cs="Arial"/>
                <w:b/>
                <w:color w:val="026455"/>
                <w:sz w:val="24"/>
                <w:szCs w:val="24"/>
              </w:rPr>
              <w:t>Plan (and Predict):</w:t>
            </w:r>
          </w:p>
          <w:tbl>
            <w:tblP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4547"/>
              <w:gridCol w:w="1766"/>
              <w:gridCol w:w="1529"/>
              <w:gridCol w:w="1674"/>
            </w:tblGrid>
            <w:tr w:rsidR="003E289E" w:rsidRPr="00067F6C" w14:paraId="5B5448AB" w14:textId="77777777" w:rsidTr="0048761D">
              <w:tc>
                <w:tcPr>
                  <w:tcW w:w="4547" w:type="dxa"/>
                </w:tcPr>
                <w:p w14:paraId="2AE80186" w14:textId="77777777" w:rsidR="003E289E" w:rsidRPr="00067F6C" w:rsidRDefault="003E289E" w:rsidP="0048761D">
                  <w:pPr>
                    <w:spacing w:after="0"/>
                    <w:rPr>
                      <w:rFonts w:ascii="Arial" w:hAnsi="Arial" w:cs="Arial"/>
                      <w:b/>
                    </w:rPr>
                  </w:pPr>
                  <w:r w:rsidRPr="00067F6C">
                    <w:rPr>
                      <w:rFonts w:ascii="Arial" w:hAnsi="Arial" w:cs="Arial"/>
                      <w:b/>
                    </w:rPr>
                    <w:t>List the tasks needed to set up this test of change</w:t>
                  </w:r>
                </w:p>
                <w:p w14:paraId="218F4E71" w14:textId="77777777" w:rsidR="003E289E" w:rsidRPr="00067F6C" w:rsidRDefault="003E289E" w:rsidP="0048761D">
                  <w:pPr>
                    <w:spacing w:after="0"/>
                    <w:rPr>
                      <w:rFonts w:ascii="Arial" w:hAnsi="Arial" w:cs="Arial"/>
                      <w:b/>
                    </w:rPr>
                  </w:pPr>
                  <w:r w:rsidRPr="00067F6C">
                    <w:rPr>
                      <w:rFonts w:ascii="Arial" w:hAnsi="Arial" w:cs="Arial"/>
                      <w:i/>
                      <w:sz w:val="20"/>
                    </w:rPr>
                    <w:t>(include getting ready to measure)</w:t>
                  </w:r>
                </w:p>
              </w:tc>
              <w:tc>
                <w:tcPr>
                  <w:tcW w:w="1766" w:type="dxa"/>
                </w:tcPr>
                <w:p w14:paraId="11C119F3" w14:textId="77777777" w:rsidR="003E289E" w:rsidRPr="00067F6C" w:rsidRDefault="003E289E" w:rsidP="0048761D">
                  <w:pPr>
                    <w:spacing w:after="0"/>
                    <w:rPr>
                      <w:rFonts w:ascii="Arial" w:hAnsi="Arial" w:cs="Arial"/>
                      <w:b/>
                    </w:rPr>
                  </w:pPr>
                  <w:r w:rsidRPr="00067F6C">
                    <w:rPr>
                      <w:rFonts w:ascii="Arial" w:hAnsi="Arial" w:cs="Arial"/>
                      <w:b/>
                    </w:rPr>
                    <w:t>Person responsible</w:t>
                  </w:r>
                </w:p>
              </w:tc>
              <w:tc>
                <w:tcPr>
                  <w:tcW w:w="1529" w:type="dxa"/>
                </w:tcPr>
                <w:p w14:paraId="380D2B09" w14:textId="77777777" w:rsidR="003E289E" w:rsidRPr="00067F6C" w:rsidRDefault="003E289E" w:rsidP="0048761D">
                  <w:pPr>
                    <w:spacing w:after="0"/>
                    <w:rPr>
                      <w:rFonts w:ascii="Arial" w:hAnsi="Arial" w:cs="Arial"/>
                      <w:b/>
                    </w:rPr>
                  </w:pPr>
                  <w:r w:rsidRPr="00067F6C">
                    <w:rPr>
                      <w:rFonts w:ascii="Arial" w:hAnsi="Arial" w:cs="Arial"/>
                      <w:b/>
                    </w:rPr>
                    <w:t>When to be done?</w:t>
                  </w:r>
                </w:p>
              </w:tc>
              <w:tc>
                <w:tcPr>
                  <w:tcW w:w="1674" w:type="dxa"/>
                </w:tcPr>
                <w:p w14:paraId="6C38D51A" w14:textId="77777777" w:rsidR="003E289E" w:rsidRPr="00067F6C" w:rsidRDefault="003E289E" w:rsidP="0048761D">
                  <w:pPr>
                    <w:spacing w:after="0"/>
                    <w:rPr>
                      <w:rFonts w:ascii="Arial" w:hAnsi="Arial" w:cs="Arial"/>
                      <w:b/>
                    </w:rPr>
                  </w:pPr>
                  <w:r w:rsidRPr="00067F6C">
                    <w:rPr>
                      <w:rFonts w:ascii="Arial" w:hAnsi="Arial" w:cs="Arial"/>
                      <w:b/>
                    </w:rPr>
                    <w:t>Where?</w:t>
                  </w:r>
                </w:p>
              </w:tc>
            </w:tr>
            <w:tr w:rsidR="00067F6C" w:rsidRPr="00067F6C" w14:paraId="31F7CB45" w14:textId="77777777" w:rsidTr="0048761D">
              <w:tc>
                <w:tcPr>
                  <w:tcW w:w="4547" w:type="dxa"/>
                </w:tcPr>
                <w:p w14:paraId="026D5ED4" w14:textId="77777777" w:rsidR="00067F6C" w:rsidRDefault="00067F6C" w:rsidP="0048761D">
                  <w:pPr>
                    <w:spacing w:after="0"/>
                    <w:rPr>
                      <w:rFonts w:ascii="Arial" w:hAnsi="Arial" w:cs="Arial"/>
                      <w:b/>
                    </w:rPr>
                  </w:pPr>
                </w:p>
                <w:p w14:paraId="5CDB549C" w14:textId="6B65384C" w:rsidR="00067F6C" w:rsidRDefault="00067F6C" w:rsidP="0048761D">
                  <w:pPr>
                    <w:spacing w:after="0"/>
                    <w:rPr>
                      <w:rFonts w:ascii="Arial" w:hAnsi="Arial" w:cs="Arial"/>
                      <w:b/>
                    </w:rPr>
                  </w:pPr>
                </w:p>
                <w:p w14:paraId="252DA1BD" w14:textId="77777777" w:rsidR="00067F6C" w:rsidRDefault="00067F6C" w:rsidP="0048761D">
                  <w:pPr>
                    <w:spacing w:after="0"/>
                    <w:rPr>
                      <w:rFonts w:ascii="Arial" w:hAnsi="Arial" w:cs="Arial"/>
                      <w:b/>
                    </w:rPr>
                  </w:pPr>
                </w:p>
                <w:p w14:paraId="614181F1" w14:textId="1F8F707E" w:rsidR="00067F6C" w:rsidRPr="00067F6C" w:rsidRDefault="00067F6C" w:rsidP="0048761D">
                  <w:pPr>
                    <w:spacing w:after="0"/>
                    <w:rPr>
                      <w:rFonts w:ascii="Arial" w:hAnsi="Arial" w:cs="Arial"/>
                      <w:b/>
                    </w:rPr>
                  </w:pPr>
                </w:p>
              </w:tc>
              <w:tc>
                <w:tcPr>
                  <w:tcW w:w="1766" w:type="dxa"/>
                </w:tcPr>
                <w:p w14:paraId="2922D212" w14:textId="77777777" w:rsidR="00067F6C" w:rsidRPr="00067F6C" w:rsidRDefault="00067F6C" w:rsidP="0048761D">
                  <w:pPr>
                    <w:spacing w:after="0"/>
                    <w:rPr>
                      <w:rFonts w:ascii="Arial" w:hAnsi="Arial" w:cs="Arial"/>
                      <w:b/>
                    </w:rPr>
                  </w:pPr>
                </w:p>
              </w:tc>
              <w:tc>
                <w:tcPr>
                  <w:tcW w:w="1529" w:type="dxa"/>
                </w:tcPr>
                <w:p w14:paraId="37E1B603" w14:textId="77777777" w:rsidR="00067F6C" w:rsidRPr="00067F6C" w:rsidRDefault="00067F6C" w:rsidP="0048761D">
                  <w:pPr>
                    <w:spacing w:after="0"/>
                    <w:rPr>
                      <w:rFonts w:ascii="Arial" w:hAnsi="Arial" w:cs="Arial"/>
                      <w:b/>
                    </w:rPr>
                  </w:pPr>
                </w:p>
              </w:tc>
              <w:tc>
                <w:tcPr>
                  <w:tcW w:w="1674" w:type="dxa"/>
                </w:tcPr>
                <w:p w14:paraId="691050C7" w14:textId="77777777" w:rsidR="00067F6C" w:rsidRPr="00067F6C" w:rsidRDefault="00067F6C" w:rsidP="0048761D">
                  <w:pPr>
                    <w:spacing w:after="0"/>
                    <w:rPr>
                      <w:rFonts w:ascii="Arial" w:hAnsi="Arial" w:cs="Arial"/>
                      <w:b/>
                    </w:rPr>
                  </w:pPr>
                </w:p>
              </w:tc>
            </w:tr>
            <w:tr w:rsidR="003E289E" w:rsidRPr="00067F6C" w14:paraId="44C1C02A" w14:textId="77777777" w:rsidTr="0048761D">
              <w:tc>
                <w:tcPr>
                  <w:tcW w:w="4547" w:type="dxa"/>
                </w:tcPr>
                <w:p w14:paraId="18AF9871" w14:textId="77777777" w:rsidR="003E289E" w:rsidRPr="00067F6C" w:rsidRDefault="003E289E" w:rsidP="00067F6C">
                  <w:pPr>
                    <w:spacing w:after="0"/>
                    <w:rPr>
                      <w:rFonts w:ascii="Arial" w:hAnsi="Arial" w:cs="Arial"/>
                      <w:b/>
                    </w:rPr>
                  </w:pPr>
                  <w:r w:rsidRPr="00067F6C">
                    <w:rPr>
                      <w:rFonts w:ascii="Arial" w:hAnsi="Arial" w:cs="Arial"/>
                      <w:b/>
                    </w:rPr>
                    <w:t>Predict what will happen when you carry out your test</w:t>
                  </w:r>
                </w:p>
              </w:tc>
              <w:tc>
                <w:tcPr>
                  <w:tcW w:w="4969" w:type="dxa"/>
                  <w:gridSpan w:val="3"/>
                </w:tcPr>
                <w:p w14:paraId="4B48D936" w14:textId="72F568EA" w:rsidR="003E289E" w:rsidRPr="00067F6C" w:rsidRDefault="003E289E" w:rsidP="008F7878">
                  <w:pPr>
                    <w:spacing w:after="0"/>
                    <w:rPr>
                      <w:rFonts w:ascii="Arial" w:hAnsi="Arial" w:cs="Arial"/>
                      <w:i/>
                    </w:rPr>
                  </w:pPr>
                  <w:r w:rsidRPr="00067F6C">
                    <w:rPr>
                      <w:rFonts w:ascii="Arial" w:hAnsi="Arial" w:cs="Arial"/>
                      <w:b/>
                    </w:rPr>
                    <w:t>How will you know whether the change is an improvement?</w:t>
                  </w:r>
                  <w:r w:rsidR="008F7878">
                    <w:rPr>
                      <w:rFonts w:ascii="Arial" w:hAnsi="Arial" w:cs="Arial"/>
                      <w:b/>
                    </w:rPr>
                    <w:t xml:space="preserve"> </w:t>
                  </w:r>
                  <w:r w:rsidRPr="00067F6C">
                    <w:rPr>
                      <w:rFonts w:ascii="Arial" w:hAnsi="Arial" w:cs="Arial"/>
                      <w:i/>
                      <w:sz w:val="20"/>
                    </w:rPr>
                    <w:t>(What will you measure and how?)</w:t>
                  </w:r>
                </w:p>
              </w:tc>
            </w:tr>
            <w:tr w:rsidR="00067F6C" w:rsidRPr="00067F6C" w14:paraId="37415A14" w14:textId="77777777" w:rsidTr="0048761D">
              <w:tc>
                <w:tcPr>
                  <w:tcW w:w="4547" w:type="dxa"/>
                </w:tcPr>
                <w:p w14:paraId="708C0711" w14:textId="77777777" w:rsidR="00067F6C" w:rsidRDefault="00067F6C" w:rsidP="0048761D">
                  <w:pPr>
                    <w:spacing w:after="0" w:line="360" w:lineRule="auto"/>
                    <w:rPr>
                      <w:rFonts w:ascii="Arial" w:hAnsi="Arial" w:cs="Arial"/>
                      <w:b/>
                    </w:rPr>
                  </w:pPr>
                </w:p>
                <w:p w14:paraId="1CD0A3A5" w14:textId="6C22C8C0" w:rsidR="00067F6C" w:rsidRDefault="00067F6C" w:rsidP="0048761D">
                  <w:pPr>
                    <w:spacing w:after="0" w:line="360" w:lineRule="auto"/>
                    <w:rPr>
                      <w:rFonts w:ascii="Arial" w:hAnsi="Arial" w:cs="Arial"/>
                      <w:b/>
                    </w:rPr>
                  </w:pPr>
                </w:p>
                <w:p w14:paraId="0D7C6A22" w14:textId="77777777" w:rsidR="008F7878" w:rsidRDefault="008F7878" w:rsidP="0048761D">
                  <w:pPr>
                    <w:spacing w:after="0" w:line="360" w:lineRule="auto"/>
                    <w:rPr>
                      <w:rFonts w:ascii="Arial" w:hAnsi="Arial" w:cs="Arial"/>
                      <w:b/>
                    </w:rPr>
                  </w:pPr>
                </w:p>
                <w:p w14:paraId="4E27D899" w14:textId="200DD6EF" w:rsidR="00067F6C" w:rsidRPr="00067F6C" w:rsidRDefault="00067F6C" w:rsidP="0048761D">
                  <w:pPr>
                    <w:spacing w:after="0" w:line="360" w:lineRule="auto"/>
                    <w:rPr>
                      <w:rFonts w:ascii="Arial" w:hAnsi="Arial" w:cs="Arial"/>
                      <w:b/>
                    </w:rPr>
                  </w:pPr>
                </w:p>
              </w:tc>
              <w:tc>
                <w:tcPr>
                  <w:tcW w:w="4969" w:type="dxa"/>
                  <w:gridSpan w:val="3"/>
                </w:tcPr>
                <w:p w14:paraId="2566FAEA" w14:textId="77777777" w:rsidR="00067F6C" w:rsidRDefault="00067F6C" w:rsidP="0048761D">
                  <w:pPr>
                    <w:spacing w:after="0" w:line="360" w:lineRule="auto"/>
                    <w:rPr>
                      <w:rFonts w:ascii="Arial" w:hAnsi="Arial" w:cs="Arial"/>
                      <w:b/>
                    </w:rPr>
                  </w:pPr>
                </w:p>
                <w:p w14:paraId="69AD451D" w14:textId="16646AEE" w:rsidR="008F7878" w:rsidRPr="00067F6C" w:rsidRDefault="008F7878" w:rsidP="0048761D">
                  <w:pPr>
                    <w:spacing w:after="0" w:line="360" w:lineRule="auto"/>
                    <w:rPr>
                      <w:rFonts w:ascii="Arial" w:hAnsi="Arial" w:cs="Arial"/>
                      <w:b/>
                    </w:rPr>
                  </w:pPr>
                </w:p>
              </w:tc>
            </w:tr>
          </w:tbl>
          <w:p w14:paraId="47F86CB2" w14:textId="2821DE07" w:rsidR="003E289E" w:rsidRPr="00A9157A" w:rsidRDefault="003E289E" w:rsidP="00000A15">
            <w:pPr>
              <w:spacing w:line="360" w:lineRule="auto"/>
              <w:rPr>
                <w:rFonts w:ascii="Arial" w:hAnsi="Arial" w:cs="Arial"/>
                <w:b/>
                <w:color w:val="026455"/>
                <w:sz w:val="24"/>
                <w:szCs w:val="24"/>
              </w:rPr>
            </w:pPr>
            <w:r w:rsidRPr="00067F6C">
              <w:rPr>
                <w:rFonts w:ascii="Arial" w:hAnsi="Arial" w:cs="Arial"/>
                <w:b/>
                <w:color w:val="026455"/>
              </w:rPr>
              <w:lastRenderedPageBreak/>
              <w:br w:type="page"/>
            </w:r>
            <w:r w:rsidRPr="00A9157A">
              <w:rPr>
                <w:rFonts w:ascii="Arial" w:hAnsi="Arial" w:cs="Arial"/>
                <w:b/>
                <w:color w:val="026455"/>
                <w:sz w:val="24"/>
                <w:szCs w:val="24"/>
              </w:rPr>
              <w:t>Do:</w:t>
            </w:r>
          </w:p>
          <w:tbl>
            <w:tblP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9516"/>
            </w:tblGrid>
            <w:tr w:rsidR="003E289E" w:rsidRPr="00067F6C" w14:paraId="568CE4FD" w14:textId="77777777" w:rsidTr="00000A15">
              <w:tc>
                <w:tcPr>
                  <w:tcW w:w="9516" w:type="dxa"/>
                  <w:vAlign w:val="center"/>
                </w:tcPr>
                <w:p w14:paraId="3B251DA6" w14:textId="77777777" w:rsidR="00067F6C" w:rsidRDefault="003E289E" w:rsidP="00000A15">
                  <w:pPr>
                    <w:spacing w:after="0" w:line="360" w:lineRule="auto"/>
                    <w:rPr>
                      <w:rFonts w:ascii="Arial" w:hAnsi="Arial" w:cs="Arial"/>
                      <w:b/>
                    </w:rPr>
                  </w:pPr>
                  <w:r w:rsidRPr="00067F6C">
                    <w:rPr>
                      <w:rFonts w:ascii="Arial" w:hAnsi="Arial" w:cs="Arial"/>
                      <w:b/>
                    </w:rPr>
                    <w:t>Describe what actually happened when you ran your test</w:t>
                  </w:r>
                </w:p>
                <w:p w14:paraId="42629693" w14:textId="560C7153" w:rsidR="003E289E" w:rsidRDefault="003E289E" w:rsidP="00000A15">
                  <w:pPr>
                    <w:spacing w:after="0" w:line="360" w:lineRule="auto"/>
                    <w:rPr>
                      <w:rFonts w:ascii="Arial" w:hAnsi="Arial" w:cs="Arial"/>
                      <w:i/>
                    </w:rPr>
                  </w:pPr>
                  <w:r w:rsidRPr="00067F6C">
                    <w:rPr>
                      <w:rFonts w:ascii="Arial" w:hAnsi="Arial" w:cs="Arial"/>
                      <w:i/>
                      <w:sz w:val="20"/>
                    </w:rPr>
                    <w:t>(</w:t>
                  </w:r>
                  <w:r w:rsidR="00067F6C">
                    <w:rPr>
                      <w:rFonts w:ascii="Arial" w:hAnsi="Arial" w:cs="Arial"/>
                      <w:i/>
                      <w:sz w:val="20"/>
                    </w:rPr>
                    <w:t>N</w:t>
                  </w:r>
                  <w:r w:rsidRPr="00067F6C">
                    <w:rPr>
                      <w:rFonts w:ascii="Arial" w:hAnsi="Arial" w:cs="Arial"/>
                      <w:i/>
                      <w:sz w:val="20"/>
                    </w:rPr>
                    <w:t>ote any unexpected events or problems)</w:t>
                  </w:r>
                </w:p>
                <w:p w14:paraId="2CBDD9BE" w14:textId="224BDD7A" w:rsidR="00067F6C" w:rsidRDefault="00067F6C" w:rsidP="00000A15">
                  <w:pPr>
                    <w:spacing w:after="0" w:line="360" w:lineRule="auto"/>
                    <w:rPr>
                      <w:rFonts w:ascii="Arial" w:hAnsi="Arial" w:cs="Arial"/>
                      <w:i/>
                    </w:rPr>
                  </w:pPr>
                </w:p>
                <w:p w14:paraId="537C4745" w14:textId="122403E8" w:rsidR="00A9157A" w:rsidRDefault="00A9157A" w:rsidP="00000A15">
                  <w:pPr>
                    <w:spacing w:after="0" w:line="360" w:lineRule="auto"/>
                    <w:rPr>
                      <w:rFonts w:ascii="Arial" w:hAnsi="Arial" w:cs="Arial"/>
                      <w:i/>
                    </w:rPr>
                  </w:pPr>
                </w:p>
                <w:p w14:paraId="0AB69701" w14:textId="77777777" w:rsidR="00A9157A" w:rsidRDefault="00A9157A" w:rsidP="00000A15">
                  <w:pPr>
                    <w:spacing w:after="0" w:line="360" w:lineRule="auto"/>
                    <w:rPr>
                      <w:rFonts w:ascii="Arial" w:hAnsi="Arial" w:cs="Arial"/>
                      <w:i/>
                    </w:rPr>
                  </w:pPr>
                </w:p>
                <w:p w14:paraId="563958E7" w14:textId="139573E7" w:rsidR="00067F6C" w:rsidRDefault="00067F6C" w:rsidP="00000A15">
                  <w:pPr>
                    <w:spacing w:after="0" w:line="360" w:lineRule="auto"/>
                    <w:rPr>
                      <w:rFonts w:ascii="Arial" w:hAnsi="Arial" w:cs="Arial"/>
                      <w:i/>
                    </w:rPr>
                  </w:pPr>
                </w:p>
                <w:p w14:paraId="678C214F" w14:textId="77777777" w:rsidR="008F7878" w:rsidRDefault="008F7878" w:rsidP="00000A15">
                  <w:pPr>
                    <w:spacing w:after="0" w:line="360" w:lineRule="auto"/>
                    <w:rPr>
                      <w:rFonts w:ascii="Arial" w:hAnsi="Arial" w:cs="Arial"/>
                      <w:i/>
                    </w:rPr>
                  </w:pPr>
                </w:p>
                <w:p w14:paraId="206ED277" w14:textId="43A2C3AB" w:rsidR="00067F6C" w:rsidRPr="00067F6C" w:rsidRDefault="00067F6C" w:rsidP="00000A15">
                  <w:pPr>
                    <w:spacing w:after="0" w:line="360" w:lineRule="auto"/>
                    <w:rPr>
                      <w:rFonts w:ascii="Arial" w:hAnsi="Arial" w:cs="Arial"/>
                      <w:b/>
                    </w:rPr>
                  </w:pPr>
                </w:p>
              </w:tc>
            </w:tr>
          </w:tbl>
          <w:p w14:paraId="5E277DF3" w14:textId="77777777" w:rsidR="00067F6C" w:rsidRPr="00067F6C" w:rsidRDefault="00067F6C" w:rsidP="00000A15">
            <w:pPr>
              <w:spacing w:line="360" w:lineRule="auto"/>
              <w:rPr>
                <w:rFonts w:ascii="Arial" w:hAnsi="Arial" w:cs="Arial"/>
                <w:b/>
                <w:color w:val="026455"/>
              </w:rPr>
            </w:pPr>
          </w:p>
          <w:p w14:paraId="6C834D5F" w14:textId="505EC139" w:rsidR="003E289E" w:rsidRPr="00A9157A" w:rsidRDefault="003E289E" w:rsidP="00000A15">
            <w:pPr>
              <w:spacing w:line="360" w:lineRule="auto"/>
              <w:rPr>
                <w:rFonts w:ascii="Arial" w:hAnsi="Arial" w:cs="Arial"/>
                <w:b/>
                <w:color w:val="026455"/>
                <w:sz w:val="24"/>
                <w:szCs w:val="24"/>
              </w:rPr>
            </w:pPr>
            <w:r w:rsidRPr="00A9157A">
              <w:rPr>
                <w:rFonts w:ascii="Arial" w:hAnsi="Arial" w:cs="Arial"/>
                <w:b/>
                <w:color w:val="026455"/>
                <w:sz w:val="24"/>
                <w:szCs w:val="24"/>
              </w:rPr>
              <w:t>Study:</w:t>
            </w:r>
          </w:p>
          <w:tbl>
            <w:tblPr>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9516"/>
            </w:tblGrid>
            <w:tr w:rsidR="003E289E" w:rsidRPr="00067F6C" w14:paraId="11E321E4" w14:textId="77777777" w:rsidTr="0048761D">
              <w:tc>
                <w:tcPr>
                  <w:tcW w:w="13008" w:type="dxa"/>
                  <w:vAlign w:val="center"/>
                </w:tcPr>
                <w:p w14:paraId="52F371D9" w14:textId="77777777" w:rsidR="00067F6C" w:rsidRDefault="003E289E" w:rsidP="00000A15">
                  <w:pPr>
                    <w:spacing w:after="0" w:line="360" w:lineRule="auto"/>
                    <w:rPr>
                      <w:rFonts w:ascii="Arial" w:hAnsi="Arial" w:cs="Arial"/>
                      <w:b/>
                    </w:rPr>
                  </w:pPr>
                  <w:r w:rsidRPr="00067F6C">
                    <w:rPr>
                      <w:rFonts w:ascii="Arial" w:hAnsi="Arial" w:cs="Arial"/>
                      <w:b/>
                    </w:rPr>
                    <w:t>Describe your results and how they compared to your prediction</w:t>
                  </w:r>
                  <w:r w:rsidR="00067F6C">
                    <w:rPr>
                      <w:rFonts w:ascii="Arial" w:hAnsi="Arial" w:cs="Arial"/>
                      <w:b/>
                    </w:rPr>
                    <w:t xml:space="preserve"> </w:t>
                  </w:r>
                </w:p>
                <w:p w14:paraId="043C21A3" w14:textId="319241CF" w:rsidR="003E289E" w:rsidRPr="00067F6C" w:rsidRDefault="00067F6C" w:rsidP="00000A15">
                  <w:pPr>
                    <w:spacing w:after="0" w:line="360" w:lineRule="auto"/>
                    <w:rPr>
                      <w:rFonts w:ascii="Arial" w:hAnsi="Arial" w:cs="Arial"/>
                    </w:rPr>
                  </w:pPr>
                  <w:r w:rsidRPr="00067F6C">
                    <w:rPr>
                      <w:rFonts w:ascii="Arial" w:hAnsi="Arial" w:cs="Arial"/>
                      <w:sz w:val="20"/>
                    </w:rPr>
                    <w:t>(Include measures if you have them)</w:t>
                  </w:r>
                </w:p>
              </w:tc>
            </w:tr>
            <w:tr w:rsidR="003E289E" w:rsidRPr="00067F6C" w14:paraId="3580DFDE" w14:textId="77777777" w:rsidTr="0048761D">
              <w:trPr>
                <w:trHeight w:val="508"/>
              </w:trPr>
              <w:tc>
                <w:tcPr>
                  <w:tcW w:w="13008" w:type="dxa"/>
                </w:tcPr>
                <w:p w14:paraId="30A86F55" w14:textId="77777777" w:rsidR="003E289E" w:rsidRDefault="003E289E" w:rsidP="00000A15">
                  <w:pPr>
                    <w:spacing w:after="0" w:line="360" w:lineRule="auto"/>
                    <w:rPr>
                      <w:rFonts w:ascii="Arial" w:hAnsi="Arial" w:cs="Arial"/>
                    </w:rPr>
                  </w:pPr>
                </w:p>
                <w:p w14:paraId="2994C0B1" w14:textId="4728FC7F" w:rsidR="00067F6C" w:rsidRDefault="00067F6C" w:rsidP="00000A15">
                  <w:pPr>
                    <w:spacing w:after="0" w:line="360" w:lineRule="auto"/>
                    <w:rPr>
                      <w:rFonts w:ascii="Arial" w:hAnsi="Arial" w:cs="Arial"/>
                    </w:rPr>
                  </w:pPr>
                </w:p>
                <w:p w14:paraId="0A6B6357" w14:textId="221A4918" w:rsidR="00A9157A" w:rsidRDefault="00A9157A" w:rsidP="00000A15">
                  <w:pPr>
                    <w:spacing w:after="0" w:line="360" w:lineRule="auto"/>
                    <w:rPr>
                      <w:rFonts w:ascii="Arial" w:hAnsi="Arial" w:cs="Arial"/>
                    </w:rPr>
                  </w:pPr>
                </w:p>
                <w:p w14:paraId="6572D7B6" w14:textId="77777777" w:rsidR="00A9157A" w:rsidRDefault="00A9157A" w:rsidP="00000A15">
                  <w:pPr>
                    <w:spacing w:after="0" w:line="360" w:lineRule="auto"/>
                    <w:rPr>
                      <w:rFonts w:ascii="Arial" w:hAnsi="Arial" w:cs="Arial"/>
                    </w:rPr>
                  </w:pPr>
                </w:p>
                <w:p w14:paraId="0785CF95" w14:textId="694FCD8A" w:rsidR="00067F6C" w:rsidRDefault="00067F6C" w:rsidP="00000A15">
                  <w:pPr>
                    <w:spacing w:after="0" w:line="360" w:lineRule="auto"/>
                    <w:rPr>
                      <w:rFonts w:ascii="Arial" w:hAnsi="Arial" w:cs="Arial"/>
                    </w:rPr>
                  </w:pPr>
                </w:p>
                <w:p w14:paraId="358D2371" w14:textId="77777777" w:rsidR="008F7878" w:rsidRDefault="008F7878" w:rsidP="00000A15">
                  <w:pPr>
                    <w:spacing w:after="0" w:line="360" w:lineRule="auto"/>
                    <w:rPr>
                      <w:rFonts w:ascii="Arial" w:hAnsi="Arial" w:cs="Arial"/>
                    </w:rPr>
                  </w:pPr>
                </w:p>
                <w:p w14:paraId="1C63A36A" w14:textId="5EBCAEAB" w:rsidR="00067F6C" w:rsidRPr="00067F6C" w:rsidRDefault="00067F6C" w:rsidP="00000A15">
                  <w:pPr>
                    <w:spacing w:after="0" w:line="360" w:lineRule="auto"/>
                    <w:rPr>
                      <w:rFonts w:ascii="Arial" w:hAnsi="Arial" w:cs="Arial"/>
                    </w:rPr>
                  </w:pPr>
                </w:p>
              </w:tc>
            </w:tr>
          </w:tbl>
          <w:p w14:paraId="2D3633E9" w14:textId="77777777" w:rsidR="00067F6C" w:rsidRPr="00067F6C" w:rsidRDefault="00067F6C" w:rsidP="00000A15">
            <w:pPr>
              <w:spacing w:line="360" w:lineRule="auto"/>
              <w:rPr>
                <w:rFonts w:ascii="Arial" w:hAnsi="Arial" w:cs="Arial"/>
                <w:b/>
                <w:color w:val="026455"/>
              </w:rPr>
            </w:pPr>
          </w:p>
          <w:p w14:paraId="589FC72E" w14:textId="119F741D" w:rsidR="003E289E" w:rsidRPr="00A9157A" w:rsidRDefault="003E289E" w:rsidP="00000A15">
            <w:pPr>
              <w:spacing w:line="360" w:lineRule="auto"/>
              <w:rPr>
                <w:rFonts w:ascii="Arial" w:hAnsi="Arial" w:cs="Arial"/>
                <w:b/>
                <w:color w:val="026455"/>
                <w:sz w:val="24"/>
              </w:rPr>
            </w:pPr>
            <w:r w:rsidRPr="00A9157A">
              <w:rPr>
                <w:rFonts w:ascii="Arial" w:hAnsi="Arial" w:cs="Arial"/>
                <w:b/>
                <w:color w:val="026455"/>
                <w:sz w:val="24"/>
              </w:rPr>
              <w:t>Act:</w:t>
            </w:r>
          </w:p>
          <w:tbl>
            <w:tblPr>
              <w:tblW w:w="9488" w:type="dxa"/>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0A0" w:firstRow="1" w:lastRow="0" w:firstColumn="1" w:lastColumn="0" w:noHBand="0" w:noVBand="0"/>
            </w:tblPr>
            <w:tblGrid>
              <w:gridCol w:w="9488"/>
            </w:tblGrid>
            <w:tr w:rsidR="003E289E" w:rsidRPr="00067F6C" w14:paraId="64C90D6B" w14:textId="77777777" w:rsidTr="00000A15">
              <w:trPr>
                <w:trHeight w:val="544"/>
              </w:trPr>
              <w:tc>
                <w:tcPr>
                  <w:tcW w:w="9488" w:type="dxa"/>
                  <w:vAlign w:val="center"/>
                </w:tcPr>
                <w:p w14:paraId="04A90FA0" w14:textId="77777777" w:rsidR="003E289E" w:rsidRPr="00067F6C" w:rsidRDefault="003E289E" w:rsidP="00A9157A">
                  <w:pPr>
                    <w:spacing w:after="0"/>
                    <w:rPr>
                      <w:rFonts w:ascii="Arial" w:hAnsi="Arial" w:cs="Arial"/>
                      <w:b/>
                    </w:rPr>
                  </w:pPr>
                  <w:r w:rsidRPr="00067F6C">
                    <w:rPr>
                      <w:rFonts w:ascii="Arial" w:hAnsi="Arial" w:cs="Arial"/>
                      <w:b/>
                    </w:rPr>
                    <w:t xml:space="preserve">From your learning above,  what modifications you will make to your plan for the next cycle </w:t>
                  </w:r>
                </w:p>
              </w:tc>
            </w:tr>
            <w:tr w:rsidR="00A9157A" w:rsidRPr="00067F6C" w14:paraId="04B39495" w14:textId="77777777" w:rsidTr="00000A15">
              <w:trPr>
                <w:trHeight w:val="544"/>
              </w:trPr>
              <w:tc>
                <w:tcPr>
                  <w:tcW w:w="9488" w:type="dxa"/>
                  <w:vAlign w:val="center"/>
                </w:tcPr>
                <w:p w14:paraId="58C372D2" w14:textId="77777777" w:rsidR="00A9157A" w:rsidRDefault="00A9157A" w:rsidP="00A9157A">
                  <w:pPr>
                    <w:spacing w:after="0"/>
                    <w:rPr>
                      <w:rFonts w:ascii="Arial" w:hAnsi="Arial" w:cs="Arial"/>
                      <w:b/>
                    </w:rPr>
                  </w:pPr>
                </w:p>
                <w:p w14:paraId="6331668B" w14:textId="7F4F86C4" w:rsidR="00A9157A" w:rsidRDefault="00A9157A" w:rsidP="00A9157A">
                  <w:pPr>
                    <w:spacing w:after="0"/>
                    <w:rPr>
                      <w:rFonts w:ascii="Arial" w:hAnsi="Arial" w:cs="Arial"/>
                      <w:b/>
                    </w:rPr>
                  </w:pPr>
                </w:p>
                <w:p w14:paraId="28F219C5" w14:textId="77777777" w:rsidR="00A9157A" w:rsidRDefault="00A9157A" w:rsidP="00A9157A">
                  <w:pPr>
                    <w:spacing w:after="0"/>
                    <w:rPr>
                      <w:rFonts w:ascii="Arial" w:hAnsi="Arial" w:cs="Arial"/>
                      <w:b/>
                    </w:rPr>
                  </w:pPr>
                </w:p>
                <w:p w14:paraId="4C1E038A" w14:textId="77777777" w:rsidR="00A9157A" w:rsidRDefault="00A9157A" w:rsidP="00A9157A">
                  <w:pPr>
                    <w:spacing w:after="0"/>
                    <w:rPr>
                      <w:rFonts w:ascii="Arial" w:hAnsi="Arial" w:cs="Arial"/>
                      <w:b/>
                    </w:rPr>
                  </w:pPr>
                </w:p>
                <w:p w14:paraId="44D3A1C4" w14:textId="77777777" w:rsidR="00A9157A" w:rsidRDefault="00A9157A" w:rsidP="00A9157A">
                  <w:pPr>
                    <w:spacing w:after="0"/>
                    <w:rPr>
                      <w:rFonts w:ascii="Arial" w:hAnsi="Arial" w:cs="Arial"/>
                      <w:b/>
                    </w:rPr>
                  </w:pPr>
                </w:p>
                <w:p w14:paraId="522E90D8" w14:textId="77777777" w:rsidR="00A9157A" w:rsidRDefault="00A9157A" w:rsidP="00A9157A">
                  <w:pPr>
                    <w:spacing w:after="0"/>
                    <w:rPr>
                      <w:rFonts w:ascii="Arial" w:hAnsi="Arial" w:cs="Arial"/>
                      <w:b/>
                    </w:rPr>
                  </w:pPr>
                </w:p>
                <w:p w14:paraId="2799F614" w14:textId="2A3092D2" w:rsidR="00A9157A" w:rsidRDefault="00A9157A" w:rsidP="00A9157A">
                  <w:pPr>
                    <w:spacing w:after="0"/>
                    <w:rPr>
                      <w:rFonts w:ascii="Arial" w:hAnsi="Arial" w:cs="Arial"/>
                      <w:b/>
                    </w:rPr>
                  </w:pPr>
                </w:p>
                <w:p w14:paraId="247D480D" w14:textId="77777777" w:rsidR="008F7878" w:rsidRDefault="008F7878" w:rsidP="00A9157A">
                  <w:pPr>
                    <w:spacing w:after="0"/>
                    <w:rPr>
                      <w:rFonts w:ascii="Arial" w:hAnsi="Arial" w:cs="Arial"/>
                      <w:b/>
                    </w:rPr>
                  </w:pPr>
                </w:p>
                <w:p w14:paraId="47F4B571" w14:textId="77777777" w:rsidR="00A9157A" w:rsidRDefault="00A9157A" w:rsidP="00A9157A">
                  <w:pPr>
                    <w:spacing w:after="0"/>
                    <w:rPr>
                      <w:rFonts w:ascii="Arial" w:hAnsi="Arial" w:cs="Arial"/>
                      <w:b/>
                    </w:rPr>
                  </w:pPr>
                </w:p>
                <w:p w14:paraId="249F7901" w14:textId="77777777" w:rsidR="00A9157A" w:rsidRDefault="00A9157A" w:rsidP="00A9157A">
                  <w:pPr>
                    <w:spacing w:after="0"/>
                    <w:rPr>
                      <w:rFonts w:ascii="Arial" w:hAnsi="Arial" w:cs="Arial"/>
                      <w:b/>
                    </w:rPr>
                  </w:pPr>
                </w:p>
                <w:p w14:paraId="49D82942" w14:textId="45994957" w:rsidR="00A9157A" w:rsidRPr="00067F6C" w:rsidRDefault="00A9157A" w:rsidP="00A9157A">
                  <w:pPr>
                    <w:spacing w:after="0"/>
                    <w:rPr>
                      <w:rFonts w:ascii="Arial" w:hAnsi="Arial" w:cs="Arial"/>
                      <w:b/>
                    </w:rPr>
                  </w:pPr>
                </w:p>
              </w:tc>
            </w:tr>
          </w:tbl>
          <w:p w14:paraId="5DCD4857" w14:textId="77777777" w:rsidR="003E289E" w:rsidRDefault="003E289E" w:rsidP="00FB7064">
            <w:pPr>
              <w:spacing w:before="120" w:after="120" w:line="360" w:lineRule="auto"/>
              <w:rPr>
                <w:rFonts w:ascii="Arial" w:hAnsi="Arial" w:cs="Arial"/>
                <w:sz w:val="20"/>
                <w:szCs w:val="20"/>
              </w:rPr>
            </w:pPr>
          </w:p>
          <w:p w14:paraId="06C314A3" w14:textId="310F0493" w:rsidR="00A9157A" w:rsidRPr="0048761D" w:rsidRDefault="00A9157A" w:rsidP="00FB7064">
            <w:pPr>
              <w:spacing w:before="120" w:after="120" w:line="360" w:lineRule="auto"/>
              <w:rPr>
                <w:rFonts w:ascii="Arial" w:hAnsi="Arial" w:cs="Arial"/>
                <w:sz w:val="20"/>
                <w:szCs w:val="20"/>
              </w:rPr>
            </w:pPr>
          </w:p>
        </w:tc>
      </w:tr>
    </w:tbl>
    <w:p w14:paraId="3363BA27" w14:textId="39F02736" w:rsidR="003E289E" w:rsidRDefault="003E289E">
      <w:pPr>
        <w:rPr>
          <w:rFonts w:ascii="Arial" w:hAnsi="Arial" w:cs="Arial"/>
          <w:b/>
          <w:color w:val="026455"/>
        </w:rPr>
      </w:pPr>
      <w:r>
        <w:rPr>
          <w:rFonts w:ascii="Arial" w:hAnsi="Arial" w:cs="Arial"/>
          <w:b/>
          <w:color w:val="026455"/>
        </w:rPr>
        <w:br w:type="page"/>
      </w:r>
    </w:p>
    <w:p w14:paraId="7A783EF7" w14:textId="6573570A" w:rsidR="007B3A03" w:rsidRPr="004A2E1C" w:rsidRDefault="007B3A03" w:rsidP="00A9157A">
      <w:pPr>
        <w:pStyle w:val="Heading3"/>
        <w:numPr>
          <w:ilvl w:val="0"/>
          <w:numId w:val="15"/>
        </w:numPr>
        <w:spacing w:line="360" w:lineRule="auto"/>
        <w:rPr>
          <w:rFonts w:ascii="Arial" w:hAnsi="Arial" w:cs="Arial"/>
          <w:b w:val="0"/>
          <w:color w:val="026455"/>
        </w:rPr>
      </w:pPr>
      <w:bookmarkStart w:id="15" w:name="_Toc123892243"/>
      <w:r w:rsidRPr="004A2E1C">
        <w:rPr>
          <w:rFonts w:ascii="Arial" w:hAnsi="Arial" w:cs="Arial"/>
          <w:color w:val="026455"/>
          <w:sz w:val="28"/>
        </w:rPr>
        <w:lastRenderedPageBreak/>
        <w:t>Project Checklist</w:t>
      </w:r>
      <w:bookmarkEnd w:id="15"/>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588"/>
        <w:gridCol w:w="6070"/>
        <w:gridCol w:w="1517"/>
        <w:gridCol w:w="1567"/>
      </w:tblGrid>
      <w:tr w:rsidR="00B43358" w:rsidRPr="004A2E1C" w14:paraId="2852F354" w14:textId="77777777" w:rsidTr="005C49C7">
        <w:tc>
          <w:tcPr>
            <w:tcW w:w="9742" w:type="dxa"/>
            <w:gridSpan w:val="4"/>
            <w:shd w:val="clear" w:color="auto" w:fill="026455"/>
          </w:tcPr>
          <w:p w14:paraId="6523C53F" w14:textId="77777777" w:rsidR="00B43358" w:rsidRPr="004A2E1C" w:rsidRDefault="00B4335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B43358" w:rsidRPr="004A2E1C" w14:paraId="6D85AF78" w14:textId="77777777" w:rsidTr="005C49C7">
        <w:tc>
          <w:tcPr>
            <w:tcW w:w="9742" w:type="dxa"/>
            <w:gridSpan w:val="4"/>
          </w:tcPr>
          <w:p w14:paraId="114DB782" w14:textId="5C0C35D7" w:rsidR="00B43358" w:rsidRPr="004A2E1C" w:rsidRDefault="00692C42" w:rsidP="00FB7064">
            <w:pPr>
              <w:spacing w:before="120" w:after="120" w:line="360" w:lineRule="auto"/>
              <w:rPr>
                <w:rFonts w:ascii="Arial" w:hAnsi="Arial" w:cs="Arial"/>
                <w:color w:val="00A2C8"/>
              </w:rPr>
            </w:pPr>
            <w:r w:rsidRPr="004A2E1C">
              <w:rPr>
                <w:rFonts w:ascii="Arial" w:hAnsi="Arial" w:cs="Arial"/>
              </w:rPr>
              <w:t xml:space="preserve">A project checklist outlines the key tasks involved in your project, who in the project team is responsible for each task and when it is completed. </w:t>
            </w:r>
          </w:p>
        </w:tc>
      </w:tr>
      <w:tr w:rsidR="00B43358" w:rsidRPr="004A2E1C" w14:paraId="4E8A88DB" w14:textId="77777777" w:rsidTr="005C49C7">
        <w:tc>
          <w:tcPr>
            <w:tcW w:w="9742" w:type="dxa"/>
            <w:gridSpan w:val="4"/>
            <w:shd w:val="clear" w:color="auto" w:fill="026455"/>
          </w:tcPr>
          <w:p w14:paraId="3CA9861B" w14:textId="77777777" w:rsidR="00B43358" w:rsidRPr="004A2E1C" w:rsidRDefault="00B43358"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B43358" w:rsidRPr="004A2E1C" w14:paraId="2EE277F5" w14:textId="77777777" w:rsidTr="005C49C7">
        <w:tc>
          <w:tcPr>
            <w:tcW w:w="9742" w:type="dxa"/>
            <w:gridSpan w:val="4"/>
          </w:tcPr>
          <w:p w14:paraId="33B12B9A" w14:textId="26A547B0" w:rsidR="00B43358" w:rsidRPr="004A2E1C" w:rsidRDefault="00692C42" w:rsidP="00FB7064">
            <w:pPr>
              <w:spacing w:before="120" w:after="120" w:line="360" w:lineRule="auto"/>
              <w:rPr>
                <w:rFonts w:ascii="Arial" w:hAnsi="Arial" w:cs="Arial"/>
                <w:color w:val="00A2C8"/>
              </w:rPr>
            </w:pPr>
            <w:r w:rsidRPr="004A2E1C">
              <w:rPr>
                <w:rFonts w:ascii="Arial" w:hAnsi="Arial" w:cs="Arial"/>
              </w:rPr>
              <w:t xml:space="preserve">This checklist is useful to keep track of the key tasks in your quality agenda project. </w:t>
            </w:r>
            <w:r w:rsidR="005C49C7" w:rsidRPr="004A2E1C">
              <w:rPr>
                <w:rFonts w:ascii="Arial" w:hAnsi="Arial" w:cs="Arial"/>
              </w:rPr>
              <w:t xml:space="preserve">We have suggested some tasks below. </w:t>
            </w:r>
          </w:p>
        </w:tc>
      </w:tr>
      <w:tr w:rsidR="007B3A03" w:rsidRPr="004A2E1C" w14:paraId="17C2441B" w14:textId="77777777" w:rsidTr="005C49C7">
        <w:tc>
          <w:tcPr>
            <w:tcW w:w="588" w:type="dxa"/>
            <w:shd w:val="clear" w:color="auto" w:fill="026455"/>
          </w:tcPr>
          <w:p w14:paraId="31003194" w14:textId="21A89109" w:rsidR="007B3A03" w:rsidRPr="004A2E1C" w:rsidRDefault="007B3A03" w:rsidP="004A2E1C">
            <w:pPr>
              <w:spacing w:after="240" w:line="360" w:lineRule="auto"/>
              <w:rPr>
                <w:rFonts w:ascii="Arial" w:hAnsi="Arial" w:cs="Arial"/>
                <w:b/>
                <w:color w:val="00A2C8"/>
              </w:rPr>
            </w:pPr>
          </w:p>
        </w:tc>
        <w:tc>
          <w:tcPr>
            <w:tcW w:w="6070" w:type="dxa"/>
            <w:shd w:val="clear" w:color="auto" w:fill="026455"/>
          </w:tcPr>
          <w:p w14:paraId="6F7AD833" w14:textId="77777777" w:rsidR="007B3A03" w:rsidRPr="004A2E1C" w:rsidRDefault="007B3A03" w:rsidP="004A2E1C">
            <w:pPr>
              <w:spacing w:after="240" w:line="360" w:lineRule="auto"/>
              <w:rPr>
                <w:rFonts w:ascii="Arial" w:hAnsi="Arial" w:cs="Arial"/>
                <w:b/>
                <w:color w:val="FFFFFF" w:themeColor="background1"/>
              </w:rPr>
            </w:pPr>
            <w:r w:rsidRPr="004A2E1C">
              <w:rPr>
                <w:rFonts w:ascii="Arial" w:hAnsi="Arial" w:cs="Arial"/>
                <w:b/>
                <w:color w:val="FFFFFF" w:themeColor="background1"/>
              </w:rPr>
              <w:t>Task</w:t>
            </w:r>
          </w:p>
        </w:tc>
        <w:tc>
          <w:tcPr>
            <w:tcW w:w="1517" w:type="dxa"/>
            <w:shd w:val="clear" w:color="auto" w:fill="026455"/>
          </w:tcPr>
          <w:p w14:paraId="56C509C6" w14:textId="77777777" w:rsidR="007B3A03" w:rsidRPr="004A2E1C" w:rsidRDefault="007B3A03" w:rsidP="004A2E1C">
            <w:pPr>
              <w:spacing w:line="360" w:lineRule="auto"/>
              <w:rPr>
                <w:rFonts w:ascii="Arial" w:hAnsi="Arial" w:cs="Arial"/>
                <w:b/>
                <w:color w:val="FFFFFF" w:themeColor="background1"/>
              </w:rPr>
            </w:pPr>
            <w:r w:rsidRPr="004A2E1C">
              <w:rPr>
                <w:rFonts w:ascii="Arial" w:hAnsi="Arial" w:cs="Arial"/>
                <w:b/>
                <w:color w:val="FFFFFF" w:themeColor="background1"/>
              </w:rPr>
              <w:t>To be completed by</w:t>
            </w:r>
          </w:p>
        </w:tc>
        <w:tc>
          <w:tcPr>
            <w:tcW w:w="1567" w:type="dxa"/>
            <w:shd w:val="clear" w:color="auto" w:fill="026455"/>
          </w:tcPr>
          <w:p w14:paraId="6014C479" w14:textId="77777777" w:rsidR="007B3A03" w:rsidRPr="004A2E1C" w:rsidRDefault="007B3A03" w:rsidP="004A2E1C">
            <w:pPr>
              <w:spacing w:after="240" w:line="360" w:lineRule="auto"/>
              <w:rPr>
                <w:rFonts w:ascii="Arial" w:hAnsi="Arial" w:cs="Arial"/>
                <w:b/>
                <w:color w:val="FFFFFF" w:themeColor="background1"/>
              </w:rPr>
            </w:pPr>
            <w:r w:rsidRPr="004A2E1C">
              <w:rPr>
                <w:rFonts w:ascii="Arial" w:hAnsi="Arial" w:cs="Arial"/>
                <w:b/>
                <w:color w:val="FFFFFF" w:themeColor="background1"/>
              </w:rPr>
              <w:t>Completed</w:t>
            </w:r>
          </w:p>
        </w:tc>
      </w:tr>
      <w:tr w:rsidR="007B3A03" w:rsidRPr="004A2E1C" w14:paraId="6424D8A8" w14:textId="77777777" w:rsidTr="005C49C7">
        <w:tc>
          <w:tcPr>
            <w:tcW w:w="588" w:type="dxa"/>
          </w:tcPr>
          <w:p w14:paraId="12BB73BD"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3C53C86A" w14:textId="0249D39B" w:rsidR="007B3A03" w:rsidRPr="004A2E1C" w:rsidRDefault="007B3A03" w:rsidP="004A2E1C">
            <w:pPr>
              <w:spacing w:after="240" w:line="360" w:lineRule="auto"/>
              <w:rPr>
                <w:rFonts w:ascii="Arial" w:hAnsi="Arial" w:cs="Arial"/>
              </w:rPr>
            </w:pPr>
            <w:r w:rsidRPr="004A2E1C">
              <w:rPr>
                <w:rFonts w:ascii="Arial" w:hAnsi="Arial" w:cs="Arial"/>
              </w:rPr>
              <w:t>Agree area for improvement</w:t>
            </w:r>
            <w:r w:rsidR="0099784E" w:rsidRPr="004A2E1C">
              <w:rPr>
                <w:rFonts w:ascii="Arial" w:hAnsi="Arial" w:cs="Arial"/>
              </w:rPr>
              <w:t xml:space="preserve"> with project champion/sponsor </w:t>
            </w:r>
          </w:p>
        </w:tc>
        <w:tc>
          <w:tcPr>
            <w:tcW w:w="1517" w:type="dxa"/>
          </w:tcPr>
          <w:p w14:paraId="753C7188" w14:textId="77777777" w:rsidR="007B3A03" w:rsidRPr="004A2E1C" w:rsidRDefault="007B3A03" w:rsidP="004A2E1C">
            <w:pPr>
              <w:spacing w:after="240" w:line="360" w:lineRule="auto"/>
              <w:rPr>
                <w:rFonts w:ascii="Arial" w:hAnsi="Arial" w:cs="Arial"/>
                <w:b/>
                <w:color w:val="00A2C8"/>
              </w:rPr>
            </w:pPr>
          </w:p>
        </w:tc>
        <w:tc>
          <w:tcPr>
            <w:tcW w:w="1567" w:type="dxa"/>
          </w:tcPr>
          <w:p w14:paraId="2ADC653F" w14:textId="77777777" w:rsidR="007B3A03" w:rsidRPr="004A2E1C" w:rsidRDefault="007B3A03" w:rsidP="004A2E1C">
            <w:pPr>
              <w:spacing w:after="240" w:line="360" w:lineRule="auto"/>
              <w:rPr>
                <w:rFonts w:ascii="Arial" w:hAnsi="Arial" w:cs="Arial"/>
                <w:b/>
                <w:color w:val="00A2C8"/>
              </w:rPr>
            </w:pPr>
          </w:p>
        </w:tc>
      </w:tr>
      <w:tr w:rsidR="007B3A03" w:rsidRPr="004A2E1C" w14:paraId="2235B1E1" w14:textId="77777777" w:rsidTr="005C49C7">
        <w:tc>
          <w:tcPr>
            <w:tcW w:w="588" w:type="dxa"/>
          </w:tcPr>
          <w:p w14:paraId="74989CC4"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1DC2EF16" w14:textId="77777777" w:rsidR="007B3A03" w:rsidRPr="004A2E1C" w:rsidRDefault="007B3A03" w:rsidP="004A2E1C">
            <w:pPr>
              <w:spacing w:after="240" w:line="360" w:lineRule="auto"/>
              <w:rPr>
                <w:rFonts w:ascii="Arial" w:hAnsi="Arial" w:cs="Arial"/>
              </w:rPr>
            </w:pPr>
            <w:r w:rsidRPr="004A2E1C">
              <w:rPr>
                <w:rFonts w:ascii="Arial" w:hAnsi="Arial" w:cs="Arial"/>
              </w:rPr>
              <w:t>Create (SMART) aim statement</w:t>
            </w:r>
          </w:p>
        </w:tc>
        <w:tc>
          <w:tcPr>
            <w:tcW w:w="1517" w:type="dxa"/>
          </w:tcPr>
          <w:p w14:paraId="5A5AD769" w14:textId="77777777" w:rsidR="007B3A03" w:rsidRPr="004A2E1C" w:rsidRDefault="007B3A03" w:rsidP="004A2E1C">
            <w:pPr>
              <w:spacing w:after="240" w:line="360" w:lineRule="auto"/>
              <w:rPr>
                <w:rFonts w:ascii="Arial" w:hAnsi="Arial" w:cs="Arial"/>
                <w:b/>
                <w:color w:val="00A2C8"/>
              </w:rPr>
            </w:pPr>
          </w:p>
        </w:tc>
        <w:tc>
          <w:tcPr>
            <w:tcW w:w="1567" w:type="dxa"/>
          </w:tcPr>
          <w:p w14:paraId="6A06CEBA" w14:textId="77777777" w:rsidR="007B3A03" w:rsidRPr="004A2E1C" w:rsidRDefault="007B3A03" w:rsidP="004A2E1C">
            <w:pPr>
              <w:spacing w:after="240" w:line="360" w:lineRule="auto"/>
              <w:rPr>
                <w:rFonts w:ascii="Arial" w:hAnsi="Arial" w:cs="Arial"/>
                <w:b/>
                <w:color w:val="00A2C8"/>
              </w:rPr>
            </w:pPr>
          </w:p>
        </w:tc>
      </w:tr>
      <w:tr w:rsidR="007B3A03" w:rsidRPr="004A2E1C" w14:paraId="1A1BBA43" w14:textId="77777777" w:rsidTr="005C49C7">
        <w:tc>
          <w:tcPr>
            <w:tcW w:w="588" w:type="dxa"/>
          </w:tcPr>
          <w:p w14:paraId="00F5C555"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6F9FF105" w14:textId="77777777" w:rsidR="007B3A03" w:rsidRPr="004A2E1C" w:rsidRDefault="007B3A03" w:rsidP="004A2E1C">
            <w:pPr>
              <w:spacing w:after="240" w:line="360" w:lineRule="auto"/>
              <w:rPr>
                <w:rFonts w:ascii="Arial" w:hAnsi="Arial" w:cs="Arial"/>
              </w:rPr>
            </w:pPr>
            <w:r w:rsidRPr="004A2E1C">
              <w:rPr>
                <w:rFonts w:ascii="Arial" w:hAnsi="Arial" w:cs="Arial"/>
              </w:rPr>
              <w:t>Confirm project lead and team</w:t>
            </w:r>
          </w:p>
        </w:tc>
        <w:tc>
          <w:tcPr>
            <w:tcW w:w="1517" w:type="dxa"/>
          </w:tcPr>
          <w:p w14:paraId="65EE2DEC" w14:textId="77777777" w:rsidR="007B3A03" w:rsidRPr="004A2E1C" w:rsidRDefault="007B3A03" w:rsidP="004A2E1C">
            <w:pPr>
              <w:spacing w:after="240" w:line="360" w:lineRule="auto"/>
              <w:rPr>
                <w:rFonts w:ascii="Arial" w:hAnsi="Arial" w:cs="Arial"/>
                <w:b/>
                <w:color w:val="00A2C8"/>
              </w:rPr>
            </w:pPr>
          </w:p>
        </w:tc>
        <w:tc>
          <w:tcPr>
            <w:tcW w:w="1567" w:type="dxa"/>
          </w:tcPr>
          <w:p w14:paraId="7D64ABB2" w14:textId="77777777" w:rsidR="007B3A03" w:rsidRPr="004A2E1C" w:rsidRDefault="007B3A03" w:rsidP="004A2E1C">
            <w:pPr>
              <w:spacing w:after="240" w:line="360" w:lineRule="auto"/>
              <w:rPr>
                <w:rFonts w:ascii="Arial" w:hAnsi="Arial" w:cs="Arial"/>
                <w:b/>
                <w:color w:val="00A2C8"/>
              </w:rPr>
            </w:pPr>
          </w:p>
        </w:tc>
      </w:tr>
      <w:tr w:rsidR="007B3A03" w:rsidRPr="004A2E1C" w14:paraId="6BD34E83" w14:textId="77777777" w:rsidTr="005C49C7">
        <w:tc>
          <w:tcPr>
            <w:tcW w:w="588" w:type="dxa"/>
          </w:tcPr>
          <w:p w14:paraId="34C553B6"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11294FE0" w14:textId="77777777" w:rsidR="007B3A03" w:rsidRPr="004A2E1C" w:rsidRDefault="007B3A03" w:rsidP="004A2E1C">
            <w:pPr>
              <w:spacing w:after="240" w:line="360" w:lineRule="auto"/>
              <w:rPr>
                <w:rFonts w:ascii="Arial" w:hAnsi="Arial" w:cs="Arial"/>
              </w:rPr>
            </w:pPr>
            <w:r w:rsidRPr="004A2E1C">
              <w:rPr>
                <w:rFonts w:ascii="Arial" w:hAnsi="Arial" w:cs="Arial"/>
              </w:rPr>
              <w:t>Complete driver diagram</w:t>
            </w:r>
          </w:p>
        </w:tc>
        <w:tc>
          <w:tcPr>
            <w:tcW w:w="1517" w:type="dxa"/>
          </w:tcPr>
          <w:p w14:paraId="78EA0748" w14:textId="77777777" w:rsidR="007B3A03" w:rsidRPr="004A2E1C" w:rsidRDefault="007B3A03" w:rsidP="004A2E1C">
            <w:pPr>
              <w:spacing w:after="240" w:line="360" w:lineRule="auto"/>
              <w:rPr>
                <w:rFonts w:ascii="Arial" w:hAnsi="Arial" w:cs="Arial"/>
                <w:b/>
                <w:color w:val="00A2C8"/>
              </w:rPr>
            </w:pPr>
          </w:p>
        </w:tc>
        <w:tc>
          <w:tcPr>
            <w:tcW w:w="1567" w:type="dxa"/>
          </w:tcPr>
          <w:p w14:paraId="45265D3A" w14:textId="77777777" w:rsidR="007B3A03" w:rsidRPr="004A2E1C" w:rsidRDefault="007B3A03" w:rsidP="004A2E1C">
            <w:pPr>
              <w:spacing w:after="240" w:line="360" w:lineRule="auto"/>
              <w:rPr>
                <w:rFonts w:ascii="Arial" w:hAnsi="Arial" w:cs="Arial"/>
                <w:b/>
                <w:color w:val="00A2C8"/>
              </w:rPr>
            </w:pPr>
          </w:p>
        </w:tc>
      </w:tr>
      <w:tr w:rsidR="007B3A03" w:rsidRPr="004A2E1C" w14:paraId="3CD38EDB" w14:textId="77777777" w:rsidTr="005C49C7">
        <w:tc>
          <w:tcPr>
            <w:tcW w:w="588" w:type="dxa"/>
          </w:tcPr>
          <w:p w14:paraId="2477ECA1"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27BDABD7" w14:textId="77777777" w:rsidR="007B3A03" w:rsidRPr="004A2E1C" w:rsidRDefault="007B3A03" w:rsidP="004A2E1C">
            <w:pPr>
              <w:spacing w:after="240" w:line="360" w:lineRule="auto"/>
              <w:rPr>
                <w:rFonts w:ascii="Arial" w:hAnsi="Arial" w:cs="Arial"/>
              </w:rPr>
            </w:pPr>
            <w:r w:rsidRPr="004A2E1C">
              <w:rPr>
                <w:rFonts w:ascii="Arial" w:hAnsi="Arial" w:cs="Arial"/>
              </w:rPr>
              <w:t>Align measures to your driver diagram</w:t>
            </w:r>
          </w:p>
        </w:tc>
        <w:tc>
          <w:tcPr>
            <w:tcW w:w="1517" w:type="dxa"/>
          </w:tcPr>
          <w:p w14:paraId="3276184B" w14:textId="77777777" w:rsidR="007B3A03" w:rsidRPr="004A2E1C" w:rsidRDefault="007B3A03" w:rsidP="004A2E1C">
            <w:pPr>
              <w:spacing w:after="240" w:line="360" w:lineRule="auto"/>
              <w:rPr>
                <w:rFonts w:ascii="Arial" w:hAnsi="Arial" w:cs="Arial"/>
                <w:b/>
                <w:color w:val="00A2C8"/>
              </w:rPr>
            </w:pPr>
          </w:p>
        </w:tc>
        <w:tc>
          <w:tcPr>
            <w:tcW w:w="1567" w:type="dxa"/>
          </w:tcPr>
          <w:p w14:paraId="778ED022" w14:textId="77777777" w:rsidR="007B3A03" w:rsidRPr="004A2E1C" w:rsidRDefault="007B3A03" w:rsidP="004A2E1C">
            <w:pPr>
              <w:spacing w:after="240" w:line="360" w:lineRule="auto"/>
              <w:rPr>
                <w:rFonts w:ascii="Arial" w:hAnsi="Arial" w:cs="Arial"/>
                <w:b/>
                <w:color w:val="00A2C8"/>
              </w:rPr>
            </w:pPr>
          </w:p>
        </w:tc>
      </w:tr>
      <w:tr w:rsidR="007B3A03" w:rsidRPr="004A2E1C" w14:paraId="3A97A38F" w14:textId="77777777" w:rsidTr="005C49C7">
        <w:tc>
          <w:tcPr>
            <w:tcW w:w="588" w:type="dxa"/>
          </w:tcPr>
          <w:p w14:paraId="1B1C2D9E"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230ED9DF" w14:textId="020610C4" w:rsidR="007B3A03" w:rsidRPr="004A2E1C" w:rsidRDefault="007B3A03" w:rsidP="004A2E1C">
            <w:pPr>
              <w:spacing w:after="240" w:line="360" w:lineRule="auto"/>
              <w:rPr>
                <w:rFonts w:ascii="Arial" w:hAnsi="Arial" w:cs="Arial"/>
              </w:rPr>
            </w:pPr>
            <w:r w:rsidRPr="004A2E1C">
              <w:rPr>
                <w:rFonts w:ascii="Arial" w:hAnsi="Arial" w:cs="Arial"/>
              </w:rPr>
              <w:t xml:space="preserve">Complete measurement plan </w:t>
            </w:r>
          </w:p>
        </w:tc>
        <w:tc>
          <w:tcPr>
            <w:tcW w:w="1517" w:type="dxa"/>
          </w:tcPr>
          <w:p w14:paraId="0BC900D4" w14:textId="77777777" w:rsidR="007B3A03" w:rsidRPr="004A2E1C" w:rsidRDefault="007B3A03" w:rsidP="004A2E1C">
            <w:pPr>
              <w:spacing w:after="240" w:line="360" w:lineRule="auto"/>
              <w:rPr>
                <w:rFonts w:ascii="Arial" w:hAnsi="Arial" w:cs="Arial"/>
                <w:b/>
                <w:color w:val="00A2C8"/>
              </w:rPr>
            </w:pPr>
          </w:p>
        </w:tc>
        <w:tc>
          <w:tcPr>
            <w:tcW w:w="1567" w:type="dxa"/>
          </w:tcPr>
          <w:p w14:paraId="39317D10" w14:textId="77777777" w:rsidR="007B3A03" w:rsidRPr="004A2E1C" w:rsidRDefault="007B3A03" w:rsidP="004A2E1C">
            <w:pPr>
              <w:spacing w:after="240" w:line="360" w:lineRule="auto"/>
              <w:rPr>
                <w:rFonts w:ascii="Arial" w:hAnsi="Arial" w:cs="Arial"/>
                <w:b/>
                <w:color w:val="00A2C8"/>
              </w:rPr>
            </w:pPr>
          </w:p>
        </w:tc>
      </w:tr>
      <w:tr w:rsidR="007B3A03" w:rsidRPr="004A2E1C" w14:paraId="3CD89AD2" w14:textId="77777777" w:rsidTr="005C49C7">
        <w:tc>
          <w:tcPr>
            <w:tcW w:w="588" w:type="dxa"/>
          </w:tcPr>
          <w:p w14:paraId="1EED05ED"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0609073B" w14:textId="77777777" w:rsidR="007B3A03" w:rsidRPr="004A2E1C" w:rsidRDefault="007B3A03" w:rsidP="004A2E1C">
            <w:pPr>
              <w:spacing w:after="240" w:line="360" w:lineRule="auto"/>
              <w:rPr>
                <w:rFonts w:ascii="Arial" w:hAnsi="Arial" w:cs="Arial"/>
              </w:rPr>
            </w:pPr>
            <w:r w:rsidRPr="004A2E1C">
              <w:rPr>
                <w:rFonts w:ascii="Arial" w:hAnsi="Arial" w:cs="Arial"/>
              </w:rPr>
              <w:t>Map stakeholders</w:t>
            </w:r>
          </w:p>
        </w:tc>
        <w:tc>
          <w:tcPr>
            <w:tcW w:w="1517" w:type="dxa"/>
          </w:tcPr>
          <w:p w14:paraId="23670367" w14:textId="77777777" w:rsidR="007B3A03" w:rsidRPr="004A2E1C" w:rsidRDefault="007B3A03" w:rsidP="004A2E1C">
            <w:pPr>
              <w:spacing w:after="240" w:line="360" w:lineRule="auto"/>
              <w:rPr>
                <w:rFonts w:ascii="Arial" w:hAnsi="Arial" w:cs="Arial"/>
                <w:b/>
                <w:color w:val="00A2C8"/>
              </w:rPr>
            </w:pPr>
          </w:p>
        </w:tc>
        <w:tc>
          <w:tcPr>
            <w:tcW w:w="1567" w:type="dxa"/>
          </w:tcPr>
          <w:p w14:paraId="41FA5D43" w14:textId="77777777" w:rsidR="007B3A03" w:rsidRPr="004A2E1C" w:rsidRDefault="007B3A03" w:rsidP="004A2E1C">
            <w:pPr>
              <w:spacing w:after="240" w:line="360" w:lineRule="auto"/>
              <w:rPr>
                <w:rFonts w:ascii="Arial" w:hAnsi="Arial" w:cs="Arial"/>
                <w:b/>
                <w:color w:val="00A2C8"/>
              </w:rPr>
            </w:pPr>
          </w:p>
        </w:tc>
      </w:tr>
      <w:tr w:rsidR="007B3A03" w:rsidRPr="004A2E1C" w14:paraId="6A880883" w14:textId="77777777" w:rsidTr="005C49C7">
        <w:tc>
          <w:tcPr>
            <w:tcW w:w="588" w:type="dxa"/>
          </w:tcPr>
          <w:p w14:paraId="5CB84F11"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25BE24C8" w14:textId="77777777" w:rsidR="007B3A03" w:rsidRPr="004A2E1C" w:rsidRDefault="007B3A03" w:rsidP="004A2E1C">
            <w:pPr>
              <w:spacing w:after="240" w:line="360" w:lineRule="auto"/>
              <w:rPr>
                <w:rFonts w:ascii="Arial" w:hAnsi="Arial" w:cs="Arial"/>
              </w:rPr>
            </w:pPr>
            <w:r w:rsidRPr="004A2E1C">
              <w:rPr>
                <w:rFonts w:ascii="Arial" w:hAnsi="Arial" w:cs="Arial"/>
              </w:rPr>
              <w:t>Develop communications and engagement plan</w:t>
            </w:r>
          </w:p>
        </w:tc>
        <w:tc>
          <w:tcPr>
            <w:tcW w:w="1517" w:type="dxa"/>
          </w:tcPr>
          <w:p w14:paraId="0A95CBD3" w14:textId="77777777" w:rsidR="007B3A03" w:rsidRPr="004A2E1C" w:rsidRDefault="007B3A03" w:rsidP="004A2E1C">
            <w:pPr>
              <w:spacing w:after="240" w:line="360" w:lineRule="auto"/>
              <w:rPr>
                <w:rFonts w:ascii="Arial" w:hAnsi="Arial" w:cs="Arial"/>
                <w:b/>
                <w:color w:val="00A2C8"/>
              </w:rPr>
            </w:pPr>
          </w:p>
        </w:tc>
        <w:tc>
          <w:tcPr>
            <w:tcW w:w="1567" w:type="dxa"/>
          </w:tcPr>
          <w:p w14:paraId="2FB915DA" w14:textId="77777777" w:rsidR="007B3A03" w:rsidRPr="004A2E1C" w:rsidRDefault="007B3A03" w:rsidP="004A2E1C">
            <w:pPr>
              <w:spacing w:after="240" w:line="360" w:lineRule="auto"/>
              <w:rPr>
                <w:rFonts w:ascii="Arial" w:hAnsi="Arial" w:cs="Arial"/>
                <w:b/>
                <w:color w:val="00A2C8"/>
              </w:rPr>
            </w:pPr>
          </w:p>
        </w:tc>
      </w:tr>
      <w:tr w:rsidR="007B3A03" w:rsidRPr="004A2E1C" w14:paraId="1D57383E" w14:textId="77777777" w:rsidTr="005C49C7">
        <w:tc>
          <w:tcPr>
            <w:tcW w:w="588" w:type="dxa"/>
          </w:tcPr>
          <w:p w14:paraId="7FBB6BE4"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54271605" w14:textId="77777777" w:rsidR="007B3A03" w:rsidRPr="004A2E1C" w:rsidRDefault="007B3A03" w:rsidP="004A2E1C">
            <w:pPr>
              <w:spacing w:after="240" w:line="360" w:lineRule="auto"/>
              <w:rPr>
                <w:rFonts w:ascii="Arial" w:hAnsi="Arial" w:cs="Arial"/>
              </w:rPr>
            </w:pPr>
            <w:r w:rsidRPr="004A2E1C">
              <w:rPr>
                <w:rFonts w:ascii="Arial" w:hAnsi="Arial" w:cs="Arial"/>
              </w:rPr>
              <w:t>Get Project Charter signed off by Project Sponsor</w:t>
            </w:r>
          </w:p>
        </w:tc>
        <w:tc>
          <w:tcPr>
            <w:tcW w:w="1517" w:type="dxa"/>
          </w:tcPr>
          <w:p w14:paraId="7A8491F5" w14:textId="77777777" w:rsidR="007B3A03" w:rsidRPr="004A2E1C" w:rsidRDefault="007B3A03" w:rsidP="004A2E1C">
            <w:pPr>
              <w:spacing w:after="240" w:line="360" w:lineRule="auto"/>
              <w:rPr>
                <w:rFonts w:ascii="Arial" w:hAnsi="Arial" w:cs="Arial"/>
                <w:b/>
                <w:color w:val="00A2C8"/>
              </w:rPr>
            </w:pPr>
          </w:p>
        </w:tc>
        <w:tc>
          <w:tcPr>
            <w:tcW w:w="1567" w:type="dxa"/>
          </w:tcPr>
          <w:p w14:paraId="4AE06388" w14:textId="77777777" w:rsidR="007B3A03" w:rsidRPr="004A2E1C" w:rsidRDefault="007B3A03" w:rsidP="004A2E1C">
            <w:pPr>
              <w:spacing w:after="240" w:line="360" w:lineRule="auto"/>
              <w:rPr>
                <w:rFonts w:ascii="Arial" w:hAnsi="Arial" w:cs="Arial"/>
                <w:b/>
                <w:color w:val="00A2C8"/>
              </w:rPr>
            </w:pPr>
          </w:p>
        </w:tc>
      </w:tr>
      <w:tr w:rsidR="007B3A03" w:rsidRPr="004A2E1C" w14:paraId="55C2A5EB" w14:textId="77777777" w:rsidTr="005C49C7">
        <w:tc>
          <w:tcPr>
            <w:tcW w:w="588" w:type="dxa"/>
          </w:tcPr>
          <w:p w14:paraId="36156237"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6D659A97" w14:textId="65ADA9D7" w:rsidR="007B3A03" w:rsidRPr="004A2E1C" w:rsidRDefault="007B3A03" w:rsidP="005C2FEB">
            <w:pPr>
              <w:spacing w:after="240" w:line="360" w:lineRule="auto"/>
              <w:rPr>
                <w:rFonts w:ascii="Arial" w:hAnsi="Arial" w:cs="Arial"/>
              </w:rPr>
            </w:pPr>
            <w:r w:rsidRPr="004A2E1C">
              <w:rPr>
                <w:rFonts w:ascii="Arial" w:hAnsi="Arial" w:cs="Arial"/>
              </w:rPr>
              <w:t>Develop understanding of the expectations of th</w:t>
            </w:r>
            <w:r w:rsidR="00D71E63" w:rsidRPr="004A2E1C">
              <w:rPr>
                <w:rFonts w:ascii="Arial" w:hAnsi="Arial" w:cs="Arial"/>
              </w:rPr>
              <w:t xml:space="preserve">ose </w:t>
            </w:r>
            <w:r w:rsidRPr="004A2E1C">
              <w:rPr>
                <w:rFonts w:ascii="Arial" w:hAnsi="Arial" w:cs="Arial"/>
              </w:rPr>
              <w:t xml:space="preserve">who will use the </w:t>
            </w:r>
            <w:r w:rsidR="005C2FEB">
              <w:rPr>
                <w:rFonts w:ascii="Arial" w:hAnsi="Arial" w:cs="Arial"/>
              </w:rPr>
              <w:t>q</w:t>
            </w:r>
            <w:r w:rsidRPr="004A2E1C">
              <w:rPr>
                <w:rFonts w:ascii="Arial" w:hAnsi="Arial" w:cs="Arial"/>
              </w:rPr>
              <w:t xml:space="preserve">uality </w:t>
            </w:r>
            <w:r w:rsidR="005C2FEB">
              <w:rPr>
                <w:rFonts w:ascii="Arial" w:hAnsi="Arial" w:cs="Arial"/>
              </w:rPr>
              <w:t>a</w:t>
            </w:r>
            <w:r w:rsidRPr="004A2E1C">
              <w:rPr>
                <w:rFonts w:ascii="Arial" w:hAnsi="Arial" w:cs="Arial"/>
              </w:rPr>
              <w:t xml:space="preserve">genda </w:t>
            </w:r>
            <w:r w:rsidR="005C2FEB">
              <w:rPr>
                <w:rFonts w:ascii="Arial" w:hAnsi="Arial" w:cs="Arial"/>
              </w:rPr>
              <w:t>i</w:t>
            </w:r>
            <w:r w:rsidRPr="004A2E1C">
              <w:rPr>
                <w:rFonts w:ascii="Arial" w:hAnsi="Arial" w:cs="Arial"/>
              </w:rPr>
              <w:t xml:space="preserve">tem, </w:t>
            </w:r>
            <w:r w:rsidR="005C2FEB" w:rsidRPr="004A2E1C">
              <w:rPr>
                <w:rFonts w:ascii="Arial" w:hAnsi="Arial" w:cs="Arial"/>
              </w:rPr>
              <w:t>e.g.</w:t>
            </w:r>
            <w:r w:rsidRPr="004A2E1C">
              <w:rPr>
                <w:rFonts w:ascii="Arial" w:hAnsi="Arial" w:cs="Arial"/>
              </w:rPr>
              <w:t xml:space="preserve"> </w:t>
            </w:r>
            <w:r w:rsidR="00B343C9">
              <w:rPr>
                <w:rFonts w:ascii="Arial" w:hAnsi="Arial" w:cs="Arial"/>
              </w:rPr>
              <w:t xml:space="preserve">by conducting </w:t>
            </w:r>
            <w:r w:rsidRPr="004A2E1C">
              <w:rPr>
                <w:rFonts w:ascii="Arial" w:hAnsi="Arial" w:cs="Arial"/>
              </w:rPr>
              <w:t>interviews, workshops, focus groups</w:t>
            </w:r>
          </w:p>
        </w:tc>
        <w:tc>
          <w:tcPr>
            <w:tcW w:w="1517" w:type="dxa"/>
          </w:tcPr>
          <w:p w14:paraId="6DE87F0D" w14:textId="77777777" w:rsidR="007B3A03" w:rsidRPr="004A2E1C" w:rsidRDefault="007B3A03" w:rsidP="004A2E1C">
            <w:pPr>
              <w:spacing w:after="240" w:line="360" w:lineRule="auto"/>
              <w:rPr>
                <w:rFonts w:ascii="Arial" w:hAnsi="Arial" w:cs="Arial"/>
                <w:b/>
                <w:color w:val="00A2C8"/>
              </w:rPr>
            </w:pPr>
          </w:p>
        </w:tc>
        <w:tc>
          <w:tcPr>
            <w:tcW w:w="1567" w:type="dxa"/>
          </w:tcPr>
          <w:p w14:paraId="0B5EFAA8" w14:textId="77777777" w:rsidR="007B3A03" w:rsidRPr="004A2E1C" w:rsidRDefault="007B3A03" w:rsidP="004A2E1C">
            <w:pPr>
              <w:spacing w:after="240" w:line="360" w:lineRule="auto"/>
              <w:rPr>
                <w:rFonts w:ascii="Arial" w:hAnsi="Arial" w:cs="Arial"/>
                <w:b/>
                <w:color w:val="00A2C8"/>
              </w:rPr>
            </w:pPr>
          </w:p>
        </w:tc>
      </w:tr>
      <w:tr w:rsidR="007B3A03" w:rsidRPr="004A2E1C" w14:paraId="10F2C714" w14:textId="77777777" w:rsidTr="005C49C7">
        <w:tc>
          <w:tcPr>
            <w:tcW w:w="588" w:type="dxa"/>
          </w:tcPr>
          <w:p w14:paraId="27640CA1"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44453150" w14:textId="073BBF8E" w:rsidR="007B3A03" w:rsidRPr="004A2E1C" w:rsidRDefault="007B3A03" w:rsidP="004A2E1C">
            <w:pPr>
              <w:spacing w:after="240" w:line="360" w:lineRule="auto"/>
              <w:rPr>
                <w:rFonts w:ascii="Arial" w:hAnsi="Arial" w:cs="Arial"/>
              </w:rPr>
            </w:pPr>
            <w:r w:rsidRPr="004A2E1C">
              <w:rPr>
                <w:rFonts w:ascii="Arial" w:hAnsi="Arial" w:cs="Arial"/>
              </w:rPr>
              <w:t>Develop</w:t>
            </w:r>
            <w:r w:rsidR="00B343C9">
              <w:rPr>
                <w:rFonts w:ascii="Arial" w:hAnsi="Arial" w:cs="Arial"/>
              </w:rPr>
              <w:t xml:space="preserve"> an</w:t>
            </w:r>
            <w:r w:rsidRPr="004A2E1C">
              <w:rPr>
                <w:rFonts w:ascii="Arial" w:hAnsi="Arial" w:cs="Arial"/>
              </w:rPr>
              <w:t xml:space="preserve"> understanding of the members level of knowledge of </w:t>
            </w:r>
            <w:r w:rsidR="00B343C9">
              <w:rPr>
                <w:rFonts w:ascii="Arial" w:hAnsi="Arial" w:cs="Arial"/>
              </w:rPr>
              <w:t>Statistical Process Control (</w:t>
            </w:r>
            <w:r w:rsidRPr="004A2E1C">
              <w:rPr>
                <w:rFonts w:ascii="Arial" w:hAnsi="Arial" w:cs="Arial"/>
              </w:rPr>
              <w:t>SPC</w:t>
            </w:r>
            <w:r w:rsidR="00B343C9">
              <w:rPr>
                <w:rFonts w:ascii="Arial" w:hAnsi="Arial" w:cs="Arial"/>
              </w:rPr>
              <w:t>)</w:t>
            </w:r>
            <w:r w:rsidRPr="004A2E1C">
              <w:rPr>
                <w:rFonts w:ascii="Arial" w:hAnsi="Arial" w:cs="Arial"/>
              </w:rPr>
              <w:t xml:space="preserve"> or other methods that will be used</w:t>
            </w:r>
          </w:p>
        </w:tc>
        <w:tc>
          <w:tcPr>
            <w:tcW w:w="1517" w:type="dxa"/>
          </w:tcPr>
          <w:p w14:paraId="2D81A613" w14:textId="77777777" w:rsidR="007B3A03" w:rsidRPr="004A2E1C" w:rsidRDefault="007B3A03" w:rsidP="004A2E1C">
            <w:pPr>
              <w:spacing w:after="240" w:line="360" w:lineRule="auto"/>
              <w:rPr>
                <w:rFonts w:ascii="Arial" w:hAnsi="Arial" w:cs="Arial"/>
                <w:b/>
                <w:color w:val="00A2C8"/>
              </w:rPr>
            </w:pPr>
          </w:p>
        </w:tc>
        <w:tc>
          <w:tcPr>
            <w:tcW w:w="1567" w:type="dxa"/>
          </w:tcPr>
          <w:p w14:paraId="61CD02D6" w14:textId="77777777" w:rsidR="007B3A03" w:rsidRPr="004A2E1C" w:rsidRDefault="007B3A03" w:rsidP="004A2E1C">
            <w:pPr>
              <w:spacing w:after="240" w:line="360" w:lineRule="auto"/>
              <w:rPr>
                <w:rFonts w:ascii="Arial" w:hAnsi="Arial" w:cs="Arial"/>
                <w:b/>
                <w:color w:val="00A2C8"/>
              </w:rPr>
            </w:pPr>
          </w:p>
        </w:tc>
      </w:tr>
      <w:tr w:rsidR="007B3A03" w:rsidRPr="004A2E1C" w14:paraId="0A6D7F47" w14:textId="77777777" w:rsidTr="005C49C7">
        <w:tc>
          <w:tcPr>
            <w:tcW w:w="588" w:type="dxa"/>
          </w:tcPr>
          <w:p w14:paraId="4CCBFCFE"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48B574FD" w14:textId="49B818E5" w:rsidR="007B3A03" w:rsidRPr="004A2E1C" w:rsidRDefault="007B3A03" w:rsidP="004A2E1C">
            <w:pPr>
              <w:spacing w:after="240" w:line="360" w:lineRule="auto"/>
              <w:rPr>
                <w:rFonts w:ascii="Arial" w:hAnsi="Arial" w:cs="Arial"/>
              </w:rPr>
            </w:pPr>
            <w:r w:rsidRPr="004A2E1C">
              <w:rPr>
                <w:rFonts w:ascii="Arial" w:hAnsi="Arial" w:cs="Arial"/>
              </w:rPr>
              <w:t xml:space="preserve">Hold </w:t>
            </w:r>
            <w:r w:rsidR="00B343C9">
              <w:rPr>
                <w:rFonts w:ascii="Arial" w:hAnsi="Arial" w:cs="Arial"/>
              </w:rPr>
              <w:t xml:space="preserve">a </w:t>
            </w:r>
            <w:r w:rsidRPr="004A2E1C">
              <w:rPr>
                <w:rFonts w:ascii="Arial" w:hAnsi="Arial" w:cs="Arial"/>
              </w:rPr>
              <w:t xml:space="preserve">workshop to agree project aim, objectives, scope, content of a Quality Profile, approach to bringing patient and staff experience on </w:t>
            </w:r>
            <w:r w:rsidR="00B343C9">
              <w:rPr>
                <w:rFonts w:ascii="Arial" w:hAnsi="Arial" w:cs="Arial"/>
              </w:rPr>
              <w:t xml:space="preserve">to </w:t>
            </w:r>
            <w:r w:rsidRPr="004A2E1C">
              <w:rPr>
                <w:rFonts w:ascii="Arial" w:hAnsi="Arial" w:cs="Arial"/>
              </w:rPr>
              <w:t xml:space="preserve">agenda, and training requirements for members </w:t>
            </w:r>
          </w:p>
        </w:tc>
        <w:tc>
          <w:tcPr>
            <w:tcW w:w="1517" w:type="dxa"/>
          </w:tcPr>
          <w:p w14:paraId="7455EA25" w14:textId="77777777" w:rsidR="007B3A03" w:rsidRPr="004A2E1C" w:rsidRDefault="007B3A03" w:rsidP="004A2E1C">
            <w:pPr>
              <w:spacing w:after="240" w:line="360" w:lineRule="auto"/>
              <w:rPr>
                <w:rFonts w:ascii="Arial" w:hAnsi="Arial" w:cs="Arial"/>
                <w:b/>
                <w:color w:val="00A2C8"/>
              </w:rPr>
            </w:pPr>
          </w:p>
        </w:tc>
        <w:tc>
          <w:tcPr>
            <w:tcW w:w="1567" w:type="dxa"/>
          </w:tcPr>
          <w:p w14:paraId="1F047E49" w14:textId="77777777" w:rsidR="007B3A03" w:rsidRPr="004A2E1C" w:rsidRDefault="007B3A03" w:rsidP="004A2E1C">
            <w:pPr>
              <w:spacing w:after="240" w:line="360" w:lineRule="auto"/>
              <w:rPr>
                <w:rFonts w:ascii="Arial" w:hAnsi="Arial" w:cs="Arial"/>
                <w:b/>
                <w:color w:val="00A2C8"/>
              </w:rPr>
            </w:pPr>
          </w:p>
        </w:tc>
      </w:tr>
      <w:tr w:rsidR="00587E08" w:rsidRPr="004A2E1C" w14:paraId="33279034" w14:textId="77777777" w:rsidTr="005C49C7">
        <w:tc>
          <w:tcPr>
            <w:tcW w:w="588" w:type="dxa"/>
          </w:tcPr>
          <w:p w14:paraId="38321840"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74D92EC8" w14:textId="369FE654" w:rsidR="00587E08" w:rsidRPr="004A2E1C" w:rsidRDefault="00587E08" w:rsidP="004A2E1C">
            <w:pPr>
              <w:spacing w:after="240" w:line="360" w:lineRule="auto"/>
              <w:rPr>
                <w:rFonts w:ascii="Arial" w:hAnsi="Arial" w:cs="Arial"/>
              </w:rPr>
            </w:pPr>
            <w:r w:rsidRPr="004A2E1C">
              <w:rPr>
                <w:rFonts w:ascii="Arial" w:hAnsi="Arial" w:cs="Arial"/>
              </w:rPr>
              <w:t xml:space="preserve">Create the Quality Profile </w:t>
            </w:r>
            <w:r w:rsidR="00B343C9">
              <w:rPr>
                <w:rFonts w:ascii="Arial" w:hAnsi="Arial" w:cs="Arial"/>
              </w:rPr>
              <w:t>(QP)</w:t>
            </w:r>
          </w:p>
        </w:tc>
        <w:tc>
          <w:tcPr>
            <w:tcW w:w="1517" w:type="dxa"/>
          </w:tcPr>
          <w:p w14:paraId="4AE49F33" w14:textId="77777777" w:rsidR="00587E08" w:rsidRPr="004A2E1C" w:rsidRDefault="00587E08" w:rsidP="004A2E1C">
            <w:pPr>
              <w:spacing w:after="240" w:line="360" w:lineRule="auto"/>
              <w:rPr>
                <w:rFonts w:ascii="Arial" w:hAnsi="Arial" w:cs="Arial"/>
                <w:b/>
                <w:color w:val="00A2C8"/>
              </w:rPr>
            </w:pPr>
          </w:p>
        </w:tc>
        <w:tc>
          <w:tcPr>
            <w:tcW w:w="1567" w:type="dxa"/>
          </w:tcPr>
          <w:p w14:paraId="3FBC3AC6" w14:textId="77777777" w:rsidR="00587E08" w:rsidRPr="004A2E1C" w:rsidRDefault="00587E08" w:rsidP="004A2E1C">
            <w:pPr>
              <w:spacing w:after="240" w:line="360" w:lineRule="auto"/>
              <w:rPr>
                <w:rFonts w:ascii="Arial" w:hAnsi="Arial" w:cs="Arial"/>
                <w:b/>
                <w:color w:val="00A2C8"/>
              </w:rPr>
            </w:pPr>
          </w:p>
        </w:tc>
      </w:tr>
      <w:tr w:rsidR="00587E08" w:rsidRPr="004A2E1C" w14:paraId="2BA63D0A" w14:textId="77777777" w:rsidTr="005C49C7">
        <w:tc>
          <w:tcPr>
            <w:tcW w:w="588" w:type="dxa"/>
          </w:tcPr>
          <w:p w14:paraId="1EF29A55"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5C177F0D" w14:textId="3E180AEE" w:rsidR="00587E08" w:rsidRPr="004A2E1C" w:rsidRDefault="00587E08" w:rsidP="004A2E1C">
            <w:pPr>
              <w:spacing w:after="240" w:line="360" w:lineRule="auto"/>
              <w:rPr>
                <w:rFonts w:ascii="Arial" w:hAnsi="Arial" w:cs="Arial"/>
              </w:rPr>
            </w:pPr>
            <w:r w:rsidRPr="004A2E1C">
              <w:rPr>
                <w:rFonts w:ascii="Arial" w:hAnsi="Arial" w:cs="Arial"/>
              </w:rPr>
              <w:t xml:space="preserve">Create People’s Experience of Quality (PEQ) </w:t>
            </w:r>
          </w:p>
        </w:tc>
        <w:tc>
          <w:tcPr>
            <w:tcW w:w="1517" w:type="dxa"/>
          </w:tcPr>
          <w:p w14:paraId="0C71FD34" w14:textId="77777777" w:rsidR="00587E08" w:rsidRPr="004A2E1C" w:rsidRDefault="00587E08" w:rsidP="004A2E1C">
            <w:pPr>
              <w:spacing w:after="240" w:line="360" w:lineRule="auto"/>
              <w:rPr>
                <w:rFonts w:ascii="Arial" w:hAnsi="Arial" w:cs="Arial"/>
                <w:b/>
                <w:color w:val="00A2C8"/>
              </w:rPr>
            </w:pPr>
          </w:p>
        </w:tc>
        <w:tc>
          <w:tcPr>
            <w:tcW w:w="1567" w:type="dxa"/>
          </w:tcPr>
          <w:p w14:paraId="0C0B6173" w14:textId="77777777" w:rsidR="00587E08" w:rsidRPr="004A2E1C" w:rsidRDefault="00587E08" w:rsidP="004A2E1C">
            <w:pPr>
              <w:spacing w:after="240" w:line="360" w:lineRule="auto"/>
              <w:rPr>
                <w:rFonts w:ascii="Arial" w:hAnsi="Arial" w:cs="Arial"/>
                <w:b/>
                <w:color w:val="00A2C8"/>
              </w:rPr>
            </w:pPr>
          </w:p>
        </w:tc>
      </w:tr>
      <w:tr w:rsidR="00587E08" w:rsidRPr="004A2E1C" w14:paraId="022576AA" w14:textId="77777777" w:rsidTr="005C49C7">
        <w:tc>
          <w:tcPr>
            <w:tcW w:w="588" w:type="dxa"/>
          </w:tcPr>
          <w:p w14:paraId="5AAE76EA"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7214DD26" w14:textId="0C4E11D8" w:rsidR="00587E08" w:rsidRPr="004A2E1C" w:rsidRDefault="00587E08" w:rsidP="004A2E1C">
            <w:pPr>
              <w:spacing w:after="240" w:line="360" w:lineRule="auto"/>
              <w:rPr>
                <w:rFonts w:ascii="Arial" w:hAnsi="Arial" w:cs="Arial"/>
              </w:rPr>
            </w:pPr>
            <w:r w:rsidRPr="004A2E1C">
              <w:rPr>
                <w:rFonts w:ascii="Arial" w:hAnsi="Arial" w:cs="Arial"/>
              </w:rPr>
              <w:t xml:space="preserve">Present QP and PEQ at meetings </w:t>
            </w:r>
          </w:p>
        </w:tc>
        <w:tc>
          <w:tcPr>
            <w:tcW w:w="1517" w:type="dxa"/>
          </w:tcPr>
          <w:p w14:paraId="2574FB75" w14:textId="77777777" w:rsidR="00587E08" w:rsidRPr="004A2E1C" w:rsidRDefault="00587E08" w:rsidP="004A2E1C">
            <w:pPr>
              <w:spacing w:after="240" w:line="360" w:lineRule="auto"/>
              <w:rPr>
                <w:rFonts w:ascii="Arial" w:hAnsi="Arial" w:cs="Arial"/>
                <w:b/>
                <w:color w:val="00A2C8"/>
              </w:rPr>
            </w:pPr>
          </w:p>
        </w:tc>
        <w:tc>
          <w:tcPr>
            <w:tcW w:w="1567" w:type="dxa"/>
          </w:tcPr>
          <w:p w14:paraId="13DF8CB3" w14:textId="77777777" w:rsidR="00587E08" w:rsidRPr="004A2E1C" w:rsidRDefault="00587E08" w:rsidP="004A2E1C">
            <w:pPr>
              <w:spacing w:after="240" w:line="360" w:lineRule="auto"/>
              <w:rPr>
                <w:rFonts w:ascii="Arial" w:hAnsi="Arial" w:cs="Arial"/>
                <w:b/>
                <w:color w:val="00A2C8"/>
              </w:rPr>
            </w:pPr>
          </w:p>
        </w:tc>
      </w:tr>
      <w:tr w:rsidR="00587E08" w:rsidRPr="004A2E1C" w14:paraId="017AA132" w14:textId="77777777" w:rsidTr="005C49C7">
        <w:tc>
          <w:tcPr>
            <w:tcW w:w="588" w:type="dxa"/>
          </w:tcPr>
          <w:p w14:paraId="0E7E6C1F"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23069CD5" w14:textId="3E33A747" w:rsidR="00587E08" w:rsidRPr="004A2E1C" w:rsidRDefault="00587E08" w:rsidP="00B343C9">
            <w:pPr>
              <w:spacing w:after="240" w:line="360" w:lineRule="auto"/>
              <w:rPr>
                <w:rFonts w:ascii="Arial" w:hAnsi="Arial" w:cs="Arial"/>
              </w:rPr>
            </w:pPr>
            <w:r w:rsidRPr="004A2E1C">
              <w:rPr>
                <w:rFonts w:ascii="Arial" w:hAnsi="Arial" w:cs="Arial"/>
              </w:rPr>
              <w:t xml:space="preserve">Use PDSA cycles to iteratively test and improve </w:t>
            </w:r>
            <w:r w:rsidR="00B343C9">
              <w:rPr>
                <w:rFonts w:ascii="Arial" w:hAnsi="Arial" w:cs="Arial"/>
              </w:rPr>
              <w:t xml:space="preserve">QP </w:t>
            </w:r>
            <w:r w:rsidRPr="004A2E1C">
              <w:rPr>
                <w:rFonts w:ascii="Arial" w:hAnsi="Arial" w:cs="Arial"/>
              </w:rPr>
              <w:t>and PEQ</w:t>
            </w:r>
          </w:p>
        </w:tc>
        <w:tc>
          <w:tcPr>
            <w:tcW w:w="1517" w:type="dxa"/>
          </w:tcPr>
          <w:p w14:paraId="4FBB5A5D" w14:textId="77777777" w:rsidR="00587E08" w:rsidRPr="004A2E1C" w:rsidRDefault="00587E08" w:rsidP="004A2E1C">
            <w:pPr>
              <w:spacing w:after="240" w:line="360" w:lineRule="auto"/>
              <w:rPr>
                <w:rFonts w:ascii="Arial" w:hAnsi="Arial" w:cs="Arial"/>
                <w:b/>
                <w:color w:val="00A2C8"/>
              </w:rPr>
            </w:pPr>
          </w:p>
        </w:tc>
        <w:tc>
          <w:tcPr>
            <w:tcW w:w="1567" w:type="dxa"/>
          </w:tcPr>
          <w:p w14:paraId="61868A75" w14:textId="77777777" w:rsidR="00587E08" w:rsidRPr="004A2E1C" w:rsidRDefault="00587E08" w:rsidP="004A2E1C">
            <w:pPr>
              <w:spacing w:after="240" w:line="360" w:lineRule="auto"/>
              <w:rPr>
                <w:rFonts w:ascii="Arial" w:hAnsi="Arial" w:cs="Arial"/>
                <w:b/>
                <w:color w:val="00A2C8"/>
              </w:rPr>
            </w:pPr>
          </w:p>
        </w:tc>
      </w:tr>
      <w:tr w:rsidR="00587E08" w:rsidRPr="004A2E1C" w14:paraId="3BB2A327" w14:textId="77777777" w:rsidTr="005C49C7">
        <w:tc>
          <w:tcPr>
            <w:tcW w:w="588" w:type="dxa"/>
          </w:tcPr>
          <w:p w14:paraId="7237BAEE"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5F0B3039" w14:textId="0FD3B078" w:rsidR="00587E08" w:rsidRPr="004A2E1C" w:rsidRDefault="00587E08" w:rsidP="004A2E1C">
            <w:pPr>
              <w:spacing w:after="240" w:line="360" w:lineRule="auto"/>
              <w:rPr>
                <w:rFonts w:ascii="Arial" w:hAnsi="Arial" w:cs="Arial"/>
              </w:rPr>
            </w:pPr>
            <w:r w:rsidRPr="004A2E1C">
              <w:rPr>
                <w:rFonts w:ascii="Arial" w:hAnsi="Arial" w:cs="Arial"/>
              </w:rPr>
              <w:t xml:space="preserve">Gather feedback at each meeting to inform improvements </w:t>
            </w:r>
          </w:p>
        </w:tc>
        <w:tc>
          <w:tcPr>
            <w:tcW w:w="1517" w:type="dxa"/>
          </w:tcPr>
          <w:p w14:paraId="4B45ECF9" w14:textId="77777777" w:rsidR="00587E08" w:rsidRPr="004A2E1C" w:rsidRDefault="00587E08" w:rsidP="004A2E1C">
            <w:pPr>
              <w:spacing w:after="240" w:line="360" w:lineRule="auto"/>
              <w:rPr>
                <w:rFonts w:ascii="Arial" w:hAnsi="Arial" w:cs="Arial"/>
                <w:b/>
                <w:color w:val="00A2C8"/>
              </w:rPr>
            </w:pPr>
          </w:p>
        </w:tc>
        <w:tc>
          <w:tcPr>
            <w:tcW w:w="1567" w:type="dxa"/>
          </w:tcPr>
          <w:p w14:paraId="54A0E65F" w14:textId="77777777" w:rsidR="00587E08" w:rsidRPr="004A2E1C" w:rsidRDefault="00587E08" w:rsidP="004A2E1C">
            <w:pPr>
              <w:spacing w:after="240" w:line="360" w:lineRule="auto"/>
              <w:rPr>
                <w:rFonts w:ascii="Arial" w:hAnsi="Arial" w:cs="Arial"/>
                <w:b/>
                <w:color w:val="00A2C8"/>
              </w:rPr>
            </w:pPr>
          </w:p>
        </w:tc>
      </w:tr>
      <w:tr w:rsidR="007B3A03" w:rsidRPr="004A2E1C" w14:paraId="21B330C8" w14:textId="77777777" w:rsidTr="005C49C7">
        <w:tc>
          <w:tcPr>
            <w:tcW w:w="588" w:type="dxa"/>
          </w:tcPr>
          <w:p w14:paraId="6056CE0D"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7D2B9FC9" w14:textId="77777777" w:rsidR="007B3A03" w:rsidRPr="004A2E1C" w:rsidRDefault="007B3A03" w:rsidP="004A2E1C">
            <w:pPr>
              <w:spacing w:after="240" w:line="360" w:lineRule="auto"/>
              <w:rPr>
                <w:rFonts w:ascii="Arial" w:hAnsi="Arial" w:cs="Arial"/>
              </w:rPr>
            </w:pPr>
            <w:r w:rsidRPr="004A2E1C">
              <w:rPr>
                <w:rFonts w:ascii="Arial" w:hAnsi="Arial" w:cs="Arial"/>
              </w:rPr>
              <w:t>Identify actions to sustain change</w:t>
            </w:r>
          </w:p>
        </w:tc>
        <w:tc>
          <w:tcPr>
            <w:tcW w:w="1517" w:type="dxa"/>
          </w:tcPr>
          <w:p w14:paraId="0D9DE4C6" w14:textId="77777777" w:rsidR="007B3A03" w:rsidRPr="004A2E1C" w:rsidRDefault="007B3A03" w:rsidP="004A2E1C">
            <w:pPr>
              <w:spacing w:after="240" w:line="360" w:lineRule="auto"/>
              <w:rPr>
                <w:rFonts w:ascii="Arial" w:hAnsi="Arial" w:cs="Arial"/>
                <w:b/>
                <w:color w:val="00A2C8"/>
              </w:rPr>
            </w:pPr>
          </w:p>
        </w:tc>
        <w:tc>
          <w:tcPr>
            <w:tcW w:w="1567" w:type="dxa"/>
          </w:tcPr>
          <w:p w14:paraId="7D5E320E" w14:textId="77777777" w:rsidR="007B3A03" w:rsidRPr="004A2E1C" w:rsidRDefault="007B3A03" w:rsidP="004A2E1C">
            <w:pPr>
              <w:spacing w:after="240" w:line="360" w:lineRule="auto"/>
              <w:rPr>
                <w:rFonts w:ascii="Arial" w:hAnsi="Arial" w:cs="Arial"/>
                <w:b/>
                <w:color w:val="00A2C8"/>
              </w:rPr>
            </w:pPr>
          </w:p>
        </w:tc>
      </w:tr>
      <w:tr w:rsidR="007B3A03" w:rsidRPr="004A2E1C" w14:paraId="758D9B84" w14:textId="77777777" w:rsidTr="005C49C7">
        <w:tc>
          <w:tcPr>
            <w:tcW w:w="588" w:type="dxa"/>
          </w:tcPr>
          <w:p w14:paraId="5005F4BA" w14:textId="77777777" w:rsidR="007B3A03" w:rsidRPr="004A2E1C" w:rsidRDefault="007B3A03"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0F8A5F36" w14:textId="2032AAE6" w:rsidR="007B3A03" w:rsidRPr="004A2E1C" w:rsidRDefault="00587E08" w:rsidP="004A2E1C">
            <w:pPr>
              <w:spacing w:after="240" w:line="360" w:lineRule="auto"/>
              <w:rPr>
                <w:rFonts w:ascii="Arial" w:hAnsi="Arial" w:cs="Arial"/>
              </w:rPr>
            </w:pPr>
            <w:r w:rsidRPr="004A2E1C">
              <w:rPr>
                <w:rFonts w:ascii="Arial" w:hAnsi="Arial" w:cs="Arial"/>
              </w:rPr>
              <w:t xml:space="preserve">Conduct an evaluation of your project </w:t>
            </w:r>
          </w:p>
        </w:tc>
        <w:tc>
          <w:tcPr>
            <w:tcW w:w="1517" w:type="dxa"/>
          </w:tcPr>
          <w:p w14:paraId="4A7353B6" w14:textId="77777777" w:rsidR="007B3A03" w:rsidRPr="004A2E1C" w:rsidRDefault="007B3A03" w:rsidP="004A2E1C">
            <w:pPr>
              <w:spacing w:after="240" w:line="360" w:lineRule="auto"/>
              <w:rPr>
                <w:rFonts w:ascii="Arial" w:hAnsi="Arial" w:cs="Arial"/>
                <w:b/>
                <w:color w:val="00A2C8"/>
              </w:rPr>
            </w:pPr>
          </w:p>
        </w:tc>
        <w:tc>
          <w:tcPr>
            <w:tcW w:w="1567" w:type="dxa"/>
          </w:tcPr>
          <w:p w14:paraId="455F56B1" w14:textId="77777777" w:rsidR="007B3A03" w:rsidRPr="004A2E1C" w:rsidRDefault="007B3A03" w:rsidP="004A2E1C">
            <w:pPr>
              <w:spacing w:after="240" w:line="360" w:lineRule="auto"/>
              <w:rPr>
                <w:rFonts w:ascii="Arial" w:hAnsi="Arial" w:cs="Arial"/>
                <w:b/>
                <w:color w:val="00A2C8"/>
              </w:rPr>
            </w:pPr>
          </w:p>
        </w:tc>
      </w:tr>
      <w:tr w:rsidR="00587E08" w:rsidRPr="004A2E1C" w14:paraId="6F62F6CF" w14:textId="77777777" w:rsidTr="005C49C7">
        <w:tc>
          <w:tcPr>
            <w:tcW w:w="588" w:type="dxa"/>
          </w:tcPr>
          <w:p w14:paraId="54940147"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4D01D10A" w14:textId="7B121D58" w:rsidR="00587E08" w:rsidRPr="004A2E1C" w:rsidRDefault="00587E08" w:rsidP="004A2E1C">
            <w:pPr>
              <w:spacing w:after="240" w:line="360" w:lineRule="auto"/>
              <w:rPr>
                <w:rFonts w:ascii="Arial" w:hAnsi="Arial" w:cs="Arial"/>
              </w:rPr>
            </w:pPr>
            <w:r w:rsidRPr="004A2E1C">
              <w:rPr>
                <w:rFonts w:ascii="Arial" w:hAnsi="Arial" w:cs="Arial"/>
              </w:rPr>
              <w:t>Document, present and share project learning and results</w:t>
            </w:r>
          </w:p>
        </w:tc>
        <w:tc>
          <w:tcPr>
            <w:tcW w:w="1517" w:type="dxa"/>
          </w:tcPr>
          <w:p w14:paraId="59BD5B13" w14:textId="77777777" w:rsidR="00587E08" w:rsidRPr="004A2E1C" w:rsidRDefault="00587E08" w:rsidP="004A2E1C">
            <w:pPr>
              <w:spacing w:after="240" w:line="360" w:lineRule="auto"/>
              <w:rPr>
                <w:rFonts w:ascii="Arial" w:hAnsi="Arial" w:cs="Arial"/>
                <w:b/>
                <w:color w:val="00A2C8"/>
              </w:rPr>
            </w:pPr>
          </w:p>
        </w:tc>
        <w:tc>
          <w:tcPr>
            <w:tcW w:w="1567" w:type="dxa"/>
          </w:tcPr>
          <w:p w14:paraId="505BDE10" w14:textId="77777777" w:rsidR="00587E08" w:rsidRPr="004A2E1C" w:rsidRDefault="00587E08" w:rsidP="004A2E1C">
            <w:pPr>
              <w:spacing w:after="240" w:line="360" w:lineRule="auto"/>
              <w:rPr>
                <w:rFonts w:ascii="Arial" w:hAnsi="Arial" w:cs="Arial"/>
                <w:b/>
                <w:color w:val="00A2C8"/>
              </w:rPr>
            </w:pPr>
          </w:p>
        </w:tc>
      </w:tr>
      <w:tr w:rsidR="00587E08" w:rsidRPr="004A2E1C" w14:paraId="34972C33" w14:textId="77777777" w:rsidTr="005C49C7">
        <w:tc>
          <w:tcPr>
            <w:tcW w:w="588" w:type="dxa"/>
          </w:tcPr>
          <w:p w14:paraId="4C2CCD02" w14:textId="77777777" w:rsidR="00587E08" w:rsidRPr="004A2E1C" w:rsidRDefault="00587E08" w:rsidP="00A9157A">
            <w:pPr>
              <w:pStyle w:val="ListParagraph"/>
              <w:numPr>
                <w:ilvl w:val="0"/>
                <w:numId w:val="5"/>
              </w:numPr>
              <w:spacing w:after="240" w:line="360" w:lineRule="auto"/>
              <w:contextualSpacing w:val="0"/>
              <w:rPr>
                <w:rFonts w:ascii="Arial" w:hAnsi="Arial" w:cs="Arial"/>
                <w:color w:val="00A2C8"/>
              </w:rPr>
            </w:pPr>
          </w:p>
        </w:tc>
        <w:tc>
          <w:tcPr>
            <w:tcW w:w="6070" w:type="dxa"/>
          </w:tcPr>
          <w:p w14:paraId="6DC191DA" w14:textId="00FCAFBC" w:rsidR="00587E08" w:rsidRPr="004A2E1C" w:rsidRDefault="00587E08" w:rsidP="004A2E1C">
            <w:pPr>
              <w:spacing w:after="240" w:line="360" w:lineRule="auto"/>
              <w:rPr>
                <w:rFonts w:ascii="Arial" w:hAnsi="Arial" w:cs="Arial"/>
              </w:rPr>
            </w:pPr>
            <w:r w:rsidRPr="004A2E1C">
              <w:rPr>
                <w:rFonts w:ascii="Arial" w:hAnsi="Arial" w:cs="Arial"/>
              </w:rPr>
              <w:t>Celebrate success and thank key people</w:t>
            </w:r>
          </w:p>
        </w:tc>
        <w:tc>
          <w:tcPr>
            <w:tcW w:w="1517" w:type="dxa"/>
          </w:tcPr>
          <w:p w14:paraId="36054704" w14:textId="77777777" w:rsidR="00587E08" w:rsidRPr="004A2E1C" w:rsidRDefault="00587E08" w:rsidP="004A2E1C">
            <w:pPr>
              <w:spacing w:after="240" w:line="360" w:lineRule="auto"/>
              <w:rPr>
                <w:rFonts w:ascii="Arial" w:hAnsi="Arial" w:cs="Arial"/>
                <w:b/>
                <w:color w:val="00A2C8"/>
              </w:rPr>
            </w:pPr>
          </w:p>
        </w:tc>
        <w:tc>
          <w:tcPr>
            <w:tcW w:w="1567" w:type="dxa"/>
          </w:tcPr>
          <w:p w14:paraId="038230CF" w14:textId="77777777" w:rsidR="00587E08" w:rsidRPr="004A2E1C" w:rsidRDefault="00587E08" w:rsidP="004A2E1C">
            <w:pPr>
              <w:spacing w:after="240" w:line="360" w:lineRule="auto"/>
              <w:rPr>
                <w:rFonts w:ascii="Arial" w:hAnsi="Arial" w:cs="Arial"/>
                <w:b/>
                <w:color w:val="00A2C8"/>
              </w:rPr>
            </w:pPr>
          </w:p>
        </w:tc>
      </w:tr>
    </w:tbl>
    <w:p w14:paraId="1C4F4BF2" w14:textId="382BA802" w:rsidR="00281F9E" w:rsidRPr="004A2E1C" w:rsidRDefault="007B3A03" w:rsidP="00A9157A">
      <w:pPr>
        <w:pStyle w:val="Heading3"/>
        <w:numPr>
          <w:ilvl w:val="0"/>
          <w:numId w:val="15"/>
        </w:numPr>
        <w:spacing w:line="360" w:lineRule="auto"/>
        <w:rPr>
          <w:rFonts w:ascii="Arial" w:hAnsi="Arial" w:cs="Arial"/>
          <w:b w:val="0"/>
          <w:color w:val="026455"/>
        </w:rPr>
      </w:pPr>
      <w:r w:rsidRPr="004A2E1C">
        <w:rPr>
          <w:rFonts w:ascii="Arial" w:hAnsi="Arial" w:cs="Arial"/>
          <w:color w:val="026455"/>
        </w:rPr>
        <w:br w:type="page"/>
      </w:r>
      <w:bookmarkStart w:id="16" w:name="_Toc123892244"/>
      <w:r w:rsidR="00281F9E" w:rsidRPr="004A2E1C">
        <w:rPr>
          <w:rFonts w:ascii="Arial" w:hAnsi="Arial" w:cs="Arial"/>
          <w:color w:val="026455"/>
          <w:sz w:val="28"/>
        </w:rPr>
        <w:lastRenderedPageBreak/>
        <w:t>Project on a Page</w:t>
      </w:r>
      <w:bookmarkEnd w:id="16"/>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5665"/>
        <w:gridCol w:w="4077"/>
      </w:tblGrid>
      <w:tr w:rsidR="00B43358" w:rsidRPr="004A2E1C" w14:paraId="2C39F709" w14:textId="77777777" w:rsidTr="005C49C7">
        <w:tc>
          <w:tcPr>
            <w:tcW w:w="9742" w:type="dxa"/>
            <w:gridSpan w:val="2"/>
            <w:shd w:val="clear" w:color="auto" w:fill="026455"/>
          </w:tcPr>
          <w:p w14:paraId="337F0D9C" w14:textId="77777777" w:rsidR="00B43358" w:rsidRPr="004A2E1C" w:rsidRDefault="00B4335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B43358" w:rsidRPr="004A2E1C" w14:paraId="54C6E697" w14:textId="77777777" w:rsidTr="005C49C7">
        <w:tc>
          <w:tcPr>
            <w:tcW w:w="9742" w:type="dxa"/>
            <w:gridSpan w:val="2"/>
          </w:tcPr>
          <w:p w14:paraId="46C6D42F" w14:textId="37809E03" w:rsidR="00B43358" w:rsidRPr="004A2E1C" w:rsidRDefault="005C49C7" w:rsidP="00FB7064">
            <w:pPr>
              <w:pStyle w:val="ListParagraph"/>
              <w:spacing w:before="120" w:after="120" w:line="360" w:lineRule="auto"/>
              <w:ind w:left="0"/>
              <w:rPr>
                <w:rFonts w:ascii="Arial" w:hAnsi="Arial" w:cs="Arial"/>
                <w:color w:val="00A2C8"/>
              </w:rPr>
            </w:pPr>
            <w:r w:rsidRPr="004A2E1C">
              <w:rPr>
                <w:rFonts w:ascii="Arial" w:hAnsi="Arial" w:cs="Arial"/>
              </w:rPr>
              <w:t>A project on a page includes the key information on your project viewable on one page</w:t>
            </w:r>
            <w:r w:rsidR="00A529C0" w:rsidRPr="004A2E1C">
              <w:rPr>
                <w:rFonts w:ascii="Arial" w:hAnsi="Arial" w:cs="Arial"/>
              </w:rPr>
              <w:t>.</w:t>
            </w:r>
          </w:p>
        </w:tc>
      </w:tr>
      <w:tr w:rsidR="00B43358" w:rsidRPr="004A2E1C" w14:paraId="3E055BFE" w14:textId="77777777" w:rsidTr="005C49C7">
        <w:tc>
          <w:tcPr>
            <w:tcW w:w="9742" w:type="dxa"/>
            <w:gridSpan w:val="2"/>
            <w:shd w:val="clear" w:color="auto" w:fill="026455"/>
          </w:tcPr>
          <w:p w14:paraId="6D890EB0" w14:textId="77777777" w:rsidR="00B43358" w:rsidRPr="004A2E1C" w:rsidRDefault="00B43358"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B43358" w:rsidRPr="004A2E1C" w14:paraId="133A470B" w14:textId="77777777" w:rsidTr="005C49C7">
        <w:tc>
          <w:tcPr>
            <w:tcW w:w="9742" w:type="dxa"/>
            <w:gridSpan w:val="2"/>
          </w:tcPr>
          <w:p w14:paraId="6EA6E208" w14:textId="72236CE7" w:rsidR="00B43358" w:rsidRPr="004A2E1C" w:rsidRDefault="00B30683" w:rsidP="00FB7064">
            <w:pPr>
              <w:spacing w:before="120" w:after="120" w:line="360" w:lineRule="auto"/>
              <w:rPr>
                <w:rFonts w:ascii="Arial" w:hAnsi="Arial" w:cs="Arial"/>
                <w:b/>
                <w:color w:val="00A2C8"/>
              </w:rPr>
            </w:pPr>
            <w:r w:rsidRPr="004A2E1C">
              <w:rPr>
                <w:rFonts w:ascii="Arial" w:hAnsi="Arial" w:cs="Arial"/>
              </w:rPr>
              <w:t>Compiling your</w:t>
            </w:r>
            <w:r w:rsidR="005C49C7" w:rsidRPr="004A2E1C">
              <w:rPr>
                <w:rFonts w:ascii="Arial" w:hAnsi="Arial" w:cs="Arial"/>
              </w:rPr>
              <w:t xml:space="preserve"> project on a page is a useful resource to develop so that you can share the high level detail of your quality agenda project with key stakeholders.</w:t>
            </w:r>
          </w:p>
        </w:tc>
      </w:tr>
      <w:tr w:rsidR="00281F9E" w:rsidRPr="004A2E1C" w14:paraId="14EE4984" w14:textId="77777777" w:rsidTr="00F63964">
        <w:tc>
          <w:tcPr>
            <w:tcW w:w="9742" w:type="dxa"/>
            <w:gridSpan w:val="2"/>
            <w:shd w:val="clear" w:color="auto" w:fill="026455"/>
          </w:tcPr>
          <w:p w14:paraId="1B5487E6" w14:textId="77777777" w:rsidR="00281F9E" w:rsidRPr="004A2E1C" w:rsidRDefault="00281F9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Why? What is your Aim?  </w:t>
            </w:r>
          </w:p>
        </w:tc>
      </w:tr>
      <w:tr w:rsidR="00281F9E" w:rsidRPr="004A2E1C" w14:paraId="2FD3C1EB" w14:textId="77777777" w:rsidTr="0014504A">
        <w:tc>
          <w:tcPr>
            <w:tcW w:w="5665" w:type="dxa"/>
          </w:tcPr>
          <w:p w14:paraId="148700F5" w14:textId="77777777" w:rsidR="00281F9E" w:rsidRPr="004A2E1C" w:rsidRDefault="00281F9E" w:rsidP="004A2E1C">
            <w:pPr>
              <w:pStyle w:val="ListParagraph"/>
              <w:spacing w:line="360" w:lineRule="auto"/>
              <w:ind w:left="360"/>
              <w:rPr>
                <w:rFonts w:ascii="Arial" w:hAnsi="Arial" w:cs="Arial"/>
              </w:rPr>
            </w:pPr>
          </w:p>
          <w:p w14:paraId="1B23FE7A" w14:textId="77777777" w:rsidR="00281F9E" w:rsidRPr="004A2E1C" w:rsidRDefault="00281F9E" w:rsidP="004A2E1C">
            <w:pPr>
              <w:pStyle w:val="ListParagraph"/>
              <w:spacing w:line="360" w:lineRule="auto"/>
              <w:ind w:left="360"/>
              <w:rPr>
                <w:rFonts w:ascii="Arial" w:hAnsi="Arial" w:cs="Arial"/>
              </w:rPr>
            </w:pPr>
          </w:p>
          <w:p w14:paraId="4EE65F2B" w14:textId="77777777" w:rsidR="00281F9E" w:rsidRPr="004A2E1C" w:rsidRDefault="00281F9E" w:rsidP="004A2E1C">
            <w:pPr>
              <w:pStyle w:val="ListParagraph"/>
              <w:spacing w:line="360" w:lineRule="auto"/>
              <w:ind w:left="360"/>
              <w:rPr>
                <w:rFonts w:ascii="Arial" w:hAnsi="Arial" w:cs="Arial"/>
              </w:rPr>
            </w:pPr>
          </w:p>
          <w:p w14:paraId="3637F730" w14:textId="77777777" w:rsidR="00281F9E" w:rsidRPr="004A2E1C" w:rsidRDefault="00281F9E" w:rsidP="004A2E1C">
            <w:pPr>
              <w:pStyle w:val="ListParagraph"/>
              <w:spacing w:line="360" w:lineRule="auto"/>
              <w:ind w:left="360"/>
              <w:rPr>
                <w:rFonts w:ascii="Arial" w:hAnsi="Arial" w:cs="Arial"/>
              </w:rPr>
            </w:pPr>
          </w:p>
          <w:p w14:paraId="1495C2C4" w14:textId="77777777" w:rsidR="00281F9E" w:rsidRPr="004A2E1C" w:rsidRDefault="00281F9E" w:rsidP="004A2E1C">
            <w:pPr>
              <w:pStyle w:val="ListParagraph"/>
              <w:spacing w:line="360" w:lineRule="auto"/>
              <w:ind w:left="360"/>
              <w:rPr>
                <w:rFonts w:ascii="Arial" w:hAnsi="Arial" w:cs="Arial"/>
                <w:b/>
                <w:color w:val="00A2C8"/>
              </w:rPr>
            </w:pPr>
          </w:p>
        </w:tc>
        <w:tc>
          <w:tcPr>
            <w:tcW w:w="4077" w:type="dxa"/>
            <w:shd w:val="clear" w:color="auto" w:fill="039B77"/>
            <w:vAlign w:val="center"/>
          </w:tcPr>
          <w:p w14:paraId="505D8C14" w14:textId="77777777" w:rsidR="00281F9E" w:rsidRPr="004A2E1C" w:rsidRDefault="00281F9E" w:rsidP="004A2E1C">
            <w:pPr>
              <w:spacing w:before="60" w:after="60" w:line="360" w:lineRule="auto"/>
              <w:ind w:right="-14"/>
              <w:jc w:val="center"/>
              <w:rPr>
                <w:rFonts w:ascii="Arial" w:hAnsi="Arial" w:cs="Arial"/>
                <w:b/>
                <w:color w:val="00A2C8"/>
              </w:rPr>
            </w:pPr>
            <w:r w:rsidRPr="004A2E1C">
              <w:rPr>
                <w:rFonts w:ascii="Arial" w:hAnsi="Arial" w:cs="Arial"/>
                <w:color w:val="FFFFFF" w:themeColor="background1"/>
              </w:rPr>
              <w:t xml:space="preserve">The </w:t>
            </w:r>
            <w:r w:rsidRPr="004A2E1C">
              <w:rPr>
                <w:rFonts w:ascii="Arial" w:hAnsi="Arial" w:cs="Arial"/>
                <w:b/>
                <w:color w:val="FFFFFF" w:themeColor="background1"/>
                <w:lang w:val="ga-IE"/>
              </w:rPr>
              <w:t>Aim</w:t>
            </w:r>
            <w:r w:rsidRPr="004A2E1C">
              <w:rPr>
                <w:rFonts w:ascii="Arial" w:hAnsi="Arial" w:cs="Arial"/>
                <w:b/>
                <w:color w:val="FFFFFF" w:themeColor="background1"/>
              </w:rPr>
              <w:t xml:space="preserve"> Statement</w:t>
            </w:r>
            <w:r w:rsidRPr="004A2E1C">
              <w:rPr>
                <w:rFonts w:ascii="Arial" w:hAnsi="Arial" w:cs="Arial"/>
                <w:color w:val="FFFFFF" w:themeColor="background1"/>
              </w:rPr>
              <w:t xml:space="preserve"> should provide all relevant information. This should be in a SMART (</w:t>
            </w:r>
            <w:r w:rsidRPr="004A2E1C">
              <w:rPr>
                <w:rFonts w:ascii="Arial" w:hAnsi="Arial" w:cs="Arial"/>
                <w:b/>
                <w:color w:val="FFFFFF" w:themeColor="background1"/>
              </w:rPr>
              <w:t>S</w:t>
            </w:r>
            <w:r w:rsidRPr="004A2E1C">
              <w:rPr>
                <w:rFonts w:ascii="Arial" w:hAnsi="Arial" w:cs="Arial"/>
                <w:color w:val="FFFFFF" w:themeColor="background1"/>
              </w:rPr>
              <w:t xml:space="preserve">pecific, </w:t>
            </w:r>
            <w:r w:rsidRPr="004A2E1C">
              <w:rPr>
                <w:rFonts w:ascii="Arial" w:hAnsi="Arial" w:cs="Arial"/>
                <w:b/>
                <w:color w:val="FFFFFF" w:themeColor="background1"/>
              </w:rPr>
              <w:t>M</w:t>
            </w:r>
            <w:r w:rsidRPr="004A2E1C">
              <w:rPr>
                <w:rFonts w:ascii="Arial" w:hAnsi="Arial" w:cs="Arial"/>
                <w:color w:val="FFFFFF" w:themeColor="background1"/>
              </w:rPr>
              <w:t xml:space="preserve">easurable, </w:t>
            </w:r>
            <w:r w:rsidRPr="004A2E1C">
              <w:rPr>
                <w:rFonts w:ascii="Arial" w:hAnsi="Arial" w:cs="Arial"/>
                <w:b/>
                <w:color w:val="FFFFFF" w:themeColor="background1"/>
              </w:rPr>
              <w:t>A</w:t>
            </w:r>
            <w:r w:rsidRPr="004A2E1C">
              <w:rPr>
                <w:rFonts w:ascii="Arial" w:hAnsi="Arial" w:cs="Arial"/>
                <w:color w:val="FFFFFF" w:themeColor="background1"/>
              </w:rPr>
              <w:t xml:space="preserve">ctionable / Achievable and </w:t>
            </w:r>
            <w:r w:rsidRPr="004A2E1C">
              <w:rPr>
                <w:rFonts w:ascii="Arial" w:hAnsi="Arial" w:cs="Arial"/>
                <w:b/>
                <w:color w:val="FFFFFF" w:themeColor="background1"/>
              </w:rPr>
              <w:t>R</w:t>
            </w:r>
            <w:r w:rsidRPr="004A2E1C">
              <w:rPr>
                <w:rFonts w:ascii="Arial" w:hAnsi="Arial" w:cs="Arial"/>
                <w:color w:val="FFFFFF" w:themeColor="background1"/>
              </w:rPr>
              <w:t xml:space="preserve">elevant to </w:t>
            </w:r>
            <w:r w:rsidRPr="004A2E1C">
              <w:rPr>
                <w:rFonts w:ascii="Arial" w:hAnsi="Arial" w:cs="Arial"/>
                <w:b/>
                <w:color w:val="FFFFFF" w:themeColor="background1"/>
              </w:rPr>
              <w:t>T</w:t>
            </w:r>
            <w:r w:rsidRPr="004A2E1C">
              <w:rPr>
                <w:rFonts w:ascii="Arial" w:hAnsi="Arial" w:cs="Arial"/>
                <w:color w:val="FFFFFF" w:themeColor="background1"/>
              </w:rPr>
              <w:t>imeframe) format.</w:t>
            </w:r>
          </w:p>
        </w:tc>
      </w:tr>
      <w:tr w:rsidR="00281F9E" w:rsidRPr="004A2E1C" w14:paraId="7EF0695F" w14:textId="77777777" w:rsidTr="00F63964">
        <w:tc>
          <w:tcPr>
            <w:tcW w:w="9742" w:type="dxa"/>
            <w:gridSpan w:val="2"/>
            <w:shd w:val="clear" w:color="auto" w:fill="026455"/>
          </w:tcPr>
          <w:p w14:paraId="69C3285D" w14:textId="77777777" w:rsidR="00281F9E" w:rsidRPr="004A2E1C" w:rsidRDefault="00281F9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How will you know that a change is an improvement? </w:t>
            </w:r>
          </w:p>
        </w:tc>
      </w:tr>
      <w:tr w:rsidR="00281F9E" w:rsidRPr="004A2E1C" w14:paraId="6D0603DF" w14:textId="77777777" w:rsidTr="00F63964">
        <w:tc>
          <w:tcPr>
            <w:tcW w:w="9742" w:type="dxa"/>
            <w:gridSpan w:val="2"/>
          </w:tcPr>
          <w:p w14:paraId="68076FCC" w14:textId="77777777" w:rsidR="00281F9E" w:rsidRPr="004A2E1C" w:rsidRDefault="00281F9E" w:rsidP="004A2E1C">
            <w:pPr>
              <w:spacing w:line="360" w:lineRule="auto"/>
              <w:ind w:left="360"/>
              <w:rPr>
                <w:rFonts w:ascii="Arial" w:hAnsi="Arial" w:cs="Arial"/>
              </w:rPr>
            </w:pPr>
          </w:p>
          <w:p w14:paraId="7FC61B29" w14:textId="77777777" w:rsidR="00281F9E" w:rsidRDefault="00281F9E" w:rsidP="004A2E1C">
            <w:pPr>
              <w:spacing w:line="360" w:lineRule="auto"/>
              <w:ind w:left="360"/>
              <w:rPr>
                <w:rFonts w:ascii="Arial" w:hAnsi="Arial" w:cs="Arial"/>
              </w:rPr>
            </w:pPr>
          </w:p>
          <w:p w14:paraId="0058E2EB" w14:textId="1F439C0B" w:rsidR="0014504A" w:rsidRPr="004A2E1C" w:rsidRDefault="0014504A" w:rsidP="004A2E1C">
            <w:pPr>
              <w:spacing w:line="360" w:lineRule="auto"/>
              <w:ind w:left="360"/>
              <w:rPr>
                <w:rFonts w:ascii="Arial" w:hAnsi="Arial" w:cs="Arial"/>
              </w:rPr>
            </w:pPr>
          </w:p>
        </w:tc>
      </w:tr>
      <w:tr w:rsidR="00281F9E" w:rsidRPr="004A2E1C" w14:paraId="22763E23" w14:textId="77777777" w:rsidTr="00F63964">
        <w:tc>
          <w:tcPr>
            <w:tcW w:w="9742" w:type="dxa"/>
            <w:gridSpan w:val="2"/>
            <w:shd w:val="clear" w:color="auto" w:fill="026455"/>
          </w:tcPr>
          <w:p w14:paraId="1ACF6C30" w14:textId="046F60BD" w:rsidR="00281F9E" w:rsidRPr="004A2E1C" w:rsidRDefault="00281F9E" w:rsidP="004A2E1C">
            <w:pPr>
              <w:spacing w:before="60" w:after="60" w:line="360" w:lineRule="auto"/>
              <w:rPr>
                <w:rFonts w:ascii="Arial" w:hAnsi="Arial" w:cs="Arial"/>
                <w:b/>
                <w:color w:val="00A2C8"/>
              </w:rPr>
            </w:pPr>
            <w:r w:rsidRPr="004A2E1C">
              <w:rPr>
                <w:rFonts w:ascii="Arial" w:hAnsi="Arial" w:cs="Arial"/>
                <w:b/>
                <w:color w:val="FFFFFF" w:themeColor="background1"/>
              </w:rPr>
              <w:t xml:space="preserve">Outcome </w:t>
            </w:r>
            <w:r w:rsidR="00605A35" w:rsidRPr="004A2E1C">
              <w:rPr>
                <w:rFonts w:ascii="Arial" w:hAnsi="Arial" w:cs="Arial"/>
                <w:b/>
                <w:color w:val="FFFFFF" w:themeColor="background1"/>
              </w:rPr>
              <w:t>Measures. (</w:t>
            </w:r>
            <w:r w:rsidR="00605A35" w:rsidRPr="004A2E1C">
              <w:rPr>
                <w:rFonts w:ascii="Arial" w:hAnsi="Arial" w:cs="Arial"/>
                <w:b/>
                <w:color w:val="FFFFFF" w:themeColor="background1"/>
                <w:lang w:val="ga-IE"/>
              </w:rPr>
              <w:t>Did</w:t>
            </w:r>
            <w:r w:rsidRPr="004A2E1C">
              <w:rPr>
                <w:rFonts w:ascii="Arial" w:hAnsi="Arial" w:cs="Arial"/>
                <w:b/>
                <w:color w:val="FFFFFF" w:themeColor="background1"/>
                <w:lang w:val="ga-IE"/>
              </w:rPr>
              <w:t xml:space="preserve"> we achieve what we set out to achieve?</w:t>
            </w:r>
            <w:r w:rsidR="0044655E" w:rsidRPr="004A2E1C">
              <w:rPr>
                <w:rFonts w:ascii="Arial" w:hAnsi="Arial" w:cs="Arial"/>
                <w:b/>
                <w:color w:val="FFFFFF" w:themeColor="background1"/>
              </w:rPr>
              <w:t xml:space="preserve"> Usually aligned to aim</w:t>
            </w:r>
            <w:r w:rsidR="00605A35" w:rsidRPr="004A2E1C">
              <w:rPr>
                <w:rFonts w:ascii="Arial" w:hAnsi="Arial" w:cs="Arial"/>
                <w:b/>
                <w:color w:val="FFFFFF" w:themeColor="background1"/>
                <w:lang w:val="ga-IE"/>
              </w:rPr>
              <w:t>)</w:t>
            </w:r>
          </w:p>
        </w:tc>
      </w:tr>
      <w:tr w:rsidR="00281F9E" w:rsidRPr="004A2E1C" w14:paraId="19BA333A" w14:textId="77777777" w:rsidTr="00F63964">
        <w:tc>
          <w:tcPr>
            <w:tcW w:w="9742" w:type="dxa"/>
            <w:gridSpan w:val="2"/>
          </w:tcPr>
          <w:p w14:paraId="2D3A903E" w14:textId="77777777" w:rsidR="00281F9E" w:rsidRPr="004A2E1C" w:rsidRDefault="00281F9E" w:rsidP="004A2E1C">
            <w:pPr>
              <w:spacing w:line="360" w:lineRule="auto"/>
              <w:ind w:left="360"/>
              <w:rPr>
                <w:rFonts w:ascii="Arial" w:hAnsi="Arial" w:cs="Arial"/>
              </w:rPr>
            </w:pPr>
          </w:p>
          <w:p w14:paraId="56CE04E2" w14:textId="77777777" w:rsidR="00281F9E" w:rsidRDefault="00281F9E" w:rsidP="004A2E1C">
            <w:pPr>
              <w:spacing w:line="360" w:lineRule="auto"/>
              <w:ind w:left="360"/>
              <w:rPr>
                <w:rFonts w:ascii="Arial" w:hAnsi="Arial" w:cs="Arial"/>
              </w:rPr>
            </w:pPr>
          </w:p>
          <w:p w14:paraId="654B6DA5" w14:textId="28DD8F45" w:rsidR="0014504A" w:rsidRPr="004A2E1C" w:rsidRDefault="0014504A" w:rsidP="004A2E1C">
            <w:pPr>
              <w:spacing w:line="360" w:lineRule="auto"/>
              <w:ind w:left="360"/>
              <w:rPr>
                <w:rFonts w:ascii="Arial" w:hAnsi="Arial" w:cs="Arial"/>
              </w:rPr>
            </w:pPr>
          </w:p>
        </w:tc>
      </w:tr>
      <w:tr w:rsidR="00281F9E" w:rsidRPr="004A2E1C" w14:paraId="58F0F080" w14:textId="77777777" w:rsidTr="00F63964">
        <w:tc>
          <w:tcPr>
            <w:tcW w:w="9742" w:type="dxa"/>
            <w:gridSpan w:val="2"/>
            <w:shd w:val="clear" w:color="auto" w:fill="026455"/>
          </w:tcPr>
          <w:p w14:paraId="174BFB35" w14:textId="5E799AD4" w:rsidR="00281F9E" w:rsidRPr="004A2E1C" w:rsidRDefault="00281F9E" w:rsidP="004A2E1C">
            <w:pPr>
              <w:spacing w:before="60" w:after="60" w:line="360" w:lineRule="auto"/>
              <w:rPr>
                <w:rFonts w:ascii="Arial" w:hAnsi="Arial" w:cs="Arial"/>
                <w:b/>
                <w:color w:val="00A2C8"/>
              </w:rPr>
            </w:pPr>
            <w:r w:rsidRPr="004A2E1C">
              <w:rPr>
                <w:rFonts w:ascii="Arial" w:hAnsi="Arial" w:cs="Arial"/>
                <w:b/>
                <w:color w:val="FFFFFF" w:themeColor="background1"/>
              </w:rPr>
              <w:t>Process Measures (monitor progress - did we do what we said we are doing?</w:t>
            </w:r>
            <w:r w:rsidR="0044655E" w:rsidRPr="004A2E1C">
              <w:rPr>
                <w:rFonts w:ascii="Arial" w:hAnsi="Arial" w:cs="Arial"/>
                <w:b/>
                <w:color w:val="FFFFFF" w:themeColor="background1"/>
              </w:rPr>
              <w:t xml:space="preserve"> Usually aligned to primary and secondary drivers</w:t>
            </w:r>
            <w:r w:rsidRPr="004A2E1C">
              <w:rPr>
                <w:rFonts w:ascii="Arial" w:hAnsi="Arial" w:cs="Arial"/>
                <w:b/>
                <w:color w:val="FFFFFF" w:themeColor="background1"/>
              </w:rPr>
              <w:t>)</w:t>
            </w:r>
          </w:p>
        </w:tc>
      </w:tr>
      <w:tr w:rsidR="00281F9E" w:rsidRPr="004A2E1C" w14:paraId="0D4BB7AA" w14:textId="77777777" w:rsidTr="00F63964">
        <w:tc>
          <w:tcPr>
            <w:tcW w:w="9742" w:type="dxa"/>
            <w:gridSpan w:val="2"/>
          </w:tcPr>
          <w:p w14:paraId="2E474CF2" w14:textId="77777777" w:rsidR="00281F9E" w:rsidRPr="004A2E1C" w:rsidRDefault="00281F9E" w:rsidP="004A2E1C">
            <w:pPr>
              <w:spacing w:line="360" w:lineRule="auto"/>
              <w:ind w:left="360"/>
              <w:rPr>
                <w:rFonts w:ascii="Arial" w:hAnsi="Arial" w:cs="Arial"/>
              </w:rPr>
            </w:pPr>
          </w:p>
          <w:p w14:paraId="27A37EEC" w14:textId="77777777" w:rsidR="00281F9E" w:rsidRDefault="00281F9E" w:rsidP="004A2E1C">
            <w:pPr>
              <w:spacing w:line="360" w:lineRule="auto"/>
              <w:ind w:left="360"/>
              <w:rPr>
                <w:rFonts w:ascii="Arial" w:hAnsi="Arial" w:cs="Arial"/>
              </w:rPr>
            </w:pPr>
          </w:p>
          <w:p w14:paraId="7044750F" w14:textId="48A2C66F" w:rsidR="0014504A" w:rsidRPr="004A2E1C" w:rsidRDefault="0014504A" w:rsidP="004A2E1C">
            <w:pPr>
              <w:spacing w:line="360" w:lineRule="auto"/>
              <w:ind w:left="360"/>
              <w:rPr>
                <w:rFonts w:ascii="Arial" w:hAnsi="Arial" w:cs="Arial"/>
              </w:rPr>
            </w:pPr>
          </w:p>
        </w:tc>
      </w:tr>
      <w:tr w:rsidR="00281F9E" w:rsidRPr="004A2E1C" w14:paraId="022457FD" w14:textId="77777777" w:rsidTr="00F63964">
        <w:tc>
          <w:tcPr>
            <w:tcW w:w="9742" w:type="dxa"/>
            <w:gridSpan w:val="2"/>
            <w:shd w:val="clear" w:color="auto" w:fill="026455"/>
          </w:tcPr>
          <w:p w14:paraId="2CD1A7EF" w14:textId="77777777" w:rsidR="00281F9E" w:rsidRPr="004A2E1C" w:rsidRDefault="00281F9E" w:rsidP="004A2E1C">
            <w:pPr>
              <w:spacing w:before="60" w:after="60" w:line="360" w:lineRule="auto"/>
              <w:rPr>
                <w:rFonts w:ascii="Arial" w:hAnsi="Arial" w:cs="Arial"/>
                <w:b/>
                <w:color w:val="00A2C8"/>
              </w:rPr>
            </w:pPr>
            <w:r w:rsidRPr="004A2E1C">
              <w:rPr>
                <w:rFonts w:ascii="Arial" w:hAnsi="Arial" w:cs="Arial"/>
                <w:b/>
                <w:color w:val="FFFFFF" w:themeColor="background1"/>
              </w:rPr>
              <w:t>Balancing Measures (were there unexpected or adverse outcomes elsewhere such as cost?)</w:t>
            </w:r>
          </w:p>
        </w:tc>
      </w:tr>
      <w:tr w:rsidR="00281F9E" w:rsidRPr="004A2E1C" w14:paraId="6E4CF1A9" w14:textId="77777777" w:rsidTr="00F63964">
        <w:tc>
          <w:tcPr>
            <w:tcW w:w="9742" w:type="dxa"/>
            <w:gridSpan w:val="2"/>
          </w:tcPr>
          <w:p w14:paraId="4750486C" w14:textId="77777777" w:rsidR="00281F9E" w:rsidRPr="004A2E1C" w:rsidRDefault="00281F9E" w:rsidP="004A2E1C">
            <w:pPr>
              <w:pStyle w:val="ListParagraph"/>
              <w:spacing w:line="360" w:lineRule="auto"/>
              <w:ind w:left="360"/>
              <w:rPr>
                <w:rFonts w:ascii="Arial" w:hAnsi="Arial" w:cs="Arial"/>
              </w:rPr>
            </w:pPr>
          </w:p>
          <w:p w14:paraId="4D2308E2" w14:textId="77777777" w:rsidR="00281F9E" w:rsidRDefault="00281F9E" w:rsidP="004A2E1C">
            <w:pPr>
              <w:pStyle w:val="ListParagraph"/>
              <w:spacing w:line="360" w:lineRule="auto"/>
              <w:ind w:left="360"/>
              <w:rPr>
                <w:rFonts w:ascii="Arial" w:hAnsi="Arial" w:cs="Arial"/>
              </w:rPr>
            </w:pPr>
          </w:p>
          <w:p w14:paraId="49A2315F" w14:textId="4167FB5D" w:rsidR="0014504A" w:rsidRPr="004A2E1C" w:rsidRDefault="0014504A" w:rsidP="004A2E1C">
            <w:pPr>
              <w:pStyle w:val="ListParagraph"/>
              <w:spacing w:line="360" w:lineRule="auto"/>
              <w:ind w:left="360"/>
              <w:rPr>
                <w:rFonts w:ascii="Arial" w:hAnsi="Arial" w:cs="Arial"/>
              </w:rPr>
            </w:pPr>
          </w:p>
        </w:tc>
      </w:tr>
      <w:tr w:rsidR="00281F9E" w:rsidRPr="004A2E1C" w14:paraId="5CBB81BA" w14:textId="77777777" w:rsidTr="00F63964">
        <w:tc>
          <w:tcPr>
            <w:tcW w:w="9742" w:type="dxa"/>
            <w:gridSpan w:val="2"/>
            <w:shd w:val="clear" w:color="auto" w:fill="026455"/>
          </w:tcPr>
          <w:p w14:paraId="18DFCCAB" w14:textId="77777777" w:rsidR="00281F9E" w:rsidRPr="004A2E1C" w:rsidRDefault="00281F9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What changes can we make that will result in improvement?</w:t>
            </w:r>
          </w:p>
        </w:tc>
      </w:tr>
      <w:tr w:rsidR="00281F9E" w:rsidRPr="004A2E1C" w14:paraId="007FE103" w14:textId="77777777" w:rsidTr="00F63964">
        <w:tc>
          <w:tcPr>
            <w:tcW w:w="9742" w:type="dxa"/>
            <w:gridSpan w:val="2"/>
          </w:tcPr>
          <w:p w14:paraId="206CB2F6" w14:textId="77777777" w:rsidR="00281F9E" w:rsidRPr="004A2E1C" w:rsidRDefault="00281F9E" w:rsidP="004A2E1C">
            <w:pPr>
              <w:spacing w:line="360" w:lineRule="auto"/>
              <w:ind w:left="360"/>
              <w:rPr>
                <w:rFonts w:ascii="Arial" w:hAnsi="Arial" w:cs="Arial"/>
              </w:rPr>
            </w:pPr>
          </w:p>
          <w:p w14:paraId="1AEC90E8" w14:textId="6CEE7094" w:rsidR="0014504A" w:rsidRPr="004A2E1C" w:rsidRDefault="0014504A" w:rsidP="004A2E1C">
            <w:pPr>
              <w:spacing w:line="360" w:lineRule="auto"/>
              <w:ind w:left="360"/>
              <w:rPr>
                <w:rFonts w:ascii="Arial" w:hAnsi="Arial" w:cs="Arial"/>
              </w:rPr>
            </w:pPr>
          </w:p>
        </w:tc>
      </w:tr>
      <w:tr w:rsidR="00281F9E" w:rsidRPr="0014504A" w14:paraId="0F12035A" w14:textId="77777777" w:rsidTr="00F63964">
        <w:tc>
          <w:tcPr>
            <w:tcW w:w="9742" w:type="dxa"/>
            <w:gridSpan w:val="2"/>
            <w:shd w:val="clear" w:color="auto" w:fill="026455"/>
          </w:tcPr>
          <w:p w14:paraId="44E7E391" w14:textId="7D23C93A" w:rsidR="00281F9E" w:rsidRPr="0014504A" w:rsidRDefault="00CE0702" w:rsidP="004A2E1C">
            <w:pPr>
              <w:tabs>
                <w:tab w:val="center" w:pos="4763"/>
              </w:tabs>
              <w:spacing w:before="60" w:after="60" w:line="360" w:lineRule="auto"/>
              <w:rPr>
                <w:rFonts w:ascii="Arial" w:hAnsi="Arial" w:cs="Arial"/>
                <w:b/>
                <w:color w:val="FFFFFF" w:themeColor="background1"/>
                <w:sz w:val="16"/>
                <w:szCs w:val="16"/>
              </w:rPr>
            </w:pPr>
            <w:r w:rsidRPr="0014504A">
              <w:rPr>
                <w:rFonts w:ascii="Arial" w:hAnsi="Arial" w:cs="Arial"/>
                <w:b/>
                <w:color w:val="FFFFFF" w:themeColor="background1"/>
                <w:sz w:val="16"/>
                <w:szCs w:val="16"/>
              </w:rPr>
              <w:tab/>
            </w:r>
          </w:p>
        </w:tc>
      </w:tr>
    </w:tbl>
    <w:p w14:paraId="1EB84D46" w14:textId="0C86B028" w:rsidR="000F46CD" w:rsidRPr="0014504A" w:rsidRDefault="000B759E" w:rsidP="004A2E1C">
      <w:pPr>
        <w:pStyle w:val="Heading1"/>
        <w:spacing w:line="360" w:lineRule="auto"/>
        <w:rPr>
          <w:rFonts w:ascii="Arial" w:hAnsi="Arial" w:cs="Arial"/>
          <w:color w:val="026455"/>
          <w:sz w:val="16"/>
          <w:szCs w:val="16"/>
        </w:rPr>
      </w:pPr>
      <w:r w:rsidRPr="0014504A">
        <w:rPr>
          <w:rFonts w:ascii="Arial" w:hAnsi="Arial" w:cs="Arial"/>
          <w:color w:val="026455"/>
          <w:sz w:val="16"/>
          <w:szCs w:val="16"/>
        </w:rPr>
        <w:br w:type="page"/>
      </w:r>
    </w:p>
    <w:p w14:paraId="0FFD9AF9" w14:textId="4256322C" w:rsidR="00281F9E" w:rsidRPr="004A2E1C" w:rsidRDefault="00B3650E" w:rsidP="004A2E1C">
      <w:pPr>
        <w:pStyle w:val="Heading1"/>
        <w:spacing w:line="360" w:lineRule="auto"/>
        <w:rPr>
          <w:rFonts w:ascii="Arial" w:hAnsi="Arial" w:cs="Arial"/>
          <w:color w:val="026455"/>
          <w:sz w:val="36"/>
          <w:szCs w:val="22"/>
        </w:rPr>
      </w:pPr>
      <w:bookmarkStart w:id="17" w:name="_Toc123892245"/>
      <w:r w:rsidRPr="004A2E1C">
        <w:rPr>
          <w:rFonts w:ascii="Arial" w:hAnsi="Arial" w:cs="Arial"/>
          <w:color w:val="026455"/>
          <w:sz w:val="36"/>
          <w:szCs w:val="22"/>
        </w:rPr>
        <w:lastRenderedPageBreak/>
        <w:t>Part T</w:t>
      </w:r>
      <w:r w:rsidR="000F46CD" w:rsidRPr="004A2E1C">
        <w:rPr>
          <w:rFonts w:ascii="Arial" w:hAnsi="Arial" w:cs="Arial"/>
          <w:color w:val="026455"/>
          <w:sz w:val="36"/>
          <w:szCs w:val="22"/>
        </w:rPr>
        <w:t>wo</w:t>
      </w:r>
      <w:r w:rsidRPr="004A2E1C">
        <w:rPr>
          <w:rFonts w:ascii="Arial" w:hAnsi="Arial" w:cs="Arial"/>
          <w:color w:val="026455"/>
          <w:sz w:val="36"/>
          <w:szCs w:val="22"/>
        </w:rPr>
        <w:t>: Producing a Quality Profile</w:t>
      </w:r>
      <w:bookmarkEnd w:id="17"/>
      <w:r w:rsidRPr="004A2E1C">
        <w:rPr>
          <w:rFonts w:ascii="Arial" w:hAnsi="Arial" w:cs="Arial"/>
          <w:color w:val="026455"/>
          <w:sz w:val="36"/>
          <w:szCs w:val="22"/>
        </w:rPr>
        <w:t xml:space="preserve"> </w:t>
      </w:r>
    </w:p>
    <w:p w14:paraId="366A2A3B" w14:textId="1DC87E29" w:rsidR="00B243A7" w:rsidRPr="004A2E1C" w:rsidRDefault="00B243A7" w:rsidP="00A9157A">
      <w:pPr>
        <w:pStyle w:val="Heading3"/>
        <w:numPr>
          <w:ilvl w:val="0"/>
          <w:numId w:val="15"/>
        </w:numPr>
        <w:spacing w:line="360" w:lineRule="auto"/>
        <w:rPr>
          <w:rFonts w:ascii="Arial" w:hAnsi="Arial" w:cs="Arial"/>
          <w:color w:val="026455"/>
          <w:sz w:val="28"/>
        </w:rPr>
      </w:pPr>
      <w:bookmarkStart w:id="18" w:name="_Toc123892246"/>
      <w:r w:rsidRPr="004A2E1C">
        <w:rPr>
          <w:rFonts w:ascii="Arial" w:hAnsi="Arial" w:cs="Arial"/>
          <w:color w:val="026455"/>
          <w:sz w:val="28"/>
        </w:rPr>
        <w:t>Designing your Quality Profile</w:t>
      </w:r>
      <w:bookmarkEnd w:id="18"/>
    </w:p>
    <w:tbl>
      <w:tblPr>
        <w:tblStyle w:val="TableGrid"/>
        <w:tblW w:w="10314"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Look w:val="04A0" w:firstRow="1" w:lastRow="0" w:firstColumn="1" w:lastColumn="0" w:noHBand="0" w:noVBand="1"/>
      </w:tblPr>
      <w:tblGrid>
        <w:gridCol w:w="10314"/>
      </w:tblGrid>
      <w:tr w:rsidR="00B243A7" w:rsidRPr="004A2E1C" w14:paraId="5322BD2E"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1110F8BA"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B243A7" w:rsidRPr="004A2E1C" w14:paraId="4CD8CED6"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vAlign w:val="center"/>
          </w:tcPr>
          <w:p w14:paraId="76C05DBB" w14:textId="77777777" w:rsidR="00B243A7" w:rsidRPr="004A2E1C" w:rsidRDefault="00B243A7" w:rsidP="00A71069">
            <w:pPr>
              <w:spacing w:before="120" w:after="120" w:line="360" w:lineRule="auto"/>
              <w:rPr>
                <w:rFonts w:ascii="Arial" w:hAnsi="Arial" w:cs="Arial"/>
              </w:rPr>
            </w:pPr>
            <w:r w:rsidRPr="004A2E1C">
              <w:rPr>
                <w:rFonts w:ascii="Arial" w:hAnsi="Arial" w:cs="Arial"/>
              </w:rPr>
              <w:t>This is a tool that provides an overview of what a Quality Profile is, and includes a number of steps to help you in designing your own Quality Profile.</w:t>
            </w:r>
          </w:p>
        </w:tc>
      </w:tr>
      <w:tr w:rsidR="00B243A7" w:rsidRPr="004A2E1C" w14:paraId="3E023EAA"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3483C3FB"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B243A7" w:rsidRPr="004A2E1C" w14:paraId="4C033826"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vAlign w:val="center"/>
          </w:tcPr>
          <w:p w14:paraId="772AC85C"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A Quality Profile is a tool that provides a picture of quality of an organisation or service.  It consists of a suite of quality indicators or measures analysed in a way that drives and demonstrates improvement. </w:t>
            </w:r>
          </w:p>
          <w:p w14:paraId="3F557200"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This tool details a number of steps that you may use to design a Quality Profile for your service or organisation. </w:t>
            </w:r>
          </w:p>
        </w:tc>
      </w:tr>
      <w:tr w:rsidR="00B243A7" w:rsidRPr="004A2E1C" w14:paraId="0AFB04BE"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328DF4F4"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Overview of a Quality Profile</w:t>
            </w:r>
          </w:p>
        </w:tc>
      </w:tr>
      <w:tr w:rsidR="00B243A7" w:rsidRPr="004A2E1C" w14:paraId="082C6728" w14:textId="77777777" w:rsidTr="005A00CD">
        <w:tc>
          <w:tcPr>
            <w:tcW w:w="10314" w:type="dxa"/>
            <w:tcBorders>
              <w:top w:val="single" w:sz="4" w:space="0" w:color="026455"/>
              <w:left w:val="single" w:sz="4" w:space="0" w:color="026455"/>
              <w:bottom w:val="single" w:sz="4" w:space="0" w:color="026455"/>
              <w:right w:val="single" w:sz="4" w:space="0" w:color="026455"/>
            </w:tcBorders>
            <w:vAlign w:val="center"/>
          </w:tcPr>
          <w:p w14:paraId="5AF1A72B" w14:textId="77777777" w:rsidR="00B243A7" w:rsidRPr="004A2E1C" w:rsidRDefault="00B243A7" w:rsidP="00FB7064">
            <w:pPr>
              <w:spacing w:before="120" w:after="120" w:line="360" w:lineRule="auto"/>
              <w:rPr>
                <w:rFonts w:ascii="Arial" w:hAnsi="Arial" w:cs="Arial"/>
              </w:rPr>
            </w:pPr>
            <w:r w:rsidRPr="004A2E1C">
              <w:rPr>
                <w:rFonts w:ascii="Arial" w:hAnsi="Arial" w:cs="Arial"/>
              </w:rPr>
              <w:t>The purpose of a Quality Profile is to provide insights into quality and patient safety data, and to support understanding of variation over time and across an organisation or service.  Information is presented in the Quality Profile in a format that supports understanding of this variation and can be used for decision making.</w:t>
            </w:r>
          </w:p>
          <w:p w14:paraId="03A6F4AA" w14:textId="77777777" w:rsidR="00B243A7" w:rsidRPr="004A2E1C" w:rsidRDefault="00B243A7" w:rsidP="00FB7064">
            <w:pPr>
              <w:spacing w:before="120" w:after="120" w:line="360" w:lineRule="auto"/>
              <w:rPr>
                <w:rFonts w:ascii="Arial" w:hAnsi="Arial" w:cs="Arial"/>
              </w:rPr>
            </w:pPr>
            <w:r w:rsidRPr="004A2E1C">
              <w:rPr>
                <w:rFonts w:ascii="Arial" w:hAnsi="Arial" w:cs="Arial"/>
              </w:rPr>
              <w:t>The principles of a Quality Profile include:</w:t>
            </w:r>
          </w:p>
          <w:p w14:paraId="3704E1A5"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 xml:space="preserve">A Quality Profile should consist of the ‘critical few’ indicators or measures, i.e. the minimum number of measures that together provide a picture of quality. It is not advisable to include all possible measures in a Quality Profile. </w:t>
            </w:r>
          </w:p>
          <w:p w14:paraId="51514025"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A Quality Profile should provide a balanced picture of the quality of care, including across the domains of quality (e.g. safe, effective, person-centred, timely, efficient, equitable, better health and wellbeing), and should include a view across the different services provided.</w:t>
            </w:r>
          </w:p>
          <w:p w14:paraId="3516B70A"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A Quality Profile should be timely; the data should be updated regularly and the Quality Profile should be used and discussed routinely (e.g. monthly).</w:t>
            </w:r>
          </w:p>
          <w:p w14:paraId="4378CE2E"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 xml:space="preserve">A Quality Profile should be flexible, and the suite of measures should be reviewed and updated on an agreed schedule (e.g. annually) to ensure the information in the Quality Profile remains relevant.  </w:t>
            </w:r>
          </w:p>
          <w:p w14:paraId="0C8A827F"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A Quality Profile is owned by the service or organisation. The content of the Quality Profile is determined by the service and should include information that is important to that service.  It may include information that is only available locally.</w:t>
            </w:r>
          </w:p>
          <w:p w14:paraId="38BCF610" w14:textId="77777777" w:rsidR="00B243A7" w:rsidRPr="004A2E1C" w:rsidRDefault="00B243A7" w:rsidP="00A9157A">
            <w:pPr>
              <w:pStyle w:val="ListParagraph"/>
              <w:numPr>
                <w:ilvl w:val="0"/>
                <w:numId w:val="18"/>
              </w:numPr>
              <w:spacing w:before="120" w:after="120" w:line="360" w:lineRule="auto"/>
              <w:rPr>
                <w:rFonts w:ascii="Arial" w:hAnsi="Arial" w:cs="Arial"/>
              </w:rPr>
            </w:pPr>
            <w:r w:rsidRPr="004A2E1C">
              <w:rPr>
                <w:rFonts w:ascii="Arial" w:hAnsi="Arial" w:cs="Arial"/>
              </w:rPr>
              <w:t xml:space="preserve">A Quality Profile should be an honest appraisal of the quality of care provided that highlights areas where good quality care is delivered, as well as identifying areas for improvement.  </w:t>
            </w:r>
          </w:p>
          <w:p w14:paraId="443898EE"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A Quality Profile is not:  </w:t>
            </w:r>
          </w:p>
          <w:p w14:paraId="4A4FC97D" w14:textId="77777777" w:rsidR="00B243A7" w:rsidRPr="004A2E1C" w:rsidRDefault="00B243A7" w:rsidP="00A9157A">
            <w:pPr>
              <w:pStyle w:val="ListParagraph"/>
              <w:numPr>
                <w:ilvl w:val="0"/>
                <w:numId w:val="19"/>
              </w:numPr>
              <w:spacing w:before="120" w:after="120" w:line="360" w:lineRule="auto"/>
              <w:rPr>
                <w:rFonts w:ascii="Arial" w:hAnsi="Arial" w:cs="Arial"/>
              </w:rPr>
            </w:pPr>
            <w:r w:rsidRPr="004A2E1C">
              <w:rPr>
                <w:rFonts w:ascii="Arial" w:hAnsi="Arial" w:cs="Arial"/>
              </w:rPr>
              <w:lastRenderedPageBreak/>
              <w:t>It is not nationally mandated set of measures (e.g. data submitted nationally for performance reporting, safety statements etc.), although it may include measures used in these reports where you consider these key priorities for your service.</w:t>
            </w:r>
          </w:p>
          <w:p w14:paraId="71F190E1" w14:textId="77777777" w:rsidR="00B243A7" w:rsidRPr="004A2E1C" w:rsidRDefault="00B243A7" w:rsidP="00A9157A">
            <w:pPr>
              <w:pStyle w:val="ListParagraph"/>
              <w:numPr>
                <w:ilvl w:val="0"/>
                <w:numId w:val="19"/>
              </w:numPr>
              <w:spacing w:before="120" w:after="120" w:line="360" w:lineRule="auto"/>
              <w:rPr>
                <w:rFonts w:ascii="Arial" w:hAnsi="Arial" w:cs="Arial"/>
              </w:rPr>
            </w:pPr>
            <w:r w:rsidRPr="004A2E1C">
              <w:rPr>
                <w:rFonts w:ascii="Arial" w:hAnsi="Arial" w:cs="Arial"/>
              </w:rPr>
              <w:t xml:space="preserve">It is not a guarantee of quality or safety.  However, it supports you in understanding the quality of your service and thereby is a driver of quality and safety.  </w:t>
            </w:r>
          </w:p>
          <w:p w14:paraId="5B500B16" w14:textId="77777777" w:rsidR="00B243A7" w:rsidRPr="004A2E1C" w:rsidRDefault="00B243A7" w:rsidP="00A9157A">
            <w:pPr>
              <w:pStyle w:val="ListParagraph"/>
              <w:numPr>
                <w:ilvl w:val="0"/>
                <w:numId w:val="19"/>
              </w:numPr>
              <w:spacing w:before="120" w:after="120" w:line="360" w:lineRule="auto"/>
              <w:rPr>
                <w:rFonts w:ascii="Arial" w:hAnsi="Arial" w:cs="Arial"/>
              </w:rPr>
            </w:pPr>
            <w:r w:rsidRPr="004A2E1C">
              <w:rPr>
                <w:rFonts w:ascii="Arial" w:hAnsi="Arial" w:cs="Arial"/>
              </w:rPr>
              <w:t xml:space="preserve">It is not static; a key aspect of the Quality Profile is that it remains relevant and will change over time. </w:t>
            </w:r>
          </w:p>
          <w:p w14:paraId="28C634DE" w14:textId="77777777" w:rsidR="00B243A7" w:rsidRPr="004A2E1C" w:rsidRDefault="00B243A7" w:rsidP="00A9157A">
            <w:pPr>
              <w:pStyle w:val="ListParagraph"/>
              <w:numPr>
                <w:ilvl w:val="0"/>
                <w:numId w:val="19"/>
              </w:numPr>
              <w:spacing w:before="120" w:after="120" w:line="360" w:lineRule="auto"/>
              <w:rPr>
                <w:rFonts w:ascii="Arial" w:hAnsi="Arial" w:cs="Arial"/>
              </w:rPr>
            </w:pPr>
            <w:r w:rsidRPr="004A2E1C">
              <w:rPr>
                <w:rFonts w:ascii="Arial" w:hAnsi="Arial" w:cs="Arial"/>
              </w:rPr>
              <w:t>It is not only for management; it should be shared with staff for learning and improvement.</w:t>
            </w:r>
          </w:p>
          <w:p w14:paraId="75603DB6" w14:textId="2659F297" w:rsidR="00B243A7" w:rsidRPr="00FB7064" w:rsidRDefault="00B243A7" w:rsidP="00A9157A">
            <w:pPr>
              <w:pStyle w:val="ListParagraph"/>
              <w:numPr>
                <w:ilvl w:val="0"/>
                <w:numId w:val="19"/>
              </w:numPr>
              <w:spacing w:before="120" w:after="120" w:line="360" w:lineRule="auto"/>
              <w:rPr>
                <w:rFonts w:ascii="Arial" w:hAnsi="Arial" w:cs="Arial"/>
              </w:rPr>
            </w:pPr>
            <w:r w:rsidRPr="004A2E1C">
              <w:rPr>
                <w:rFonts w:ascii="Arial" w:hAnsi="Arial" w:cs="Arial"/>
              </w:rPr>
              <w:t xml:space="preserve">It is not a financial report; while financial measures are important they are generally not included in a Quality Profile. </w:t>
            </w:r>
          </w:p>
        </w:tc>
      </w:tr>
      <w:tr w:rsidR="00B243A7" w:rsidRPr="004A2E1C" w14:paraId="432027EA"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2A7E1CB5"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Step 1: Identify your sponsor and establish your Quality Profile project team </w:t>
            </w:r>
          </w:p>
        </w:tc>
      </w:tr>
      <w:tr w:rsidR="00B243A7" w:rsidRPr="004A2E1C" w14:paraId="45B26DDB"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vAlign w:val="center"/>
          </w:tcPr>
          <w:p w14:paraId="43A825E2" w14:textId="7151210B" w:rsidR="00B243A7" w:rsidRPr="004A2E1C" w:rsidRDefault="00B243A7" w:rsidP="00FB7064">
            <w:pPr>
              <w:spacing w:before="120" w:after="120" w:line="360" w:lineRule="auto"/>
              <w:jc w:val="both"/>
              <w:rPr>
                <w:rFonts w:ascii="Arial" w:hAnsi="Arial" w:cs="Arial"/>
              </w:rPr>
            </w:pPr>
            <w:r w:rsidRPr="004A2E1C">
              <w:rPr>
                <w:rFonts w:ascii="Arial" w:hAnsi="Arial" w:cs="Arial"/>
              </w:rPr>
              <w:t xml:space="preserve">It is important to identify a senior project sponsor in your organisation at an early stage. Project sponsorship is key to setting up an effective multidisciplinary team. The sponsor should be in a leadership position and ideally, would be in a position to ensure that staff are facilitated to be part of the project team. Your sponsor may be the same sponsor for a larger </w:t>
            </w:r>
            <w:r w:rsidR="00330E9D">
              <w:rPr>
                <w:rFonts w:ascii="Arial" w:hAnsi="Arial" w:cs="Arial"/>
              </w:rPr>
              <w:t>q</w:t>
            </w:r>
            <w:r w:rsidRPr="004A2E1C">
              <w:rPr>
                <w:rFonts w:ascii="Arial" w:hAnsi="Arial" w:cs="Arial"/>
              </w:rPr>
              <w:t xml:space="preserve">uality </w:t>
            </w:r>
            <w:r w:rsidR="00330E9D">
              <w:rPr>
                <w:rFonts w:ascii="Arial" w:hAnsi="Arial" w:cs="Arial"/>
              </w:rPr>
              <w:t>a</w:t>
            </w:r>
            <w:r w:rsidRPr="004A2E1C">
              <w:rPr>
                <w:rFonts w:ascii="Arial" w:hAnsi="Arial" w:cs="Arial"/>
              </w:rPr>
              <w:t xml:space="preserve">genda project, or your sponsor may be specific to your Quality Profile development project. </w:t>
            </w:r>
          </w:p>
          <w:p w14:paraId="24C21BD5" w14:textId="552A6512" w:rsidR="00B243A7" w:rsidRPr="004A2E1C" w:rsidRDefault="00B243A7" w:rsidP="00330E9D">
            <w:pPr>
              <w:spacing w:before="120" w:after="120" w:line="360" w:lineRule="auto"/>
              <w:jc w:val="both"/>
              <w:rPr>
                <w:rFonts w:ascii="Arial" w:hAnsi="Arial" w:cs="Arial"/>
                <w:b/>
                <w:bCs/>
              </w:rPr>
            </w:pPr>
            <w:r w:rsidRPr="004A2E1C">
              <w:rPr>
                <w:rFonts w:ascii="Arial" w:hAnsi="Arial" w:cs="Arial"/>
              </w:rPr>
              <w:t xml:space="preserve">In setting your Quality Profile project team, the team lead should be part of the service for which the Quality Profile is being developed. The team should be multidisciplinary and include representation from each of the professional groups in the service. It is also important to consider how best to include team members with experience in </w:t>
            </w:r>
            <w:r w:rsidR="00330E9D">
              <w:rPr>
                <w:rFonts w:ascii="Arial" w:hAnsi="Arial" w:cs="Arial"/>
              </w:rPr>
              <w:t>QI</w:t>
            </w:r>
            <w:r w:rsidRPr="004A2E1C">
              <w:rPr>
                <w:rFonts w:ascii="Arial" w:hAnsi="Arial" w:cs="Arial"/>
              </w:rPr>
              <w:t xml:space="preserve"> methodologies, information management and data analysis. </w:t>
            </w:r>
          </w:p>
        </w:tc>
      </w:tr>
      <w:tr w:rsidR="00B243A7" w:rsidRPr="004A2E1C" w14:paraId="076C7CD4" w14:textId="77777777" w:rsidTr="005A00CD">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692D3C3A"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Step 2: Consider what are the important principles of your Quality Profile</w:t>
            </w:r>
          </w:p>
        </w:tc>
      </w:tr>
      <w:tr w:rsidR="00B243A7" w:rsidRPr="004A2E1C" w14:paraId="360A44CA" w14:textId="77777777" w:rsidTr="005A00CD">
        <w:tc>
          <w:tcPr>
            <w:tcW w:w="10314" w:type="dxa"/>
            <w:tcBorders>
              <w:top w:val="single" w:sz="4" w:space="0" w:color="026455"/>
              <w:left w:val="single" w:sz="4" w:space="0" w:color="026455"/>
              <w:bottom w:val="single" w:sz="4" w:space="0" w:color="026455"/>
              <w:right w:val="single" w:sz="4" w:space="0" w:color="026455"/>
            </w:tcBorders>
            <w:vAlign w:val="center"/>
          </w:tcPr>
          <w:p w14:paraId="67FD78E0" w14:textId="32535D3B" w:rsidR="00B243A7" w:rsidRPr="004A2E1C" w:rsidRDefault="00B243A7" w:rsidP="00FB7064">
            <w:pPr>
              <w:spacing w:before="120" w:after="120" w:line="360" w:lineRule="auto"/>
              <w:rPr>
                <w:rFonts w:ascii="Arial" w:hAnsi="Arial" w:cs="Arial"/>
              </w:rPr>
            </w:pPr>
            <w:r w:rsidRPr="004A2E1C">
              <w:rPr>
                <w:rFonts w:ascii="Arial" w:hAnsi="Arial" w:cs="Arial"/>
              </w:rPr>
              <w:t>Your Quality Profile will be unique to your service and will be designed you.  Once you have identified your sponsor and established your project team</w:t>
            </w:r>
            <w:r w:rsidR="00330E9D">
              <w:rPr>
                <w:rFonts w:ascii="Arial" w:hAnsi="Arial" w:cs="Arial"/>
              </w:rPr>
              <w:t>,</w:t>
            </w:r>
            <w:r w:rsidRPr="004A2E1C">
              <w:rPr>
                <w:rFonts w:ascii="Arial" w:hAnsi="Arial" w:cs="Arial"/>
              </w:rPr>
              <w:t xml:space="preserve"> it may be helpful to consider how the principles of a Quality Profile will apply to your specific design, and once developed how you collectively commit to using your Quality Profile.</w:t>
            </w:r>
          </w:p>
          <w:p w14:paraId="02131B7F" w14:textId="77777777" w:rsidR="00B243A7" w:rsidRPr="004A2E1C" w:rsidRDefault="00B243A7" w:rsidP="00FB7064">
            <w:pPr>
              <w:spacing w:before="120" w:after="120" w:line="360" w:lineRule="auto"/>
              <w:rPr>
                <w:rFonts w:ascii="Arial" w:hAnsi="Arial" w:cs="Arial"/>
              </w:rPr>
            </w:pPr>
            <w:r w:rsidRPr="004A2E1C">
              <w:rPr>
                <w:rFonts w:ascii="Arial" w:hAnsi="Arial" w:cs="Arial"/>
              </w:rPr>
              <w:t>Suggestions for discussion:</w:t>
            </w:r>
          </w:p>
          <w:p w14:paraId="32127CC0"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t xml:space="preserve">We commit to being inquisitive.  We will seek to understand the quality of care we provide.  We will ask the right questions.  </w:t>
            </w:r>
          </w:p>
          <w:p w14:paraId="0A48B2A3"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t xml:space="preserve">We will present information in a way that can be used to demonstrate and drive improvements in quality of care. </w:t>
            </w:r>
          </w:p>
          <w:p w14:paraId="21F9DC60"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t xml:space="preserve">We will agree the frequency of production of the Quality Profile, and we will commit time for discussion of the Quality Profile on a regular basis. </w:t>
            </w:r>
          </w:p>
          <w:p w14:paraId="09881B75"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t xml:space="preserve">We will commit time for reviewing and updating our Quality Profile to ensure it remains responsive to our needs.  </w:t>
            </w:r>
          </w:p>
          <w:p w14:paraId="4591FD0B"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t>We recognise that we need both hard/ quantitative measures and also qualitative and ‘softer’ measures in order to triangulate and get a balanced view of care.</w:t>
            </w:r>
          </w:p>
          <w:p w14:paraId="0CA568EA" w14:textId="77777777" w:rsidR="00B243A7" w:rsidRPr="004A2E1C" w:rsidRDefault="00B243A7" w:rsidP="00A9157A">
            <w:pPr>
              <w:pStyle w:val="ListParagraph"/>
              <w:numPr>
                <w:ilvl w:val="0"/>
                <w:numId w:val="17"/>
              </w:numPr>
              <w:spacing w:before="120" w:after="120" w:line="360" w:lineRule="auto"/>
              <w:rPr>
                <w:rFonts w:ascii="Arial" w:hAnsi="Arial" w:cs="Arial"/>
              </w:rPr>
            </w:pPr>
            <w:r w:rsidRPr="004A2E1C">
              <w:rPr>
                <w:rFonts w:ascii="Arial" w:hAnsi="Arial" w:cs="Arial"/>
              </w:rPr>
              <w:lastRenderedPageBreak/>
              <w:t xml:space="preserve">We will be realistic, and we understand that the Quality Profile cannot provide a guarantee of quality and safety in our service. We will seek to include measures that can honestly answer questions now on the quality of our service, and we will put plans in place to collect additional information where required. </w:t>
            </w:r>
          </w:p>
          <w:p w14:paraId="40B68B49" w14:textId="77777777" w:rsidR="00B243A7" w:rsidRPr="004A2E1C" w:rsidRDefault="00B243A7" w:rsidP="00A9157A">
            <w:pPr>
              <w:pStyle w:val="ListParagraph"/>
              <w:numPr>
                <w:ilvl w:val="0"/>
                <w:numId w:val="17"/>
              </w:numPr>
              <w:spacing w:before="120" w:after="120" w:line="360" w:lineRule="auto"/>
              <w:ind w:left="714" w:hanging="357"/>
              <w:rPr>
                <w:rFonts w:ascii="Arial" w:hAnsi="Arial" w:cs="Arial"/>
              </w:rPr>
            </w:pPr>
            <w:r w:rsidRPr="004A2E1C">
              <w:rPr>
                <w:rFonts w:ascii="Arial" w:hAnsi="Arial" w:cs="Arial"/>
              </w:rPr>
              <w:t xml:space="preserve">We will use the information in our Quality Profile for learning and action to improve quality. </w:t>
            </w:r>
          </w:p>
        </w:tc>
      </w:tr>
      <w:tr w:rsidR="00B243A7" w:rsidRPr="004A2E1C" w14:paraId="1CEDD6C8"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42FDC7FC"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Step 2: Choose your measures for inclusion in your Quality Profile</w:t>
            </w:r>
          </w:p>
        </w:tc>
      </w:tr>
      <w:tr w:rsidR="00B243A7" w:rsidRPr="004A2E1C" w14:paraId="6AEB7E08"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vAlign w:val="center"/>
          </w:tcPr>
          <w:p w14:paraId="6B556E07" w14:textId="77777777" w:rsidR="00B243A7" w:rsidRPr="004A2E1C" w:rsidRDefault="00B243A7" w:rsidP="00FB7064">
            <w:pPr>
              <w:spacing w:before="120" w:after="120" w:line="360" w:lineRule="auto"/>
              <w:rPr>
                <w:rFonts w:ascii="Arial" w:hAnsi="Arial" w:cs="Arial"/>
                <w:lang w:val="en-GB" w:eastAsia="en-GB"/>
              </w:rPr>
            </w:pPr>
            <w:r w:rsidRPr="004A2E1C">
              <w:rPr>
                <w:rFonts w:ascii="Arial" w:hAnsi="Arial" w:cs="Arial"/>
                <w:lang w:val="en-GB" w:eastAsia="en-GB"/>
              </w:rPr>
              <w:t xml:space="preserve">A Quality Profile consists of only the ‘critical few’ measures. An important step in designing your Quality Profile is choosing the ‘critical few’ measures that accurately reflect the important aspects of quality in your area or organisation and that provide a balanced picture of quality.  </w:t>
            </w:r>
          </w:p>
          <w:p w14:paraId="476AE54C" w14:textId="60826814" w:rsidR="00B243A7" w:rsidRPr="004A2E1C" w:rsidRDefault="00B243A7" w:rsidP="004A2E1C">
            <w:pPr>
              <w:spacing w:before="180" w:after="180" w:line="360" w:lineRule="auto"/>
              <w:rPr>
                <w:rFonts w:ascii="Arial" w:hAnsi="Arial" w:cs="Arial"/>
                <w:lang w:val="en-GB" w:eastAsia="en-GB"/>
              </w:rPr>
            </w:pPr>
            <w:r w:rsidRPr="007A5A86">
              <w:rPr>
                <w:rFonts w:ascii="Arial" w:hAnsi="Arial" w:cs="Arial"/>
                <w:b/>
                <w:lang w:val="en-GB" w:eastAsia="en-GB"/>
              </w:rPr>
              <w:t>Tool 10</w:t>
            </w:r>
            <w:r w:rsidRPr="004A2E1C">
              <w:rPr>
                <w:rFonts w:ascii="Arial" w:hAnsi="Arial" w:cs="Arial"/>
                <w:lang w:val="en-GB" w:eastAsia="en-GB"/>
              </w:rPr>
              <w:t xml:space="preserve"> details a number of steps to help you in a choosing the suite of measures for inclusion in your Quality Profile.  </w:t>
            </w:r>
          </w:p>
        </w:tc>
      </w:tr>
      <w:tr w:rsidR="00B243A7" w:rsidRPr="004A2E1C" w14:paraId="593C3593"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674EE88C"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Step 3: Choose your methodology for displaying and interpreting your measures </w:t>
            </w:r>
          </w:p>
        </w:tc>
      </w:tr>
      <w:tr w:rsidR="00B243A7" w:rsidRPr="004A2E1C" w14:paraId="3B718AAD"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vAlign w:val="center"/>
          </w:tcPr>
          <w:p w14:paraId="75E025C3"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It is important to choose a suitable methodology for analysing and displaying the measures in your Quality Profile.  The methodology should support your service in understanding variation, and in using the information in your Quality Profile to demonstrate and drive improvement.  </w:t>
            </w:r>
          </w:p>
          <w:p w14:paraId="3315901E" w14:textId="77777777" w:rsidR="00B243A7" w:rsidRPr="004A2E1C" w:rsidRDefault="00B243A7" w:rsidP="00FB7064">
            <w:pPr>
              <w:spacing w:before="120" w:after="120" w:line="360" w:lineRule="auto"/>
              <w:rPr>
                <w:rFonts w:ascii="Arial" w:hAnsi="Arial" w:cs="Arial"/>
              </w:rPr>
            </w:pPr>
            <w:r w:rsidRPr="004A2E1C">
              <w:rPr>
                <w:rFonts w:ascii="Arial" w:hAnsi="Arial" w:cs="Arial"/>
              </w:rPr>
              <w:t>We often see data on quality of care presented in a way that is not helpful in understanding and reacting to variation. The practice of comparing a current value to a target or another previous value fails to filter out noise (random variation within the normal range), which can lead to an overreaction to the perceived change. Furthermore, this practice fails to highlight potential signals, which can, in turn, lead to failure to react appropriately.</w:t>
            </w:r>
          </w:p>
          <w:p w14:paraId="5D46A67D"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Presenting your data graphically in run charts or in Statistical Process Control (SPC) charts helps us to understand the variation in the data and to use it for learning and improvement.  </w:t>
            </w:r>
          </w:p>
          <w:p w14:paraId="7A6DF035" w14:textId="0CCDAD5E" w:rsidR="00B243A7" w:rsidRPr="004A2E1C" w:rsidRDefault="00B243A7" w:rsidP="00FB7064">
            <w:pPr>
              <w:spacing w:before="120" w:after="120" w:line="360" w:lineRule="auto"/>
              <w:rPr>
                <w:rFonts w:ascii="Arial" w:hAnsi="Arial" w:cs="Arial"/>
              </w:rPr>
            </w:pPr>
            <w:r w:rsidRPr="004A2E1C">
              <w:rPr>
                <w:rFonts w:ascii="Arial" w:hAnsi="Arial" w:cs="Arial"/>
              </w:rPr>
              <w:t xml:space="preserve">A run chart is a graphical display of data plotted in order over time.  Run charts are useful when starting out on an improvement project when you don’t have enough data to create a reliable SPC chart. </w:t>
            </w:r>
            <w:r w:rsidRPr="004A2E1C">
              <w:rPr>
                <w:rFonts w:ascii="Arial" w:hAnsi="Arial" w:cs="Arial"/>
                <w:b/>
              </w:rPr>
              <w:t>Tool 1</w:t>
            </w:r>
            <w:r w:rsidR="00997069" w:rsidRPr="004A2E1C">
              <w:rPr>
                <w:rFonts w:ascii="Arial" w:hAnsi="Arial" w:cs="Arial"/>
                <w:b/>
              </w:rPr>
              <w:t>1</w:t>
            </w:r>
            <w:r w:rsidRPr="004A2E1C">
              <w:rPr>
                <w:rFonts w:ascii="Arial" w:hAnsi="Arial" w:cs="Arial"/>
              </w:rPr>
              <w:t xml:space="preserve"> provides an overview of the anatomy of a run chart and </w:t>
            </w:r>
            <w:r w:rsidRPr="004A2E1C">
              <w:rPr>
                <w:rFonts w:ascii="Arial" w:hAnsi="Arial" w:cs="Arial"/>
                <w:b/>
              </w:rPr>
              <w:t>Tool 1</w:t>
            </w:r>
            <w:r w:rsidR="00B921D5" w:rsidRPr="004A2E1C">
              <w:rPr>
                <w:rFonts w:ascii="Arial" w:hAnsi="Arial" w:cs="Arial"/>
                <w:b/>
              </w:rPr>
              <w:t>2</w:t>
            </w:r>
            <w:r w:rsidRPr="004A2E1C">
              <w:rPr>
                <w:rFonts w:ascii="Arial" w:hAnsi="Arial" w:cs="Arial"/>
              </w:rPr>
              <w:t xml:space="preserve"> provides a guide to interpreting signals in run charts.  </w:t>
            </w:r>
          </w:p>
          <w:p w14:paraId="66A5298C" w14:textId="4C4C412E" w:rsidR="00B243A7" w:rsidRPr="004A2E1C" w:rsidRDefault="00B243A7" w:rsidP="00FB7064">
            <w:pPr>
              <w:spacing w:before="120" w:after="120" w:line="360" w:lineRule="auto"/>
              <w:rPr>
                <w:rFonts w:ascii="Arial" w:hAnsi="Arial" w:cs="Arial"/>
              </w:rPr>
            </w:pPr>
            <w:r w:rsidRPr="004A2E1C">
              <w:rPr>
                <w:rFonts w:ascii="Arial" w:hAnsi="Arial" w:cs="Arial"/>
              </w:rPr>
              <w:t>A</w:t>
            </w:r>
            <w:r w:rsidR="00134CD6">
              <w:rPr>
                <w:rFonts w:ascii="Arial" w:hAnsi="Arial" w:cs="Arial"/>
              </w:rPr>
              <w:t xml:space="preserve">n </w:t>
            </w:r>
            <w:r w:rsidRPr="004A2E1C">
              <w:rPr>
                <w:rFonts w:ascii="Arial" w:hAnsi="Arial" w:cs="Arial"/>
              </w:rPr>
              <w:t xml:space="preserve">SPC chart consists of data plotted in order, usually over time.  It includes a centre line and upper and lower control limits. SPC charts help us in understanding the variation in the data, and are used to distinguish potential signals from random variation within a normal range. This permits appropriate reaction to significant signals when present, while at the same time ensures that normal variation is not </w:t>
            </w:r>
            <w:r w:rsidRPr="007A5A86">
              <w:rPr>
                <w:rFonts w:ascii="Arial" w:hAnsi="Arial" w:cs="Arial"/>
              </w:rPr>
              <w:t>interpreted</w:t>
            </w:r>
            <w:r w:rsidR="007A5A86" w:rsidRPr="007A5A86">
              <w:rPr>
                <w:rFonts w:ascii="Arial" w:hAnsi="Arial" w:cs="Arial"/>
              </w:rPr>
              <w:t xml:space="preserve"> as a signal requiring action. </w:t>
            </w:r>
            <w:r w:rsidRPr="007A5A86">
              <w:rPr>
                <w:rFonts w:ascii="Arial" w:hAnsi="Arial" w:cs="Arial"/>
                <w:b/>
              </w:rPr>
              <w:t>Tool 1</w:t>
            </w:r>
            <w:r w:rsidR="00CF6829" w:rsidRPr="007A5A86">
              <w:rPr>
                <w:rFonts w:ascii="Arial" w:hAnsi="Arial" w:cs="Arial"/>
                <w:b/>
              </w:rPr>
              <w:t>3</w:t>
            </w:r>
            <w:r w:rsidR="00CF6829" w:rsidRPr="007A5A86">
              <w:rPr>
                <w:rFonts w:ascii="Arial" w:hAnsi="Arial" w:cs="Arial"/>
              </w:rPr>
              <w:t xml:space="preserve"> </w:t>
            </w:r>
            <w:r w:rsidRPr="007A5A86">
              <w:rPr>
                <w:rFonts w:ascii="Arial" w:hAnsi="Arial" w:cs="Arial"/>
              </w:rPr>
              <w:t xml:space="preserve">provides an overview of the anatomy of an SPC chart and </w:t>
            </w:r>
            <w:r w:rsidRPr="007A5A86">
              <w:rPr>
                <w:rFonts w:ascii="Arial" w:hAnsi="Arial" w:cs="Arial"/>
                <w:b/>
              </w:rPr>
              <w:t>Tool 1</w:t>
            </w:r>
            <w:r w:rsidR="00CF6829" w:rsidRPr="007A5A86">
              <w:rPr>
                <w:rFonts w:ascii="Arial" w:hAnsi="Arial" w:cs="Arial"/>
                <w:b/>
              </w:rPr>
              <w:t>4</w:t>
            </w:r>
            <w:r w:rsidRPr="004A2E1C">
              <w:rPr>
                <w:rFonts w:ascii="Arial" w:hAnsi="Arial" w:cs="Arial"/>
              </w:rPr>
              <w:t xml:space="preserve"> provides a guide to interpreting variation in SPC charts.</w:t>
            </w:r>
          </w:p>
          <w:p w14:paraId="6937C948" w14:textId="7012B670" w:rsidR="00B243A7" w:rsidRPr="004A2E1C" w:rsidRDefault="00B243A7" w:rsidP="00FB7064">
            <w:pPr>
              <w:spacing w:before="120" w:after="120" w:line="360" w:lineRule="auto"/>
              <w:rPr>
                <w:rFonts w:ascii="Arial" w:hAnsi="Arial" w:cs="Arial"/>
              </w:rPr>
            </w:pPr>
            <w:r w:rsidRPr="004A2E1C">
              <w:rPr>
                <w:rFonts w:ascii="Arial" w:hAnsi="Arial" w:cs="Arial"/>
              </w:rPr>
              <w:t xml:space="preserve">There are a number of different types of SPC charts that are frequently used in health care. The type of chart used depends on the type of data being analysed, and it is important to select the appropriate </w:t>
            </w:r>
            <w:r w:rsidRPr="004A2E1C">
              <w:rPr>
                <w:rFonts w:ascii="Arial" w:hAnsi="Arial" w:cs="Arial"/>
              </w:rPr>
              <w:lastRenderedPageBreak/>
              <w:t xml:space="preserve">type of chart for your data. </w:t>
            </w:r>
            <w:r w:rsidRPr="007A5A86">
              <w:rPr>
                <w:rFonts w:ascii="Arial" w:hAnsi="Arial" w:cs="Arial"/>
                <w:b/>
              </w:rPr>
              <w:t>Tool 1</w:t>
            </w:r>
            <w:r w:rsidR="00CF6829" w:rsidRPr="007A5A86">
              <w:rPr>
                <w:rFonts w:ascii="Arial" w:hAnsi="Arial" w:cs="Arial"/>
                <w:b/>
              </w:rPr>
              <w:t>5</w:t>
            </w:r>
            <w:r w:rsidRPr="004A2E1C">
              <w:rPr>
                <w:rFonts w:ascii="Arial" w:hAnsi="Arial" w:cs="Arial"/>
              </w:rPr>
              <w:t xml:space="preserve"> provides a guide to assist you in selecting the appropriate type of SPC chart for your data. </w:t>
            </w:r>
          </w:p>
          <w:p w14:paraId="1C31BECD" w14:textId="597B7DA7" w:rsidR="00B243A7" w:rsidRPr="004A2E1C" w:rsidRDefault="00B243A7" w:rsidP="00FB7064">
            <w:pPr>
              <w:spacing w:before="120" w:after="120" w:line="360" w:lineRule="auto"/>
              <w:rPr>
                <w:rFonts w:ascii="Arial" w:hAnsi="Arial" w:cs="Arial"/>
              </w:rPr>
            </w:pPr>
            <w:r w:rsidRPr="004A2E1C">
              <w:rPr>
                <w:rFonts w:ascii="Arial" w:hAnsi="Arial" w:cs="Arial"/>
              </w:rPr>
              <w:t xml:space="preserve">While SPC charts are typically used to analyse variation over time, it is also possible to use SPC charts to display data for different groups (such as hospitals) within control limits. This particular type of SPC chart is called a funnel plot.  </w:t>
            </w:r>
            <w:r w:rsidRPr="007A5A86">
              <w:rPr>
                <w:rFonts w:ascii="Arial" w:hAnsi="Arial" w:cs="Arial"/>
                <w:b/>
              </w:rPr>
              <w:t>Tool 1</w:t>
            </w:r>
            <w:r w:rsidR="00CF6829" w:rsidRPr="007A5A86">
              <w:rPr>
                <w:rFonts w:ascii="Arial" w:hAnsi="Arial" w:cs="Arial"/>
                <w:b/>
              </w:rPr>
              <w:t>6</w:t>
            </w:r>
            <w:r w:rsidRPr="004A2E1C">
              <w:rPr>
                <w:rFonts w:ascii="Arial" w:hAnsi="Arial" w:cs="Arial"/>
              </w:rPr>
              <w:t xml:space="preserve"> provides an overview of the anatomy of a funnel plot.    </w:t>
            </w:r>
          </w:p>
        </w:tc>
      </w:tr>
      <w:tr w:rsidR="00B243A7" w:rsidRPr="004A2E1C" w14:paraId="2D18EB96"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0DE1DE46" w14:textId="77777777" w:rsidR="00B243A7" w:rsidRPr="004A2E1C" w:rsidRDefault="00B243A7" w:rsidP="004A2E1C">
            <w:pPr>
              <w:spacing w:line="360" w:lineRule="auto"/>
              <w:rPr>
                <w:rFonts w:ascii="Arial" w:hAnsi="Arial" w:cs="Arial"/>
                <w:b/>
                <w:color w:val="FFFFFF" w:themeColor="background1"/>
              </w:rPr>
            </w:pPr>
            <w:r w:rsidRPr="004A2E1C">
              <w:rPr>
                <w:rFonts w:ascii="Arial" w:hAnsi="Arial" w:cs="Arial"/>
                <w:b/>
                <w:color w:val="FFFFFF" w:themeColor="background1"/>
              </w:rPr>
              <w:t xml:space="preserve">Step 4: Apply chosen methodology to your measures </w:t>
            </w:r>
          </w:p>
        </w:tc>
      </w:tr>
      <w:tr w:rsidR="00B243A7" w:rsidRPr="004A2E1C" w14:paraId="7AC3AF87"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vAlign w:val="center"/>
          </w:tcPr>
          <w:p w14:paraId="3012B043" w14:textId="77777777"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color w:val="000000" w:themeColor="text1"/>
              </w:rPr>
              <w:t>Once you have decided whether to use run charts or SPC charts for your measures, the next step is to create the charts and apply the appropriate rules for interpreting the charts.</w:t>
            </w:r>
          </w:p>
          <w:p w14:paraId="5800BADA" w14:textId="4ABD7799"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color w:val="000000" w:themeColor="text1"/>
              </w:rPr>
              <w:t xml:space="preserve">If you have decided to use SPC charts, </w:t>
            </w:r>
            <w:r w:rsidRPr="00E644D8">
              <w:rPr>
                <w:rFonts w:ascii="Arial" w:hAnsi="Arial" w:cs="Arial"/>
                <w:b/>
                <w:color w:val="000000" w:themeColor="text1"/>
              </w:rPr>
              <w:t>Tool 1</w:t>
            </w:r>
            <w:r w:rsidR="00CF6829" w:rsidRPr="00E644D8">
              <w:rPr>
                <w:rFonts w:ascii="Arial" w:hAnsi="Arial" w:cs="Arial"/>
                <w:b/>
                <w:color w:val="000000" w:themeColor="text1"/>
              </w:rPr>
              <w:t>7</w:t>
            </w:r>
            <w:r w:rsidRPr="004A2E1C">
              <w:rPr>
                <w:rFonts w:ascii="Arial" w:hAnsi="Arial" w:cs="Arial"/>
                <w:color w:val="000000" w:themeColor="text1"/>
              </w:rPr>
              <w:t xml:space="preserve"> provides information on accessing an Excel template that can be used to produce different types of SPC charts.  </w:t>
            </w:r>
          </w:p>
          <w:p w14:paraId="2F0D2619" w14:textId="18E45A51"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color w:val="000000" w:themeColor="text1"/>
              </w:rPr>
              <w:t xml:space="preserve">If you have decided to use run charts, </w:t>
            </w:r>
            <w:r w:rsidRPr="00E644D8">
              <w:rPr>
                <w:rFonts w:ascii="Arial" w:hAnsi="Arial" w:cs="Arial"/>
                <w:b/>
                <w:color w:val="000000" w:themeColor="text1"/>
              </w:rPr>
              <w:t>Tool 1</w:t>
            </w:r>
            <w:r w:rsidR="00627A3D" w:rsidRPr="00E644D8">
              <w:rPr>
                <w:rFonts w:ascii="Arial" w:hAnsi="Arial" w:cs="Arial"/>
                <w:b/>
                <w:color w:val="000000" w:themeColor="text1"/>
              </w:rPr>
              <w:t>1</w:t>
            </w:r>
            <w:r w:rsidRPr="004A2E1C">
              <w:rPr>
                <w:rFonts w:ascii="Arial" w:hAnsi="Arial" w:cs="Arial"/>
                <w:color w:val="000000" w:themeColor="text1"/>
              </w:rPr>
              <w:t xml:space="preserve"> provides links to some resources that may be useful in developing your run charts.  </w:t>
            </w:r>
          </w:p>
          <w:p w14:paraId="267B4BF3" w14:textId="6A3E4962"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color w:val="000000" w:themeColor="text1"/>
              </w:rPr>
              <w:t xml:space="preserve">In addition, </w:t>
            </w:r>
            <w:r w:rsidRPr="00E644D8">
              <w:rPr>
                <w:rFonts w:ascii="Arial" w:hAnsi="Arial" w:cs="Arial"/>
                <w:b/>
                <w:color w:val="000000" w:themeColor="text1"/>
              </w:rPr>
              <w:t xml:space="preserve">Tool </w:t>
            </w:r>
            <w:r w:rsidR="00CF6829" w:rsidRPr="00E644D8">
              <w:rPr>
                <w:rFonts w:ascii="Arial" w:hAnsi="Arial" w:cs="Arial"/>
                <w:b/>
                <w:color w:val="000000" w:themeColor="text1"/>
              </w:rPr>
              <w:t>18</w:t>
            </w:r>
            <w:r w:rsidRPr="004A2E1C">
              <w:rPr>
                <w:rFonts w:ascii="Arial" w:hAnsi="Arial" w:cs="Arial"/>
                <w:color w:val="000000" w:themeColor="text1"/>
              </w:rPr>
              <w:t xml:space="preserve"> provides an overview of QI Charts which is an Excel add-in tool that can be used to produce run charts and SPC charts. </w:t>
            </w:r>
          </w:p>
          <w:p w14:paraId="631D6BF6" w14:textId="654DEE33"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color w:val="000000" w:themeColor="text1"/>
              </w:rPr>
              <w:t xml:space="preserve">Whether you decide to use SPC or run charts it is essential that the rules for detecting special cause (unexpected) variation in SPC charts or the rules for detecting non-random signals in run charts are applied as appropriate. The SPC Excel template described in </w:t>
            </w:r>
            <w:r w:rsidRPr="00E644D8">
              <w:rPr>
                <w:rFonts w:ascii="Arial" w:hAnsi="Arial" w:cs="Arial"/>
                <w:b/>
                <w:color w:val="000000" w:themeColor="text1"/>
              </w:rPr>
              <w:t>Tool 1</w:t>
            </w:r>
            <w:r w:rsidR="00CF6829" w:rsidRPr="00E644D8">
              <w:rPr>
                <w:rFonts w:ascii="Arial" w:hAnsi="Arial" w:cs="Arial"/>
                <w:b/>
                <w:color w:val="000000" w:themeColor="text1"/>
              </w:rPr>
              <w:t>7</w:t>
            </w:r>
            <w:r w:rsidRPr="004A2E1C">
              <w:rPr>
                <w:rFonts w:ascii="Arial" w:hAnsi="Arial" w:cs="Arial"/>
                <w:color w:val="000000" w:themeColor="text1"/>
              </w:rPr>
              <w:t xml:space="preserve"> includes the functionality to automatically apply the SPC rules and highlight the special cause variation.   </w:t>
            </w:r>
          </w:p>
        </w:tc>
      </w:tr>
      <w:tr w:rsidR="00B243A7" w:rsidRPr="004A2E1C" w14:paraId="52CD6C88"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4031D537"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Step 5: Produce your Quality Profile and Test the Suite of Measures</w:t>
            </w:r>
          </w:p>
        </w:tc>
      </w:tr>
      <w:tr w:rsidR="00B243A7" w:rsidRPr="004A2E1C" w14:paraId="4AC74673"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vAlign w:val="center"/>
          </w:tcPr>
          <w:p w14:paraId="3DA7E181" w14:textId="77777777" w:rsidR="005A00CD" w:rsidRPr="004A2E1C" w:rsidRDefault="00B243A7" w:rsidP="00FB7064">
            <w:pPr>
              <w:spacing w:before="120" w:after="120" w:line="360" w:lineRule="auto"/>
              <w:rPr>
                <w:rFonts w:ascii="Arial" w:hAnsi="Arial" w:cs="Arial"/>
              </w:rPr>
            </w:pPr>
            <w:r w:rsidRPr="004A2E1C">
              <w:rPr>
                <w:rFonts w:ascii="Arial" w:hAnsi="Arial" w:cs="Arial"/>
              </w:rPr>
              <w:t xml:space="preserve">Once you have applied either the run chart or SPC methodology to your measures, it is now time to produce your Quality Profile based on the agreed design for your service. In addition to including the run charts or SPC charts for your chosen measures it is recommended that you include a short narrative describing the findings from the application of the rules to interpret the charts. </w:t>
            </w:r>
          </w:p>
          <w:p w14:paraId="1666C781" w14:textId="2757149B" w:rsidR="008700F9" w:rsidRPr="004A2E1C" w:rsidRDefault="008700F9" w:rsidP="00FB7064">
            <w:pPr>
              <w:spacing w:before="120" w:after="120" w:line="360" w:lineRule="auto"/>
              <w:rPr>
                <w:rFonts w:ascii="Arial" w:hAnsi="Arial" w:cs="Arial"/>
              </w:rPr>
            </w:pPr>
            <w:r w:rsidRPr="004A2E1C">
              <w:rPr>
                <w:rFonts w:ascii="Arial" w:hAnsi="Arial" w:cs="Arial"/>
              </w:rPr>
              <w:t xml:space="preserve">It is also important to document exactly how each indicator was created, including source data and analytic methods.  </w:t>
            </w:r>
            <w:r w:rsidR="00E644D8" w:rsidRPr="00E644D8">
              <w:rPr>
                <w:rFonts w:ascii="Arial" w:hAnsi="Arial" w:cs="Arial"/>
                <w:b/>
              </w:rPr>
              <w:t>Tool 3</w:t>
            </w:r>
            <w:r w:rsidRPr="00E644D8">
              <w:rPr>
                <w:rFonts w:ascii="Arial" w:hAnsi="Arial" w:cs="Arial"/>
                <w:b/>
              </w:rPr>
              <w:t xml:space="preserve"> </w:t>
            </w:r>
            <w:r w:rsidR="008C5D51">
              <w:rPr>
                <w:rFonts w:ascii="Arial" w:hAnsi="Arial" w:cs="Arial"/>
              </w:rPr>
              <w:t>provides an overview of a</w:t>
            </w:r>
            <w:r w:rsidR="00E644D8" w:rsidRPr="00E644D8">
              <w:rPr>
                <w:rFonts w:ascii="Arial" w:hAnsi="Arial" w:cs="Arial"/>
              </w:rPr>
              <w:t xml:space="preserve"> </w:t>
            </w:r>
            <w:r w:rsidRPr="00E644D8">
              <w:rPr>
                <w:rFonts w:ascii="Arial" w:hAnsi="Arial" w:cs="Arial"/>
              </w:rPr>
              <w:t xml:space="preserve">Measurement </w:t>
            </w:r>
            <w:r w:rsidRPr="004A2E1C">
              <w:rPr>
                <w:rFonts w:ascii="Arial" w:hAnsi="Arial" w:cs="Arial"/>
              </w:rPr>
              <w:t xml:space="preserve">Plan </w:t>
            </w:r>
            <w:r w:rsidR="008C5D51">
              <w:rPr>
                <w:rFonts w:ascii="Arial" w:hAnsi="Arial" w:cs="Arial"/>
              </w:rPr>
              <w:t>which is a</w:t>
            </w:r>
            <w:r w:rsidRPr="004A2E1C">
              <w:rPr>
                <w:rFonts w:ascii="Arial" w:hAnsi="Arial" w:cs="Arial"/>
              </w:rPr>
              <w:t xml:space="preserve"> useful template to ensure all relevant aspects are considered.</w:t>
            </w:r>
          </w:p>
          <w:p w14:paraId="24ED9DB1" w14:textId="77777777" w:rsidR="00B243A7" w:rsidRPr="004A2E1C" w:rsidRDefault="00B243A7" w:rsidP="00FB7064">
            <w:pPr>
              <w:spacing w:before="120" w:after="120" w:line="360" w:lineRule="auto"/>
              <w:rPr>
                <w:rFonts w:ascii="Arial" w:hAnsi="Arial" w:cs="Arial"/>
              </w:rPr>
            </w:pPr>
            <w:r w:rsidRPr="004A2E1C">
              <w:rPr>
                <w:rFonts w:ascii="Arial" w:hAnsi="Arial" w:cs="Arial"/>
              </w:rPr>
              <w:t>It is recommended that you test this suite of measures in your Quality Profile using an agreed methodology (e.g. PDSA cycles).  Consider incrementally adding measures over an agreed time period to your Quality Profile.</w:t>
            </w:r>
          </w:p>
        </w:tc>
      </w:tr>
      <w:tr w:rsidR="00B243A7" w:rsidRPr="004A2E1C" w14:paraId="79882AC2"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59E677A0"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Step 6: Evaluate your Quality Profile</w:t>
            </w:r>
          </w:p>
        </w:tc>
      </w:tr>
      <w:tr w:rsidR="00B243A7" w:rsidRPr="004A2E1C" w14:paraId="32B69999"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vAlign w:val="center"/>
          </w:tcPr>
          <w:p w14:paraId="77DD5B6B" w14:textId="470D1335" w:rsidR="00B243A7" w:rsidRPr="004A2E1C" w:rsidRDefault="00B243A7" w:rsidP="00FB7064">
            <w:pPr>
              <w:spacing w:before="120" w:after="120" w:line="360" w:lineRule="auto"/>
              <w:rPr>
                <w:rFonts w:ascii="Arial" w:hAnsi="Arial" w:cs="Arial"/>
              </w:rPr>
            </w:pPr>
            <w:r w:rsidRPr="004A2E1C">
              <w:rPr>
                <w:rFonts w:ascii="Arial" w:hAnsi="Arial" w:cs="Arial"/>
              </w:rPr>
              <w:t>Having designed, produced and tested your Quality Profile it is important that you evaluate it. For example</w:t>
            </w:r>
            <w:r w:rsidR="002134E4">
              <w:rPr>
                <w:rFonts w:ascii="Arial" w:hAnsi="Arial" w:cs="Arial"/>
              </w:rPr>
              <w:t>,</w:t>
            </w:r>
            <w:r w:rsidRPr="004A2E1C">
              <w:rPr>
                <w:rFonts w:ascii="Arial" w:hAnsi="Arial" w:cs="Arial"/>
              </w:rPr>
              <w:t xml:space="preserve"> you may wish to evaluate if it meets the principles and objectives as agreed during the design phase. Does it meet the needs of your organisation? It is being used for learning and action to improve quality? Is sufficient time being dedicated to discussing the Quality Profile on a regular basis?</w:t>
            </w:r>
          </w:p>
          <w:p w14:paraId="02091D53" w14:textId="16D42C83" w:rsidR="00B243A7" w:rsidRPr="004A2E1C" w:rsidRDefault="00EA65B5" w:rsidP="00FB7064">
            <w:pPr>
              <w:spacing w:before="120" w:after="120" w:line="360" w:lineRule="auto"/>
              <w:rPr>
                <w:rFonts w:ascii="Arial" w:hAnsi="Arial" w:cs="Arial"/>
                <w:b/>
                <w:color w:val="FFFFFF" w:themeColor="background1"/>
              </w:rPr>
            </w:pPr>
            <w:r w:rsidRPr="004A2E1C">
              <w:rPr>
                <w:rFonts w:ascii="Arial" w:hAnsi="Arial" w:cs="Arial"/>
              </w:rPr>
              <w:lastRenderedPageBreak/>
              <w:t>Part Four: Evaluation and Feedback of this toolkit provides useful tools and resources to help you capture feedback from committee, board and leadership members and to evaluate your project.</w:t>
            </w:r>
          </w:p>
        </w:tc>
      </w:tr>
      <w:tr w:rsidR="00B243A7" w:rsidRPr="004A2E1C" w14:paraId="0BF6FB10"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vAlign w:val="center"/>
          </w:tcPr>
          <w:p w14:paraId="222F4F03"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Step 7: Review and update your Quality Profile </w:t>
            </w:r>
          </w:p>
        </w:tc>
      </w:tr>
      <w:tr w:rsidR="00B243A7" w:rsidRPr="004A2E1C" w14:paraId="2E6751D9" w14:textId="77777777" w:rsidTr="005A0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vAlign w:val="center"/>
          </w:tcPr>
          <w:p w14:paraId="1D0A478B" w14:textId="77777777" w:rsidR="00B243A7" w:rsidRPr="004A2E1C" w:rsidRDefault="00B243A7" w:rsidP="00FB7064">
            <w:pPr>
              <w:spacing w:before="120" w:after="120" w:line="360" w:lineRule="auto"/>
              <w:jc w:val="both"/>
              <w:rPr>
                <w:rFonts w:ascii="Arial" w:hAnsi="Arial" w:cs="Arial"/>
              </w:rPr>
            </w:pPr>
            <w:r w:rsidRPr="004A2E1C">
              <w:rPr>
                <w:rFonts w:ascii="Arial" w:hAnsi="Arial" w:cs="Arial"/>
              </w:rPr>
              <w:t xml:space="preserve">After developing your Quality Profile it is important to schedule a review of your Quality Profile to ensure the information in the Quality Profile remains relevant for your service. For example, consider scheduling an annual workshop to review the suite of measures and replace and add new measures as required. </w:t>
            </w:r>
          </w:p>
        </w:tc>
      </w:tr>
    </w:tbl>
    <w:p w14:paraId="6C94876C" w14:textId="77777777" w:rsidR="00062E84" w:rsidRPr="004A2E1C" w:rsidRDefault="00062E84" w:rsidP="004A2E1C">
      <w:pPr>
        <w:pStyle w:val="Heading3"/>
        <w:spacing w:line="360" w:lineRule="auto"/>
        <w:rPr>
          <w:rFonts w:ascii="Arial" w:hAnsi="Arial" w:cs="Arial"/>
          <w:color w:val="026455"/>
        </w:rPr>
      </w:pPr>
    </w:p>
    <w:p w14:paraId="688528AE" w14:textId="77777777" w:rsidR="00062E84" w:rsidRPr="004A2E1C" w:rsidRDefault="00062E84" w:rsidP="004A2E1C">
      <w:pPr>
        <w:spacing w:line="360" w:lineRule="auto"/>
        <w:rPr>
          <w:rFonts w:ascii="Arial" w:eastAsiaTheme="majorEastAsia" w:hAnsi="Arial" w:cs="Arial"/>
          <w:b/>
          <w:bCs/>
          <w:color w:val="026455"/>
        </w:rPr>
      </w:pPr>
      <w:r w:rsidRPr="004A2E1C">
        <w:rPr>
          <w:rFonts w:ascii="Arial" w:hAnsi="Arial" w:cs="Arial"/>
          <w:color w:val="026455"/>
        </w:rPr>
        <w:br w:type="page"/>
      </w:r>
    </w:p>
    <w:p w14:paraId="0920F949" w14:textId="191C2A08" w:rsidR="00B243A7" w:rsidRPr="004A2E1C" w:rsidRDefault="00B243A7" w:rsidP="00A9157A">
      <w:pPr>
        <w:pStyle w:val="Heading3"/>
        <w:numPr>
          <w:ilvl w:val="0"/>
          <w:numId w:val="15"/>
        </w:numPr>
        <w:spacing w:line="360" w:lineRule="auto"/>
        <w:ind w:hanging="501"/>
        <w:rPr>
          <w:rFonts w:ascii="Arial" w:hAnsi="Arial" w:cs="Arial"/>
          <w:color w:val="026455"/>
          <w:sz w:val="28"/>
        </w:rPr>
      </w:pPr>
      <w:bookmarkStart w:id="19" w:name="_Toc123892247"/>
      <w:r w:rsidRPr="004A2E1C">
        <w:rPr>
          <w:rFonts w:ascii="Arial" w:hAnsi="Arial" w:cs="Arial"/>
          <w:color w:val="026455"/>
          <w:sz w:val="28"/>
        </w:rPr>
        <w:lastRenderedPageBreak/>
        <w:t>Quality Profile Design: Choosing your Measures</w:t>
      </w:r>
      <w:bookmarkEnd w:id="19"/>
    </w:p>
    <w:tbl>
      <w:tblPr>
        <w:tblStyle w:val="TableGrid"/>
        <w:tblW w:w="10314"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none" w:sz="0" w:space="0" w:color="auto"/>
          <w:insideV w:val="none" w:sz="0" w:space="0" w:color="auto"/>
        </w:tblBorders>
        <w:tblLook w:val="04A0" w:firstRow="1" w:lastRow="0" w:firstColumn="1" w:lastColumn="0" w:noHBand="0" w:noVBand="1"/>
      </w:tblPr>
      <w:tblGrid>
        <w:gridCol w:w="10314"/>
      </w:tblGrid>
      <w:tr w:rsidR="00B243A7" w:rsidRPr="004A2E1C" w14:paraId="672B466B"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471AB8AB" w14:textId="040A7B31"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B243A7" w:rsidRPr="004A2E1C" w14:paraId="7088D1DC"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tcPr>
          <w:p w14:paraId="02396FF6" w14:textId="77777777" w:rsidR="00B243A7" w:rsidRPr="004A2E1C" w:rsidRDefault="00B243A7" w:rsidP="00FB7064">
            <w:pPr>
              <w:spacing w:before="120" w:after="120" w:line="360" w:lineRule="auto"/>
              <w:rPr>
                <w:rFonts w:ascii="Arial" w:hAnsi="Arial" w:cs="Arial"/>
              </w:rPr>
            </w:pPr>
            <w:r w:rsidRPr="004A2E1C">
              <w:rPr>
                <w:rFonts w:ascii="Arial" w:hAnsi="Arial" w:cs="Arial"/>
              </w:rPr>
              <w:t>This is a tool to help you in choosing your measures for inclusion in your Quality Profile.</w:t>
            </w:r>
          </w:p>
        </w:tc>
      </w:tr>
      <w:tr w:rsidR="00B243A7" w:rsidRPr="004A2E1C" w14:paraId="15AABACA"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4BE7C62E" w14:textId="77777777" w:rsidR="00B243A7" w:rsidRPr="004A2E1C" w:rsidRDefault="00B243A7" w:rsidP="00FB7064">
            <w:pPr>
              <w:spacing w:before="120" w:after="12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B243A7" w:rsidRPr="004A2E1C" w14:paraId="602B48E1"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FFFFFF" w:themeFill="background1"/>
          </w:tcPr>
          <w:p w14:paraId="51CC9652" w14:textId="42D82FAC" w:rsidR="00B243A7" w:rsidRPr="004A2E1C" w:rsidRDefault="00B243A7" w:rsidP="00FB7064">
            <w:pPr>
              <w:spacing w:before="120" w:after="120" w:line="360" w:lineRule="auto"/>
              <w:rPr>
                <w:rFonts w:ascii="Arial" w:hAnsi="Arial" w:cs="Arial"/>
              </w:rPr>
            </w:pPr>
            <w:r w:rsidRPr="004A2E1C">
              <w:rPr>
                <w:rFonts w:ascii="Arial" w:hAnsi="Arial" w:cs="Arial"/>
              </w:rPr>
              <w:t>A Quality Profile consists of only the ‘critical few’ indicators or measures. It is not intended that it includes all possible measures of quality. An important step in designing your Quality Profile is choosing these ‘critical few’ measures.</w:t>
            </w:r>
          </w:p>
          <w:p w14:paraId="30AFB7CF"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This tool details a number of steps that may help you in a choosing a suite of indicators that accurately reflects the important aspects of quality in your area or organisation and that provides a balanced picture of quality.  </w:t>
            </w:r>
          </w:p>
        </w:tc>
      </w:tr>
      <w:tr w:rsidR="00B243A7" w:rsidRPr="004A2E1C" w14:paraId="13D0E7C4"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7797C0EB"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Step 1: Identify Important Aspects of Quality</w:t>
            </w:r>
          </w:p>
        </w:tc>
      </w:tr>
      <w:tr w:rsidR="00B243A7" w:rsidRPr="004A2E1C" w14:paraId="35A74516" w14:textId="77777777" w:rsidTr="00B30408">
        <w:tc>
          <w:tcPr>
            <w:tcW w:w="10314" w:type="dxa"/>
            <w:tcBorders>
              <w:top w:val="single" w:sz="4" w:space="0" w:color="026455"/>
              <w:left w:val="single" w:sz="4" w:space="0" w:color="026455"/>
              <w:bottom w:val="single" w:sz="4" w:space="0" w:color="026455"/>
              <w:right w:val="single" w:sz="4" w:space="0" w:color="026455"/>
            </w:tcBorders>
          </w:tcPr>
          <w:p w14:paraId="50580F5C" w14:textId="3E9B9320" w:rsidR="00B243A7" w:rsidRPr="004A2E1C" w:rsidRDefault="00B243A7" w:rsidP="00FB7064">
            <w:pPr>
              <w:spacing w:before="120" w:after="120" w:line="360" w:lineRule="auto"/>
              <w:rPr>
                <w:rFonts w:ascii="Arial" w:hAnsi="Arial" w:cs="Arial"/>
              </w:rPr>
            </w:pPr>
            <w:r w:rsidRPr="004A2E1C">
              <w:rPr>
                <w:rFonts w:ascii="Arial" w:hAnsi="Arial" w:cs="Arial"/>
                <w:color w:val="000000" w:themeColor="text1"/>
                <w:lang w:val="en-GB" w:eastAsia="en-GB"/>
              </w:rPr>
              <w:t>Begin by</w:t>
            </w:r>
            <w:r w:rsidRPr="004A2E1C">
              <w:rPr>
                <w:rFonts w:ascii="Arial" w:hAnsi="Arial" w:cs="Arial"/>
                <w:b/>
                <w:color w:val="000000" w:themeColor="text1"/>
                <w:lang w:val="en-GB" w:eastAsia="en-GB"/>
              </w:rPr>
              <w:t xml:space="preserve"> </w:t>
            </w:r>
            <w:r w:rsidRPr="004A2E1C">
              <w:rPr>
                <w:rFonts w:ascii="Arial" w:hAnsi="Arial" w:cs="Arial"/>
              </w:rPr>
              <w:t>identifying what are the individual aspects of care or service provision that are important when looking at quality. Aspects of quality are the broad areas of quality that are important</w:t>
            </w:r>
            <w:r w:rsidR="009E6F91" w:rsidRPr="004A2E1C">
              <w:rPr>
                <w:rFonts w:ascii="Arial" w:hAnsi="Arial" w:cs="Arial"/>
              </w:rPr>
              <w:t xml:space="preserve"> </w:t>
            </w:r>
            <w:r w:rsidRPr="004A2E1C">
              <w:rPr>
                <w:rFonts w:ascii="Arial" w:hAnsi="Arial" w:cs="Arial"/>
              </w:rPr>
              <w:t>(e.g. pressure ulcers, re-admission rates, medication errors</w:t>
            </w:r>
            <w:r w:rsidR="009E6F91" w:rsidRPr="004A2E1C">
              <w:rPr>
                <w:rFonts w:ascii="Arial" w:hAnsi="Arial" w:cs="Arial"/>
              </w:rPr>
              <w:t>) rather than specific indicators or measures</w:t>
            </w:r>
            <w:r w:rsidRPr="004A2E1C">
              <w:rPr>
                <w:rFonts w:ascii="Arial" w:hAnsi="Arial" w:cs="Arial"/>
              </w:rPr>
              <w:t xml:space="preserve">.  Suggestions to help identify the important aspects: </w:t>
            </w:r>
          </w:p>
          <w:p w14:paraId="5D522F5C" w14:textId="17A164CE" w:rsidR="00B243A7" w:rsidRPr="004A2E1C" w:rsidRDefault="00B243A7" w:rsidP="00A9157A">
            <w:pPr>
              <w:pStyle w:val="ListParagraph"/>
              <w:numPr>
                <w:ilvl w:val="0"/>
                <w:numId w:val="20"/>
              </w:numPr>
              <w:spacing w:before="120" w:after="120" w:line="360" w:lineRule="auto"/>
              <w:ind w:left="714" w:hanging="357"/>
              <w:contextualSpacing w:val="0"/>
              <w:rPr>
                <w:rFonts w:ascii="Arial" w:hAnsi="Arial" w:cs="Arial"/>
              </w:rPr>
            </w:pPr>
            <w:r w:rsidRPr="004A2E1C">
              <w:rPr>
                <w:rFonts w:ascii="Arial" w:hAnsi="Arial" w:cs="Arial"/>
              </w:rPr>
              <w:t>Conduct pre-workshop interviews with stakeholders. Use open questions, such as “Are there specific aspects of service provision or care that you feel are particularly important when looking at quality?</w:t>
            </w:r>
            <w:r w:rsidR="009E6F91" w:rsidRPr="004A2E1C">
              <w:rPr>
                <w:rFonts w:ascii="Arial" w:hAnsi="Arial" w:cs="Arial"/>
              </w:rPr>
              <w:t xml:space="preserve"> What keeps you up at night?</w:t>
            </w:r>
            <w:r w:rsidRPr="004A2E1C">
              <w:rPr>
                <w:rFonts w:ascii="Arial" w:hAnsi="Arial" w:cs="Arial"/>
              </w:rPr>
              <w:t>”</w:t>
            </w:r>
          </w:p>
          <w:p w14:paraId="34EFCEB0" w14:textId="1188A33B" w:rsidR="00B243A7" w:rsidRPr="004A2E1C" w:rsidRDefault="00B243A7" w:rsidP="00A9157A">
            <w:pPr>
              <w:pStyle w:val="ListParagraph"/>
              <w:numPr>
                <w:ilvl w:val="0"/>
                <w:numId w:val="20"/>
              </w:numPr>
              <w:spacing w:before="120" w:after="120" w:line="360" w:lineRule="auto"/>
              <w:ind w:left="714" w:hanging="357"/>
              <w:contextualSpacing w:val="0"/>
              <w:rPr>
                <w:rFonts w:ascii="Arial" w:hAnsi="Arial" w:cs="Arial"/>
              </w:rPr>
            </w:pPr>
            <w:r w:rsidRPr="004A2E1C">
              <w:rPr>
                <w:rFonts w:ascii="Arial" w:hAnsi="Arial" w:cs="Arial"/>
              </w:rPr>
              <w:t xml:space="preserve">Conduct a review of international best practice to identify aspects of quality that are monitored and reviewed by exemplar organisations </w:t>
            </w:r>
          </w:p>
          <w:p w14:paraId="6ED90FD9" w14:textId="77777777" w:rsidR="00B243A7" w:rsidRPr="004A2E1C" w:rsidRDefault="00B243A7" w:rsidP="00A9157A">
            <w:pPr>
              <w:pStyle w:val="ListParagraph"/>
              <w:numPr>
                <w:ilvl w:val="0"/>
                <w:numId w:val="20"/>
              </w:numPr>
              <w:spacing w:before="120" w:after="120" w:line="360" w:lineRule="auto"/>
              <w:ind w:left="714" w:hanging="357"/>
              <w:contextualSpacing w:val="0"/>
              <w:rPr>
                <w:rFonts w:ascii="Arial" w:hAnsi="Arial" w:cs="Arial"/>
              </w:rPr>
            </w:pPr>
            <w:r w:rsidRPr="004A2E1C">
              <w:rPr>
                <w:rFonts w:ascii="Arial" w:hAnsi="Arial" w:cs="Arial"/>
              </w:rPr>
              <w:t>Review relevant local and / or national reports, dashboards and indicator suites to identify important aspects of quality that are commonly reported on</w:t>
            </w:r>
          </w:p>
          <w:p w14:paraId="1841F6D7" w14:textId="77777777" w:rsidR="00B243A7" w:rsidRPr="004A2E1C" w:rsidRDefault="00B243A7" w:rsidP="00A9157A">
            <w:pPr>
              <w:pStyle w:val="ListParagraph"/>
              <w:numPr>
                <w:ilvl w:val="0"/>
                <w:numId w:val="20"/>
              </w:numPr>
              <w:spacing w:before="120" w:after="120" w:line="360" w:lineRule="auto"/>
              <w:ind w:left="714" w:hanging="357"/>
              <w:contextualSpacing w:val="0"/>
              <w:rPr>
                <w:rFonts w:ascii="Arial" w:hAnsi="Arial" w:cs="Arial"/>
              </w:rPr>
            </w:pPr>
            <w:r w:rsidRPr="004A2E1C">
              <w:rPr>
                <w:rFonts w:ascii="Arial" w:hAnsi="Arial" w:cs="Arial"/>
              </w:rPr>
              <w:t>Consult with local and / or national subject matter experts to identify what are the important aspects of quality to them</w:t>
            </w:r>
          </w:p>
        </w:tc>
      </w:tr>
      <w:tr w:rsidR="00B243A7" w:rsidRPr="004A2E1C" w14:paraId="6E2A826B" w14:textId="77777777" w:rsidTr="00B30408">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6D12328F"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Step 2: Refine the List of Important Aspects of Quality</w:t>
            </w:r>
          </w:p>
        </w:tc>
      </w:tr>
      <w:tr w:rsidR="00B243A7" w:rsidRPr="004A2E1C" w14:paraId="6413D87E" w14:textId="77777777" w:rsidTr="00B30408">
        <w:tc>
          <w:tcPr>
            <w:tcW w:w="10314" w:type="dxa"/>
            <w:tcBorders>
              <w:top w:val="single" w:sz="4" w:space="0" w:color="026455"/>
              <w:left w:val="single" w:sz="4" w:space="0" w:color="026455"/>
              <w:bottom w:val="single" w:sz="4" w:space="0" w:color="026455"/>
              <w:right w:val="single" w:sz="4" w:space="0" w:color="026455"/>
            </w:tcBorders>
          </w:tcPr>
          <w:p w14:paraId="6FDA476B" w14:textId="3D62E26E" w:rsidR="00B243A7" w:rsidRPr="004A2E1C" w:rsidRDefault="00B243A7" w:rsidP="00FB7064">
            <w:pPr>
              <w:spacing w:before="120" w:after="120" w:line="360" w:lineRule="auto"/>
              <w:rPr>
                <w:rFonts w:ascii="Arial" w:hAnsi="Arial" w:cs="Arial"/>
              </w:rPr>
            </w:pPr>
            <w:r w:rsidRPr="004A2E1C">
              <w:rPr>
                <w:rFonts w:ascii="Arial" w:hAnsi="Arial" w:cs="Arial"/>
              </w:rPr>
              <w:t xml:space="preserve">Refine the initial list of the important </w:t>
            </w:r>
            <w:r w:rsidR="00131D71">
              <w:rPr>
                <w:rFonts w:ascii="Arial" w:hAnsi="Arial" w:cs="Arial"/>
              </w:rPr>
              <w:t xml:space="preserve">individual aspects </w:t>
            </w:r>
            <w:r w:rsidRPr="004A2E1C">
              <w:rPr>
                <w:rFonts w:ascii="Arial" w:hAnsi="Arial" w:cs="Arial"/>
              </w:rPr>
              <w:t>of quality through a suitable process.</w:t>
            </w:r>
          </w:p>
          <w:p w14:paraId="23F2BA26" w14:textId="70BE98D9" w:rsidR="00B243A7" w:rsidRPr="004A2E1C" w:rsidRDefault="00B243A7" w:rsidP="00FB7064">
            <w:pPr>
              <w:spacing w:before="120" w:after="120" w:line="360" w:lineRule="auto"/>
              <w:rPr>
                <w:rFonts w:ascii="Arial" w:hAnsi="Arial" w:cs="Arial"/>
              </w:rPr>
            </w:pPr>
            <w:r w:rsidRPr="004A2E1C">
              <w:rPr>
                <w:rFonts w:ascii="Arial" w:hAnsi="Arial" w:cs="Arial"/>
                <w:b/>
                <w:bCs/>
                <w:color w:val="026455"/>
              </w:rPr>
              <w:t>Example</w:t>
            </w:r>
            <w:r w:rsidRPr="004A2E1C">
              <w:rPr>
                <w:rFonts w:ascii="Arial" w:hAnsi="Arial" w:cs="Arial"/>
                <w:b/>
                <w:color w:val="026455"/>
              </w:rPr>
              <w:t>:</w:t>
            </w:r>
            <w:r w:rsidRPr="004A2E1C">
              <w:rPr>
                <w:rFonts w:ascii="Arial" w:hAnsi="Arial" w:cs="Arial"/>
              </w:rPr>
              <w:t xml:space="preserve"> Ask a small team of</w:t>
            </w:r>
            <w:r w:rsidR="0008264C" w:rsidRPr="004A2E1C">
              <w:rPr>
                <w:rFonts w:ascii="Arial" w:hAnsi="Arial" w:cs="Arial"/>
              </w:rPr>
              <w:t xml:space="preserve"> clinical and data</w:t>
            </w:r>
            <w:r w:rsidRPr="004A2E1C">
              <w:rPr>
                <w:rFonts w:ascii="Arial" w:hAnsi="Arial" w:cs="Arial"/>
              </w:rPr>
              <w:t xml:space="preserve"> experts to review and score each aspect of care based on appropriate criteria.  Criteria could include how reflective the aspects are of quality of care, how important they are, and whether they are structure, process or outcome measures</w:t>
            </w:r>
            <w:r w:rsidR="0008264C" w:rsidRPr="004A2E1C">
              <w:rPr>
                <w:rFonts w:ascii="Arial" w:hAnsi="Arial" w:cs="Arial"/>
              </w:rPr>
              <w:t>.</w:t>
            </w:r>
          </w:p>
          <w:p w14:paraId="52AC960D" w14:textId="77777777" w:rsidR="00447029" w:rsidRDefault="00B243A7" w:rsidP="00FB7064">
            <w:pPr>
              <w:spacing w:before="120" w:after="120" w:line="360" w:lineRule="auto"/>
              <w:rPr>
                <w:rFonts w:ascii="Arial" w:hAnsi="Arial" w:cs="Arial"/>
              </w:rPr>
            </w:pPr>
            <w:r w:rsidRPr="004A2E1C">
              <w:rPr>
                <w:rFonts w:ascii="Arial" w:hAnsi="Arial" w:cs="Arial"/>
              </w:rPr>
              <w:t xml:space="preserve">If the refined list is still considered too long, consider further refining into a proposed list and a reserve list based on the input of subject matter experts. </w:t>
            </w:r>
          </w:p>
          <w:p w14:paraId="31DC1B66" w14:textId="53828EC9" w:rsidR="008C5D51" w:rsidRPr="004A2E1C" w:rsidRDefault="008C5D51" w:rsidP="00FB7064">
            <w:pPr>
              <w:spacing w:before="120" w:after="120" w:line="360" w:lineRule="auto"/>
              <w:rPr>
                <w:rFonts w:ascii="Arial" w:hAnsi="Arial" w:cs="Arial"/>
              </w:rPr>
            </w:pPr>
          </w:p>
        </w:tc>
      </w:tr>
      <w:tr w:rsidR="00B243A7" w:rsidRPr="004A2E1C" w14:paraId="0EB051BE"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68653BB4"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Step 3: Develop Materials for the Important Aspects of Quality</w:t>
            </w:r>
          </w:p>
        </w:tc>
      </w:tr>
      <w:tr w:rsidR="00B243A7" w:rsidRPr="004A2E1C" w14:paraId="58B278B9"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tcPr>
          <w:p w14:paraId="1D3CA856" w14:textId="53C5D39F" w:rsidR="00B243A7" w:rsidRPr="004A2E1C" w:rsidRDefault="00B243A7" w:rsidP="00FB7064">
            <w:pPr>
              <w:spacing w:before="120" w:after="120" w:line="360" w:lineRule="auto"/>
              <w:rPr>
                <w:rFonts w:ascii="Arial" w:hAnsi="Arial" w:cs="Arial"/>
              </w:rPr>
            </w:pPr>
            <w:r w:rsidRPr="004A2E1C">
              <w:rPr>
                <w:rFonts w:ascii="Arial" w:hAnsi="Arial" w:cs="Arial"/>
              </w:rPr>
              <w:t>Develop materials to support the</w:t>
            </w:r>
            <w:r w:rsidR="0008264C" w:rsidRPr="004A2E1C">
              <w:rPr>
                <w:rFonts w:ascii="Arial" w:hAnsi="Arial" w:cs="Arial"/>
              </w:rPr>
              <w:t xml:space="preserve"> Board/Committee/</w:t>
            </w:r>
            <w:r w:rsidR="00882016">
              <w:rPr>
                <w:rFonts w:ascii="Arial" w:hAnsi="Arial" w:cs="Arial"/>
              </w:rPr>
              <w:t>L</w:t>
            </w:r>
            <w:r w:rsidR="0008264C" w:rsidRPr="004A2E1C">
              <w:rPr>
                <w:rFonts w:ascii="Arial" w:hAnsi="Arial" w:cs="Arial"/>
              </w:rPr>
              <w:t>eadership team</w:t>
            </w:r>
            <w:r w:rsidRPr="004A2E1C">
              <w:rPr>
                <w:rFonts w:ascii="Arial" w:hAnsi="Arial" w:cs="Arial"/>
              </w:rPr>
              <w:t xml:space="preserve"> understanding of each aspect of care or service provision. </w:t>
            </w:r>
          </w:p>
          <w:p w14:paraId="3B12BB91" w14:textId="27E1304F" w:rsidR="00B243A7" w:rsidRPr="004A2E1C" w:rsidRDefault="00B243A7" w:rsidP="00FB7064">
            <w:pPr>
              <w:spacing w:before="120" w:after="120" w:line="360" w:lineRule="auto"/>
              <w:rPr>
                <w:rFonts w:ascii="Arial" w:hAnsi="Arial" w:cs="Arial"/>
              </w:rPr>
            </w:pPr>
            <w:r w:rsidRPr="004A2E1C">
              <w:rPr>
                <w:rFonts w:ascii="Arial" w:hAnsi="Arial" w:cs="Arial"/>
                <w:b/>
                <w:bCs/>
                <w:color w:val="026455"/>
              </w:rPr>
              <w:t>Example</w:t>
            </w:r>
            <w:r w:rsidRPr="004A2E1C">
              <w:rPr>
                <w:rFonts w:ascii="Arial" w:hAnsi="Arial" w:cs="Arial"/>
                <w:b/>
                <w:color w:val="026455"/>
              </w:rPr>
              <w:t>:</w:t>
            </w:r>
            <w:r w:rsidRPr="004A2E1C">
              <w:rPr>
                <w:rFonts w:ascii="Arial" w:hAnsi="Arial" w:cs="Arial"/>
              </w:rPr>
              <w:t xml:space="preserve"> Produce flashcards that summarise what the aspect relates to and why it is important.  Consider identifying which domain(s) of quality the aspect falls under, and consider using icons or different colours to distinguish between different services.</w:t>
            </w:r>
          </w:p>
        </w:tc>
      </w:tr>
      <w:tr w:rsidR="00B243A7" w:rsidRPr="004A2E1C" w14:paraId="70F6B342"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51CE433F"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Step 4: Workshop with Key Stakeholders </w:t>
            </w:r>
          </w:p>
        </w:tc>
      </w:tr>
      <w:tr w:rsidR="00B243A7" w:rsidRPr="004A2E1C" w14:paraId="1CE19722"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tcPr>
          <w:p w14:paraId="4347CFFB" w14:textId="77777777" w:rsidR="00B243A7" w:rsidRPr="004A2E1C" w:rsidRDefault="00B243A7" w:rsidP="00FB7064">
            <w:pPr>
              <w:spacing w:before="120" w:after="120" w:line="360" w:lineRule="auto"/>
              <w:rPr>
                <w:rFonts w:ascii="Arial" w:hAnsi="Arial" w:cs="Arial"/>
              </w:rPr>
            </w:pPr>
            <w:r w:rsidRPr="004A2E1C">
              <w:rPr>
                <w:rFonts w:ascii="Arial" w:hAnsi="Arial" w:cs="Arial"/>
              </w:rPr>
              <w:t xml:space="preserve">Review the refined list at a workshop with stakeholders.  Group tasks to achieve this could include: </w:t>
            </w:r>
          </w:p>
          <w:p w14:paraId="3502A454" w14:textId="77777777" w:rsidR="00B243A7" w:rsidRPr="004A2E1C" w:rsidRDefault="00B243A7" w:rsidP="00A9157A">
            <w:pPr>
              <w:pStyle w:val="ListParagraph"/>
              <w:numPr>
                <w:ilvl w:val="0"/>
                <w:numId w:val="21"/>
              </w:numPr>
              <w:spacing w:before="120" w:after="120" w:line="360" w:lineRule="auto"/>
              <w:contextualSpacing w:val="0"/>
              <w:rPr>
                <w:rFonts w:ascii="Arial" w:hAnsi="Arial" w:cs="Arial"/>
              </w:rPr>
            </w:pPr>
            <w:r w:rsidRPr="004A2E1C">
              <w:rPr>
                <w:rFonts w:ascii="Arial" w:hAnsi="Arial" w:cs="Arial"/>
              </w:rPr>
              <w:t>Agree the ideal number of measures for the Profile</w:t>
            </w:r>
          </w:p>
          <w:p w14:paraId="416703AE" w14:textId="77777777" w:rsidR="00B243A7" w:rsidRPr="004A2E1C" w:rsidRDefault="00B243A7" w:rsidP="00A9157A">
            <w:pPr>
              <w:pStyle w:val="ListParagraph"/>
              <w:numPr>
                <w:ilvl w:val="0"/>
                <w:numId w:val="21"/>
              </w:numPr>
              <w:spacing w:before="120" w:after="120" w:line="360" w:lineRule="auto"/>
              <w:contextualSpacing w:val="0"/>
              <w:rPr>
                <w:rFonts w:ascii="Arial" w:hAnsi="Arial" w:cs="Arial"/>
              </w:rPr>
            </w:pPr>
            <w:r w:rsidRPr="004A2E1C">
              <w:rPr>
                <w:rFonts w:ascii="Arial" w:hAnsi="Arial" w:cs="Arial"/>
              </w:rPr>
              <w:t>Agree criteria to apply to the selection exercise to ensure a balanced picture of quality.  Criteria could include:</w:t>
            </w:r>
          </w:p>
          <w:p w14:paraId="280509E5"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 xml:space="preserve">Balance across domains of quality </w:t>
            </w:r>
          </w:p>
          <w:p w14:paraId="64596E4E"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Measures that reflect whole system performance</w:t>
            </w:r>
          </w:p>
          <w:p w14:paraId="55E9978D" w14:textId="4427071C"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Balance across services (e.g. acute / community, inpatient / outpatient)</w:t>
            </w:r>
          </w:p>
          <w:p w14:paraId="7D67E7AB"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Over-representation avoided</w:t>
            </w:r>
          </w:p>
          <w:p w14:paraId="162F7718"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Measures that are currently available</w:t>
            </w:r>
          </w:p>
          <w:p w14:paraId="35F8A3D1"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Outcome measures where possible</w:t>
            </w:r>
          </w:p>
          <w:p w14:paraId="1EB16970"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Areas of particular political, public or local attention and focus</w:t>
            </w:r>
          </w:p>
          <w:p w14:paraId="17269F5E" w14:textId="77777777" w:rsidR="00B243A7" w:rsidRPr="004A2E1C" w:rsidRDefault="00B243A7" w:rsidP="00A9157A">
            <w:pPr>
              <w:pStyle w:val="ListParagraph"/>
              <w:numPr>
                <w:ilvl w:val="1"/>
                <w:numId w:val="22"/>
              </w:numPr>
              <w:spacing w:before="120" w:after="120" w:line="360" w:lineRule="auto"/>
              <w:rPr>
                <w:rFonts w:ascii="Arial" w:hAnsi="Arial" w:cs="Arial"/>
              </w:rPr>
            </w:pPr>
            <w:r w:rsidRPr="004A2E1C">
              <w:rPr>
                <w:rFonts w:ascii="Arial" w:hAnsi="Arial" w:cs="Arial"/>
              </w:rPr>
              <w:t>Other important local criteria</w:t>
            </w:r>
          </w:p>
          <w:p w14:paraId="3FBC9D09" w14:textId="77777777" w:rsidR="00B243A7" w:rsidRPr="004A2E1C" w:rsidRDefault="00B243A7" w:rsidP="00A9157A">
            <w:pPr>
              <w:pStyle w:val="ListParagraph"/>
              <w:numPr>
                <w:ilvl w:val="0"/>
                <w:numId w:val="21"/>
              </w:numPr>
              <w:spacing w:before="120" w:after="120" w:line="360" w:lineRule="auto"/>
              <w:contextualSpacing w:val="0"/>
              <w:rPr>
                <w:rFonts w:ascii="Arial" w:hAnsi="Arial" w:cs="Arial"/>
              </w:rPr>
            </w:pPr>
            <w:r w:rsidRPr="004A2E1C">
              <w:rPr>
                <w:rFonts w:ascii="Arial" w:hAnsi="Arial" w:cs="Arial"/>
              </w:rPr>
              <w:t>As a group, review each of the aspects of quality in the refined list. Discuss the merits of each aspect of quality. Consider removing aspects, adding aspects from the reserve list and adding any additional aspects that are identified during the discussion. If conducting an in-person workshop consider using flashcards or similar on the walls or flipcharts to support the discussion and enhance visualisation of the potential final selection</w:t>
            </w:r>
          </w:p>
          <w:p w14:paraId="41E12B7A" w14:textId="77777777" w:rsidR="00B243A7" w:rsidRPr="004A2E1C" w:rsidRDefault="00B243A7" w:rsidP="00A9157A">
            <w:pPr>
              <w:pStyle w:val="ListParagraph"/>
              <w:numPr>
                <w:ilvl w:val="0"/>
                <w:numId w:val="21"/>
              </w:numPr>
              <w:spacing w:before="120" w:after="120" w:line="360" w:lineRule="auto"/>
              <w:contextualSpacing w:val="0"/>
              <w:rPr>
                <w:rFonts w:ascii="Arial" w:hAnsi="Arial" w:cs="Arial"/>
              </w:rPr>
            </w:pPr>
            <w:r w:rsidRPr="004A2E1C">
              <w:rPr>
                <w:rFonts w:ascii="Arial" w:hAnsi="Arial" w:cs="Arial"/>
              </w:rPr>
              <w:t>As a group, agree a draft selection of the important aspects of quality. Review this draft selection together to check for balance according to the criteria already identified</w:t>
            </w:r>
          </w:p>
          <w:p w14:paraId="764DAC8D" w14:textId="77777777" w:rsidR="00B243A7" w:rsidRPr="004A2E1C" w:rsidRDefault="00B243A7" w:rsidP="00A9157A">
            <w:pPr>
              <w:pStyle w:val="ListParagraph"/>
              <w:numPr>
                <w:ilvl w:val="0"/>
                <w:numId w:val="21"/>
              </w:numPr>
              <w:spacing w:before="120" w:after="120" w:line="360" w:lineRule="auto"/>
              <w:contextualSpacing w:val="0"/>
              <w:rPr>
                <w:rFonts w:ascii="Arial" w:hAnsi="Arial" w:cs="Arial"/>
              </w:rPr>
            </w:pPr>
            <w:r w:rsidRPr="004A2E1C">
              <w:rPr>
                <w:rFonts w:ascii="Arial" w:hAnsi="Arial" w:cs="Arial"/>
              </w:rPr>
              <w:t>Agree the final selection of aspects of quality</w:t>
            </w:r>
          </w:p>
        </w:tc>
      </w:tr>
      <w:tr w:rsidR="00B243A7" w:rsidRPr="004A2E1C" w14:paraId="7A6DC182"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156FBB36"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Step 5: Identify Measures  </w:t>
            </w:r>
          </w:p>
        </w:tc>
      </w:tr>
      <w:tr w:rsidR="00B243A7" w:rsidRPr="004A2E1C" w14:paraId="3C028204"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tcPr>
          <w:p w14:paraId="5FA58F96" w14:textId="77777777" w:rsidR="00B243A7" w:rsidRPr="004A2E1C" w:rsidRDefault="00B243A7" w:rsidP="00FB7064">
            <w:pPr>
              <w:spacing w:before="120" w:after="120" w:line="360" w:lineRule="auto"/>
              <w:rPr>
                <w:rFonts w:ascii="Arial" w:hAnsi="Arial" w:cs="Arial"/>
              </w:rPr>
            </w:pPr>
            <w:r w:rsidRPr="004A2E1C">
              <w:rPr>
                <w:rFonts w:ascii="Arial" w:hAnsi="Arial" w:cs="Arial"/>
              </w:rPr>
              <w:t>Identify or develop measures that accurately reflect the agreed aspects of quality.  This may require consultation with subject matter experts to identify the best way of measuring the particular aspect of quality, and with data holders / producers to determine the feasibility of reporting the measure.</w:t>
            </w:r>
          </w:p>
          <w:p w14:paraId="6D8254F7" w14:textId="77777777" w:rsidR="00B243A7" w:rsidRPr="004A2E1C" w:rsidRDefault="00B243A7" w:rsidP="00FB7064">
            <w:pPr>
              <w:spacing w:before="120" w:after="120" w:line="360" w:lineRule="auto"/>
              <w:rPr>
                <w:rFonts w:ascii="Arial" w:hAnsi="Arial" w:cs="Arial"/>
                <w:color w:val="000000" w:themeColor="text1"/>
              </w:rPr>
            </w:pPr>
            <w:r w:rsidRPr="004A2E1C">
              <w:rPr>
                <w:rFonts w:ascii="Arial" w:hAnsi="Arial" w:cs="Arial"/>
                <w:b/>
                <w:bCs/>
                <w:color w:val="026455"/>
              </w:rPr>
              <w:t>Example</w:t>
            </w:r>
            <w:r w:rsidRPr="004A2E1C">
              <w:rPr>
                <w:rFonts w:ascii="Arial" w:hAnsi="Arial" w:cs="Arial"/>
                <w:b/>
                <w:color w:val="026455"/>
              </w:rPr>
              <w:t>:</w:t>
            </w:r>
            <w:r w:rsidRPr="004A2E1C">
              <w:rPr>
                <w:rFonts w:ascii="Arial" w:hAnsi="Arial" w:cs="Arial"/>
                <w:color w:val="000000" w:themeColor="text1"/>
              </w:rPr>
              <w:t xml:space="preserve"> Staphylococcus aureus</w:t>
            </w:r>
            <w:r w:rsidRPr="004A2E1C">
              <w:rPr>
                <w:rFonts w:ascii="Arial" w:hAnsi="Arial" w:cs="Arial"/>
                <w:i/>
                <w:color w:val="000000" w:themeColor="text1"/>
              </w:rPr>
              <w:t xml:space="preserve"> </w:t>
            </w:r>
            <w:r w:rsidRPr="004A2E1C">
              <w:rPr>
                <w:rFonts w:ascii="Arial" w:hAnsi="Arial" w:cs="Arial"/>
                <w:color w:val="000000" w:themeColor="text1"/>
              </w:rPr>
              <w:t xml:space="preserve">Bloodstream Infections were identified as an important aspect of quality.  After consulting with the Clinical Lead for Healthcare Associated Infections and with the Business Intelligence Team, it was determined that the best measure to be included in the Quality </w:t>
            </w:r>
            <w:r w:rsidRPr="004A2E1C">
              <w:rPr>
                <w:rFonts w:ascii="Arial" w:hAnsi="Arial" w:cs="Arial"/>
                <w:color w:val="000000" w:themeColor="text1"/>
              </w:rPr>
              <w:lastRenderedPageBreak/>
              <w:t xml:space="preserve">Profile was the monthly rate of new cases of hospital acquired staphylococcus aureus bloodstream infection per 10,000 bed days used. </w:t>
            </w:r>
          </w:p>
        </w:tc>
      </w:tr>
      <w:tr w:rsidR="00B243A7" w:rsidRPr="004A2E1C" w14:paraId="60C30D29"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026455"/>
          </w:tcPr>
          <w:p w14:paraId="474297B6" w14:textId="77777777" w:rsidR="00B243A7" w:rsidRPr="004A2E1C" w:rsidRDefault="00B243A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Step 6: Test the Suite of Measures </w:t>
            </w:r>
          </w:p>
        </w:tc>
      </w:tr>
      <w:tr w:rsidR="00B243A7" w:rsidRPr="004A2E1C" w14:paraId="74D3FBAA" w14:textId="77777777" w:rsidTr="00B304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tcBorders>
              <w:top w:val="single" w:sz="4" w:space="0" w:color="026455"/>
              <w:left w:val="single" w:sz="4" w:space="0" w:color="026455"/>
              <w:bottom w:val="single" w:sz="4" w:space="0" w:color="026455"/>
              <w:right w:val="single" w:sz="4" w:space="0" w:color="026455"/>
            </w:tcBorders>
            <w:shd w:val="clear" w:color="auto" w:fill="auto"/>
          </w:tcPr>
          <w:p w14:paraId="35DCDB40" w14:textId="0DF0629D" w:rsidR="00B243A7" w:rsidRPr="004A2E1C" w:rsidRDefault="00B243A7" w:rsidP="00FB7064">
            <w:pPr>
              <w:spacing w:before="120" w:after="120" w:line="360" w:lineRule="auto"/>
              <w:jc w:val="both"/>
              <w:rPr>
                <w:rFonts w:ascii="Arial" w:hAnsi="Arial" w:cs="Arial"/>
              </w:rPr>
            </w:pPr>
            <w:r w:rsidRPr="004A2E1C">
              <w:rPr>
                <w:rFonts w:ascii="Arial" w:hAnsi="Arial" w:cs="Arial"/>
              </w:rPr>
              <w:t>Test this suite of measures using an agreed methodology (e.g. PDSA cycles) to produce your Quality Profile.  Consider incrementally adding measures over an agreed time period.</w:t>
            </w:r>
            <w:r w:rsidR="005F44F0" w:rsidRPr="004A2E1C">
              <w:rPr>
                <w:rFonts w:ascii="Arial" w:hAnsi="Arial" w:cs="Arial"/>
              </w:rPr>
              <w:t xml:space="preserve">  Consider adding the indicators incrementally to allow Board/Committee/Leadership team sufficient time to discuss and understand each new indicator.</w:t>
            </w:r>
          </w:p>
        </w:tc>
      </w:tr>
    </w:tbl>
    <w:p w14:paraId="036AABA9" w14:textId="77777777" w:rsidR="00B243A7" w:rsidRPr="004A2E1C" w:rsidRDefault="00B243A7" w:rsidP="004A2E1C">
      <w:pPr>
        <w:spacing w:line="360" w:lineRule="auto"/>
        <w:rPr>
          <w:rFonts w:ascii="Arial" w:hAnsi="Arial" w:cs="Arial"/>
        </w:rPr>
      </w:pPr>
    </w:p>
    <w:p w14:paraId="4CBBCE11" w14:textId="77777777" w:rsidR="00B243A7" w:rsidRPr="004A2E1C" w:rsidRDefault="00B243A7" w:rsidP="004A2E1C">
      <w:pPr>
        <w:spacing w:line="360" w:lineRule="auto"/>
        <w:rPr>
          <w:rFonts w:ascii="Arial" w:hAnsi="Arial" w:cs="Arial"/>
        </w:rPr>
      </w:pPr>
    </w:p>
    <w:p w14:paraId="6C37467D" w14:textId="77777777" w:rsidR="00B243A7" w:rsidRPr="004A2E1C" w:rsidRDefault="00B243A7" w:rsidP="004A2E1C">
      <w:pPr>
        <w:spacing w:line="360" w:lineRule="auto"/>
        <w:rPr>
          <w:rFonts w:ascii="Arial" w:hAnsi="Arial" w:cs="Arial"/>
        </w:rPr>
      </w:pPr>
    </w:p>
    <w:p w14:paraId="1FB97666" w14:textId="77777777" w:rsidR="00561718" w:rsidRPr="004A2E1C" w:rsidRDefault="00561718" w:rsidP="004A2E1C">
      <w:pPr>
        <w:spacing w:line="360" w:lineRule="auto"/>
        <w:rPr>
          <w:rFonts w:ascii="Arial" w:eastAsiaTheme="majorEastAsia" w:hAnsi="Arial" w:cs="Arial"/>
          <w:iCs/>
          <w:color w:val="026455"/>
        </w:rPr>
      </w:pPr>
      <w:r w:rsidRPr="004A2E1C">
        <w:rPr>
          <w:rFonts w:ascii="Arial" w:hAnsi="Arial" w:cs="Arial"/>
          <w:i/>
          <w:color w:val="026455"/>
        </w:rPr>
        <w:br w:type="page"/>
      </w:r>
    </w:p>
    <w:p w14:paraId="49AF3B83" w14:textId="08306553" w:rsidR="00DA63B8" w:rsidRPr="005053CF" w:rsidRDefault="00B3650E" w:rsidP="00A9157A">
      <w:pPr>
        <w:pStyle w:val="Heading3"/>
        <w:numPr>
          <w:ilvl w:val="0"/>
          <w:numId w:val="15"/>
        </w:numPr>
        <w:spacing w:line="360" w:lineRule="auto"/>
        <w:ind w:hanging="501"/>
        <w:rPr>
          <w:rFonts w:ascii="Arial" w:hAnsi="Arial" w:cs="Arial"/>
          <w:color w:val="026455"/>
          <w:sz w:val="28"/>
        </w:rPr>
      </w:pPr>
      <w:r w:rsidRPr="005053CF">
        <w:rPr>
          <w:rFonts w:ascii="Arial" w:hAnsi="Arial" w:cs="Arial"/>
          <w:color w:val="026455"/>
          <w:sz w:val="28"/>
        </w:rPr>
        <w:lastRenderedPageBreak/>
        <w:t xml:space="preserve"> </w:t>
      </w:r>
      <w:bookmarkStart w:id="20" w:name="_Toc123892248"/>
      <w:r w:rsidR="00DA63B8" w:rsidRPr="004A2E1C">
        <w:rPr>
          <w:rFonts w:ascii="Arial" w:hAnsi="Arial" w:cs="Arial"/>
          <w:color w:val="026455"/>
          <w:sz w:val="28"/>
        </w:rPr>
        <w:t xml:space="preserve">Anatomy of a </w:t>
      </w:r>
      <w:r w:rsidR="00561718" w:rsidRPr="004A2E1C">
        <w:rPr>
          <w:rFonts w:ascii="Arial" w:hAnsi="Arial" w:cs="Arial"/>
          <w:color w:val="026455"/>
          <w:sz w:val="28"/>
        </w:rPr>
        <w:t>Run Chart</w:t>
      </w:r>
      <w:bookmarkEnd w:id="20"/>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04"/>
        <w:gridCol w:w="38"/>
      </w:tblGrid>
      <w:tr w:rsidR="00DA63B8" w:rsidRPr="004A2E1C" w14:paraId="1BF5B200" w14:textId="77777777" w:rsidTr="00561718">
        <w:tc>
          <w:tcPr>
            <w:tcW w:w="9742" w:type="dxa"/>
            <w:gridSpan w:val="2"/>
            <w:shd w:val="clear" w:color="auto" w:fill="026455"/>
          </w:tcPr>
          <w:p w14:paraId="515744C2" w14:textId="51522708" w:rsidR="00DA63B8" w:rsidRPr="004A2E1C" w:rsidRDefault="0056171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DA63B8" w:rsidRPr="004A2E1C" w14:paraId="2E4352E9" w14:textId="77777777" w:rsidTr="00561718">
        <w:tc>
          <w:tcPr>
            <w:tcW w:w="9742" w:type="dxa"/>
            <w:gridSpan w:val="2"/>
          </w:tcPr>
          <w:p w14:paraId="40559509" w14:textId="195D2D87" w:rsidR="00DA63B8" w:rsidRPr="004A2E1C" w:rsidRDefault="00561718" w:rsidP="00F97D54">
            <w:pPr>
              <w:spacing w:before="120" w:after="120" w:line="360" w:lineRule="auto"/>
              <w:rPr>
                <w:rFonts w:ascii="Arial" w:hAnsi="Arial" w:cs="Arial"/>
              </w:rPr>
            </w:pPr>
            <w:r w:rsidRPr="004A2E1C">
              <w:rPr>
                <w:rFonts w:ascii="Arial" w:hAnsi="Arial" w:cs="Arial"/>
              </w:rPr>
              <w:t xml:space="preserve">A </w:t>
            </w:r>
            <w:r w:rsidR="00F97D54">
              <w:rPr>
                <w:rFonts w:ascii="Arial" w:hAnsi="Arial" w:cs="Arial"/>
              </w:rPr>
              <w:t>r</w:t>
            </w:r>
            <w:r w:rsidR="00F97D54" w:rsidRPr="004A2E1C">
              <w:rPr>
                <w:rFonts w:ascii="Arial" w:hAnsi="Arial" w:cs="Arial"/>
              </w:rPr>
              <w:t xml:space="preserve">un </w:t>
            </w:r>
            <w:r w:rsidR="00AF19A5">
              <w:rPr>
                <w:rFonts w:ascii="Arial" w:hAnsi="Arial" w:cs="Arial"/>
              </w:rPr>
              <w:t>c</w:t>
            </w:r>
            <w:r w:rsidRPr="004A2E1C">
              <w:rPr>
                <w:rFonts w:ascii="Arial" w:hAnsi="Arial" w:cs="Arial"/>
              </w:rPr>
              <w:t xml:space="preserve">hart is a graphical display of data plotted in order over time. Run charts are a useful tool for understanding variation when </w:t>
            </w:r>
            <w:r w:rsidR="005F44F0" w:rsidRPr="004A2E1C">
              <w:rPr>
                <w:rFonts w:ascii="Arial" w:hAnsi="Arial" w:cs="Arial"/>
              </w:rPr>
              <w:t>you don’t yet have sufficient data for an SPC chart</w:t>
            </w:r>
            <w:r w:rsidRPr="004A2E1C">
              <w:rPr>
                <w:rFonts w:ascii="Arial" w:hAnsi="Arial" w:cs="Arial"/>
              </w:rPr>
              <w:t xml:space="preserve">.  </w:t>
            </w:r>
          </w:p>
        </w:tc>
      </w:tr>
      <w:tr w:rsidR="00DA63B8" w:rsidRPr="004A2E1C" w14:paraId="4647A49C" w14:textId="77777777" w:rsidTr="00561718">
        <w:tc>
          <w:tcPr>
            <w:tcW w:w="9742" w:type="dxa"/>
            <w:gridSpan w:val="2"/>
            <w:shd w:val="clear" w:color="auto" w:fill="026455"/>
          </w:tcPr>
          <w:p w14:paraId="67D089E9" w14:textId="3F556DB9" w:rsidR="00DA63B8" w:rsidRPr="004A2E1C" w:rsidRDefault="0056171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DA63B8" w:rsidRPr="004A2E1C" w14:paraId="6419346C" w14:textId="77777777" w:rsidTr="00561718">
        <w:tc>
          <w:tcPr>
            <w:tcW w:w="9742" w:type="dxa"/>
            <w:gridSpan w:val="2"/>
          </w:tcPr>
          <w:p w14:paraId="4582BCE7" w14:textId="3C6C393A" w:rsidR="00DA63B8" w:rsidRPr="004A2E1C" w:rsidRDefault="00DA63B8" w:rsidP="00FB7064">
            <w:pPr>
              <w:spacing w:before="120" w:after="120" w:line="360" w:lineRule="auto"/>
              <w:rPr>
                <w:rFonts w:ascii="Arial" w:hAnsi="Arial" w:cs="Arial"/>
              </w:rPr>
            </w:pPr>
            <w:r w:rsidRPr="004A2E1C">
              <w:rPr>
                <w:rFonts w:ascii="Arial" w:hAnsi="Arial" w:cs="Arial"/>
              </w:rPr>
              <w:t xml:space="preserve">Run charts can assist in understanding variation.  They are used to examine data for trends or other patterns that occur over time.  Run charts visually depict the history and patterns of variation in an indicator or measure.  Plotting data regularly on a graph shows when shifts and changes occur and can help identify if and when problems </w:t>
            </w:r>
            <w:r w:rsidR="005F44F0" w:rsidRPr="004A2E1C">
              <w:rPr>
                <w:rFonts w:ascii="Arial" w:hAnsi="Arial" w:cs="Arial"/>
              </w:rPr>
              <w:t xml:space="preserve">or improvements </w:t>
            </w:r>
            <w:r w:rsidRPr="004A2E1C">
              <w:rPr>
                <w:rFonts w:ascii="Arial" w:hAnsi="Arial" w:cs="Arial"/>
              </w:rPr>
              <w:t>appear.</w:t>
            </w:r>
          </w:p>
          <w:p w14:paraId="54543E13" w14:textId="77777777" w:rsidR="00561718" w:rsidRPr="004A2E1C" w:rsidRDefault="00561718" w:rsidP="00FB7064">
            <w:pPr>
              <w:spacing w:before="120" w:after="120" w:line="360" w:lineRule="auto"/>
              <w:rPr>
                <w:rFonts w:ascii="Arial" w:hAnsi="Arial" w:cs="Arial"/>
              </w:rPr>
            </w:pPr>
            <w:r w:rsidRPr="004A2E1C">
              <w:rPr>
                <w:rFonts w:ascii="Arial" w:hAnsi="Arial" w:cs="Arial"/>
              </w:rPr>
              <w:t xml:space="preserve">This tool provides an overview of the anatomy of a run chart and links to further run chart resources.  </w:t>
            </w:r>
          </w:p>
          <w:p w14:paraId="4395C7A7" w14:textId="39FBF79D" w:rsidR="00DA63B8" w:rsidRPr="00FB7064" w:rsidRDefault="00561718" w:rsidP="00FB7064">
            <w:pPr>
              <w:spacing w:before="120" w:after="120" w:line="360" w:lineRule="auto"/>
              <w:rPr>
                <w:rFonts w:ascii="Arial" w:hAnsi="Arial" w:cs="Arial"/>
              </w:rPr>
            </w:pPr>
            <w:r w:rsidRPr="004A2E1C">
              <w:rPr>
                <w:rFonts w:ascii="Arial" w:hAnsi="Arial" w:cs="Arial"/>
                <w:b/>
              </w:rPr>
              <w:t>Tool 1</w:t>
            </w:r>
            <w:r w:rsidR="00627A3D" w:rsidRPr="004A2E1C">
              <w:rPr>
                <w:rFonts w:ascii="Arial" w:hAnsi="Arial" w:cs="Arial"/>
                <w:b/>
              </w:rPr>
              <w:t>2</w:t>
            </w:r>
            <w:r w:rsidRPr="004A2E1C">
              <w:rPr>
                <w:rFonts w:ascii="Arial" w:hAnsi="Arial" w:cs="Arial"/>
              </w:rPr>
              <w:t xml:space="preserve"> provides guidance on interpreting run charts. </w:t>
            </w:r>
          </w:p>
        </w:tc>
      </w:tr>
      <w:tr w:rsidR="00DA63B8" w:rsidRPr="004A2E1C" w14:paraId="456FE8EF" w14:textId="77777777" w:rsidTr="00561718">
        <w:tc>
          <w:tcPr>
            <w:tcW w:w="9742" w:type="dxa"/>
            <w:gridSpan w:val="2"/>
            <w:shd w:val="clear" w:color="auto" w:fill="026455"/>
          </w:tcPr>
          <w:p w14:paraId="35FCFC82" w14:textId="03A7B4D3" w:rsidR="00DA63B8" w:rsidRPr="004A2E1C" w:rsidRDefault="0056171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Anatomy of a run chart</w:t>
            </w:r>
          </w:p>
        </w:tc>
      </w:tr>
      <w:tr w:rsidR="00DA63B8" w:rsidRPr="004A2E1C" w14:paraId="2E0DCEAB" w14:textId="77777777" w:rsidTr="00561718">
        <w:tc>
          <w:tcPr>
            <w:tcW w:w="9742" w:type="dxa"/>
            <w:gridSpan w:val="2"/>
          </w:tcPr>
          <w:p w14:paraId="0DFBD1ED" w14:textId="37F1B95E" w:rsidR="00561718" w:rsidRPr="004A2E1C" w:rsidRDefault="00561718" w:rsidP="00FB7064">
            <w:pPr>
              <w:spacing w:before="120" w:after="120" w:line="360" w:lineRule="auto"/>
              <w:rPr>
                <w:rFonts w:ascii="Arial" w:hAnsi="Arial" w:cs="Arial"/>
              </w:rPr>
            </w:pPr>
            <w:r w:rsidRPr="004A2E1C">
              <w:rPr>
                <w:rFonts w:ascii="Arial" w:hAnsi="Arial" w:cs="Arial"/>
              </w:rPr>
              <w:t>A run chart consists of data plotted over time</w:t>
            </w:r>
            <w:r w:rsidR="0019292F">
              <w:rPr>
                <w:rFonts w:ascii="Arial" w:hAnsi="Arial" w:cs="Arial"/>
              </w:rPr>
              <w:t>.</w:t>
            </w:r>
            <w:r w:rsidRPr="004A2E1C">
              <w:rPr>
                <w:rFonts w:ascii="Arial" w:hAnsi="Arial" w:cs="Arial"/>
              </w:rPr>
              <w:t xml:space="preserve"> It includes a centre line based on the median of the data.</w:t>
            </w:r>
            <w:r w:rsidRPr="004A2E1C">
              <w:rPr>
                <w:rFonts w:ascii="Arial" w:eastAsiaTheme="minorEastAsia" w:hAnsi="Arial" w:cs="Arial"/>
                <w:color w:val="000000" w:themeColor="text1"/>
                <w:kern w:val="24"/>
                <w:lang w:eastAsia="en-IE"/>
              </w:rPr>
              <w:t xml:space="preserve"> </w:t>
            </w:r>
            <w:r w:rsidRPr="004A2E1C">
              <w:rPr>
                <w:rFonts w:ascii="Arial" w:hAnsi="Arial" w:cs="Arial"/>
              </w:rPr>
              <w:t xml:space="preserve">The target / goal line is not </w:t>
            </w:r>
            <w:r w:rsidR="005F44F0" w:rsidRPr="004A2E1C">
              <w:rPr>
                <w:rFonts w:ascii="Arial" w:hAnsi="Arial" w:cs="Arial"/>
              </w:rPr>
              <w:t>technicall</w:t>
            </w:r>
            <w:r w:rsidRPr="004A2E1C">
              <w:rPr>
                <w:rFonts w:ascii="Arial" w:hAnsi="Arial" w:cs="Arial"/>
              </w:rPr>
              <w:t>y part of a run chart, but it can sometimes be useful to display it to help focus improvement efforts</w:t>
            </w:r>
            <w:r w:rsidR="005F44F0" w:rsidRPr="004A2E1C">
              <w:rPr>
                <w:rFonts w:ascii="Arial" w:hAnsi="Arial" w:cs="Arial"/>
              </w:rPr>
              <w:t xml:space="preserve"> and will usually be included if run chart is being used to inform oversight and assurance processes</w:t>
            </w:r>
            <w:r w:rsidRPr="004A2E1C">
              <w:rPr>
                <w:rFonts w:ascii="Arial" w:hAnsi="Arial" w:cs="Arial"/>
              </w:rPr>
              <w:t xml:space="preserve">.  </w:t>
            </w:r>
          </w:p>
          <w:p w14:paraId="2CC69092" w14:textId="27D74B42" w:rsidR="00561718" w:rsidRPr="004A2E1C" w:rsidRDefault="00561718" w:rsidP="00FB7064">
            <w:pPr>
              <w:spacing w:before="120" w:after="120" w:line="360" w:lineRule="auto"/>
              <w:rPr>
                <w:rFonts w:ascii="Arial" w:hAnsi="Arial" w:cs="Arial"/>
              </w:rPr>
            </w:pPr>
            <w:r w:rsidRPr="004A2E1C">
              <w:rPr>
                <w:rFonts w:ascii="Arial" w:hAnsi="Arial" w:cs="Arial"/>
              </w:rPr>
              <w:t xml:space="preserve">A </w:t>
            </w:r>
            <w:r w:rsidR="005F44F0" w:rsidRPr="004A2E1C">
              <w:rPr>
                <w:rFonts w:ascii="Arial" w:hAnsi="Arial" w:cs="Arial"/>
              </w:rPr>
              <w:t>‘</w:t>
            </w:r>
            <w:r w:rsidRPr="004A2E1C">
              <w:rPr>
                <w:rFonts w:ascii="Arial" w:hAnsi="Arial" w:cs="Arial"/>
              </w:rPr>
              <w:t>run</w:t>
            </w:r>
            <w:r w:rsidR="005F44F0" w:rsidRPr="004A2E1C">
              <w:rPr>
                <w:rFonts w:ascii="Arial" w:hAnsi="Arial" w:cs="Arial"/>
              </w:rPr>
              <w:t>’</w:t>
            </w:r>
            <w:r w:rsidRPr="004A2E1C">
              <w:rPr>
                <w:rFonts w:ascii="Arial" w:hAnsi="Arial" w:cs="Arial"/>
              </w:rPr>
              <w:t xml:space="preserve"> is defined as one or more consecutive data points on the same side of the median.</w:t>
            </w:r>
          </w:p>
          <w:p w14:paraId="30CE571C" w14:textId="77777777" w:rsidR="002E1CDE" w:rsidRPr="004A2E1C" w:rsidRDefault="002E1CDE" w:rsidP="004A2E1C">
            <w:pPr>
              <w:spacing w:before="120" w:line="360" w:lineRule="auto"/>
              <w:rPr>
                <w:rFonts w:ascii="Arial" w:hAnsi="Arial" w:cs="Arial"/>
              </w:rPr>
            </w:pPr>
          </w:p>
          <w:p w14:paraId="7D3B1CE2" w14:textId="08E309F9" w:rsidR="00561718" w:rsidRPr="004A2E1C" w:rsidRDefault="00561718" w:rsidP="004A2E1C">
            <w:pPr>
              <w:spacing w:line="360" w:lineRule="auto"/>
              <w:rPr>
                <w:rFonts w:ascii="Arial" w:hAnsi="Arial" w:cs="Arial"/>
              </w:rPr>
            </w:pPr>
          </w:p>
          <w:p w14:paraId="74F0B8C3" w14:textId="788A6C03" w:rsidR="00561718" w:rsidRPr="004A2E1C" w:rsidRDefault="002E1CDE" w:rsidP="004A2E1C">
            <w:pPr>
              <w:spacing w:line="360" w:lineRule="auto"/>
              <w:rPr>
                <w:rFonts w:ascii="Arial" w:hAnsi="Arial" w:cs="Arial"/>
              </w:rPr>
            </w:pPr>
            <w:r w:rsidRPr="004A2E1C">
              <w:rPr>
                <w:rFonts w:ascii="Arial" w:hAnsi="Arial" w:cs="Arial"/>
                <w:noProof/>
                <w:lang w:eastAsia="en-IE"/>
              </w:rPr>
              <mc:AlternateContent>
                <mc:Choice Requires="wps">
                  <w:drawing>
                    <wp:anchor distT="0" distB="0" distL="114300" distR="114300" simplePos="0" relativeHeight="251976704" behindDoc="0" locked="0" layoutInCell="1" allowOverlap="1" wp14:anchorId="360B0FF2" wp14:editId="09ED8071">
                      <wp:simplePos x="0" y="0"/>
                      <wp:positionH relativeFrom="column">
                        <wp:posOffset>4899605</wp:posOffset>
                      </wp:positionH>
                      <wp:positionV relativeFrom="paragraph">
                        <wp:posOffset>1008849</wp:posOffset>
                      </wp:positionV>
                      <wp:extent cx="970557" cy="449758"/>
                      <wp:effectExtent l="0" t="0" r="20320" b="26670"/>
                      <wp:wrapNone/>
                      <wp:docPr id="133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557" cy="449758"/>
                              </a:xfrm>
                              <a:prstGeom prst="rect">
                                <a:avLst/>
                              </a:prstGeom>
                              <a:solidFill>
                                <a:srgbClr val="FFFFFF"/>
                              </a:solidFill>
                              <a:ln w="9525">
                                <a:solidFill>
                                  <a:srgbClr val="000000"/>
                                </a:solidFill>
                                <a:miter lim="800000"/>
                                <a:headEnd/>
                                <a:tailEnd/>
                              </a:ln>
                            </wps:spPr>
                            <wps:txbx>
                              <w:txbxContent>
                                <w:p w14:paraId="5A62F7F8" w14:textId="77777777" w:rsidR="00F8510C" w:rsidRPr="002E1CDE" w:rsidRDefault="00F8510C" w:rsidP="002E1CDE">
                                  <w:pPr>
                                    <w:pStyle w:val="NormalWeb"/>
                                    <w:spacing w:before="0" w:beforeAutospacing="0" w:after="200"/>
                                    <w:textAlignment w:val="baseline"/>
                                    <w:rPr>
                                      <w:sz w:val="22"/>
                                    </w:rPr>
                                  </w:pPr>
                                  <w:r w:rsidRPr="002E1CDE">
                                    <w:rPr>
                                      <w:rFonts w:ascii="Calibri" w:hAnsi="Calibri" w:cs="Arial"/>
                                      <w:color w:val="000000" w:themeColor="text1"/>
                                      <w:kern w:val="24"/>
                                      <w:sz w:val="20"/>
                                      <w:szCs w:val="22"/>
                                    </w:rPr>
                                    <w:t>Centre Line (Median)</w:t>
                                  </w:r>
                                </w:p>
                              </w:txbxContent>
                            </wps:txbx>
                            <wps:bodyPr vert="horz" wrap="square" lIns="91440" tIns="45720" rIns="91440" bIns="45720" numCol="1" anchor="t" anchorCtr="0" compatLnSpc="1">
                              <a:prstTxWarp prst="textNoShape">
                                <a:avLst/>
                              </a:prstTxWarp>
                            </wps:bodyPr>
                          </wps:wsp>
                        </a:graphicData>
                      </a:graphic>
                    </wp:anchor>
                  </w:drawing>
                </mc:Choice>
                <mc:Fallback>
                  <w:pict>
                    <v:shapetype w14:anchorId="360B0FF2" id="_x0000_t202" coordsize="21600,21600" o:spt="202" path="m,l,21600r21600,l21600,xe">
                      <v:stroke joinstyle="miter"/>
                      <v:path gradientshapeok="t" o:connecttype="rect"/>
                    </v:shapetype>
                    <v:shape id="Text Box 5" o:spid="_x0000_s1082" type="#_x0000_t202" style="position:absolute;margin-left:385.8pt;margin-top:79.45pt;width:76.4pt;height:35.4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">
                      <v:textbox>
                        <w:txbxContent>
                          <w:p w14:paraId="5A62F7F8" w14:textId="77777777" w:rsidR="00F8510C" w:rsidRPr="002E1CDE" w:rsidRDefault="00F8510C" w:rsidP="002E1CDE">
                            <w:pPr>
                              <w:pStyle w:val="NormalWeb"/>
                              <w:spacing w:before="0" w:beforeAutospacing="0" w:after="200"/>
                              <w:textAlignment w:val="baseline"/>
                              <w:rPr>
                                <w:sz w:val="22"/>
                              </w:rPr>
                            </w:pPr>
                            <w:r w:rsidRPr="002E1CDE">
                              <w:rPr>
                                <w:rFonts w:ascii="Calibri" w:hAnsi="Calibri" w:cs="Arial"/>
                                <w:color w:val="000000" w:themeColor="text1"/>
                                <w:kern w:val="24"/>
                                <w:sz w:val="20"/>
                                <w:szCs w:val="22"/>
                              </w:rPr>
                              <w:t>Centre Line (Median)</w:t>
                            </w:r>
                          </w:p>
                        </w:txbxContent>
                      </v:textbox>
                    </v:shape>
                  </w:pict>
                </mc:Fallback>
              </mc:AlternateContent>
            </w:r>
            <w:r w:rsidR="00561718" w:rsidRPr="004A2E1C">
              <w:rPr>
                <w:rFonts w:ascii="Arial" w:hAnsi="Arial" w:cs="Arial"/>
                <w:noProof/>
                <w:lang w:eastAsia="en-IE"/>
              </w:rPr>
              <w:drawing>
                <wp:inline distT="0" distB="0" distL="0" distR="0" wp14:anchorId="12E4AB53" wp14:editId="77651C3B">
                  <wp:extent cx="4921857" cy="2981739"/>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4A2E1C">
              <w:rPr>
                <w:rFonts w:ascii="Arial" w:hAnsi="Arial" w:cs="Arial"/>
                <w:noProof/>
                <w:lang w:eastAsia="en-IE"/>
              </w:rPr>
              <w:t xml:space="preserve"> </w:t>
            </w:r>
          </w:p>
          <w:p w14:paraId="44D4AD6C" w14:textId="53EE3F51" w:rsidR="00561718" w:rsidRPr="004A2E1C" w:rsidRDefault="00561718" w:rsidP="004A2E1C">
            <w:pPr>
              <w:pStyle w:val="ListParagraph"/>
              <w:spacing w:before="120" w:line="360" w:lineRule="auto"/>
              <w:ind w:left="360"/>
              <w:rPr>
                <w:rFonts w:ascii="Arial" w:hAnsi="Arial" w:cs="Arial"/>
              </w:rPr>
            </w:pPr>
          </w:p>
        </w:tc>
      </w:tr>
      <w:tr w:rsidR="00DA63B8" w:rsidRPr="004A2E1C" w14:paraId="0D7BA309" w14:textId="77777777" w:rsidTr="00561718">
        <w:tc>
          <w:tcPr>
            <w:tcW w:w="9742" w:type="dxa"/>
            <w:gridSpan w:val="2"/>
            <w:shd w:val="clear" w:color="auto" w:fill="026455"/>
          </w:tcPr>
          <w:p w14:paraId="04BE241A" w14:textId="0879B53F" w:rsidR="00DA63B8" w:rsidRPr="004A2E1C" w:rsidRDefault="00901015"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When should I use a run chart?</w:t>
            </w:r>
          </w:p>
        </w:tc>
      </w:tr>
      <w:tr w:rsidR="00DA63B8" w:rsidRPr="004A2E1C" w14:paraId="732756D2" w14:textId="77777777" w:rsidTr="00561718">
        <w:tc>
          <w:tcPr>
            <w:tcW w:w="9742" w:type="dxa"/>
            <w:gridSpan w:val="2"/>
          </w:tcPr>
          <w:p w14:paraId="20641B0C" w14:textId="77777777" w:rsidR="00901015" w:rsidRPr="004A2E1C" w:rsidRDefault="00901015" w:rsidP="00FE0E30">
            <w:pPr>
              <w:spacing w:before="120" w:line="360" w:lineRule="auto"/>
              <w:rPr>
                <w:rFonts w:ascii="Arial" w:hAnsi="Arial" w:cs="Arial"/>
              </w:rPr>
            </w:pPr>
            <w:r w:rsidRPr="004A2E1C">
              <w:rPr>
                <w:rFonts w:ascii="Arial" w:hAnsi="Arial" w:cs="Arial"/>
              </w:rPr>
              <w:t>Run charts are valuable when:</w:t>
            </w:r>
          </w:p>
          <w:p w14:paraId="3B6E635E" w14:textId="77777777" w:rsidR="00901015" w:rsidRPr="004A2E1C" w:rsidRDefault="00901015" w:rsidP="00A9157A">
            <w:pPr>
              <w:pStyle w:val="ListParagraph"/>
              <w:numPr>
                <w:ilvl w:val="0"/>
                <w:numId w:val="8"/>
              </w:numPr>
              <w:spacing w:before="120" w:after="120" w:line="360" w:lineRule="auto"/>
              <w:rPr>
                <w:rFonts w:ascii="Arial" w:hAnsi="Arial" w:cs="Arial"/>
              </w:rPr>
            </w:pPr>
            <w:r w:rsidRPr="004A2E1C">
              <w:rPr>
                <w:rFonts w:ascii="Arial" w:hAnsi="Arial" w:cs="Arial"/>
              </w:rPr>
              <w:t>You want to look at data over time in a simple way</w:t>
            </w:r>
          </w:p>
          <w:p w14:paraId="14E6D5FB" w14:textId="77777777" w:rsidR="00901015" w:rsidRPr="004A2E1C" w:rsidRDefault="00901015" w:rsidP="00A9157A">
            <w:pPr>
              <w:pStyle w:val="ListParagraph"/>
              <w:numPr>
                <w:ilvl w:val="0"/>
                <w:numId w:val="8"/>
              </w:numPr>
              <w:spacing w:before="120" w:after="120" w:line="360" w:lineRule="auto"/>
              <w:rPr>
                <w:rFonts w:ascii="Arial" w:hAnsi="Arial" w:cs="Arial"/>
              </w:rPr>
            </w:pPr>
            <w:r w:rsidRPr="004A2E1C">
              <w:rPr>
                <w:rFonts w:ascii="Arial" w:hAnsi="Arial" w:cs="Arial"/>
              </w:rPr>
              <w:t>You are starting a project with no baseline data and/or have few points of data (less than 12)</w:t>
            </w:r>
          </w:p>
          <w:p w14:paraId="76ABC6F0" w14:textId="77777777" w:rsidR="00901015" w:rsidRPr="004A2E1C" w:rsidRDefault="00901015" w:rsidP="00A9157A">
            <w:pPr>
              <w:pStyle w:val="ListParagraph"/>
              <w:numPr>
                <w:ilvl w:val="0"/>
                <w:numId w:val="8"/>
              </w:numPr>
              <w:spacing w:before="120" w:after="120" w:line="360" w:lineRule="auto"/>
              <w:rPr>
                <w:rFonts w:ascii="Arial" w:hAnsi="Arial" w:cs="Arial"/>
              </w:rPr>
            </w:pPr>
            <w:r w:rsidRPr="004A2E1C">
              <w:rPr>
                <w:rFonts w:ascii="Arial" w:hAnsi="Arial" w:cs="Arial"/>
              </w:rPr>
              <w:t xml:space="preserve">You do not need in depth analysis of the process being charted  </w:t>
            </w:r>
          </w:p>
          <w:p w14:paraId="36FBCD57" w14:textId="77777777" w:rsidR="00901015" w:rsidRPr="004A2E1C" w:rsidRDefault="00901015" w:rsidP="00A9157A">
            <w:pPr>
              <w:pStyle w:val="ListParagraph"/>
              <w:numPr>
                <w:ilvl w:val="0"/>
                <w:numId w:val="8"/>
              </w:numPr>
              <w:spacing w:before="120" w:after="120" w:line="360" w:lineRule="auto"/>
              <w:rPr>
                <w:rFonts w:ascii="Arial" w:hAnsi="Arial" w:cs="Arial"/>
              </w:rPr>
            </w:pPr>
            <w:r w:rsidRPr="004A2E1C">
              <w:rPr>
                <w:rFonts w:ascii="Arial" w:hAnsi="Arial" w:cs="Arial"/>
              </w:rPr>
              <w:t>You have limited statistical expertise available.</w:t>
            </w:r>
          </w:p>
          <w:p w14:paraId="5FFC7528" w14:textId="5E8342E1" w:rsidR="00DA63B8" w:rsidRPr="004A2E1C" w:rsidRDefault="00901015" w:rsidP="0019292F">
            <w:pPr>
              <w:spacing w:before="120" w:after="120" w:line="360" w:lineRule="auto"/>
              <w:rPr>
                <w:rFonts w:ascii="Arial" w:hAnsi="Arial" w:cs="Arial"/>
              </w:rPr>
            </w:pPr>
            <w:r w:rsidRPr="004A2E1C">
              <w:rPr>
                <w:rFonts w:ascii="Arial" w:hAnsi="Arial" w:cs="Arial"/>
              </w:rPr>
              <w:t xml:space="preserve">As you progress with your project, if you have 12+ points of data you can use SPC Charts.  SPC charts are like run charts with the addition of upper and lower control limits based on statistical calculations.  These limits allow for more robust statistical analysis. </w:t>
            </w:r>
          </w:p>
        </w:tc>
      </w:tr>
      <w:tr w:rsidR="00DA63B8" w:rsidRPr="004A2E1C" w14:paraId="11D9B264" w14:textId="77777777" w:rsidTr="00561718">
        <w:tc>
          <w:tcPr>
            <w:tcW w:w="9742" w:type="dxa"/>
            <w:gridSpan w:val="2"/>
            <w:shd w:val="clear" w:color="auto" w:fill="026455"/>
          </w:tcPr>
          <w:p w14:paraId="250026B5" w14:textId="6F7D0B60" w:rsidR="00DA63B8" w:rsidRPr="004A2E1C" w:rsidRDefault="00901015"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Example of a run chart</w:t>
            </w:r>
          </w:p>
        </w:tc>
      </w:tr>
      <w:tr w:rsidR="00DA63B8" w:rsidRPr="004A2E1C" w14:paraId="4DD0D7F3" w14:textId="77777777" w:rsidTr="00561718">
        <w:tc>
          <w:tcPr>
            <w:tcW w:w="9742" w:type="dxa"/>
            <w:gridSpan w:val="2"/>
            <w:shd w:val="clear" w:color="auto" w:fill="auto"/>
          </w:tcPr>
          <w:p w14:paraId="78CDABC4" w14:textId="5190470C" w:rsidR="00627A3D" w:rsidRPr="004A2E1C" w:rsidRDefault="00627A3D" w:rsidP="004A2E1C">
            <w:pPr>
              <w:spacing w:before="120" w:line="360" w:lineRule="auto"/>
              <w:rPr>
                <w:rFonts w:ascii="Arial" w:hAnsi="Arial" w:cs="Arial"/>
                <w:b/>
                <w:bCs/>
              </w:rPr>
            </w:pPr>
            <w:r w:rsidRPr="004A2E1C">
              <w:rPr>
                <w:rFonts w:ascii="Arial" w:hAnsi="Arial" w:cs="Arial"/>
                <w:b/>
                <w:bCs/>
              </w:rPr>
              <w:t>Percentage of patients with a hip fracture undergoing surgery within 48 hours, by month</w:t>
            </w:r>
          </w:p>
          <w:p w14:paraId="74431D88" w14:textId="72AD4B51" w:rsidR="00DA63B8" w:rsidRPr="004A2E1C" w:rsidRDefault="00627A3D" w:rsidP="004A2E1C">
            <w:pPr>
              <w:spacing w:before="120" w:line="360" w:lineRule="auto"/>
              <w:rPr>
                <w:rFonts w:ascii="Arial" w:hAnsi="Arial" w:cs="Arial"/>
              </w:rPr>
            </w:pPr>
            <w:r w:rsidRPr="004A2E1C">
              <w:rPr>
                <w:rFonts w:ascii="Arial" w:hAnsi="Arial" w:cs="Arial"/>
                <w:noProof/>
                <w:lang w:eastAsia="en-IE"/>
              </w:rPr>
              <w:drawing>
                <wp:inline distT="0" distB="0" distL="0" distR="0" wp14:anchorId="760DB355" wp14:editId="7CF8F193">
                  <wp:extent cx="5454015" cy="219456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DA63B8" w:rsidRPr="004A2E1C" w14:paraId="7FFEAE52" w14:textId="77777777" w:rsidTr="00561718">
        <w:tc>
          <w:tcPr>
            <w:tcW w:w="9742" w:type="dxa"/>
            <w:gridSpan w:val="2"/>
            <w:shd w:val="clear" w:color="auto" w:fill="026455"/>
          </w:tcPr>
          <w:p w14:paraId="5FF974B2" w14:textId="77777777" w:rsidR="00DA63B8" w:rsidRPr="004A2E1C" w:rsidRDefault="00DA63B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Resources</w:t>
            </w:r>
          </w:p>
        </w:tc>
      </w:tr>
      <w:tr w:rsidR="00DA63B8" w:rsidRPr="004A2E1C" w14:paraId="7EC8BAB8" w14:textId="77777777" w:rsidTr="00901015">
        <w:trPr>
          <w:gridAfter w:val="1"/>
          <w:wAfter w:w="38" w:type="dxa"/>
        </w:trPr>
        <w:tc>
          <w:tcPr>
            <w:tcW w:w="9704" w:type="dxa"/>
            <w:shd w:val="clear" w:color="auto" w:fill="D6DCE0"/>
          </w:tcPr>
          <w:p w14:paraId="07E53256" w14:textId="77777777" w:rsidR="00DA63B8" w:rsidRPr="004A2E1C" w:rsidRDefault="00DA63B8" w:rsidP="009C362F">
            <w:pPr>
              <w:spacing w:before="60" w:after="60" w:line="360" w:lineRule="auto"/>
              <w:rPr>
                <w:rFonts w:ascii="Arial" w:hAnsi="Arial" w:cs="Arial"/>
                <w:b/>
                <w:color w:val="00A2C8"/>
              </w:rPr>
            </w:pPr>
            <w:r w:rsidRPr="004A2E1C">
              <w:rPr>
                <w:rFonts w:ascii="Arial" w:hAnsi="Arial" w:cs="Arial"/>
                <w:b/>
                <w:color w:val="026455"/>
              </w:rPr>
              <w:t>Run Chart Template</w:t>
            </w:r>
          </w:p>
        </w:tc>
      </w:tr>
      <w:tr w:rsidR="00DA63B8" w:rsidRPr="004A2E1C" w14:paraId="68D91444" w14:textId="77777777" w:rsidTr="00901015">
        <w:trPr>
          <w:gridAfter w:val="1"/>
          <w:wAfter w:w="38" w:type="dxa"/>
        </w:trPr>
        <w:tc>
          <w:tcPr>
            <w:tcW w:w="9704" w:type="dxa"/>
          </w:tcPr>
          <w:p w14:paraId="75B02EDC" w14:textId="22F2AE96" w:rsidR="00DA63B8" w:rsidRPr="009C362F" w:rsidRDefault="00DA63B8" w:rsidP="009C362F">
            <w:pPr>
              <w:spacing w:before="120" w:after="120" w:line="360" w:lineRule="auto"/>
              <w:rPr>
                <w:rFonts w:ascii="Arial" w:hAnsi="Arial" w:cs="Arial"/>
              </w:rPr>
            </w:pPr>
            <w:r w:rsidRPr="009C362F">
              <w:rPr>
                <w:rFonts w:ascii="Arial" w:hAnsi="Arial" w:cs="Arial"/>
              </w:rPr>
              <w:t xml:space="preserve">A template for creating run charts is available </w:t>
            </w:r>
            <w:r w:rsidR="001B183C" w:rsidRPr="009C362F">
              <w:rPr>
                <w:rFonts w:ascii="Arial" w:hAnsi="Arial" w:cs="Arial"/>
              </w:rPr>
              <w:t xml:space="preserve">here: </w:t>
            </w:r>
          </w:p>
          <w:p w14:paraId="43126A98" w14:textId="51935BC4" w:rsidR="001B183C" w:rsidRPr="004A2E1C" w:rsidRDefault="001B183C" w:rsidP="009C362F">
            <w:pPr>
              <w:spacing w:before="120" w:after="120" w:line="360" w:lineRule="auto"/>
              <w:rPr>
                <w:rFonts w:ascii="Arial" w:hAnsi="Arial" w:cs="Arial"/>
                <w:b/>
                <w:color w:val="026455"/>
              </w:rPr>
            </w:pPr>
            <w:r w:rsidRPr="004A2E1C">
              <w:rPr>
                <w:rFonts w:ascii="Arial" w:hAnsi="Arial" w:cs="Arial"/>
                <w:b/>
                <w:color w:val="026455"/>
              </w:rPr>
              <w:t>https://www.hse.ie/eng/about/who/nqpsd/qps-intelligence/qps-intelligence-resources/measurement-for-improvement-resources.html</w:t>
            </w:r>
          </w:p>
          <w:p w14:paraId="071FC519" w14:textId="49BF88E4" w:rsidR="009C362F" w:rsidRPr="004A2E1C" w:rsidRDefault="00DA63B8" w:rsidP="009C362F">
            <w:pPr>
              <w:spacing w:before="120" w:after="120" w:line="360" w:lineRule="auto"/>
              <w:rPr>
                <w:rFonts w:ascii="Arial" w:hAnsi="Arial" w:cs="Arial"/>
              </w:rPr>
            </w:pPr>
            <w:r w:rsidRPr="009C362F">
              <w:rPr>
                <w:rFonts w:ascii="Arial" w:hAnsi="Arial" w:cs="Arial"/>
              </w:rPr>
              <w:t xml:space="preserve">In the Excel template, enter your raw data and optionally labelling information into the grey cells. The chart will update automatically. You can format the chart as you would any excel chart to customise. </w:t>
            </w:r>
          </w:p>
        </w:tc>
      </w:tr>
      <w:tr w:rsidR="00DA63B8" w:rsidRPr="004A2E1C" w14:paraId="61E028C4" w14:textId="77777777" w:rsidTr="00901015">
        <w:trPr>
          <w:gridAfter w:val="1"/>
          <w:wAfter w:w="38" w:type="dxa"/>
        </w:trPr>
        <w:tc>
          <w:tcPr>
            <w:tcW w:w="9704" w:type="dxa"/>
            <w:shd w:val="clear" w:color="auto" w:fill="D6DCE0"/>
          </w:tcPr>
          <w:p w14:paraId="6AEB59C7" w14:textId="77777777" w:rsidR="00DA63B8" w:rsidRPr="004A2E1C" w:rsidRDefault="00DA63B8" w:rsidP="009C362F">
            <w:pPr>
              <w:spacing w:before="60" w:after="60" w:line="360" w:lineRule="auto"/>
              <w:rPr>
                <w:rFonts w:ascii="Arial" w:hAnsi="Arial" w:cs="Arial"/>
                <w:b/>
                <w:color w:val="00A2C8"/>
              </w:rPr>
            </w:pPr>
            <w:r w:rsidRPr="004A2E1C">
              <w:rPr>
                <w:rFonts w:ascii="Arial" w:hAnsi="Arial" w:cs="Arial"/>
                <w:b/>
                <w:color w:val="026455"/>
              </w:rPr>
              <w:t>Run Chart Video</w:t>
            </w:r>
          </w:p>
        </w:tc>
      </w:tr>
      <w:tr w:rsidR="00DA63B8" w:rsidRPr="004A2E1C" w14:paraId="404CB379" w14:textId="77777777" w:rsidTr="00901015">
        <w:trPr>
          <w:gridAfter w:val="1"/>
          <w:wAfter w:w="38" w:type="dxa"/>
        </w:trPr>
        <w:tc>
          <w:tcPr>
            <w:tcW w:w="9704" w:type="dxa"/>
          </w:tcPr>
          <w:p w14:paraId="6F88E29C" w14:textId="77777777" w:rsidR="00DA63B8" w:rsidRPr="009C362F" w:rsidRDefault="00DA63B8" w:rsidP="009C362F">
            <w:pPr>
              <w:spacing w:before="120" w:after="120" w:line="360" w:lineRule="auto"/>
              <w:rPr>
                <w:rFonts w:ascii="Arial" w:hAnsi="Arial" w:cs="Arial"/>
              </w:rPr>
            </w:pPr>
            <w:r w:rsidRPr="009C362F">
              <w:rPr>
                <w:rFonts w:ascii="Arial" w:hAnsi="Arial" w:cs="Arial"/>
              </w:rPr>
              <w:t xml:space="preserve">A video explaining run charts is available on the HSE YouTube channel </w:t>
            </w:r>
          </w:p>
          <w:p w14:paraId="18278CAE" w14:textId="496A690B" w:rsidR="00DA63B8" w:rsidRPr="00E644D8" w:rsidRDefault="00F8510C" w:rsidP="009C362F">
            <w:pPr>
              <w:spacing w:before="120" w:after="120" w:line="360" w:lineRule="auto"/>
              <w:rPr>
                <w:rFonts w:ascii="Arial" w:hAnsi="Arial" w:cs="Arial"/>
                <w:b/>
                <w:bCs/>
                <w:color w:val="0073B1"/>
                <w:bdr w:val="none" w:sz="0" w:space="0" w:color="auto" w:frame="1"/>
              </w:rPr>
            </w:pPr>
            <w:hyperlink r:id="rId45" w:history="1">
              <w:r w:rsidR="00DA63B8" w:rsidRPr="004A2E1C">
                <w:rPr>
                  <w:rStyle w:val="Hyperlink"/>
                  <w:rFonts w:ascii="Arial" w:hAnsi="Arial" w:cs="Arial"/>
                  <w:color w:val="026455"/>
                  <w:sz w:val="22"/>
                  <w:szCs w:val="22"/>
                </w:rPr>
                <w:t>https://www.youtube.com/watch?v=ySbhsX-y8zE</w:t>
              </w:r>
            </w:hyperlink>
            <w:r w:rsidR="00DA63B8" w:rsidRPr="004A2E1C">
              <w:rPr>
                <w:rStyle w:val="Hyperlink"/>
                <w:rFonts w:ascii="Arial" w:hAnsi="Arial" w:cs="Arial"/>
                <w:color w:val="026455"/>
                <w:sz w:val="22"/>
                <w:szCs w:val="22"/>
              </w:rPr>
              <w:t xml:space="preserve"> </w:t>
            </w:r>
          </w:p>
        </w:tc>
      </w:tr>
      <w:tr w:rsidR="00DA63B8" w:rsidRPr="004A2E1C" w14:paraId="3508E092" w14:textId="77777777" w:rsidTr="00901015">
        <w:trPr>
          <w:gridAfter w:val="1"/>
          <w:wAfter w:w="38" w:type="dxa"/>
        </w:trPr>
        <w:tc>
          <w:tcPr>
            <w:tcW w:w="9704" w:type="dxa"/>
            <w:shd w:val="clear" w:color="auto" w:fill="D6DCE0"/>
          </w:tcPr>
          <w:p w14:paraId="598DEEA4" w14:textId="3AFAE84C" w:rsidR="00DA63B8" w:rsidRPr="004A2E1C" w:rsidRDefault="00DA63B8" w:rsidP="009C362F">
            <w:pPr>
              <w:spacing w:before="60" w:after="60" w:line="360" w:lineRule="auto"/>
              <w:rPr>
                <w:rFonts w:ascii="Arial" w:hAnsi="Arial" w:cs="Arial"/>
                <w:b/>
                <w:color w:val="00A2C8"/>
              </w:rPr>
            </w:pPr>
            <w:r w:rsidRPr="004A2E1C">
              <w:rPr>
                <w:rFonts w:ascii="Arial" w:hAnsi="Arial" w:cs="Arial"/>
                <w:b/>
                <w:color w:val="026455"/>
              </w:rPr>
              <w:lastRenderedPageBreak/>
              <w:t xml:space="preserve">Run </w:t>
            </w:r>
            <w:r w:rsidR="001B183C" w:rsidRPr="004A2E1C">
              <w:rPr>
                <w:rFonts w:ascii="Arial" w:hAnsi="Arial" w:cs="Arial"/>
                <w:b/>
                <w:color w:val="026455"/>
              </w:rPr>
              <w:t xml:space="preserve">Chart </w:t>
            </w:r>
            <w:r w:rsidR="008C5D51">
              <w:rPr>
                <w:rFonts w:ascii="Arial" w:hAnsi="Arial" w:cs="Arial"/>
                <w:b/>
                <w:color w:val="026455"/>
              </w:rPr>
              <w:t>QPS</w:t>
            </w:r>
            <w:r w:rsidRPr="004A2E1C">
              <w:rPr>
                <w:rFonts w:ascii="Arial" w:hAnsi="Arial" w:cs="Arial"/>
                <w:b/>
                <w:color w:val="026455"/>
              </w:rPr>
              <w:t xml:space="preserve"> Talktime</w:t>
            </w:r>
          </w:p>
        </w:tc>
      </w:tr>
      <w:tr w:rsidR="00DA63B8" w:rsidRPr="004A2E1C" w14:paraId="2F160E2F" w14:textId="77777777" w:rsidTr="00901015">
        <w:trPr>
          <w:gridAfter w:val="1"/>
          <w:wAfter w:w="38" w:type="dxa"/>
        </w:trPr>
        <w:tc>
          <w:tcPr>
            <w:tcW w:w="9704" w:type="dxa"/>
          </w:tcPr>
          <w:p w14:paraId="309C1675" w14:textId="7D0EDDC6" w:rsidR="00DA63B8" w:rsidRPr="009C362F" w:rsidRDefault="00DA63B8" w:rsidP="009C362F">
            <w:pPr>
              <w:spacing w:before="120" w:after="120" w:line="360" w:lineRule="auto"/>
              <w:rPr>
                <w:rFonts w:ascii="Arial" w:hAnsi="Arial" w:cs="Arial"/>
              </w:rPr>
            </w:pPr>
            <w:r w:rsidRPr="009C362F">
              <w:rPr>
                <w:rFonts w:ascii="Arial" w:hAnsi="Arial" w:cs="Arial"/>
              </w:rPr>
              <w:t>A 40 minute talk on run charts is available on the Q</w:t>
            </w:r>
            <w:r w:rsidR="005D337A" w:rsidRPr="009C362F">
              <w:rPr>
                <w:rFonts w:ascii="Arial" w:hAnsi="Arial" w:cs="Arial"/>
              </w:rPr>
              <w:t xml:space="preserve">PS </w:t>
            </w:r>
            <w:r w:rsidRPr="009C362F">
              <w:rPr>
                <w:rFonts w:ascii="Arial" w:hAnsi="Arial" w:cs="Arial"/>
              </w:rPr>
              <w:t>Talktime page</w:t>
            </w:r>
            <w:r w:rsidR="005D337A" w:rsidRPr="009C362F">
              <w:rPr>
                <w:rFonts w:ascii="Arial" w:hAnsi="Arial" w:cs="Arial"/>
              </w:rPr>
              <w:t>:</w:t>
            </w:r>
          </w:p>
          <w:p w14:paraId="48E25CFC" w14:textId="543E5C36" w:rsidR="00DA63B8" w:rsidRPr="009C362F" w:rsidRDefault="00F8510C" w:rsidP="009C362F">
            <w:pPr>
              <w:spacing w:before="120" w:after="120" w:line="360" w:lineRule="auto"/>
              <w:rPr>
                <w:rFonts w:ascii="Arial" w:hAnsi="Arial" w:cs="Arial"/>
                <w:color w:val="009900"/>
              </w:rPr>
            </w:pPr>
            <w:hyperlink r:id="rId46" w:history="1">
              <w:r w:rsidR="001B183C" w:rsidRPr="009C362F">
                <w:rPr>
                  <w:rStyle w:val="Hyperlink"/>
                  <w:rFonts w:ascii="Arial" w:hAnsi="Arial" w:cs="Arial"/>
                  <w:color w:val="026450"/>
                  <w:sz w:val="22"/>
                  <w:szCs w:val="22"/>
                  <w:bdr w:val="none" w:sz="0" w:space="0" w:color="auto"/>
                </w:rPr>
                <w:t>https://www.youtube.com/watch?v=9pD3PhwRJg0</w:t>
              </w:r>
            </w:hyperlink>
            <w:r w:rsidR="001B183C" w:rsidRPr="009C362F">
              <w:rPr>
                <w:rFonts w:ascii="Arial" w:hAnsi="Arial" w:cs="Arial"/>
                <w:color w:val="026450"/>
              </w:rPr>
              <w:t xml:space="preserve"> </w:t>
            </w:r>
          </w:p>
        </w:tc>
      </w:tr>
    </w:tbl>
    <w:p w14:paraId="2C9DCF96" w14:textId="0A95B391" w:rsidR="00B3650E" w:rsidRPr="004A2E1C" w:rsidRDefault="00B3650E" w:rsidP="004A2E1C">
      <w:pPr>
        <w:spacing w:line="360" w:lineRule="auto"/>
        <w:rPr>
          <w:rFonts w:ascii="Arial" w:eastAsiaTheme="majorEastAsia" w:hAnsi="Arial" w:cs="Arial"/>
          <w:bCs/>
          <w:color w:val="026455"/>
        </w:rPr>
      </w:pPr>
    </w:p>
    <w:p w14:paraId="2C167C45" w14:textId="3F2EA6A7" w:rsidR="00982E60" w:rsidRPr="004A2E1C" w:rsidRDefault="00982E60" w:rsidP="004A2E1C">
      <w:pPr>
        <w:spacing w:line="360" w:lineRule="auto"/>
        <w:rPr>
          <w:rFonts w:ascii="Arial" w:eastAsiaTheme="majorEastAsia" w:hAnsi="Arial" w:cs="Arial"/>
          <w:bCs/>
          <w:color w:val="026455"/>
        </w:rPr>
      </w:pPr>
      <w:r w:rsidRPr="004A2E1C">
        <w:rPr>
          <w:rFonts w:ascii="Arial" w:eastAsiaTheme="majorEastAsia" w:hAnsi="Arial" w:cs="Arial"/>
          <w:bCs/>
          <w:color w:val="026455"/>
        </w:rPr>
        <w:br w:type="page"/>
      </w:r>
    </w:p>
    <w:p w14:paraId="0A7DADEB" w14:textId="28E384D0" w:rsidR="00982E60" w:rsidRPr="005053CF" w:rsidRDefault="00516549" w:rsidP="00A9157A">
      <w:pPr>
        <w:pStyle w:val="Heading3"/>
        <w:numPr>
          <w:ilvl w:val="0"/>
          <w:numId w:val="15"/>
        </w:numPr>
        <w:spacing w:line="360" w:lineRule="auto"/>
        <w:ind w:hanging="501"/>
        <w:rPr>
          <w:rFonts w:ascii="Arial" w:hAnsi="Arial" w:cs="Arial"/>
          <w:color w:val="026455"/>
          <w:sz w:val="28"/>
        </w:rPr>
      </w:pPr>
      <w:r w:rsidRPr="005053CF">
        <w:rPr>
          <w:rFonts w:ascii="Arial" w:hAnsi="Arial" w:cs="Arial"/>
          <w:color w:val="026455"/>
          <w:sz w:val="28"/>
        </w:rPr>
        <w:lastRenderedPageBreak/>
        <w:t xml:space="preserve"> </w:t>
      </w:r>
      <w:r w:rsidR="00982E60" w:rsidRPr="005053CF">
        <w:rPr>
          <w:rFonts w:ascii="Arial" w:hAnsi="Arial" w:cs="Arial"/>
          <w:color w:val="026455"/>
          <w:sz w:val="28"/>
        </w:rPr>
        <w:t xml:space="preserve"> </w:t>
      </w:r>
      <w:bookmarkStart w:id="21" w:name="_Toc123892249"/>
      <w:r w:rsidR="00982E60" w:rsidRPr="004A2E1C">
        <w:rPr>
          <w:rFonts w:ascii="Arial" w:hAnsi="Arial" w:cs="Arial"/>
          <w:color w:val="026455"/>
          <w:sz w:val="28"/>
        </w:rPr>
        <w:t>Guidance on Interpreting Run Charts</w:t>
      </w:r>
      <w:bookmarkEnd w:id="21"/>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5129"/>
        <w:gridCol w:w="4613"/>
      </w:tblGrid>
      <w:tr w:rsidR="00901015" w:rsidRPr="004A2E1C" w14:paraId="204B06B4" w14:textId="77777777" w:rsidTr="00B30408">
        <w:tc>
          <w:tcPr>
            <w:tcW w:w="9742" w:type="dxa"/>
            <w:gridSpan w:val="2"/>
            <w:shd w:val="clear" w:color="auto" w:fill="026455"/>
          </w:tcPr>
          <w:p w14:paraId="46A76E9B" w14:textId="761D385A" w:rsidR="00901015" w:rsidRPr="004A2E1C" w:rsidRDefault="00982E60"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B11A41" w:rsidRPr="004A2E1C" w14:paraId="44C20596" w14:textId="77777777" w:rsidTr="00B11A41">
        <w:tc>
          <w:tcPr>
            <w:tcW w:w="9742" w:type="dxa"/>
            <w:gridSpan w:val="2"/>
            <w:shd w:val="clear" w:color="auto" w:fill="FFFFFF" w:themeFill="background1"/>
          </w:tcPr>
          <w:p w14:paraId="33A464F6" w14:textId="678D39DF" w:rsidR="00B11A41" w:rsidRPr="004A2E1C" w:rsidRDefault="00B11A41" w:rsidP="004A2E1C">
            <w:pPr>
              <w:spacing w:before="120" w:after="120" w:line="360" w:lineRule="auto"/>
              <w:rPr>
                <w:rFonts w:ascii="Arial" w:hAnsi="Arial" w:cs="Arial"/>
                <w:b/>
                <w:color w:val="FFFFFF" w:themeColor="background1"/>
              </w:rPr>
            </w:pPr>
            <w:r w:rsidRPr="004A2E1C">
              <w:rPr>
                <w:rFonts w:ascii="Arial" w:hAnsi="Arial" w:cs="Arial"/>
              </w:rPr>
              <w:t>Run charts can assist in understanding variation and are used to examine data for trends or other patterns that occur over time. There are four rules that are used to help interpret run charts by detecting non-random patterns (i.e. signals) in the data.</w:t>
            </w:r>
          </w:p>
        </w:tc>
      </w:tr>
      <w:tr w:rsidR="00B11A41" w:rsidRPr="004A2E1C" w14:paraId="3CBA9073" w14:textId="77777777" w:rsidTr="00B30408">
        <w:tc>
          <w:tcPr>
            <w:tcW w:w="9742" w:type="dxa"/>
            <w:gridSpan w:val="2"/>
            <w:shd w:val="clear" w:color="auto" w:fill="026455"/>
          </w:tcPr>
          <w:p w14:paraId="06FD4130" w14:textId="5670197C" w:rsidR="00B11A41" w:rsidRPr="004A2E1C" w:rsidRDefault="00B11A4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use this tool?</w:t>
            </w:r>
          </w:p>
        </w:tc>
      </w:tr>
      <w:tr w:rsidR="00B11A41" w:rsidRPr="004A2E1C" w14:paraId="07CD58C3" w14:textId="77777777" w:rsidTr="00B11A41">
        <w:tc>
          <w:tcPr>
            <w:tcW w:w="9742" w:type="dxa"/>
            <w:gridSpan w:val="2"/>
            <w:shd w:val="clear" w:color="auto" w:fill="FFFFFF" w:themeFill="background1"/>
          </w:tcPr>
          <w:p w14:paraId="3D588404" w14:textId="209E58DB" w:rsidR="00B11A41" w:rsidRPr="004A2E1C" w:rsidRDefault="00B11A41" w:rsidP="00486114">
            <w:pPr>
              <w:spacing w:before="120" w:after="120" w:line="360" w:lineRule="auto"/>
              <w:rPr>
                <w:rFonts w:ascii="Arial" w:hAnsi="Arial" w:cs="Arial"/>
                <w:b/>
                <w:color w:val="FFFFFF" w:themeColor="background1"/>
              </w:rPr>
            </w:pPr>
            <w:r w:rsidRPr="004A2E1C">
              <w:rPr>
                <w:rFonts w:ascii="Arial" w:hAnsi="Arial" w:cs="Arial"/>
              </w:rPr>
              <w:t xml:space="preserve">An important part of using run charts is the identification of non-random or unusual patterns in the data.  These are patterns that are unlikely to have occurred by chance alone, and so can be considered ‘signals’ of change.  While some patterns may obviously be unusual, others may not initially appear to be unusual without application of the rules.  It is important to apply all four rules described below. </w:t>
            </w:r>
          </w:p>
        </w:tc>
      </w:tr>
      <w:tr w:rsidR="00B11A41" w:rsidRPr="004A2E1C" w14:paraId="5A2C1DED" w14:textId="77777777" w:rsidTr="00B30408">
        <w:tc>
          <w:tcPr>
            <w:tcW w:w="9742" w:type="dxa"/>
            <w:gridSpan w:val="2"/>
            <w:shd w:val="clear" w:color="auto" w:fill="026455"/>
          </w:tcPr>
          <w:p w14:paraId="6AE123ED" w14:textId="7996C0B7" w:rsidR="00B11A41" w:rsidRPr="004A2E1C" w:rsidRDefault="00B11A4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Four rules for detecting non-random signals in run charts</w:t>
            </w:r>
          </w:p>
        </w:tc>
      </w:tr>
      <w:tr w:rsidR="00B11A41" w:rsidRPr="004A2E1C" w14:paraId="46723510" w14:textId="77777777" w:rsidTr="001D4EEE">
        <w:tc>
          <w:tcPr>
            <w:tcW w:w="4815" w:type="dxa"/>
            <w:shd w:val="clear" w:color="auto" w:fill="auto"/>
          </w:tcPr>
          <w:p w14:paraId="65890E9E" w14:textId="77777777" w:rsidR="00B11A41" w:rsidRPr="004A2E1C" w:rsidRDefault="00B11A41" w:rsidP="004A2E1C">
            <w:pPr>
              <w:pStyle w:val="NormalWeb"/>
              <w:spacing w:before="0" w:beforeAutospacing="0" w:after="0" w:line="360" w:lineRule="auto"/>
              <w:ind w:left="360"/>
              <w:rPr>
                <w:rFonts w:ascii="Arial" w:hAnsi="Arial" w:cs="Arial"/>
                <w:b/>
                <w:color w:val="000000"/>
                <w:sz w:val="22"/>
                <w:szCs w:val="22"/>
              </w:rPr>
            </w:pPr>
          </w:p>
          <w:p w14:paraId="5602A661" w14:textId="77777777" w:rsidR="00B11A41" w:rsidRPr="004A2E1C" w:rsidRDefault="00B11A41" w:rsidP="00A9157A">
            <w:pPr>
              <w:pStyle w:val="NormalWeb"/>
              <w:numPr>
                <w:ilvl w:val="0"/>
                <w:numId w:val="6"/>
              </w:numPr>
              <w:spacing w:before="0" w:beforeAutospacing="0" w:after="0" w:line="360" w:lineRule="auto"/>
              <w:rPr>
                <w:rFonts w:ascii="Arial" w:hAnsi="Arial" w:cs="Arial"/>
                <w:b/>
                <w:color w:val="000000"/>
                <w:sz w:val="22"/>
                <w:szCs w:val="22"/>
              </w:rPr>
            </w:pPr>
            <w:r w:rsidRPr="004A2E1C">
              <w:rPr>
                <w:rFonts w:ascii="Arial" w:hAnsi="Arial" w:cs="Arial"/>
                <w:b/>
                <w:color w:val="000000"/>
                <w:sz w:val="22"/>
                <w:szCs w:val="22"/>
              </w:rPr>
              <w:t>A run of 6 or more consecutive points above or below the centre line (a shift)</w:t>
            </w:r>
          </w:p>
          <w:p w14:paraId="3EB5AF0E" w14:textId="77777777" w:rsidR="00B11A41" w:rsidRPr="004A2E1C" w:rsidRDefault="00B11A41" w:rsidP="004A2E1C">
            <w:pPr>
              <w:spacing w:before="60" w:after="60" w:line="360" w:lineRule="auto"/>
              <w:ind w:left="360"/>
              <w:rPr>
                <w:rFonts w:ascii="Arial" w:hAnsi="Arial" w:cs="Arial"/>
                <w:color w:val="000000"/>
                <w:lang w:eastAsia="en-IE"/>
              </w:rPr>
            </w:pPr>
            <w:r w:rsidRPr="004A2E1C">
              <w:rPr>
                <w:rFonts w:ascii="Arial" w:hAnsi="Arial" w:cs="Arial"/>
                <w:noProof/>
                <w:lang w:eastAsia="en-IE"/>
              </w:rPr>
              <w:drawing>
                <wp:inline distT="0" distB="0" distL="0" distR="0" wp14:anchorId="043B9FC1" wp14:editId="75589533">
                  <wp:extent cx="2484000" cy="1800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84000" cy="1800000"/>
                          </a:xfrm>
                          <a:prstGeom prst="rect">
                            <a:avLst/>
                          </a:prstGeom>
                        </pic:spPr>
                      </pic:pic>
                    </a:graphicData>
                  </a:graphic>
                </wp:inline>
              </w:drawing>
            </w:r>
          </w:p>
        </w:tc>
        <w:tc>
          <w:tcPr>
            <w:tcW w:w="4927" w:type="dxa"/>
            <w:shd w:val="clear" w:color="auto" w:fill="auto"/>
          </w:tcPr>
          <w:p w14:paraId="5B09816E" w14:textId="77777777" w:rsidR="00B11A41" w:rsidRPr="004A2E1C" w:rsidRDefault="00B11A41" w:rsidP="004A2E1C">
            <w:pPr>
              <w:pStyle w:val="NormalWeb"/>
              <w:spacing w:before="0" w:beforeAutospacing="0" w:after="0" w:line="360" w:lineRule="auto"/>
              <w:ind w:left="360"/>
              <w:rPr>
                <w:rFonts w:ascii="Arial" w:hAnsi="Arial" w:cs="Arial"/>
                <w:b/>
                <w:color w:val="000000"/>
                <w:sz w:val="22"/>
                <w:szCs w:val="22"/>
              </w:rPr>
            </w:pPr>
          </w:p>
          <w:p w14:paraId="16B72E88" w14:textId="77777777" w:rsidR="00B11A41" w:rsidRPr="004A2E1C" w:rsidRDefault="00B11A41" w:rsidP="00A9157A">
            <w:pPr>
              <w:pStyle w:val="NormalWeb"/>
              <w:numPr>
                <w:ilvl w:val="0"/>
                <w:numId w:val="6"/>
              </w:numPr>
              <w:spacing w:before="0" w:beforeAutospacing="0" w:after="0" w:line="360" w:lineRule="auto"/>
              <w:rPr>
                <w:rFonts w:ascii="Arial" w:hAnsi="Arial" w:cs="Arial"/>
                <w:b/>
                <w:color w:val="000000"/>
                <w:sz w:val="22"/>
                <w:szCs w:val="22"/>
              </w:rPr>
            </w:pPr>
            <w:r w:rsidRPr="004A2E1C">
              <w:rPr>
                <w:rFonts w:ascii="Arial" w:hAnsi="Arial" w:cs="Arial"/>
                <w:b/>
                <w:color w:val="000000"/>
                <w:sz w:val="22"/>
                <w:szCs w:val="22"/>
              </w:rPr>
              <w:t>A trend of five or more consecutive points all going up or down</w:t>
            </w:r>
          </w:p>
          <w:p w14:paraId="0C80DB85" w14:textId="77777777" w:rsidR="00B11A41" w:rsidRPr="004A2E1C" w:rsidRDefault="00B11A41" w:rsidP="004A2E1C">
            <w:pPr>
              <w:spacing w:before="60" w:after="60" w:line="360" w:lineRule="auto"/>
              <w:ind w:left="360"/>
              <w:rPr>
                <w:rFonts w:ascii="Arial" w:hAnsi="Arial" w:cs="Arial"/>
                <w:color w:val="000000"/>
                <w:lang w:eastAsia="en-IE"/>
              </w:rPr>
            </w:pPr>
            <w:r w:rsidRPr="004A2E1C">
              <w:rPr>
                <w:rFonts w:ascii="Arial" w:hAnsi="Arial" w:cs="Arial"/>
                <w:noProof/>
                <w:lang w:eastAsia="en-IE"/>
              </w:rPr>
              <w:drawing>
                <wp:inline distT="0" distB="0" distL="0" distR="0" wp14:anchorId="2145530D" wp14:editId="6260CF05">
                  <wp:extent cx="2520000" cy="1800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20000" cy="1800000"/>
                          </a:xfrm>
                          <a:prstGeom prst="rect">
                            <a:avLst/>
                          </a:prstGeom>
                        </pic:spPr>
                      </pic:pic>
                    </a:graphicData>
                  </a:graphic>
                </wp:inline>
              </w:drawing>
            </w:r>
          </w:p>
        </w:tc>
      </w:tr>
      <w:tr w:rsidR="00B11A41" w:rsidRPr="004A2E1C" w14:paraId="3714651D" w14:textId="77777777" w:rsidTr="001D4EEE">
        <w:tc>
          <w:tcPr>
            <w:tcW w:w="4815" w:type="dxa"/>
            <w:shd w:val="clear" w:color="auto" w:fill="auto"/>
          </w:tcPr>
          <w:p w14:paraId="266A860C" w14:textId="77777777" w:rsidR="00B11A41" w:rsidRPr="004A2E1C" w:rsidRDefault="00B11A41" w:rsidP="004A2E1C">
            <w:pPr>
              <w:pStyle w:val="NormalWeb"/>
              <w:spacing w:before="0" w:beforeAutospacing="0" w:after="0" w:line="360" w:lineRule="auto"/>
              <w:ind w:left="360"/>
              <w:rPr>
                <w:rFonts w:ascii="Arial" w:hAnsi="Arial" w:cs="Arial"/>
                <w:b/>
                <w:color w:val="000000"/>
                <w:sz w:val="22"/>
                <w:szCs w:val="22"/>
              </w:rPr>
            </w:pPr>
          </w:p>
          <w:p w14:paraId="5FA54F07" w14:textId="77777777" w:rsidR="00B11A41" w:rsidRPr="004A2E1C" w:rsidRDefault="00B11A41" w:rsidP="00A9157A">
            <w:pPr>
              <w:pStyle w:val="NormalWeb"/>
              <w:numPr>
                <w:ilvl w:val="0"/>
                <w:numId w:val="6"/>
              </w:numPr>
              <w:spacing w:before="0" w:beforeAutospacing="0" w:after="0" w:line="360" w:lineRule="auto"/>
              <w:rPr>
                <w:rFonts w:ascii="Arial" w:hAnsi="Arial" w:cs="Arial"/>
                <w:b/>
                <w:color w:val="000000"/>
                <w:sz w:val="22"/>
                <w:szCs w:val="22"/>
              </w:rPr>
            </w:pPr>
            <w:r w:rsidRPr="004A2E1C">
              <w:rPr>
                <w:rFonts w:ascii="Arial" w:hAnsi="Arial" w:cs="Arial"/>
                <w:b/>
                <w:color w:val="000000"/>
                <w:sz w:val="22"/>
                <w:szCs w:val="22"/>
              </w:rPr>
              <w:t>Too few or too many runs</w:t>
            </w:r>
          </w:p>
          <w:p w14:paraId="40C236E5" w14:textId="656BBF49" w:rsidR="00B11A41" w:rsidRPr="004A2E1C" w:rsidRDefault="00B11A41" w:rsidP="008C5D51">
            <w:pPr>
              <w:pStyle w:val="NormalWeb"/>
              <w:spacing w:before="0" w:beforeAutospacing="0" w:after="0" w:line="360" w:lineRule="auto"/>
              <w:ind w:left="360"/>
              <w:rPr>
                <w:rFonts w:ascii="Arial" w:hAnsi="Arial" w:cs="Arial"/>
                <w:color w:val="000000"/>
              </w:rPr>
            </w:pPr>
            <w:r w:rsidRPr="004A2E1C">
              <w:rPr>
                <w:rFonts w:ascii="Arial" w:hAnsi="Arial" w:cs="Arial"/>
                <w:color w:val="000000"/>
                <w:sz w:val="22"/>
                <w:szCs w:val="22"/>
              </w:rPr>
              <w:t xml:space="preserve">A run is a series of points in a row on one side of the centre line (median).  Too few or too many runs is a signal of a non-random pattern. To determine the number of runs count the number of times the line connecting the data points crosses the centre line and add one.  Consult Table 1 to determine whether the number of runs is within the expected range, or whether there are too few or too many (indicating a non-random pattern).  </w:t>
            </w:r>
          </w:p>
        </w:tc>
        <w:tc>
          <w:tcPr>
            <w:tcW w:w="4927" w:type="dxa"/>
            <w:shd w:val="clear" w:color="auto" w:fill="auto"/>
          </w:tcPr>
          <w:p w14:paraId="75C0D072" w14:textId="77777777" w:rsidR="00B11A41" w:rsidRPr="004A2E1C" w:rsidRDefault="00B11A41" w:rsidP="004A2E1C">
            <w:pPr>
              <w:spacing w:line="360" w:lineRule="auto"/>
              <w:ind w:left="360"/>
              <w:rPr>
                <w:rFonts w:ascii="Arial" w:hAnsi="Arial" w:cs="Arial"/>
                <w:b/>
                <w:color w:val="000000"/>
                <w:lang w:eastAsia="en-IE"/>
              </w:rPr>
            </w:pPr>
          </w:p>
          <w:p w14:paraId="68D03F67" w14:textId="416FD64E" w:rsidR="00B11A41" w:rsidRPr="002C7CBA" w:rsidRDefault="00B11A41" w:rsidP="00A9157A">
            <w:pPr>
              <w:numPr>
                <w:ilvl w:val="0"/>
                <w:numId w:val="7"/>
              </w:numPr>
              <w:spacing w:line="360" w:lineRule="auto"/>
              <w:rPr>
                <w:rFonts w:ascii="Arial" w:hAnsi="Arial" w:cs="Arial"/>
                <w:b/>
                <w:color w:val="000000"/>
                <w:lang w:eastAsia="en-IE"/>
              </w:rPr>
            </w:pPr>
            <w:r w:rsidRPr="004A2E1C">
              <w:rPr>
                <w:rFonts w:ascii="Arial" w:hAnsi="Arial" w:cs="Arial"/>
                <w:b/>
                <w:color w:val="000000"/>
                <w:lang w:eastAsia="en-IE"/>
              </w:rPr>
              <w:t xml:space="preserve">An astronomical data point (an obviously </w:t>
            </w:r>
            <w:r w:rsidRPr="002C7CBA">
              <w:rPr>
                <w:rFonts w:ascii="Arial" w:hAnsi="Arial" w:cs="Arial"/>
                <w:b/>
                <w:color w:val="000000"/>
                <w:lang w:eastAsia="en-IE"/>
              </w:rPr>
              <w:t>different value that everyone would agree is highly unusual)</w:t>
            </w:r>
          </w:p>
          <w:p w14:paraId="181D4CB4" w14:textId="77777777" w:rsidR="00B11A41" w:rsidRPr="004A2E1C" w:rsidRDefault="00B11A41" w:rsidP="004A2E1C">
            <w:pPr>
              <w:spacing w:before="60" w:after="60" w:line="360" w:lineRule="auto"/>
              <w:ind w:left="360"/>
              <w:rPr>
                <w:rFonts w:ascii="Arial" w:hAnsi="Arial" w:cs="Arial"/>
                <w:color w:val="000000"/>
                <w:lang w:eastAsia="en-IE"/>
              </w:rPr>
            </w:pPr>
            <w:r w:rsidRPr="004A2E1C">
              <w:rPr>
                <w:rFonts w:ascii="Arial" w:hAnsi="Arial" w:cs="Arial"/>
                <w:noProof/>
                <w:lang w:eastAsia="en-IE"/>
              </w:rPr>
              <w:drawing>
                <wp:inline distT="0" distB="0" distL="0" distR="0" wp14:anchorId="5B82B85D" wp14:editId="36F2D8A5">
                  <wp:extent cx="2520000" cy="1800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20000" cy="1800000"/>
                          </a:xfrm>
                          <a:prstGeom prst="rect">
                            <a:avLst/>
                          </a:prstGeom>
                        </pic:spPr>
                      </pic:pic>
                    </a:graphicData>
                  </a:graphic>
                </wp:inline>
              </w:drawing>
            </w:r>
          </w:p>
        </w:tc>
      </w:tr>
      <w:tr w:rsidR="00B11A41" w:rsidRPr="004A2E1C" w14:paraId="0F888AA5" w14:textId="77777777" w:rsidTr="001D4EEE">
        <w:trPr>
          <w:trHeight w:val="3572"/>
        </w:trPr>
        <w:tc>
          <w:tcPr>
            <w:tcW w:w="9742" w:type="dxa"/>
            <w:gridSpan w:val="2"/>
            <w:shd w:val="clear" w:color="auto" w:fill="auto"/>
          </w:tcPr>
          <w:p w14:paraId="2477ED91" w14:textId="268305F9" w:rsidR="00B11A41" w:rsidRPr="004A2E1C" w:rsidRDefault="00B11A41" w:rsidP="004A2E1C">
            <w:pPr>
              <w:spacing w:line="360" w:lineRule="auto"/>
              <w:rPr>
                <w:rFonts w:ascii="Arial" w:hAnsi="Arial" w:cs="Arial"/>
                <w:b/>
              </w:rPr>
            </w:pPr>
            <w:r w:rsidRPr="004A2E1C">
              <w:rPr>
                <w:rFonts w:ascii="Arial" w:hAnsi="Arial" w:cs="Arial"/>
                <w:b/>
              </w:rPr>
              <w:lastRenderedPageBreak/>
              <w:t>Table 1: Upper &amp; lower limits for number of runs</w:t>
            </w:r>
          </w:p>
          <w:p w14:paraId="27E199F6" w14:textId="57AC265F" w:rsidR="00B11A41" w:rsidRDefault="00B11A41" w:rsidP="004A2E1C">
            <w:pPr>
              <w:spacing w:line="360" w:lineRule="auto"/>
              <w:ind w:left="360"/>
              <w:rPr>
                <w:rFonts w:ascii="Arial" w:hAnsi="Arial" w:cs="Arial"/>
                <w:b/>
              </w:rPr>
            </w:pPr>
          </w:p>
          <w:tbl>
            <w:tblPr>
              <w:tblW w:w="115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4D298A" w:rsidRPr="004D298A" w14:paraId="29334636" w14:textId="77777777" w:rsidTr="00F8510C">
              <w:trPr>
                <w:trHeight w:val="600"/>
              </w:trPr>
              <w:tc>
                <w:tcPr>
                  <w:tcW w:w="960" w:type="dxa"/>
                  <w:shd w:val="clear" w:color="000000" w:fill="FFFFFF"/>
                  <w:vAlign w:val="center"/>
                  <w:hideMark/>
                </w:tcPr>
                <w:p w14:paraId="26E6C062"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 xml:space="preserve">N </w:t>
                  </w:r>
                </w:p>
              </w:tc>
              <w:tc>
                <w:tcPr>
                  <w:tcW w:w="960" w:type="dxa"/>
                  <w:shd w:val="clear" w:color="000000" w:fill="FFFFFF"/>
                  <w:vAlign w:val="center"/>
                  <w:hideMark/>
                </w:tcPr>
                <w:p w14:paraId="7D6F35F5"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Lower Limit</w:t>
                  </w:r>
                </w:p>
              </w:tc>
              <w:tc>
                <w:tcPr>
                  <w:tcW w:w="960" w:type="dxa"/>
                  <w:shd w:val="clear" w:color="000000" w:fill="FFFFFF"/>
                  <w:vAlign w:val="center"/>
                  <w:hideMark/>
                </w:tcPr>
                <w:p w14:paraId="2E75E759"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Upper Limit</w:t>
                  </w:r>
                </w:p>
              </w:tc>
              <w:tc>
                <w:tcPr>
                  <w:tcW w:w="960" w:type="dxa"/>
                  <w:shd w:val="clear" w:color="000000" w:fill="FFFFFF"/>
                  <w:vAlign w:val="center"/>
                  <w:hideMark/>
                </w:tcPr>
                <w:p w14:paraId="7C39182C"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N</w:t>
                  </w:r>
                </w:p>
              </w:tc>
              <w:tc>
                <w:tcPr>
                  <w:tcW w:w="960" w:type="dxa"/>
                  <w:shd w:val="clear" w:color="000000" w:fill="FFFFFF"/>
                  <w:vAlign w:val="center"/>
                  <w:hideMark/>
                </w:tcPr>
                <w:p w14:paraId="35613DD5"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Lower Limit</w:t>
                  </w:r>
                </w:p>
              </w:tc>
              <w:tc>
                <w:tcPr>
                  <w:tcW w:w="960" w:type="dxa"/>
                  <w:shd w:val="clear" w:color="000000" w:fill="FFFFFF"/>
                  <w:vAlign w:val="center"/>
                  <w:hideMark/>
                </w:tcPr>
                <w:p w14:paraId="6E8DD2F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Upper Limit</w:t>
                  </w:r>
                </w:p>
              </w:tc>
              <w:tc>
                <w:tcPr>
                  <w:tcW w:w="960" w:type="dxa"/>
                  <w:shd w:val="clear" w:color="000000" w:fill="FFFFFF"/>
                  <w:vAlign w:val="center"/>
                  <w:hideMark/>
                </w:tcPr>
                <w:p w14:paraId="51E25B17"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N</w:t>
                  </w:r>
                </w:p>
              </w:tc>
              <w:tc>
                <w:tcPr>
                  <w:tcW w:w="960" w:type="dxa"/>
                  <w:shd w:val="clear" w:color="000000" w:fill="FFFFFF"/>
                  <w:vAlign w:val="center"/>
                  <w:hideMark/>
                </w:tcPr>
                <w:p w14:paraId="73CD5ECA"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Lower Limit</w:t>
                  </w:r>
                </w:p>
              </w:tc>
              <w:tc>
                <w:tcPr>
                  <w:tcW w:w="960" w:type="dxa"/>
                  <w:shd w:val="clear" w:color="000000" w:fill="FFFFFF"/>
                  <w:vAlign w:val="center"/>
                  <w:hideMark/>
                </w:tcPr>
                <w:p w14:paraId="28BA58A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Upper Limit</w:t>
                  </w:r>
                </w:p>
              </w:tc>
              <w:tc>
                <w:tcPr>
                  <w:tcW w:w="960" w:type="dxa"/>
                  <w:shd w:val="clear" w:color="000000" w:fill="FFFFFF"/>
                  <w:vAlign w:val="center"/>
                  <w:hideMark/>
                </w:tcPr>
                <w:p w14:paraId="0FE6EC09"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N</w:t>
                  </w:r>
                </w:p>
              </w:tc>
              <w:tc>
                <w:tcPr>
                  <w:tcW w:w="960" w:type="dxa"/>
                  <w:shd w:val="clear" w:color="000000" w:fill="FFFFFF"/>
                  <w:vAlign w:val="center"/>
                  <w:hideMark/>
                </w:tcPr>
                <w:p w14:paraId="28F9DD0D"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Lower Limit</w:t>
                  </w:r>
                </w:p>
              </w:tc>
              <w:tc>
                <w:tcPr>
                  <w:tcW w:w="960" w:type="dxa"/>
                  <w:shd w:val="clear" w:color="000000" w:fill="FFFFFF"/>
                  <w:vAlign w:val="center"/>
                  <w:hideMark/>
                </w:tcPr>
                <w:p w14:paraId="14A2160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Upper Limit</w:t>
                  </w:r>
                </w:p>
              </w:tc>
            </w:tr>
            <w:tr w:rsidR="004D298A" w:rsidRPr="004D298A" w14:paraId="323F4219" w14:textId="77777777" w:rsidTr="00F8510C">
              <w:trPr>
                <w:trHeight w:val="300"/>
              </w:trPr>
              <w:tc>
                <w:tcPr>
                  <w:tcW w:w="960" w:type="dxa"/>
                  <w:shd w:val="clear" w:color="000000" w:fill="FFFFFF"/>
                  <w:vAlign w:val="center"/>
                  <w:hideMark/>
                </w:tcPr>
                <w:p w14:paraId="2F194648"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10</w:t>
                  </w:r>
                </w:p>
              </w:tc>
              <w:tc>
                <w:tcPr>
                  <w:tcW w:w="960" w:type="dxa"/>
                  <w:shd w:val="clear" w:color="000000" w:fill="FFFFFF"/>
                  <w:vAlign w:val="center"/>
                  <w:hideMark/>
                </w:tcPr>
                <w:p w14:paraId="77AA08A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w:t>
                  </w:r>
                </w:p>
              </w:tc>
              <w:tc>
                <w:tcPr>
                  <w:tcW w:w="960" w:type="dxa"/>
                  <w:shd w:val="clear" w:color="000000" w:fill="FFFFFF"/>
                  <w:vAlign w:val="center"/>
                  <w:hideMark/>
                </w:tcPr>
                <w:p w14:paraId="5119E57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9</w:t>
                  </w:r>
                </w:p>
              </w:tc>
              <w:tc>
                <w:tcPr>
                  <w:tcW w:w="960" w:type="dxa"/>
                  <w:shd w:val="clear" w:color="000000" w:fill="FFFFFF"/>
                  <w:vAlign w:val="center"/>
                  <w:hideMark/>
                </w:tcPr>
                <w:p w14:paraId="69853CD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23</w:t>
                  </w:r>
                </w:p>
              </w:tc>
              <w:tc>
                <w:tcPr>
                  <w:tcW w:w="960" w:type="dxa"/>
                  <w:shd w:val="clear" w:color="000000" w:fill="FFFFFF"/>
                  <w:vAlign w:val="center"/>
                  <w:hideMark/>
                </w:tcPr>
                <w:p w14:paraId="377B841B"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7</w:t>
                  </w:r>
                </w:p>
              </w:tc>
              <w:tc>
                <w:tcPr>
                  <w:tcW w:w="960" w:type="dxa"/>
                  <w:shd w:val="clear" w:color="000000" w:fill="FFFFFF"/>
                  <w:vAlign w:val="center"/>
                  <w:hideMark/>
                </w:tcPr>
                <w:p w14:paraId="1887D9A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17</w:t>
                  </w:r>
                </w:p>
              </w:tc>
              <w:tc>
                <w:tcPr>
                  <w:tcW w:w="960" w:type="dxa"/>
                  <w:shd w:val="clear" w:color="000000" w:fill="FFFFFF"/>
                  <w:vAlign w:val="center"/>
                  <w:hideMark/>
                </w:tcPr>
                <w:p w14:paraId="2EB586FA"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36</w:t>
                  </w:r>
                </w:p>
              </w:tc>
              <w:tc>
                <w:tcPr>
                  <w:tcW w:w="960" w:type="dxa"/>
                  <w:shd w:val="clear" w:color="000000" w:fill="FFFFFF"/>
                  <w:vAlign w:val="center"/>
                  <w:hideMark/>
                </w:tcPr>
                <w:p w14:paraId="0507FE3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13</w:t>
                  </w:r>
                </w:p>
              </w:tc>
              <w:tc>
                <w:tcPr>
                  <w:tcW w:w="960" w:type="dxa"/>
                  <w:shd w:val="clear" w:color="000000" w:fill="FFFFFF"/>
                  <w:vAlign w:val="center"/>
                  <w:hideMark/>
                </w:tcPr>
                <w:p w14:paraId="1EB02BD8"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25</w:t>
                  </w:r>
                </w:p>
              </w:tc>
              <w:tc>
                <w:tcPr>
                  <w:tcW w:w="960" w:type="dxa"/>
                  <w:shd w:val="clear" w:color="000000" w:fill="FFFFFF"/>
                  <w:vAlign w:val="center"/>
                  <w:hideMark/>
                </w:tcPr>
                <w:p w14:paraId="678EC938"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49</w:t>
                  </w:r>
                </w:p>
              </w:tc>
              <w:tc>
                <w:tcPr>
                  <w:tcW w:w="960" w:type="dxa"/>
                  <w:shd w:val="clear" w:color="000000" w:fill="FFFFFF"/>
                  <w:vAlign w:val="center"/>
                  <w:hideMark/>
                </w:tcPr>
                <w:p w14:paraId="6BCA5BA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19</w:t>
                  </w:r>
                </w:p>
              </w:tc>
              <w:tc>
                <w:tcPr>
                  <w:tcW w:w="960" w:type="dxa"/>
                  <w:shd w:val="clear" w:color="000000" w:fill="FFFFFF"/>
                  <w:vAlign w:val="center"/>
                  <w:hideMark/>
                </w:tcPr>
                <w:p w14:paraId="4D2C297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32</w:t>
                  </w:r>
                </w:p>
              </w:tc>
            </w:tr>
            <w:tr w:rsidR="004D298A" w:rsidRPr="004D298A" w14:paraId="48CE800B" w14:textId="77777777" w:rsidTr="00F8510C">
              <w:trPr>
                <w:trHeight w:val="300"/>
              </w:trPr>
              <w:tc>
                <w:tcPr>
                  <w:tcW w:w="960" w:type="dxa"/>
                  <w:shd w:val="clear" w:color="000000" w:fill="FFFFFF"/>
                  <w:vAlign w:val="center"/>
                  <w:hideMark/>
                </w:tcPr>
                <w:p w14:paraId="3FD795B2"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11</w:t>
                  </w:r>
                </w:p>
              </w:tc>
              <w:tc>
                <w:tcPr>
                  <w:tcW w:w="960" w:type="dxa"/>
                  <w:shd w:val="clear" w:color="000000" w:fill="FFFFFF"/>
                  <w:vAlign w:val="center"/>
                  <w:hideMark/>
                </w:tcPr>
                <w:p w14:paraId="4C96949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w:t>
                  </w:r>
                </w:p>
              </w:tc>
              <w:tc>
                <w:tcPr>
                  <w:tcW w:w="960" w:type="dxa"/>
                  <w:shd w:val="clear" w:color="000000" w:fill="FFFFFF"/>
                  <w:vAlign w:val="center"/>
                  <w:hideMark/>
                </w:tcPr>
                <w:p w14:paraId="47D0722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10</w:t>
                  </w:r>
                </w:p>
              </w:tc>
              <w:tc>
                <w:tcPr>
                  <w:tcW w:w="960" w:type="dxa"/>
                  <w:shd w:val="clear" w:color="000000" w:fill="FFFFFF"/>
                  <w:vAlign w:val="center"/>
                  <w:hideMark/>
                </w:tcPr>
                <w:p w14:paraId="22B711B7"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24</w:t>
                  </w:r>
                </w:p>
              </w:tc>
              <w:tc>
                <w:tcPr>
                  <w:tcW w:w="960" w:type="dxa"/>
                  <w:shd w:val="clear" w:color="000000" w:fill="FFFFFF"/>
                  <w:vAlign w:val="center"/>
                  <w:hideMark/>
                </w:tcPr>
                <w:p w14:paraId="642F560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8</w:t>
                  </w:r>
                </w:p>
              </w:tc>
              <w:tc>
                <w:tcPr>
                  <w:tcW w:w="960" w:type="dxa"/>
                  <w:shd w:val="clear" w:color="000000" w:fill="FFFFFF"/>
                  <w:vAlign w:val="center"/>
                  <w:hideMark/>
                </w:tcPr>
                <w:p w14:paraId="0703F508"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18</w:t>
                  </w:r>
                </w:p>
              </w:tc>
              <w:tc>
                <w:tcPr>
                  <w:tcW w:w="960" w:type="dxa"/>
                  <w:shd w:val="clear" w:color="000000" w:fill="FFFFFF"/>
                  <w:vAlign w:val="center"/>
                  <w:hideMark/>
                </w:tcPr>
                <w:p w14:paraId="3DDBE702"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37</w:t>
                  </w:r>
                </w:p>
              </w:tc>
              <w:tc>
                <w:tcPr>
                  <w:tcW w:w="960" w:type="dxa"/>
                  <w:shd w:val="clear" w:color="000000" w:fill="FFFFFF"/>
                  <w:vAlign w:val="center"/>
                  <w:hideMark/>
                </w:tcPr>
                <w:p w14:paraId="383A0CE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13</w:t>
                  </w:r>
                </w:p>
              </w:tc>
              <w:tc>
                <w:tcPr>
                  <w:tcW w:w="960" w:type="dxa"/>
                  <w:shd w:val="clear" w:color="000000" w:fill="FFFFFF"/>
                  <w:vAlign w:val="center"/>
                  <w:hideMark/>
                </w:tcPr>
                <w:p w14:paraId="260E815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25</w:t>
                  </w:r>
                </w:p>
              </w:tc>
              <w:tc>
                <w:tcPr>
                  <w:tcW w:w="960" w:type="dxa"/>
                  <w:shd w:val="clear" w:color="000000" w:fill="FFFFFF"/>
                  <w:vAlign w:val="center"/>
                  <w:hideMark/>
                </w:tcPr>
                <w:p w14:paraId="1585BF8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50</w:t>
                  </w:r>
                </w:p>
              </w:tc>
              <w:tc>
                <w:tcPr>
                  <w:tcW w:w="960" w:type="dxa"/>
                  <w:shd w:val="clear" w:color="000000" w:fill="FFFFFF"/>
                  <w:vAlign w:val="center"/>
                  <w:hideMark/>
                </w:tcPr>
                <w:p w14:paraId="47106ED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19</w:t>
                  </w:r>
                </w:p>
              </w:tc>
              <w:tc>
                <w:tcPr>
                  <w:tcW w:w="960" w:type="dxa"/>
                  <w:shd w:val="clear" w:color="000000" w:fill="FFFFFF"/>
                  <w:vAlign w:val="center"/>
                  <w:hideMark/>
                </w:tcPr>
                <w:p w14:paraId="5C79D43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33</w:t>
                  </w:r>
                </w:p>
              </w:tc>
            </w:tr>
            <w:tr w:rsidR="004D298A" w:rsidRPr="004D298A" w14:paraId="6AB315B7" w14:textId="77777777" w:rsidTr="00F8510C">
              <w:trPr>
                <w:trHeight w:val="300"/>
              </w:trPr>
              <w:tc>
                <w:tcPr>
                  <w:tcW w:w="960" w:type="dxa"/>
                  <w:shd w:val="clear" w:color="000000" w:fill="FFFFFF"/>
                  <w:vAlign w:val="center"/>
                  <w:hideMark/>
                </w:tcPr>
                <w:p w14:paraId="351305D5"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12</w:t>
                  </w:r>
                </w:p>
              </w:tc>
              <w:tc>
                <w:tcPr>
                  <w:tcW w:w="960" w:type="dxa"/>
                  <w:shd w:val="clear" w:color="000000" w:fill="FFFFFF"/>
                  <w:vAlign w:val="center"/>
                  <w:hideMark/>
                </w:tcPr>
                <w:p w14:paraId="35D37C12"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w:t>
                  </w:r>
                </w:p>
              </w:tc>
              <w:tc>
                <w:tcPr>
                  <w:tcW w:w="960" w:type="dxa"/>
                  <w:shd w:val="clear" w:color="000000" w:fill="FFFFFF"/>
                  <w:vAlign w:val="center"/>
                  <w:hideMark/>
                </w:tcPr>
                <w:p w14:paraId="0D4B812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11</w:t>
                  </w:r>
                </w:p>
              </w:tc>
              <w:tc>
                <w:tcPr>
                  <w:tcW w:w="960" w:type="dxa"/>
                  <w:shd w:val="clear" w:color="000000" w:fill="FFFFFF"/>
                  <w:vAlign w:val="center"/>
                  <w:hideMark/>
                </w:tcPr>
                <w:p w14:paraId="24A67B0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25</w:t>
                  </w:r>
                </w:p>
              </w:tc>
              <w:tc>
                <w:tcPr>
                  <w:tcW w:w="960" w:type="dxa"/>
                  <w:shd w:val="clear" w:color="000000" w:fill="FFFFFF"/>
                  <w:vAlign w:val="center"/>
                  <w:hideMark/>
                </w:tcPr>
                <w:p w14:paraId="21C993E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8</w:t>
                  </w:r>
                </w:p>
              </w:tc>
              <w:tc>
                <w:tcPr>
                  <w:tcW w:w="960" w:type="dxa"/>
                  <w:shd w:val="clear" w:color="000000" w:fill="FFFFFF"/>
                  <w:vAlign w:val="center"/>
                  <w:hideMark/>
                </w:tcPr>
                <w:p w14:paraId="4D3CDEA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18</w:t>
                  </w:r>
                </w:p>
              </w:tc>
              <w:tc>
                <w:tcPr>
                  <w:tcW w:w="960" w:type="dxa"/>
                  <w:shd w:val="clear" w:color="000000" w:fill="FFFFFF"/>
                  <w:vAlign w:val="center"/>
                  <w:hideMark/>
                </w:tcPr>
                <w:p w14:paraId="3335F080"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38</w:t>
                  </w:r>
                </w:p>
              </w:tc>
              <w:tc>
                <w:tcPr>
                  <w:tcW w:w="960" w:type="dxa"/>
                  <w:shd w:val="clear" w:color="000000" w:fill="FFFFFF"/>
                  <w:vAlign w:val="center"/>
                  <w:hideMark/>
                </w:tcPr>
                <w:p w14:paraId="37583DC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14</w:t>
                  </w:r>
                </w:p>
              </w:tc>
              <w:tc>
                <w:tcPr>
                  <w:tcW w:w="960" w:type="dxa"/>
                  <w:shd w:val="clear" w:color="000000" w:fill="FFFFFF"/>
                  <w:vAlign w:val="center"/>
                  <w:hideMark/>
                </w:tcPr>
                <w:p w14:paraId="4F4809D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26</w:t>
                  </w:r>
                </w:p>
              </w:tc>
              <w:tc>
                <w:tcPr>
                  <w:tcW w:w="960" w:type="dxa"/>
                  <w:shd w:val="clear" w:color="000000" w:fill="FFFFFF"/>
                  <w:vAlign w:val="center"/>
                  <w:hideMark/>
                </w:tcPr>
                <w:p w14:paraId="19AE363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51</w:t>
                  </w:r>
                </w:p>
              </w:tc>
              <w:tc>
                <w:tcPr>
                  <w:tcW w:w="960" w:type="dxa"/>
                  <w:shd w:val="clear" w:color="000000" w:fill="FFFFFF"/>
                  <w:vAlign w:val="center"/>
                  <w:hideMark/>
                </w:tcPr>
                <w:p w14:paraId="4B622C1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20</w:t>
                  </w:r>
                </w:p>
              </w:tc>
              <w:tc>
                <w:tcPr>
                  <w:tcW w:w="960" w:type="dxa"/>
                  <w:shd w:val="clear" w:color="000000" w:fill="FFFFFF"/>
                  <w:vAlign w:val="center"/>
                  <w:hideMark/>
                </w:tcPr>
                <w:p w14:paraId="1042B8A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33</w:t>
                  </w:r>
                </w:p>
              </w:tc>
            </w:tr>
            <w:tr w:rsidR="004D298A" w:rsidRPr="004D298A" w14:paraId="06B3CAF1" w14:textId="77777777" w:rsidTr="00F8510C">
              <w:trPr>
                <w:trHeight w:val="300"/>
              </w:trPr>
              <w:tc>
                <w:tcPr>
                  <w:tcW w:w="960" w:type="dxa"/>
                  <w:shd w:val="clear" w:color="000000" w:fill="FFFFFF"/>
                  <w:vAlign w:val="center"/>
                  <w:hideMark/>
                </w:tcPr>
                <w:p w14:paraId="7355040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13</w:t>
                  </w:r>
                </w:p>
              </w:tc>
              <w:tc>
                <w:tcPr>
                  <w:tcW w:w="960" w:type="dxa"/>
                  <w:shd w:val="clear" w:color="000000" w:fill="FFFFFF"/>
                  <w:vAlign w:val="center"/>
                  <w:hideMark/>
                </w:tcPr>
                <w:p w14:paraId="1F87F4E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4</w:t>
                  </w:r>
                </w:p>
              </w:tc>
              <w:tc>
                <w:tcPr>
                  <w:tcW w:w="960" w:type="dxa"/>
                  <w:shd w:val="clear" w:color="000000" w:fill="FFFFFF"/>
                  <w:vAlign w:val="center"/>
                  <w:hideMark/>
                </w:tcPr>
                <w:p w14:paraId="3DCC227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11</w:t>
                  </w:r>
                </w:p>
              </w:tc>
              <w:tc>
                <w:tcPr>
                  <w:tcW w:w="960" w:type="dxa"/>
                  <w:shd w:val="clear" w:color="000000" w:fill="FFFFFF"/>
                  <w:vAlign w:val="center"/>
                  <w:hideMark/>
                </w:tcPr>
                <w:p w14:paraId="5B52ADBB"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26</w:t>
                  </w:r>
                </w:p>
              </w:tc>
              <w:tc>
                <w:tcPr>
                  <w:tcW w:w="960" w:type="dxa"/>
                  <w:shd w:val="clear" w:color="000000" w:fill="FFFFFF"/>
                  <w:vAlign w:val="center"/>
                  <w:hideMark/>
                </w:tcPr>
                <w:p w14:paraId="0DDFC6DD"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9</w:t>
                  </w:r>
                </w:p>
              </w:tc>
              <w:tc>
                <w:tcPr>
                  <w:tcW w:w="960" w:type="dxa"/>
                  <w:shd w:val="clear" w:color="000000" w:fill="FFFFFF"/>
                  <w:vAlign w:val="center"/>
                  <w:hideMark/>
                </w:tcPr>
                <w:p w14:paraId="5CDCBD4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19</w:t>
                  </w:r>
                </w:p>
              </w:tc>
              <w:tc>
                <w:tcPr>
                  <w:tcW w:w="960" w:type="dxa"/>
                  <w:shd w:val="clear" w:color="000000" w:fill="FFFFFF"/>
                  <w:vAlign w:val="center"/>
                  <w:hideMark/>
                </w:tcPr>
                <w:p w14:paraId="1B5691C8"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39</w:t>
                  </w:r>
                </w:p>
              </w:tc>
              <w:tc>
                <w:tcPr>
                  <w:tcW w:w="960" w:type="dxa"/>
                  <w:shd w:val="clear" w:color="000000" w:fill="FFFFFF"/>
                  <w:vAlign w:val="center"/>
                  <w:hideMark/>
                </w:tcPr>
                <w:p w14:paraId="63236D9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14</w:t>
                  </w:r>
                </w:p>
              </w:tc>
              <w:tc>
                <w:tcPr>
                  <w:tcW w:w="960" w:type="dxa"/>
                  <w:shd w:val="clear" w:color="000000" w:fill="FFFFFF"/>
                  <w:vAlign w:val="center"/>
                  <w:hideMark/>
                </w:tcPr>
                <w:p w14:paraId="612FFBB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26</w:t>
                  </w:r>
                </w:p>
              </w:tc>
              <w:tc>
                <w:tcPr>
                  <w:tcW w:w="960" w:type="dxa"/>
                  <w:shd w:val="clear" w:color="000000" w:fill="FFFFFF"/>
                  <w:vAlign w:val="center"/>
                  <w:hideMark/>
                </w:tcPr>
                <w:p w14:paraId="08D88EB9"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52</w:t>
                  </w:r>
                </w:p>
              </w:tc>
              <w:tc>
                <w:tcPr>
                  <w:tcW w:w="960" w:type="dxa"/>
                  <w:shd w:val="clear" w:color="000000" w:fill="FFFFFF"/>
                  <w:vAlign w:val="center"/>
                  <w:hideMark/>
                </w:tcPr>
                <w:p w14:paraId="76E8109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20</w:t>
                  </w:r>
                </w:p>
              </w:tc>
              <w:tc>
                <w:tcPr>
                  <w:tcW w:w="960" w:type="dxa"/>
                  <w:shd w:val="clear" w:color="000000" w:fill="FFFFFF"/>
                  <w:vAlign w:val="center"/>
                  <w:hideMark/>
                </w:tcPr>
                <w:p w14:paraId="3FD26D3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34</w:t>
                  </w:r>
                </w:p>
              </w:tc>
            </w:tr>
            <w:tr w:rsidR="004D298A" w:rsidRPr="004D298A" w14:paraId="74180577" w14:textId="77777777" w:rsidTr="00F8510C">
              <w:trPr>
                <w:trHeight w:val="300"/>
              </w:trPr>
              <w:tc>
                <w:tcPr>
                  <w:tcW w:w="960" w:type="dxa"/>
                  <w:shd w:val="clear" w:color="000000" w:fill="FFFFFF"/>
                  <w:vAlign w:val="center"/>
                  <w:hideMark/>
                </w:tcPr>
                <w:p w14:paraId="3A7D46BC"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14</w:t>
                  </w:r>
                </w:p>
              </w:tc>
              <w:tc>
                <w:tcPr>
                  <w:tcW w:w="960" w:type="dxa"/>
                  <w:shd w:val="clear" w:color="000000" w:fill="FFFFFF"/>
                  <w:vAlign w:val="center"/>
                  <w:hideMark/>
                </w:tcPr>
                <w:p w14:paraId="730F633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4</w:t>
                  </w:r>
                </w:p>
              </w:tc>
              <w:tc>
                <w:tcPr>
                  <w:tcW w:w="960" w:type="dxa"/>
                  <w:shd w:val="clear" w:color="000000" w:fill="FFFFFF"/>
                  <w:vAlign w:val="center"/>
                  <w:hideMark/>
                </w:tcPr>
                <w:p w14:paraId="305D919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12</w:t>
                  </w:r>
                </w:p>
              </w:tc>
              <w:tc>
                <w:tcPr>
                  <w:tcW w:w="960" w:type="dxa"/>
                  <w:shd w:val="clear" w:color="000000" w:fill="FFFFFF"/>
                  <w:vAlign w:val="center"/>
                  <w:hideMark/>
                </w:tcPr>
                <w:p w14:paraId="10A8181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27</w:t>
                  </w:r>
                </w:p>
              </w:tc>
              <w:tc>
                <w:tcPr>
                  <w:tcW w:w="960" w:type="dxa"/>
                  <w:shd w:val="clear" w:color="000000" w:fill="FFFFFF"/>
                  <w:vAlign w:val="center"/>
                  <w:hideMark/>
                </w:tcPr>
                <w:p w14:paraId="1BB00A7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10</w:t>
                  </w:r>
                </w:p>
              </w:tc>
              <w:tc>
                <w:tcPr>
                  <w:tcW w:w="960" w:type="dxa"/>
                  <w:shd w:val="clear" w:color="000000" w:fill="FFFFFF"/>
                  <w:vAlign w:val="center"/>
                  <w:hideMark/>
                </w:tcPr>
                <w:p w14:paraId="4B8E12E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19</w:t>
                  </w:r>
                </w:p>
              </w:tc>
              <w:tc>
                <w:tcPr>
                  <w:tcW w:w="960" w:type="dxa"/>
                  <w:shd w:val="clear" w:color="000000" w:fill="FFFFFF"/>
                  <w:vAlign w:val="center"/>
                  <w:hideMark/>
                </w:tcPr>
                <w:p w14:paraId="24771C8E"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40</w:t>
                  </w:r>
                </w:p>
              </w:tc>
              <w:tc>
                <w:tcPr>
                  <w:tcW w:w="960" w:type="dxa"/>
                  <w:shd w:val="clear" w:color="000000" w:fill="FFFFFF"/>
                  <w:vAlign w:val="center"/>
                  <w:hideMark/>
                </w:tcPr>
                <w:p w14:paraId="088F2CC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15</w:t>
                  </w:r>
                </w:p>
              </w:tc>
              <w:tc>
                <w:tcPr>
                  <w:tcW w:w="960" w:type="dxa"/>
                  <w:shd w:val="clear" w:color="000000" w:fill="FFFFFF"/>
                  <w:vAlign w:val="center"/>
                  <w:hideMark/>
                </w:tcPr>
                <w:p w14:paraId="77B4D8A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27</w:t>
                  </w:r>
                </w:p>
              </w:tc>
              <w:tc>
                <w:tcPr>
                  <w:tcW w:w="960" w:type="dxa"/>
                  <w:shd w:val="clear" w:color="000000" w:fill="FFFFFF"/>
                  <w:vAlign w:val="center"/>
                  <w:hideMark/>
                </w:tcPr>
                <w:p w14:paraId="6FE87820"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53</w:t>
                  </w:r>
                </w:p>
              </w:tc>
              <w:tc>
                <w:tcPr>
                  <w:tcW w:w="960" w:type="dxa"/>
                  <w:shd w:val="clear" w:color="000000" w:fill="FFFFFF"/>
                  <w:vAlign w:val="center"/>
                  <w:hideMark/>
                </w:tcPr>
                <w:p w14:paraId="44554E6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21</w:t>
                  </w:r>
                </w:p>
              </w:tc>
              <w:tc>
                <w:tcPr>
                  <w:tcW w:w="960" w:type="dxa"/>
                  <w:shd w:val="clear" w:color="000000" w:fill="FFFFFF"/>
                  <w:vAlign w:val="center"/>
                  <w:hideMark/>
                </w:tcPr>
                <w:p w14:paraId="17AD72C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34</w:t>
                  </w:r>
                </w:p>
              </w:tc>
            </w:tr>
            <w:tr w:rsidR="004D298A" w:rsidRPr="004D298A" w14:paraId="10052F28" w14:textId="77777777" w:rsidTr="00F8510C">
              <w:trPr>
                <w:trHeight w:val="300"/>
              </w:trPr>
              <w:tc>
                <w:tcPr>
                  <w:tcW w:w="960" w:type="dxa"/>
                  <w:shd w:val="clear" w:color="000000" w:fill="FFFFFF"/>
                  <w:vAlign w:val="center"/>
                  <w:hideMark/>
                </w:tcPr>
                <w:p w14:paraId="58969EA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15</w:t>
                  </w:r>
                </w:p>
              </w:tc>
              <w:tc>
                <w:tcPr>
                  <w:tcW w:w="960" w:type="dxa"/>
                  <w:shd w:val="clear" w:color="000000" w:fill="FFFFFF"/>
                  <w:vAlign w:val="center"/>
                  <w:hideMark/>
                </w:tcPr>
                <w:p w14:paraId="2550CF8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5</w:t>
                  </w:r>
                </w:p>
              </w:tc>
              <w:tc>
                <w:tcPr>
                  <w:tcW w:w="960" w:type="dxa"/>
                  <w:shd w:val="clear" w:color="000000" w:fill="FFFFFF"/>
                  <w:vAlign w:val="center"/>
                  <w:hideMark/>
                </w:tcPr>
                <w:p w14:paraId="2836084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12</w:t>
                  </w:r>
                </w:p>
              </w:tc>
              <w:tc>
                <w:tcPr>
                  <w:tcW w:w="960" w:type="dxa"/>
                  <w:shd w:val="clear" w:color="000000" w:fill="FFFFFF"/>
                  <w:vAlign w:val="center"/>
                  <w:hideMark/>
                </w:tcPr>
                <w:p w14:paraId="3BE80892"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28</w:t>
                  </w:r>
                </w:p>
              </w:tc>
              <w:tc>
                <w:tcPr>
                  <w:tcW w:w="960" w:type="dxa"/>
                  <w:shd w:val="clear" w:color="000000" w:fill="FFFFFF"/>
                  <w:vAlign w:val="center"/>
                  <w:hideMark/>
                </w:tcPr>
                <w:p w14:paraId="4F9DAA2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10</w:t>
                  </w:r>
                </w:p>
              </w:tc>
              <w:tc>
                <w:tcPr>
                  <w:tcW w:w="960" w:type="dxa"/>
                  <w:shd w:val="clear" w:color="000000" w:fill="FFFFFF"/>
                  <w:vAlign w:val="center"/>
                  <w:hideMark/>
                </w:tcPr>
                <w:p w14:paraId="6E9536DD"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20</w:t>
                  </w:r>
                </w:p>
              </w:tc>
              <w:tc>
                <w:tcPr>
                  <w:tcW w:w="960" w:type="dxa"/>
                  <w:shd w:val="clear" w:color="000000" w:fill="FFFFFF"/>
                  <w:vAlign w:val="center"/>
                  <w:hideMark/>
                </w:tcPr>
                <w:p w14:paraId="6D66ABED"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41</w:t>
                  </w:r>
                </w:p>
              </w:tc>
              <w:tc>
                <w:tcPr>
                  <w:tcW w:w="960" w:type="dxa"/>
                  <w:shd w:val="clear" w:color="000000" w:fill="FFFFFF"/>
                  <w:vAlign w:val="center"/>
                  <w:hideMark/>
                </w:tcPr>
                <w:p w14:paraId="16DE95D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15</w:t>
                  </w:r>
                </w:p>
              </w:tc>
              <w:tc>
                <w:tcPr>
                  <w:tcW w:w="960" w:type="dxa"/>
                  <w:shd w:val="clear" w:color="000000" w:fill="FFFFFF"/>
                  <w:vAlign w:val="center"/>
                  <w:hideMark/>
                </w:tcPr>
                <w:p w14:paraId="742629F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27</w:t>
                  </w:r>
                </w:p>
              </w:tc>
              <w:tc>
                <w:tcPr>
                  <w:tcW w:w="960" w:type="dxa"/>
                  <w:shd w:val="clear" w:color="000000" w:fill="FFFFFF"/>
                  <w:vAlign w:val="center"/>
                  <w:hideMark/>
                </w:tcPr>
                <w:p w14:paraId="772608E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54</w:t>
                  </w:r>
                </w:p>
              </w:tc>
              <w:tc>
                <w:tcPr>
                  <w:tcW w:w="960" w:type="dxa"/>
                  <w:shd w:val="clear" w:color="000000" w:fill="FFFFFF"/>
                  <w:vAlign w:val="center"/>
                  <w:hideMark/>
                </w:tcPr>
                <w:p w14:paraId="092F99A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21</w:t>
                  </w:r>
                </w:p>
              </w:tc>
              <w:tc>
                <w:tcPr>
                  <w:tcW w:w="960" w:type="dxa"/>
                  <w:shd w:val="clear" w:color="000000" w:fill="FFFFFF"/>
                  <w:vAlign w:val="center"/>
                  <w:hideMark/>
                </w:tcPr>
                <w:p w14:paraId="02263D2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35</w:t>
                  </w:r>
                </w:p>
              </w:tc>
            </w:tr>
            <w:tr w:rsidR="004D298A" w:rsidRPr="004D298A" w14:paraId="172BA003" w14:textId="77777777" w:rsidTr="00F8510C">
              <w:trPr>
                <w:trHeight w:val="300"/>
              </w:trPr>
              <w:tc>
                <w:tcPr>
                  <w:tcW w:w="960" w:type="dxa"/>
                  <w:shd w:val="clear" w:color="000000" w:fill="FFFFFF"/>
                  <w:vAlign w:val="center"/>
                  <w:hideMark/>
                </w:tcPr>
                <w:p w14:paraId="31EEBC2B"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16</w:t>
                  </w:r>
                </w:p>
              </w:tc>
              <w:tc>
                <w:tcPr>
                  <w:tcW w:w="960" w:type="dxa"/>
                  <w:shd w:val="clear" w:color="000000" w:fill="FFFFFF"/>
                  <w:vAlign w:val="center"/>
                  <w:hideMark/>
                </w:tcPr>
                <w:p w14:paraId="2EB595A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5</w:t>
                  </w:r>
                </w:p>
              </w:tc>
              <w:tc>
                <w:tcPr>
                  <w:tcW w:w="960" w:type="dxa"/>
                  <w:shd w:val="clear" w:color="000000" w:fill="FFFFFF"/>
                  <w:vAlign w:val="center"/>
                  <w:hideMark/>
                </w:tcPr>
                <w:p w14:paraId="073B5EA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13</w:t>
                  </w:r>
                </w:p>
              </w:tc>
              <w:tc>
                <w:tcPr>
                  <w:tcW w:w="960" w:type="dxa"/>
                  <w:shd w:val="clear" w:color="000000" w:fill="FFFFFF"/>
                  <w:vAlign w:val="center"/>
                  <w:hideMark/>
                </w:tcPr>
                <w:p w14:paraId="0BAAA926"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29</w:t>
                  </w:r>
                </w:p>
              </w:tc>
              <w:tc>
                <w:tcPr>
                  <w:tcW w:w="960" w:type="dxa"/>
                  <w:shd w:val="clear" w:color="000000" w:fill="FFFFFF"/>
                  <w:vAlign w:val="center"/>
                  <w:hideMark/>
                </w:tcPr>
                <w:p w14:paraId="2D27DC0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10</w:t>
                  </w:r>
                </w:p>
              </w:tc>
              <w:tc>
                <w:tcPr>
                  <w:tcW w:w="960" w:type="dxa"/>
                  <w:shd w:val="clear" w:color="000000" w:fill="FFFFFF"/>
                  <w:vAlign w:val="center"/>
                  <w:hideMark/>
                </w:tcPr>
                <w:p w14:paraId="6D313F2D"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20</w:t>
                  </w:r>
                </w:p>
              </w:tc>
              <w:tc>
                <w:tcPr>
                  <w:tcW w:w="960" w:type="dxa"/>
                  <w:shd w:val="clear" w:color="000000" w:fill="FFFFFF"/>
                  <w:vAlign w:val="center"/>
                  <w:hideMark/>
                </w:tcPr>
                <w:p w14:paraId="15518F7F"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42</w:t>
                  </w:r>
                </w:p>
              </w:tc>
              <w:tc>
                <w:tcPr>
                  <w:tcW w:w="960" w:type="dxa"/>
                  <w:shd w:val="clear" w:color="000000" w:fill="FFFFFF"/>
                  <w:vAlign w:val="center"/>
                  <w:hideMark/>
                </w:tcPr>
                <w:p w14:paraId="74FAAF3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16</w:t>
                  </w:r>
                </w:p>
              </w:tc>
              <w:tc>
                <w:tcPr>
                  <w:tcW w:w="960" w:type="dxa"/>
                  <w:shd w:val="clear" w:color="000000" w:fill="FFFFFF"/>
                  <w:vAlign w:val="center"/>
                  <w:hideMark/>
                </w:tcPr>
                <w:p w14:paraId="50208DA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28</w:t>
                  </w:r>
                </w:p>
              </w:tc>
              <w:tc>
                <w:tcPr>
                  <w:tcW w:w="960" w:type="dxa"/>
                  <w:shd w:val="clear" w:color="000000" w:fill="FFFFFF"/>
                  <w:vAlign w:val="center"/>
                  <w:hideMark/>
                </w:tcPr>
                <w:p w14:paraId="0BE7DE6C"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55</w:t>
                  </w:r>
                </w:p>
              </w:tc>
              <w:tc>
                <w:tcPr>
                  <w:tcW w:w="960" w:type="dxa"/>
                  <w:shd w:val="clear" w:color="000000" w:fill="FFFFFF"/>
                  <w:vAlign w:val="center"/>
                  <w:hideMark/>
                </w:tcPr>
                <w:p w14:paraId="594C8E0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22</w:t>
                  </w:r>
                </w:p>
              </w:tc>
              <w:tc>
                <w:tcPr>
                  <w:tcW w:w="960" w:type="dxa"/>
                  <w:shd w:val="clear" w:color="000000" w:fill="FFFFFF"/>
                  <w:vAlign w:val="center"/>
                  <w:hideMark/>
                </w:tcPr>
                <w:p w14:paraId="68F1969B"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35</w:t>
                  </w:r>
                </w:p>
              </w:tc>
            </w:tr>
            <w:tr w:rsidR="004D298A" w:rsidRPr="004D298A" w14:paraId="04BE897D" w14:textId="77777777" w:rsidTr="00F8510C">
              <w:trPr>
                <w:trHeight w:val="300"/>
              </w:trPr>
              <w:tc>
                <w:tcPr>
                  <w:tcW w:w="960" w:type="dxa"/>
                  <w:shd w:val="clear" w:color="000000" w:fill="FFFFFF"/>
                  <w:vAlign w:val="center"/>
                  <w:hideMark/>
                </w:tcPr>
                <w:p w14:paraId="7FA6558C"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17</w:t>
                  </w:r>
                </w:p>
              </w:tc>
              <w:tc>
                <w:tcPr>
                  <w:tcW w:w="960" w:type="dxa"/>
                  <w:shd w:val="clear" w:color="000000" w:fill="FFFFFF"/>
                  <w:vAlign w:val="center"/>
                  <w:hideMark/>
                </w:tcPr>
                <w:p w14:paraId="2B2CE07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5</w:t>
                  </w:r>
                </w:p>
              </w:tc>
              <w:tc>
                <w:tcPr>
                  <w:tcW w:w="960" w:type="dxa"/>
                  <w:shd w:val="clear" w:color="000000" w:fill="FFFFFF"/>
                  <w:vAlign w:val="center"/>
                  <w:hideMark/>
                </w:tcPr>
                <w:p w14:paraId="73ACBC0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13</w:t>
                  </w:r>
                </w:p>
              </w:tc>
              <w:tc>
                <w:tcPr>
                  <w:tcW w:w="960" w:type="dxa"/>
                  <w:shd w:val="clear" w:color="000000" w:fill="FFFFFF"/>
                  <w:vAlign w:val="center"/>
                  <w:hideMark/>
                </w:tcPr>
                <w:p w14:paraId="44B54CBA"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30</w:t>
                  </w:r>
                </w:p>
              </w:tc>
              <w:tc>
                <w:tcPr>
                  <w:tcW w:w="960" w:type="dxa"/>
                  <w:shd w:val="clear" w:color="000000" w:fill="FFFFFF"/>
                  <w:vAlign w:val="center"/>
                  <w:hideMark/>
                </w:tcPr>
                <w:p w14:paraId="7A4D57C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11</w:t>
                  </w:r>
                </w:p>
              </w:tc>
              <w:tc>
                <w:tcPr>
                  <w:tcW w:w="960" w:type="dxa"/>
                  <w:shd w:val="clear" w:color="000000" w:fill="FFFFFF"/>
                  <w:vAlign w:val="center"/>
                  <w:hideMark/>
                </w:tcPr>
                <w:p w14:paraId="042E6AA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21</w:t>
                  </w:r>
                </w:p>
              </w:tc>
              <w:tc>
                <w:tcPr>
                  <w:tcW w:w="960" w:type="dxa"/>
                  <w:shd w:val="clear" w:color="000000" w:fill="FFFFFF"/>
                  <w:vAlign w:val="center"/>
                  <w:hideMark/>
                </w:tcPr>
                <w:p w14:paraId="03BF5DF8"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43</w:t>
                  </w:r>
                </w:p>
              </w:tc>
              <w:tc>
                <w:tcPr>
                  <w:tcW w:w="960" w:type="dxa"/>
                  <w:shd w:val="clear" w:color="000000" w:fill="FFFFFF"/>
                  <w:vAlign w:val="center"/>
                  <w:hideMark/>
                </w:tcPr>
                <w:p w14:paraId="5F84B4E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16</w:t>
                  </w:r>
                </w:p>
              </w:tc>
              <w:tc>
                <w:tcPr>
                  <w:tcW w:w="960" w:type="dxa"/>
                  <w:shd w:val="clear" w:color="000000" w:fill="FFFFFF"/>
                  <w:vAlign w:val="center"/>
                  <w:hideMark/>
                </w:tcPr>
                <w:p w14:paraId="011C0804"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28</w:t>
                  </w:r>
                </w:p>
              </w:tc>
              <w:tc>
                <w:tcPr>
                  <w:tcW w:w="960" w:type="dxa"/>
                  <w:shd w:val="clear" w:color="000000" w:fill="FFFFFF"/>
                  <w:vAlign w:val="center"/>
                  <w:hideMark/>
                </w:tcPr>
                <w:p w14:paraId="2B6C20A0"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56</w:t>
                  </w:r>
                </w:p>
              </w:tc>
              <w:tc>
                <w:tcPr>
                  <w:tcW w:w="960" w:type="dxa"/>
                  <w:shd w:val="clear" w:color="000000" w:fill="FFFFFF"/>
                  <w:vAlign w:val="center"/>
                  <w:hideMark/>
                </w:tcPr>
                <w:p w14:paraId="6E2C632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22</w:t>
                  </w:r>
                </w:p>
              </w:tc>
              <w:tc>
                <w:tcPr>
                  <w:tcW w:w="960" w:type="dxa"/>
                  <w:shd w:val="clear" w:color="000000" w:fill="FFFFFF"/>
                  <w:vAlign w:val="center"/>
                  <w:hideMark/>
                </w:tcPr>
                <w:p w14:paraId="37E5C4E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36</w:t>
                  </w:r>
                </w:p>
              </w:tc>
            </w:tr>
            <w:tr w:rsidR="004D298A" w:rsidRPr="004D298A" w14:paraId="5A619297" w14:textId="77777777" w:rsidTr="00F8510C">
              <w:trPr>
                <w:trHeight w:val="300"/>
              </w:trPr>
              <w:tc>
                <w:tcPr>
                  <w:tcW w:w="960" w:type="dxa"/>
                  <w:shd w:val="clear" w:color="000000" w:fill="FFFFFF"/>
                  <w:vAlign w:val="center"/>
                  <w:hideMark/>
                </w:tcPr>
                <w:p w14:paraId="1CAD3829"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18</w:t>
                  </w:r>
                </w:p>
              </w:tc>
              <w:tc>
                <w:tcPr>
                  <w:tcW w:w="960" w:type="dxa"/>
                  <w:shd w:val="clear" w:color="000000" w:fill="FFFFFF"/>
                  <w:vAlign w:val="center"/>
                  <w:hideMark/>
                </w:tcPr>
                <w:p w14:paraId="3C5035C4"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6</w:t>
                  </w:r>
                </w:p>
              </w:tc>
              <w:tc>
                <w:tcPr>
                  <w:tcW w:w="960" w:type="dxa"/>
                  <w:shd w:val="clear" w:color="000000" w:fill="FFFFFF"/>
                  <w:vAlign w:val="center"/>
                  <w:hideMark/>
                </w:tcPr>
                <w:p w14:paraId="6C2B74D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14</w:t>
                  </w:r>
                </w:p>
              </w:tc>
              <w:tc>
                <w:tcPr>
                  <w:tcW w:w="960" w:type="dxa"/>
                  <w:shd w:val="clear" w:color="000000" w:fill="FFFFFF"/>
                  <w:vAlign w:val="center"/>
                  <w:hideMark/>
                </w:tcPr>
                <w:p w14:paraId="5A2F7297"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31</w:t>
                  </w:r>
                </w:p>
              </w:tc>
              <w:tc>
                <w:tcPr>
                  <w:tcW w:w="960" w:type="dxa"/>
                  <w:shd w:val="clear" w:color="000000" w:fill="FFFFFF"/>
                  <w:vAlign w:val="center"/>
                  <w:hideMark/>
                </w:tcPr>
                <w:p w14:paraId="694BF42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11</w:t>
                  </w:r>
                </w:p>
              </w:tc>
              <w:tc>
                <w:tcPr>
                  <w:tcW w:w="960" w:type="dxa"/>
                  <w:shd w:val="clear" w:color="000000" w:fill="FFFFFF"/>
                  <w:vAlign w:val="center"/>
                  <w:hideMark/>
                </w:tcPr>
                <w:p w14:paraId="21E177B2"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22</w:t>
                  </w:r>
                </w:p>
              </w:tc>
              <w:tc>
                <w:tcPr>
                  <w:tcW w:w="960" w:type="dxa"/>
                  <w:shd w:val="clear" w:color="000000" w:fill="FFFFFF"/>
                  <w:vAlign w:val="center"/>
                  <w:hideMark/>
                </w:tcPr>
                <w:p w14:paraId="61B9BC1B"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44</w:t>
                  </w:r>
                </w:p>
              </w:tc>
              <w:tc>
                <w:tcPr>
                  <w:tcW w:w="960" w:type="dxa"/>
                  <w:shd w:val="clear" w:color="000000" w:fill="FFFFFF"/>
                  <w:vAlign w:val="center"/>
                  <w:hideMark/>
                </w:tcPr>
                <w:p w14:paraId="2D724CD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17</w:t>
                  </w:r>
                </w:p>
              </w:tc>
              <w:tc>
                <w:tcPr>
                  <w:tcW w:w="960" w:type="dxa"/>
                  <w:shd w:val="clear" w:color="000000" w:fill="FFFFFF"/>
                  <w:vAlign w:val="center"/>
                  <w:hideMark/>
                </w:tcPr>
                <w:p w14:paraId="14FAF00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29</w:t>
                  </w:r>
                </w:p>
              </w:tc>
              <w:tc>
                <w:tcPr>
                  <w:tcW w:w="960" w:type="dxa"/>
                  <w:shd w:val="clear" w:color="000000" w:fill="FFFFFF"/>
                  <w:vAlign w:val="center"/>
                  <w:hideMark/>
                </w:tcPr>
                <w:p w14:paraId="79D73C8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57</w:t>
                  </w:r>
                </w:p>
              </w:tc>
              <w:tc>
                <w:tcPr>
                  <w:tcW w:w="960" w:type="dxa"/>
                  <w:shd w:val="clear" w:color="000000" w:fill="FFFFFF"/>
                  <w:vAlign w:val="center"/>
                  <w:hideMark/>
                </w:tcPr>
                <w:p w14:paraId="51399D72"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23</w:t>
                  </w:r>
                </w:p>
              </w:tc>
              <w:tc>
                <w:tcPr>
                  <w:tcW w:w="960" w:type="dxa"/>
                  <w:shd w:val="clear" w:color="000000" w:fill="FFFFFF"/>
                  <w:vAlign w:val="center"/>
                  <w:hideMark/>
                </w:tcPr>
                <w:p w14:paraId="2A5A043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36</w:t>
                  </w:r>
                </w:p>
              </w:tc>
            </w:tr>
            <w:tr w:rsidR="004D298A" w:rsidRPr="004D298A" w14:paraId="63F48969" w14:textId="77777777" w:rsidTr="00F8510C">
              <w:trPr>
                <w:trHeight w:val="300"/>
              </w:trPr>
              <w:tc>
                <w:tcPr>
                  <w:tcW w:w="960" w:type="dxa"/>
                  <w:shd w:val="clear" w:color="000000" w:fill="FFFFFF"/>
                  <w:vAlign w:val="center"/>
                  <w:hideMark/>
                </w:tcPr>
                <w:p w14:paraId="6C41A36A"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19</w:t>
                  </w:r>
                </w:p>
              </w:tc>
              <w:tc>
                <w:tcPr>
                  <w:tcW w:w="960" w:type="dxa"/>
                  <w:shd w:val="clear" w:color="000000" w:fill="FFFFFF"/>
                  <w:vAlign w:val="center"/>
                  <w:hideMark/>
                </w:tcPr>
                <w:p w14:paraId="2D26FD5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6</w:t>
                  </w:r>
                </w:p>
              </w:tc>
              <w:tc>
                <w:tcPr>
                  <w:tcW w:w="960" w:type="dxa"/>
                  <w:shd w:val="clear" w:color="000000" w:fill="FFFFFF"/>
                  <w:vAlign w:val="center"/>
                  <w:hideMark/>
                </w:tcPr>
                <w:p w14:paraId="4BD0BDCE"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15</w:t>
                  </w:r>
                </w:p>
              </w:tc>
              <w:tc>
                <w:tcPr>
                  <w:tcW w:w="960" w:type="dxa"/>
                  <w:shd w:val="clear" w:color="000000" w:fill="FFFFFF"/>
                  <w:vAlign w:val="center"/>
                  <w:hideMark/>
                </w:tcPr>
                <w:p w14:paraId="220E5637"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32</w:t>
                  </w:r>
                </w:p>
              </w:tc>
              <w:tc>
                <w:tcPr>
                  <w:tcW w:w="960" w:type="dxa"/>
                  <w:shd w:val="clear" w:color="000000" w:fill="FFFFFF"/>
                  <w:vAlign w:val="center"/>
                  <w:hideMark/>
                </w:tcPr>
                <w:p w14:paraId="1B0E2F4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11</w:t>
                  </w:r>
                </w:p>
              </w:tc>
              <w:tc>
                <w:tcPr>
                  <w:tcW w:w="960" w:type="dxa"/>
                  <w:shd w:val="clear" w:color="000000" w:fill="FFFFFF"/>
                  <w:vAlign w:val="center"/>
                  <w:hideMark/>
                </w:tcPr>
                <w:p w14:paraId="0A39AD7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23</w:t>
                  </w:r>
                </w:p>
              </w:tc>
              <w:tc>
                <w:tcPr>
                  <w:tcW w:w="960" w:type="dxa"/>
                  <w:shd w:val="clear" w:color="000000" w:fill="FFFFFF"/>
                  <w:vAlign w:val="center"/>
                  <w:hideMark/>
                </w:tcPr>
                <w:p w14:paraId="61BF5CF4"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45</w:t>
                  </w:r>
                </w:p>
              </w:tc>
              <w:tc>
                <w:tcPr>
                  <w:tcW w:w="960" w:type="dxa"/>
                  <w:shd w:val="clear" w:color="000000" w:fill="FFFFFF"/>
                  <w:vAlign w:val="center"/>
                  <w:hideMark/>
                </w:tcPr>
                <w:p w14:paraId="055DF07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17</w:t>
                  </w:r>
                </w:p>
              </w:tc>
              <w:tc>
                <w:tcPr>
                  <w:tcW w:w="960" w:type="dxa"/>
                  <w:shd w:val="clear" w:color="000000" w:fill="FFFFFF"/>
                  <w:vAlign w:val="center"/>
                  <w:hideMark/>
                </w:tcPr>
                <w:p w14:paraId="7FDF717A"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30</w:t>
                  </w:r>
                </w:p>
              </w:tc>
              <w:tc>
                <w:tcPr>
                  <w:tcW w:w="960" w:type="dxa"/>
                  <w:shd w:val="clear" w:color="000000" w:fill="FFFFFF"/>
                  <w:vAlign w:val="center"/>
                  <w:hideMark/>
                </w:tcPr>
                <w:p w14:paraId="3A114A82"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58</w:t>
                  </w:r>
                </w:p>
              </w:tc>
              <w:tc>
                <w:tcPr>
                  <w:tcW w:w="960" w:type="dxa"/>
                  <w:shd w:val="clear" w:color="000000" w:fill="FFFFFF"/>
                  <w:vAlign w:val="center"/>
                  <w:hideMark/>
                </w:tcPr>
                <w:p w14:paraId="44643A5D"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23</w:t>
                  </w:r>
                </w:p>
              </w:tc>
              <w:tc>
                <w:tcPr>
                  <w:tcW w:w="960" w:type="dxa"/>
                  <w:shd w:val="clear" w:color="000000" w:fill="FFFFFF"/>
                  <w:vAlign w:val="center"/>
                  <w:hideMark/>
                </w:tcPr>
                <w:p w14:paraId="541FD328"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37</w:t>
                  </w:r>
                </w:p>
              </w:tc>
            </w:tr>
            <w:tr w:rsidR="004D298A" w:rsidRPr="004D298A" w14:paraId="042126DB" w14:textId="77777777" w:rsidTr="00F8510C">
              <w:trPr>
                <w:trHeight w:val="300"/>
              </w:trPr>
              <w:tc>
                <w:tcPr>
                  <w:tcW w:w="960" w:type="dxa"/>
                  <w:shd w:val="clear" w:color="000000" w:fill="FFFFFF"/>
                  <w:vAlign w:val="center"/>
                  <w:hideMark/>
                </w:tcPr>
                <w:p w14:paraId="37485FDB"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20</w:t>
                  </w:r>
                </w:p>
              </w:tc>
              <w:tc>
                <w:tcPr>
                  <w:tcW w:w="960" w:type="dxa"/>
                  <w:shd w:val="clear" w:color="000000" w:fill="FFFFFF"/>
                  <w:vAlign w:val="center"/>
                  <w:hideMark/>
                </w:tcPr>
                <w:p w14:paraId="6E921EC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6</w:t>
                  </w:r>
                </w:p>
              </w:tc>
              <w:tc>
                <w:tcPr>
                  <w:tcW w:w="960" w:type="dxa"/>
                  <w:shd w:val="clear" w:color="000000" w:fill="FFFFFF"/>
                  <w:vAlign w:val="center"/>
                  <w:hideMark/>
                </w:tcPr>
                <w:p w14:paraId="76B4EBA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16</w:t>
                  </w:r>
                </w:p>
              </w:tc>
              <w:tc>
                <w:tcPr>
                  <w:tcW w:w="960" w:type="dxa"/>
                  <w:shd w:val="clear" w:color="000000" w:fill="FFFFFF"/>
                  <w:vAlign w:val="center"/>
                  <w:hideMark/>
                </w:tcPr>
                <w:p w14:paraId="15C03FDB"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33</w:t>
                  </w:r>
                </w:p>
              </w:tc>
              <w:tc>
                <w:tcPr>
                  <w:tcW w:w="960" w:type="dxa"/>
                  <w:shd w:val="clear" w:color="000000" w:fill="FFFFFF"/>
                  <w:vAlign w:val="center"/>
                  <w:hideMark/>
                </w:tcPr>
                <w:p w14:paraId="0B5E693D"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12</w:t>
                  </w:r>
                </w:p>
              </w:tc>
              <w:tc>
                <w:tcPr>
                  <w:tcW w:w="960" w:type="dxa"/>
                  <w:shd w:val="clear" w:color="000000" w:fill="FFFFFF"/>
                  <w:vAlign w:val="center"/>
                  <w:hideMark/>
                </w:tcPr>
                <w:p w14:paraId="3FF7F0DF"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23</w:t>
                  </w:r>
                </w:p>
              </w:tc>
              <w:tc>
                <w:tcPr>
                  <w:tcW w:w="960" w:type="dxa"/>
                  <w:shd w:val="clear" w:color="000000" w:fill="FFFFFF"/>
                  <w:vAlign w:val="center"/>
                  <w:hideMark/>
                </w:tcPr>
                <w:p w14:paraId="25E07F31"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46</w:t>
                  </w:r>
                </w:p>
              </w:tc>
              <w:tc>
                <w:tcPr>
                  <w:tcW w:w="960" w:type="dxa"/>
                  <w:shd w:val="clear" w:color="000000" w:fill="FFFFFF"/>
                  <w:vAlign w:val="center"/>
                  <w:hideMark/>
                </w:tcPr>
                <w:p w14:paraId="307C4F05"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17</w:t>
                  </w:r>
                </w:p>
              </w:tc>
              <w:tc>
                <w:tcPr>
                  <w:tcW w:w="960" w:type="dxa"/>
                  <w:shd w:val="clear" w:color="000000" w:fill="FFFFFF"/>
                  <w:vAlign w:val="center"/>
                  <w:hideMark/>
                </w:tcPr>
                <w:p w14:paraId="2BF052F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31</w:t>
                  </w:r>
                </w:p>
              </w:tc>
              <w:tc>
                <w:tcPr>
                  <w:tcW w:w="960" w:type="dxa"/>
                  <w:shd w:val="clear" w:color="000000" w:fill="FFFFFF"/>
                  <w:vAlign w:val="center"/>
                  <w:hideMark/>
                </w:tcPr>
                <w:p w14:paraId="3DAB0FD7"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59</w:t>
                  </w:r>
                </w:p>
              </w:tc>
              <w:tc>
                <w:tcPr>
                  <w:tcW w:w="960" w:type="dxa"/>
                  <w:shd w:val="clear" w:color="000000" w:fill="FFFFFF"/>
                  <w:vAlign w:val="center"/>
                  <w:hideMark/>
                </w:tcPr>
                <w:p w14:paraId="668B8398"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24</w:t>
                  </w:r>
                </w:p>
              </w:tc>
              <w:tc>
                <w:tcPr>
                  <w:tcW w:w="960" w:type="dxa"/>
                  <w:shd w:val="clear" w:color="000000" w:fill="FFFFFF"/>
                  <w:vAlign w:val="center"/>
                  <w:hideMark/>
                </w:tcPr>
                <w:p w14:paraId="11444BEB"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38</w:t>
                  </w:r>
                </w:p>
              </w:tc>
            </w:tr>
            <w:tr w:rsidR="004D298A" w:rsidRPr="004D298A" w14:paraId="65A1E3D0" w14:textId="77777777" w:rsidTr="00F8510C">
              <w:trPr>
                <w:trHeight w:val="300"/>
              </w:trPr>
              <w:tc>
                <w:tcPr>
                  <w:tcW w:w="960" w:type="dxa"/>
                  <w:shd w:val="clear" w:color="000000" w:fill="FFFFFF"/>
                  <w:vAlign w:val="center"/>
                  <w:hideMark/>
                </w:tcPr>
                <w:p w14:paraId="06DC40AE"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21</w:t>
                  </w:r>
                </w:p>
              </w:tc>
              <w:tc>
                <w:tcPr>
                  <w:tcW w:w="960" w:type="dxa"/>
                  <w:shd w:val="clear" w:color="000000" w:fill="FFFFFF"/>
                  <w:vAlign w:val="center"/>
                  <w:hideMark/>
                </w:tcPr>
                <w:p w14:paraId="4AAA11A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7</w:t>
                  </w:r>
                </w:p>
              </w:tc>
              <w:tc>
                <w:tcPr>
                  <w:tcW w:w="960" w:type="dxa"/>
                  <w:shd w:val="clear" w:color="000000" w:fill="FFFFFF"/>
                  <w:vAlign w:val="center"/>
                  <w:hideMark/>
                </w:tcPr>
                <w:p w14:paraId="79730CB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16</w:t>
                  </w:r>
                </w:p>
              </w:tc>
              <w:tc>
                <w:tcPr>
                  <w:tcW w:w="960" w:type="dxa"/>
                  <w:shd w:val="clear" w:color="000000" w:fill="FFFFFF"/>
                  <w:vAlign w:val="center"/>
                  <w:hideMark/>
                </w:tcPr>
                <w:p w14:paraId="4DBC2119"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34</w:t>
                  </w:r>
                </w:p>
              </w:tc>
              <w:tc>
                <w:tcPr>
                  <w:tcW w:w="960" w:type="dxa"/>
                  <w:shd w:val="clear" w:color="000000" w:fill="FFFFFF"/>
                  <w:vAlign w:val="center"/>
                  <w:hideMark/>
                </w:tcPr>
                <w:p w14:paraId="454E9AB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12</w:t>
                  </w:r>
                </w:p>
              </w:tc>
              <w:tc>
                <w:tcPr>
                  <w:tcW w:w="960" w:type="dxa"/>
                  <w:shd w:val="clear" w:color="000000" w:fill="FFFFFF"/>
                  <w:vAlign w:val="center"/>
                  <w:hideMark/>
                </w:tcPr>
                <w:p w14:paraId="73924820"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24</w:t>
                  </w:r>
                </w:p>
              </w:tc>
              <w:tc>
                <w:tcPr>
                  <w:tcW w:w="960" w:type="dxa"/>
                  <w:shd w:val="clear" w:color="000000" w:fill="FFFFFF"/>
                  <w:vAlign w:val="center"/>
                  <w:hideMark/>
                </w:tcPr>
                <w:p w14:paraId="4DE5F82C"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47</w:t>
                  </w:r>
                </w:p>
              </w:tc>
              <w:tc>
                <w:tcPr>
                  <w:tcW w:w="960" w:type="dxa"/>
                  <w:shd w:val="clear" w:color="000000" w:fill="FFFFFF"/>
                  <w:vAlign w:val="center"/>
                  <w:hideMark/>
                </w:tcPr>
                <w:p w14:paraId="0A6E9644"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18</w:t>
                  </w:r>
                </w:p>
              </w:tc>
              <w:tc>
                <w:tcPr>
                  <w:tcW w:w="960" w:type="dxa"/>
                  <w:shd w:val="clear" w:color="000000" w:fill="FFFFFF"/>
                  <w:vAlign w:val="center"/>
                  <w:hideMark/>
                </w:tcPr>
                <w:p w14:paraId="4F875FDB"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31</w:t>
                  </w:r>
                </w:p>
              </w:tc>
              <w:tc>
                <w:tcPr>
                  <w:tcW w:w="960" w:type="dxa"/>
                  <w:shd w:val="clear" w:color="000000" w:fill="FFFFFF"/>
                  <w:vAlign w:val="center"/>
                  <w:hideMark/>
                </w:tcPr>
                <w:p w14:paraId="17753465"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60</w:t>
                  </w:r>
                </w:p>
              </w:tc>
              <w:tc>
                <w:tcPr>
                  <w:tcW w:w="960" w:type="dxa"/>
                  <w:shd w:val="clear" w:color="000000" w:fill="FFFFFF"/>
                  <w:vAlign w:val="center"/>
                  <w:hideMark/>
                </w:tcPr>
                <w:p w14:paraId="0667C662"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24</w:t>
                  </w:r>
                </w:p>
              </w:tc>
              <w:tc>
                <w:tcPr>
                  <w:tcW w:w="960" w:type="dxa"/>
                  <w:shd w:val="clear" w:color="000000" w:fill="FFFFFF"/>
                  <w:vAlign w:val="center"/>
                  <w:hideMark/>
                </w:tcPr>
                <w:p w14:paraId="5632603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38</w:t>
                  </w:r>
                </w:p>
              </w:tc>
            </w:tr>
            <w:tr w:rsidR="004D298A" w:rsidRPr="004D298A" w14:paraId="17AC7A88" w14:textId="77777777" w:rsidTr="00F8510C">
              <w:trPr>
                <w:trHeight w:val="300"/>
              </w:trPr>
              <w:tc>
                <w:tcPr>
                  <w:tcW w:w="960" w:type="dxa"/>
                  <w:shd w:val="clear" w:color="000000" w:fill="FFFFFF"/>
                  <w:vAlign w:val="center"/>
                  <w:hideMark/>
                </w:tcPr>
                <w:p w14:paraId="0EAD877F"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22</w:t>
                  </w:r>
                </w:p>
              </w:tc>
              <w:tc>
                <w:tcPr>
                  <w:tcW w:w="960" w:type="dxa"/>
                  <w:shd w:val="clear" w:color="000000" w:fill="FFFFFF"/>
                  <w:vAlign w:val="center"/>
                  <w:hideMark/>
                </w:tcPr>
                <w:p w14:paraId="3233B9F3"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7</w:t>
                  </w:r>
                </w:p>
              </w:tc>
              <w:tc>
                <w:tcPr>
                  <w:tcW w:w="960" w:type="dxa"/>
                  <w:shd w:val="clear" w:color="000000" w:fill="FFFFFF"/>
                  <w:vAlign w:val="center"/>
                  <w:hideMark/>
                </w:tcPr>
                <w:p w14:paraId="05717C9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17</w:t>
                  </w:r>
                </w:p>
              </w:tc>
              <w:tc>
                <w:tcPr>
                  <w:tcW w:w="960" w:type="dxa"/>
                  <w:shd w:val="clear" w:color="000000" w:fill="FFFFFF"/>
                  <w:vAlign w:val="center"/>
                  <w:hideMark/>
                </w:tcPr>
                <w:p w14:paraId="6DC47F9E"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35</w:t>
                  </w:r>
                </w:p>
              </w:tc>
              <w:tc>
                <w:tcPr>
                  <w:tcW w:w="960" w:type="dxa"/>
                  <w:shd w:val="clear" w:color="000000" w:fill="FFFFFF"/>
                  <w:vAlign w:val="center"/>
                  <w:hideMark/>
                </w:tcPr>
                <w:p w14:paraId="2660D267"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12</w:t>
                  </w:r>
                </w:p>
              </w:tc>
              <w:tc>
                <w:tcPr>
                  <w:tcW w:w="960" w:type="dxa"/>
                  <w:shd w:val="clear" w:color="000000" w:fill="FFFFFF"/>
                  <w:vAlign w:val="center"/>
                  <w:hideMark/>
                </w:tcPr>
                <w:p w14:paraId="6B747296"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24</w:t>
                  </w:r>
                </w:p>
              </w:tc>
              <w:tc>
                <w:tcPr>
                  <w:tcW w:w="960" w:type="dxa"/>
                  <w:shd w:val="clear" w:color="000000" w:fill="FFFFFF"/>
                  <w:vAlign w:val="center"/>
                  <w:hideMark/>
                </w:tcPr>
                <w:p w14:paraId="6D5CD508" w14:textId="77777777" w:rsidR="004D298A" w:rsidRPr="004D298A" w:rsidRDefault="004D298A" w:rsidP="004D298A">
                  <w:pPr>
                    <w:spacing w:after="0" w:line="240" w:lineRule="auto"/>
                    <w:jc w:val="center"/>
                    <w:rPr>
                      <w:rFonts w:ascii="Arial" w:eastAsia="Times New Roman" w:hAnsi="Arial" w:cs="Arial"/>
                      <w:b/>
                      <w:bCs/>
                      <w:color w:val="000000"/>
                      <w:lang w:eastAsia="en-IE"/>
                    </w:rPr>
                  </w:pPr>
                  <w:r w:rsidRPr="004D298A">
                    <w:rPr>
                      <w:rFonts w:ascii="Arial" w:eastAsia="Times New Roman" w:hAnsi="Arial" w:cs="Arial"/>
                      <w:b/>
                      <w:bCs/>
                      <w:color w:val="000000"/>
                      <w:lang w:eastAsia="en-IE"/>
                    </w:rPr>
                    <w:t>48</w:t>
                  </w:r>
                </w:p>
              </w:tc>
              <w:tc>
                <w:tcPr>
                  <w:tcW w:w="960" w:type="dxa"/>
                  <w:shd w:val="clear" w:color="000000" w:fill="FFFFFF"/>
                  <w:vAlign w:val="center"/>
                  <w:hideMark/>
                </w:tcPr>
                <w:p w14:paraId="1D658D84"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18</w:t>
                  </w:r>
                </w:p>
              </w:tc>
              <w:tc>
                <w:tcPr>
                  <w:tcW w:w="960" w:type="dxa"/>
                  <w:shd w:val="clear" w:color="000000" w:fill="FFFFFF"/>
                  <w:vAlign w:val="center"/>
                  <w:hideMark/>
                </w:tcPr>
                <w:p w14:paraId="5BF2D34C"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32</w:t>
                  </w:r>
                </w:p>
              </w:tc>
              <w:tc>
                <w:tcPr>
                  <w:tcW w:w="960" w:type="dxa"/>
                  <w:shd w:val="clear" w:color="000000" w:fill="FFFFFF"/>
                  <w:vAlign w:val="center"/>
                  <w:hideMark/>
                </w:tcPr>
                <w:p w14:paraId="0DA0FC5B"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 </w:t>
                  </w:r>
                </w:p>
              </w:tc>
              <w:tc>
                <w:tcPr>
                  <w:tcW w:w="960" w:type="dxa"/>
                  <w:shd w:val="clear" w:color="000000" w:fill="FFFFFF"/>
                  <w:vAlign w:val="center"/>
                  <w:hideMark/>
                </w:tcPr>
                <w:p w14:paraId="73FDD831"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 </w:t>
                  </w:r>
                </w:p>
              </w:tc>
              <w:tc>
                <w:tcPr>
                  <w:tcW w:w="960" w:type="dxa"/>
                  <w:shd w:val="clear" w:color="000000" w:fill="FFFFFF"/>
                  <w:vAlign w:val="center"/>
                  <w:hideMark/>
                </w:tcPr>
                <w:p w14:paraId="6C5BC549" w14:textId="77777777" w:rsidR="004D298A" w:rsidRPr="004D298A" w:rsidRDefault="004D298A" w:rsidP="004D298A">
                  <w:pPr>
                    <w:spacing w:after="0" w:line="240" w:lineRule="auto"/>
                    <w:jc w:val="center"/>
                    <w:rPr>
                      <w:rFonts w:ascii="Arial" w:eastAsia="Times New Roman" w:hAnsi="Arial" w:cs="Arial"/>
                      <w:color w:val="000000"/>
                      <w:lang w:eastAsia="en-IE"/>
                    </w:rPr>
                  </w:pPr>
                  <w:r w:rsidRPr="004D298A">
                    <w:rPr>
                      <w:rFonts w:ascii="Arial" w:eastAsia="Times New Roman" w:hAnsi="Arial" w:cs="Arial"/>
                      <w:color w:val="000000"/>
                      <w:lang w:eastAsia="en-IE"/>
                    </w:rPr>
                    <w:t> </w:t>
                  </w:r>
                </w:p>
              </w:tc>
            </w:tr>
          </w:tbl>
          <w:p w14:paraId="393BA8AD" w14:textId="77777777" w:rsidR="004D298A" w:rsidRDefault="004D298A" w:rsidP="004A2E1C">
            <w:pPr>
              <w:spacing w:line="360" w:lineRule="auto"/>
              <w:rPr>
                <w:rFonts w:ascii="Arial" w:hAnsi="Arial" w:cs="Arial"/>
                <w:b/>
                <w:color w:val="000000"/>
                <w:lang w:eastAsia="en-IE"/>
              </w:rPr>
            </w:pPr>
          </w:p>
          <w:p w14:paraId="1EA9DFF2" w14:textId="77777777" w:rsidR="004D298A" w:rsidRPr="004D298A" w:rsidRDefault="004D298A" w:rsidP="004D298A">
            <w:pPr>
              <w:pStyle w:val="NormalWeb"/>
              <w:spacing w:before="0" w:beforeAutospacing="0" w:after="0"/>
              <w:rPr>
                <w:rFonts w:ascii="Arial" w:hAnsi="Arial" w:cs="Arial"/>
                <w:color w:val="000000"/>
                <w:sz w:val="22"/>
                <w:szCs w:val="16"/>
              </w:rPr>
            </w:pPr>
            <w:r w:rsidRPr="004D298A">
              <w:rPr>
                <w:rFonts w:ascii="Arial" w:hAnsi="Arial" w:cs="Arial"/>
                <w:b/>
                <w:color w:val="000000"/>
                <w:sz w:val="22"/>
                <w:szCs w:val="16"/>
              </w:rPr>
              <w:t>N</w:t>
            </w:r>
            <w:r w:rsidRPr="004D298A">
              <w:rPr>
                <w:rFonts w:ascii="Arial" w:hAnsi="Arial" w:cs="Arial"/>
                <w:color w:val="000000"/>
                <w:sz w:val="22"/>
                <w:szCs w:val="16"/>
              </w:rPr>
              <w:t xml:space="preserve"> = Total number of data points on the run chart that do not fall on the centre line</w:t>
            </w:r>
          </w:p>
          <w:p w14:paraId="7600F84A" w14:textId="77777777" w:rsidR="004D298A" w:rsidRPr="004D298A" w:rsidRDefault="004D298A" w:rsidP="004D298A">
            <w:pPr>
              <w:pStyle w:val="NormalWeb"/>
              <w:spacing w:before="120" w:beforeAutospacing="0" w:after="0"/>
              <w:rPr>
                <w:rFonts w:ascii="Arial" w:hAnsi="Arial" w:cs="Arial"/>
                <w:color w:val="000000"/>
                <w:sz w:val="22"/>
                <w:szCs w:val="16"/>
              </w:rPr>
            </w:pPr>
            <w:r w:rsidRPr="004D298A">
              <w:rPr>
                <w:rFonts w:ascii="Arial" w:hAnsi="Arial" w:cs="Arial"/>
                <w:b/>
                <w:color w:val="000000"/>
                <w:sz w:val="22"/>
                <w:szCs w:val="16"/>
              </w:rPr>
              <w:t>Lower</w:t>
            </w:r>
            <w:r w:rsidRPr="004D298A">
              <w:rPr>
                <w:rFonts w:ascii="Arial" w:hAnsi="Arial" w:cs="Arial"/>
                <w:color w:val="000000"/>
                <w:sz w:val="22"/>
                <w:szCs w:val="16"/>
              </w:rPr>
              <w:t xml:space="preserve"> </w:t>
            </w:r>
            <w:r w:rsidRPr="004D298A">
              <w:rPr>
                <w:rFonts w:ascii="Arial" w:hAnsi="Arial" w:cs="Arial"/>
                <w:b/>
                <w:color w:val="000000"/>
                <w:sz w:val="22"/>
                <w:szCs w:val="16"/>
              </w:rPr>
              <w:t>Limit</w:t>
            </w:r>
            <w:r w:rsidRPr="004D298A">
              <w:rPr>
                <w:rFonts w:ascii="Arial" w:hAnsi="Arial" w:cs="Arial"/>
                <w:color w:val="000000"/>
                <w:sz w:val="22"/>
                <w:szCs w:val="16"/>
              </w:rPr>
              <w:t xml:space="preserve"> = Lower limit for the number of runs (less than this number of runs is too few)</w:t>
            </w:r>
          </w:p>
          <w:p w14:paraId="1E4223A0" w14:textId="77777777" w:rsidR="004D298A" w:rsidRPr="004D298A" w:rsidRDefault="004D298A" w:rsidP="004D298A">
            <w:pPr>
              <w:pStyle w:val="NormalWeb"/>
              <w:spacing w:before="120" w:beforeAutospacing="0" w:after="0"/>
              <w:rPr>
                <w:rFonts w:ascii="Arial" w:hAnsi="Arial" w:cs="Arial"/>
                <w:color w:val="000000"/>
                <w:sz w:val="22"/>
                <w:szCs w:val="16"/>
              </w:rPr>
            </w:pPr>
            <w:r w:rsidRPr="004D298A">
              <w:rPr>
                <w:rFonts w:ascii="Arial" w:hAnsi="Arial" w:cs="Arial"/>
                <w:b/>
                <w:color w:val="000000"/>
                <w:sz w:val="22"/>
                <w:szCs w:val="16"/>
              </w:rPr>
              <w:t>Upper Limit</w:t>
            </w:r>
            <w:r w:rsidRPr="004D298A">
              <w:rPr>
                <w:rFonts w:ascii="Arial" w:hAnsi="Arial" w:cs="Arial"/>
                <w:color w:val="000000"/>
                <w:sz w:val="22"/>
                <w:szCs w:val="16"/>
              </w:rPr>
              <w:t xml:space="preserve"> = Upper limit for the number of runs (more than this number of runs is too many)</w:t>
            </w:r>
          </w:p>
          <w:p w14:paraId="6A5D6499" w14:textId="77777777" w:rsidR="004D298A" w:rsidRPr="004D298A" w:rsidRDefault="004D298A" w:rsidP="004D298A">
            <w:pPr>
              <w:pStyle w:val="NormalWeb"/>
              <w:spacing w:before="120" w:beforeAutospacing="0" w:after="0"/>
              <w:rPr>
                <w:rFonts w:ascii="Arial" w:hAnsi="Arial" w:cs="Arial"/>
                <w:color w:val="000000"/>
                <w:sz w:val="22"/>
                <w:szCs w:val="16"/>
              </w:rPr>
            </w:pPr>
            <w:r w:rsidRPr="004D298A">
              <w:rPr>
                <w:rFonts w:ascii="Arial" w:hAnsi="Arial" w:cs="Arial"/>
                <w:b/>
                <w:color w:val="000000"/>
                <w:sz w:val="22"/>
                <w:szCs w:val="16"/>
              </w:rPr>
              <w:t>Source</w:t>
            </w:r>
            <w:r w:rsidRPr="004D298A">
              <w:rPr>
                <w:rFonts w:ascii="Arial" w:hAnsi="Arial" w:cs="Arial"/>
                <w:color w:val="000000"/>
                <w:sz w:val="22"/>
                <w:szCs w:val="16"/>
              </w:rPr>
              <w:t>: Provost L, Murray S. The Healthcare Data Guide: Learning from Data for Improvement. San Francisco: Jossey-Bass, Publication, 2011</w:t>
            </w:r>
          </w:p>
          <w:p w14:paraId="07C0EE74" w14:textId="196E583C" w:rsidR="00B11A41" w:rsidRPr="004A2E1C" w:rsidRDefault="004D298A" w:rsidP="004A2E1C">
            <w:pPr>
              <w:spacing w:line="360" w:lineRule="auto"/>
              <w:rPr>
                <w:rFonts w:ascii="Arial" w:hAnsi="Arial" w:cs="Arial"/>
                <w:b/>
                <w:color w:val="000000"/>
                <w:lang w:eastAsia="en-IE"/>
              </w:rPr>
            </w:pPr>
            <w:r w:rsidRPr="004A2E1C">
              <w:rPr>
                <w:rFonts w:ascii="Arial" w:hAnsi="Arial" w:cs="Arial"/>
                <w:noProof/>
                <w:lang w:eastAsia="en-IE"/>
              </w:rPr>
              <mc:AlternateContent>
                <mc:Choice Requires="wps">
                  <w:drawing>
                    <wp:anchor distT="0" distB="0" distL="114300" distR="114300" simplePos="0" relativeHeight="251980800" behindDoc="0" locked="0" layoutInCell="1" allowOverlap="1" wp14:anchorId="13BFAB50" wp14:editId="796557CA">
                      <wp:simplePos x="0" y="0"/>
                      <wp:positionH relativeFrom="column">
                        <wp:posOffset>-50800</wp:posOffset>
                      </wp:positionH>
                      <wp:positionV relativeFrom="paragraph">
                        <wp:posOffset>471170</wp:posOffset>
                      </wp:positionV>
                      <wp:extent cx="6076950" cy="12382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1238250"/>
                              </a:xfrm>
                              <a:prstGeom prst="rect">
                                <a:avLst/>
                              </a:prstGeom>
                            </wps:spPr>
                            <wps:txbx>
                              <w:txbxContent>
                                <w:p w14:paraId="4FC2C344" w14:textId="0E8ABF78" w:rsidR="00F8510C" w:rsidRPr="004D298A" w:rsidRDefault="00F8510C" w:rsidP="00901015">
                                  <w:pPr>
                                    <w:pStyle w:val="NormalWeb"/>
                                    <w:spacing w:before="120" w:beforeAutospacing="0" w:after="0"/>
                                    <w:rPr>
                                      <w:rFonts w:ascii="Arial" w:hAnsi="Arial" w:cs="Arial"/>
                                      <w:color w:val="000000"/>
                                      <w:sz w:val="22"/>
                                      <w:szCs w:val="16"/>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13BFAB50" id="Rectangle 4" o:spid="_x0000_s1083" style="position:absolute;margin-left:-4pt;margin-top:37.1pt;width:478.5pt;height: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" filled="f" stroked="f">
                      <v:path arrowok="t"/>
                      <v:textbox>
                        <w:txbxContent>
                          <w:p w14:paraId="4FC2C344" w14:textId="0E8ABF78" w:rsidR="00F8510C" w:rsidRPr="004D298A" w:rsidRDefault="00F8510C" w:rsidP="00901015">
                            <w:pPr>
                              <w:pStyle w:val="NormalWeb"/>
                              <w:spacing w:before="120" w:beforeAutospacing="0" w:after="0"/>
                              <w:rPr>
                                <w:rFonts w:ascii="Arial" w:hAnsi="Arial" w:cs="Arial"/>
                                <w:color w:val="000000"/>
                                <w:sz w:val="22"/>
                                <w:szCs w:val="16"/>
                              </w:rPr>
                            </w:pPr>
                          </w:p>
                        </w:txbxContent>
                      </v:textbox>
                    </v:rect>
                  </w:pict>
                </mc:Fallback>
              </mc:AlternateContent>
            </w:r>
          </w:p>
        </w:tc>
      </w:tr>
    </w:tbl>
    <w:p w14:paraId="1A4E43C8" w14:textId="77777777" w:rsidR="00B3650E" w:rsidRPr="004A2E1C" w:rsidRDefault="00B3650E" w:rsidP="004A2E1C">
      <w:pPr>
        <w:spacing w:line="360" w:lineRule="auto"/>
        <w:rPr>
          <w:rFonts w:ascii="Arial" w:eastAsiaTheme="majorEastAsia" w:hAnsi="Arial" w:cs="Arial"/>
          <w:bCs/>
          <w:color w:val="026455"/>
        </w:rPr>
      </w:pPr>
      <w:r w:rsidRPr="004A2E1C">
        <w:rPr>
          <w:rFonts w:ascii="Arial" w:eastAsiaTheme="majorEastAsia" w:hAnsi="Arial" w:cs="Arial"/>
          <w:bCs/>
          <w:color w:val="026455"/>
        </w:rPr>
        <w:br w:type="page"/>
      </w:r>
    </w:p>
    <w:p w14:paraId="67F7347E" w14:textId="1519C8DB" w:rsidR="00CF6829" w:rsidRPr="005053CF" w:rsidRDefault="00CF6829" w:rsidP="00A9157A">
      <w:pPr>
        <w:pStyle w:val="Heading3"/>
        <w:numPr>
          <w:ilvl w:val="0"/>
          <w:numId w:val="15"/>
        </w:numPr>
        <w:spacing w:line="360" w:lineRule="auto"/>
        <w:ind w:hanging="501"/>
        <w:rPr>
          <w:rFonts w:ascii="Arial" w:hAnsi="Arial" w:cs="Arial"/>
          <w:color w:val="026455"/>
          <w:sz w:val="28"/>
        </w:rPr>
      </w:pPr>
      <w:bookmarkStart w:id="22" w:name="_Toc123892250"/>
      <w:r w:rsidRPr="004A2E1C">
        <w:rPr>
          <w:rFonts w:ascii="Arial" w:hAnsi="Arial" w:cs="Arial"/>
          <w:color w:val="026455"/>
          <w:sz w:val="28"/>
        </w:rPr>
        <w:lastRenderedPageBreak/>
        <w:t>Anatomy of a Statistical Process Control Chart</w:t>
      </w:r>
      <w:bookmarkEnd w:id="22"/>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19"/>
        <w:gridCol w:w="23"/>
      </w:tblGrid>
      <w:tr w:rsidR="00445BF8" w:rsidRPr="004A2E1C" w14:paraId="5F68656C" w14:textId="77777777" w:rsidTr="00445BF8">
        <w:tc>
          <w:tcPr>
            <w:tcW w:w="9742" w:type="dxa"/>
            <w:gridSpan w:val="2"/>
            <w:shd w:val="clear" w:color="auto" w:fill="026455"/>
          </w:tcPr>
          <w:p w14:paraId="4B4634E7" w14:textId="13828897" w:rsidR="00445BF8" w:rsidRPr="004A2E1C" w:rsidRDefault="00C47AA6" w:rsidP="004A2E1C">
            <w:pPr>
              <w:spacing w:before="60" w:after="60" w:line="360" w:lineRule="auto"/>
              <w:rPr>
                <w:rFonts w:ascii="Arial" w:hAnsi="Arial" w:cs="Arial"/>
                <w:b/>
                <w:color w:val="FFFFFF" w:themeColor="background1"/>
              </w:rPr>
            </w:pPr>
            <w:r w:rsidRPr="004A2E1C">
              <w:rPr>
                <w:rFonts w:ascii="Arial" w:hAnsi="Arial" w:cs="Arial"/>
                <w:noProof/>
                <w:lang w:eastAsia="en-IE"/>
              </w:rPr>
              <mc:AlternateContent>
                <mc:Choice Requires="wps">
                  <w:drawing>
                    <wp:anchor distT="0" distB="0" distL="114300" distR="114300" simplePos="0" relativeHeight="251994112" behindDoc="0" locked="0" layoutInCell="1" allowOverlap="1" wp14:anchorId="671C2253" wp14:editId="20E9734A">
                      <wp:simplePos x="0" y="0"/>
                      <wp:positionH relativeFrom="column">
                        <wp:posOffset>4865541</wp:posOffset>
                      </wp:positionH>
                      <wp:positionV relativeFrom="paragraph">
                        <wp:posOffset>9971724</wp:posOffset>
                      </wp:positionV>
                      <wp:extent cx="1308564" cy="252411"/>
                      <wp:effectExtent l="0" t="0" r="25400" b="14605"/>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64" cy="252411"/>
                              </a:xfrm>
                              <a:prstGeom prst="rect">
                                <a:avLst/>
                              </a:prstGeom>
                              <a:solidFill>
                                <a:srgbClr val="FFFFFF"/>
                              </a:solidFill>
                              <a:ln w="9525">
                                <a:solidFill>
                                  <a:srgbClr val="000000"/>
                                </a:solidFill>
                                <a:miter lim="800000"/>
                                <a:headEnd/>
                                <a:tailEnd/>
                              </a:ln>
                            </wps:spPr>
                            <wps:txbx>
                              <w:txbxContent>
                                <w:p w14:paraId="6D927F18" w14:textId="77777777" w:rsidR="00F8510C" w:rsidRDefault="00F8510C" w:rsidP="00C47AA6">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671C2253" id="Text Box 3" o:spid="_x0000_s1084" type="#_x0000_t202" style="position:absolute;margin-left:383.1pt;margin-top:785.2pt;width:103.05pt;height:19.8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">
                      <v:textbox>
                        <w:txbxContent>
                          <w:p w14:paraId="6D927F18" w14:textId="77777777" w:rsidR="00F8510C" w:rsidRDefault="00F8510C" w:rsidP="00C47AA6">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v:textbox>
                    </v:shape>
                  </w:pict>
                </mc:Fallback>
              </mc:AlternateContent>
            </w:r>
            <w:r w:rsidRPr="004A2E1C">
              <w:rPr>
                <w:rFonts w:ascii="Arial" w:hAnsi="Arial" w:cs="Arial"/>
                <w:noProof/>
                <w:lang w:eastAsia="en-IE"/>
              </w:rPr>
              <mc:AlternateContent>
                <mc:Choice Requires="wps">
                  <w:drawing>
                    <wp:anchor distT="0" distB="0" distL="114300" distR="114300" simplePos="0" relativeHeight="251995136" behindDoc="0" locked="0" layoutInCell="1" allowOverlap="1" wp14:anchorId="4A5A3D33" wp14:editId="36F89B53">
                      <wp:simplePos x="0" y="0"/>
                      <wp:positionH relativeFrom="column">
                        <wp:posOffset>4538218</wp:posOffset>
                      </wp:positionH>
                      <wp:positionV relativeFrom="paragraph">
                        <wp:posOffset>10080120</wp:posOffset>
                      </wp:positionV>
                      <wp:extent cx="294420" cy="0"/>
                      <wp:effectExtent l="38100" t="76200" r="0" b="114300"/>
                      <wp:wrapNone/>
                      <wp:docPr id="45" name="Straight Arrow Connector 45"/>
                      <wp:cNvGraphicFramePr/>
                      <a:graphic xmlns:a="http://schemas.openxmlformats.org/drawingml/2006/main">
                        <a:graphicData uri="http://schemas.microsoft.com/office/word/2010/wordprocessingShape">
                          <wps:wsp>
                            <wps:cNvCnPr/>
                            <wps:spPr>
                              <a:xfrm flipH="1">
                                <a:off x="0" y="0"/>
                                <a:ext cx="2944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D14E9" id="Straight Arrow Connector 45" o:spid="_x0000_s1026" type="#_x0000_t32" style="position:absolute;margin-left:357.35pt;margin-top:793.7pt;width:23.2pt;height:0;flip:x;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" strokecolor="black [3213]">
                      <v:stroke endarrow="open"/>
                    </v:shape>
                  </w:pict>
                </mc:Fallback>
              </mc:AlternateContent>
            </w:r>
            <w:r w:rsidR="00445BF8" w:rsidRPr="004A2E1C">
              <w:rPr>
                <w:rFonts w:ascii="Arial" w:hAnsi="Arial" w:cs="Arial"/>
                <w:b/>
                <w:color w:val="FFFFFF" w:themeColor="background1"/>
              </w:rPr>
              <w:t>Introduction</w:t>
            </w:r>
          </w:p>
        </w:tc>
      </w:tr>
      <w:tr w:rsidR="00445BF8" w:rsidRPr="004A2E1C" w14:paraId="1D41008C" w14:textId="77777777" w:rsidTr="00445BF8">
        <w:tc>
          <w:tcPr>
            <w:tcW w:w="9742" w:type="dxa"/>
            <w:gridSpan w:val="2"/>
          </w:tcPr>
          <w:p w14:paraId="1BBC2E18" w14:textId="1BB27C90" w:rsidR="00445BF8" w:rsidRPr="004A2E1C" w:rsidRDefault="00445BF8" w:rsidP="00134CD6">
            <w:pPr>
              <w:spacing w:before="120" w:after="120" w:line="360" w:lineRule="auto"/>
              <w:rPr>
                <w:rFonts w:ascii="Arial" w:hAnsi="Arial" w:cs="Arial"/>
              </w:rPr>
            </w:pPr>
            <w:r w:rsidRPr="004A2E1C">
              <w:rPr>
                <w:rFonts w:ascii="Arial" w:hAnsi="Arial" w:cs="Arial"/>
              </w:rPr>
              <w:t xml:space="preserve">A Statistical Process Control chart is a graphical display of data plotted in order with a centre line and upper and lower control limits. SPC charts help us in understanding the variation in the data, and are used to distinguish potential signals from random variation within a normal range. </w:t>
            </w:r>
          </w:p>
        </w:tc>
      </w:tr>
      <w:tr w:rsidR="00445BF8" w:rsidRPr="004A2E1C" w14:paraId="6FBF1689" w14:textId="77777777" w:rsidTr="00445BF8">
        <w:tc>
          <w:tcPr>
            <w:tcW w:w="9742" w:type="dxa"/>
            <w:gridSpan w:val="2"/>
            <w:shd w:val="clear" w:color="auto" w:fill="026455"/>
          </w:tcPr>
          <w:p w14:paraId="61BECCAE" w14:textId="77777777" w:rsidR="00445BF8" w:rsidRPr="004A2E1C" w:rsidRDefault="00445BF8"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445BF8" w:rsidRPr="004A2E1C" w14:paraId="7E328D9A" w14:textId="77777777" w:rsidTr="00445BF8">
        <w:tc>
          <w:tcPr>
            <w:tcW w:w="9742" w:type="dxa"/>
            <w:gridSpan w:val="2"/>
          </w:tcPr>
          <w:p w14:paraId="10D0721E" w14:textId="45BBE215" w:rsidR="00445BF8" w:rsidRPr="004A2E1C" w:rsidRDefault="00445BF8" w:rsidP="00486114">
            <w:pPr>
              <w:spacing w:before="120" w:after="120" w:line="360" w:lineRule="auto"/>
              <w:rPr>
                <w:rFonts w:ascii="Arial" w:hAnsi="Arial" w:cs="Arial"/>
              </w:rPr>
            </w:pPr>
            <w:r w:rsidRPr="004A2E1C">
              <w:rPr>
                <w:rFonts w:ascii="Arial" w:hAnsi="Arial" w:cs="Arial"/>
              </w:rPr>
              <w:t xml:space="preserve">SPC charts are a useful tool in understanding variation and for distinguishing between expected and unexpected variation. This permits appropriate reaction to significant signals when present, while at the same time ensures that normal variation is not interpreted as a signal requiring action. </w:t>
            </w:r>
          </w:p>
          <w:p w14:paraId="27B6B58D" w14:textId="04479B6F" w:rsidR="00445BF8" w:rsidRPr="004A2E1C" w:rsidRDefault="00445BF8" w:rsidP="00486114">
            <w:pPr>
              <w:spacing w:before="120" w:after="120" w:line="360" w:lineRule="auto"/>
              <w:rPr>
                <w:rFonts w:ascii="Arial" w:hAnsi="Arial" w:cs="Arial"/>
              </w:rPr>
            </w:pPr>
            <w:r w:rsidRPr="004A2E1C">
              <w:rPr>
                <w:rFonts w:ascii="Arial" w:hAnsi="Arial" w:cs="Arial"/>
              </w:rPr>
              <w:t xml:space="preserve">This tool provides an overview of the anatomy of an SPC chart.  </w:t>
            </w:r>
          </w:p>
          <w:p w14:paraId="1DB32F84" w14:textId="34E21F29" w:rsidR="00445BF8" w:rsidRPr="00486114" w:rsidRDefault="00445BF8" w:rsidP="00486114">
            <w:pPr>
              <w:spacing w:before="120" w:after="120" w:line="360" w:lineRule="auto"/>
              <w:rPr>
                <w:rFonts w:ascii="Arial" w:hAnsi="Arial" w:cs="Arial"/>
              </w:rPr>
            </w:pPr>
            <w:r w:rsidRPr="00E644D8">
              <w:rPr>
                <w:rFonts w:ascii="Arial" w:hAnsi="Arial" w:cs="Arial"/>
                <w:b/>
              </w:rPr>
              <w:t>Tool 1</w:t>
            </w:r>
            <w:r w:rsidR="00B9331C" w:rsidRPr="00E644D8">
              <w:rPr>
                <w:rFonts w:ascii="Arial" w:hAnsi="Arial" w:cs="Arial"/>
                <w:b/>
              </w:rPr>
              <w:t>4</w:t>
            </w:r>
            <w:r w:rsidRPr="004A2E1C">
              <w:rPr>
                <w:rFonts w:ascii="Arial" w:hAnsi="Arial" w:cs="Arial"/>
              </w:rPr>
              <w:t xml:space="preserve"> provides guidance on interpreting </w:t>
            </w:r>
            <w:r w:rsidR="00B9331C" w:rsidRPr="004A2E1C">
              <w:rPr>
                <w:rFonts w:ascii="Arial" w:hAnsi="Arial" w:cs="Arial"/>
              </w:rPr>
              <w:t>SPC charts</w:t>
            </w:r>
            <w:r w:rsidRPr="004A2E1C">
              <w:rPr>
                <w:rFonts w:ascii="Arial" w:hAnsi="Arial" w:cs="Arial"/>
              </w:rPr>
              <w:t xml:space="preserve">. </w:t>
            </w:r>
          </w:p>
        </w:tc>
      </w:tr>
      <w:tr w:rsidR="00445BF8" w:rsidRPr="004A2E1C" w14:paraId="6BB90A84" w14:textId="77777777" w:rsidTr="00445BF8">
        <w:tc>
          <w:tcPr>
            <w:tcW w:w="9742" w:type="dxa"/>
            <w:gridSpan w:val="2"/>
            <w:shd w:val="clear" w:color="auto" w:fill="026455"/>
          </w:tcPr>
          <w:p w14:paraId="746F450D" w14:textId="55FF32B5" w:rsidR="00445BF8" w:rsidRPr="004A2E1C" w:rsidRDefault="00C47AA6"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Anatomy of an SPC C</w:t>
            </w:r>
            <w:r w:rsidR="00445BF8" w:rsidRPr="004A2E1C">
              <w:rPr>
                <w:rFonts w:ascii="Arial" w:hAnsi="Arial" w:cs="Arial"/>
                <w:b/>
                <w:color w:val="FFFFFF" w:themeColor="background1"/>
              </w:rPr>
              <w:t>hart</w:t>
            </w:r>
          </w:p>
        </w:tc>
      </w:tr>
      <w:tr w:rsidR="00445BF8" w:rsidRPr="004A2E1C" w14:paraId="4B8059C5" w14:textId="77777777" w:rsidTr="00445BF8">
        <w:tc>
          <w:tcPr>
            <w:tcW w:w="9742" w:type="dxa"/>
            <w:gridSpan w:val="2"/>
          </w:tcPr>
          <w:p w14:paraId="1BBA192D" w14:textId="12694E8F" w:rsidR="00C47AA6" w:rsidRDefault="00C47AA6" w:rsidP="00486114">
            <w:pPr>
              <w:spacing w:before="120" w:after="120" w:line="360" w:lineRule="auto"/>
              <w:rPr>
                <w:rFonts w:ascii="Arial" w:hAnsi="Arial" w:cs="Arial"/>
              </w:rPr>
            </w:pPr>
            <w:r w:rsidRPr="004A2E1C">
              <w:rPr>
                <w:rFonts w:ascii="Arial" w:hAnsi="Arial" w:cs="Arial"/>
              </w:rPr>
              <w:t>A</w:t>
            </w:r>
            <w:r w:rsidR="0019292F">
              <w:rPr>
                <w:rFonts w:ascii="Arial" w:hAnsi="Arial" w:cs="Arial"/>
              </w:rPr>
              <w:t>n</w:t>
            </w:r>
            <w:r w:rsidRPr="004A2E1C">
              <w:rPr>
                <w:rFonts w:ascii="Arial" w:hAnsi="Arial" w:cs="Arial"/>
              </w:rPr>
              <w:t xml:space="preserve"> SPC Chart consists of data plotted in order, usually over time (weeks, months etc.).  It includes a centre line based on the average of the data. It also includes upper and lower control limits based on statistical calculations (3 sigma deviations from the average). </w:t>
            </w:r>
          </w:p>
          <w:p w14:paraId="0BB3490A" w14:textId="3325F4C7" w:rsidR="002C7CBA" w:rsidRPr="004A2E1C" w:rsidRDefault="002C7CBA" w:rsidP="00486114">
            <w:pPr>
              <w:spacing w:before="120" w:after="120" w:line="360" w:lineRule="auto"/>
              <w:rPr>
                <w:rFonts w:ascii="Arial" w:hAnsi="Arial" w:cs="Arial"/>
              </w:rPr>
            </w:pPr>
            <w:r w:rsidRPr="004A2E1C">
              <w:rPr>
                <w:rFonts w:ascii="Arial" w:hAnsi="Arial" w:cs="Arial"/>
                <w:noProof/>
                <w:lang w:eastAsia="en-IE"/>
              </w:rPr>
              <w:drawing>
                <wp:inline distT="0" distB="0" distL="0" distR="0" wp14:anchorId="522C445E" wp14:editId="0747AE55">
                  <wp:extent cx="6057900" cy="371475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100B969" w14:textId="77777777" w:rsidR="00C47AA6" w:rsidRPr="004A2E1C" w:rsidRDefault="00C47AA6" w:rsidP="00486114">
            <w:pPr>
              <w:spacing w:before="120" w:after="120" w:line="360" w:lineRule="auto"/>
              <w:rPr>
                <w:rFonts w:ascii="Arial" w:hAnsi="Arial" w:cs="Arial"/>
              </w:rPr>
            </w:pPr>
            <w:r w:rsidRPr="004A2E1C">
              <w:rPr>
                <w:rFonts w:ascii="Arial" w:hAnsi="Arial" w:cs="Arial"/>
              </w:rPr>
              <w:t xml:space="preserve">The control limits are based on the variation in the observed data.  The control limits reflect the expected range of variation within the data, and do not reflect the desired range of variation in </w:t>
            </w:r>
            <w:r w:rsidRPr="004A2E1C">
              <w:rPr>
                <w:rFonts w:ascii="Arial" w:hAnsi="Arial" w:cs="Arial"/>
              </w:rPr>
              <w:lastRenderedPageBreak/>
              <w:t xml:space="preserve">terms of quality of care.  The probability of any data point falling outside of the control limits by chance alone is very small. </w:t>
            </w:r>
          </w:p>
          <w:p w14:paraId="0C704E81" w14:textId="077C12F6" w:rsidR="00371A78" w:rsidRPr="004A2E1C" w:rsidRDefault="00C47AA6" w:rsidP="002C7CBA">
            <w:pPr>
              <w:spacing w:before="120" w:after="120" w:line="360" w:lineRule="auto"/>
              <w:rPr>
                <w:rFonts w:ascii="Arial" w:hAnsi="Arial" w:cs="Arial"/>
              </w:rPr>
            </w:pPr>
            <w:r w:rsidRPr="004A2E1C">
              <w:rPr>
                <w:rFonts w:ascii="Arial" w:hAnsi="Arial" w:cs="Arial"/>
              </w:rPr>
              <w:t>The target / goal line is interpreted differently to the other lines in the chart.  It is not determined by the data and so is not normally part of an SPC chart, but it can be useful to display it to help focus improvement</w:t>
            </w:r>
            <w:r w:rsidR="002C7CBA">
              <w:rPr>
                <w:rFonts w:ascii="Arial" w:hAnsi="Arial" w:cs="Arial"/>
              </w:rPr>
              <w:t xml:space="preserve"> efforts.  </w:t>
            </w:r>
          </w:p>
        </w:tc>
      </w:tr>
      <w:tr w:rsidR="00445BF8" w:rsidRPr="004A2E1C" w14:paraId="392FBDED" w14:textId="77777777" w:rsidTr="00445BF8">
        <w:tc>
          <w:tcPr>
            <w:tcW w:w="9742" w:type="dxa"/>
            <w:gridSpan w:val="2"/>
            <w:shd w:val="clear" w:color="auto" w:fill="026455"/>
          </w:tcPr>
          <w:p w14:paraId="69A9FBDA" w14:textId="3DE7827B" w:rsidR="00445BF8" w:rsidRPr="004A2E1C" w:rsidRDefault="00EF7A1F"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Example of an SPC chart</w:t>
            </w:r>
          </w:p>
        </w:tc>
      </w:tr>
      <w:tr w:rsidR="00445BF8" w:rsidRPr="004A2E1C" w14:paraId="4A47D5A0" w14:textId="77777777" w:rsidTr="00445BF8">
        <w:tc>
          <w:tcPr>
            <w:tcW w:w="9742" w:type="dxa"/>
            <w:gridSpan w:val="2"/>
            <w:shd w:val="clear" w:color="auto" w:fill="auto"/>
          </w:tcPr>
          <w:p w14:paraId="7795FDDE" w14:textId="77777777" w:rsidR="00445BF8" w:rsidRPr="004A2E1C" w:rsidRDefault="00445BF8" w:rsidP="004A2E1C">
            <w:pPr>
              <w:spacing w:before="120" w:line="360" w:lineRule="auto"/>
              <w:rPr>
                <w:rFonts w:ascii="Arial" w:hAnsi="Arial" w:cs="Arial"/>
                <w:b/>
                <w:bCs/>
              </w:rPr>
            </w:pPr>
            <w:r w:rsidRPr="004A2E1C">
              <w:rPr>
                <w:rFonts w:ascii="Arial" w:hAnsi="Arial" w:cs="Arial"/>
                <w:b/>
                <w:bCs/>
              </w:rPr>
              <w:t>Percentage of patients with a hip fracture undergoing surgery within 48 hours, by month</w:t>
            </w:r>
          </w:p>
          <w:p w14:paraId="3B87229E" w14:textId="0953FAB2" w:rsidR="00445BF8" w:rsidRPr="004A2E1C" w:rsidRDefault="00EF7A1F" w:rsidP="004A2E1C">
            <w:pPr>
              <w:spacing w:before="120" w:line="360" w:lineRule="auto"/>
              <w:rPr>
                <w:rFonts w:ascii="Arial" w:hAnsi="Arial" w:cs="Arial"/>
              </w:rPr>
            </w:pPr>
            <w:r w:rsidRPr="004A2E1C">
              <w:rPr>
                <w:rFonts w:ascii="Arial" w:hAnsi="Arial" w:cs="Arial"/>
                <w:noProof/>
                <w:lang w:eastAsia="en-IE"/>
              </w:rPr>
              <w:drawing>
                <wp:inline distT="0" distB="0" distL="0" distR="0" wp14:anchorId="7AF4BB0D" wp14:editId="0C889D92">
                  <wp:extent cx="5915025" cy="3266440"/>
                  <wp:effectExtent l="0" t="0" r="952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5025" cy="3266440"/>
                          </a:xfrm>
                          <a:prstGeom prst="rect">
                            <a:avLst/>
                          </a:prstGeom>
                          <a:noFill/>
                          <a:ln>
                            <a:noFill/>
                          </a:ln>
                          <a:effectLst/>
                          <a:extLst/>
                        </pic:spPr>
                      </pic:pic>
                    </a:graphicData>
                  </a:graphic>
                </wp:inline>
              </w:drawing>
            </w:r>
          </w:p>
        </w:tc>
      </w:tr>
      <w:tr w:rsidR="00F13A1A" w:rsidRPr="004A2E1C" w14:paraId="21860849" w14:textId="77777777" w:rsidTr="00445BF8">
        <w:tc>
          <w:tcPr>
            <w:tcW w:w="9742" w:type="dxa"/>
            <w:gridSpan w:val="2"/>
            <w:shd w:val="clear" w:color="auto" w:fill="026455"/>
          </w:tcPr>
          <w:p w14:paraId="1600388C" w14:textId="444671D1" w:rsidR="00F13A1A" w:rsidRPr="004A2E1C" w:rsidRDefault="00F13A1A"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Resources</w:t>
            </w:r>
          </w:p>
        </w:tc>
      </w:tr>
      <w:tr w:rsidR="00F13A1A" w:rsidRPr="004A2E1C" w14:paraId="360DC58E" w14:textId="77777777" w:rsidTr="00F13A1A">
        <w:tc>
          <w:tcPr>
            <w:tcW w:w="9742" w:type="dxa"/>
            <w:gridSpan w:val="2"/>
            <w:shd w:val="clear" w:color="auto" w:fill="FFFFFF" w:themeFill="background1"/>
          </w:tcPr>
          <w:p w14:paraId="1444D44B" w14:textId="68DE9D07" w:rsidR="00F13A1A" w:rsidRPr="004A2E1C" w:rsidRDefault="00F13A1A" w:rsidP="00486114">
            <w:pPr>
              <w:spacing w:before="120" w:after="120" w:line="360" w:lineRule="auto"/>
              <w:rPr>
                <w:rFonts w:ascii="Arial" w:hAnsi="Arial" w:cs="Arial"/>
              </w:rPr>
            </w:pPr>
            <w:r w:rsidRPr="00E644D8">
              <w:rPr>
                <w:rFonts w:ascii="Arial" w:hAnsi="Arial" w:cs="Arial"/>
                <w:b/>
              </w:rPr>
              <w:t>Tool 17</w:t>
            </w:r>
            <w:r w:rsidRPr="004A2E1C">
              <w:rPr>
                <w:rFonts w:ascii="Arial" w:hAnsi="Arial" w:cs="Arial"/>
              </w:rPr>
              <w:t xml:space="preserve"> provides information on accessing an Excel template that can be used to produce different types of SPC charts.  </w:t>
            </w:r>
          </w:p>
          <w:p w14:paraId="2DF89F8E" w14:textId="1A7CA4B6" w:rsidR="00F13A1A" w:rsidRPr="004A2E1C" w:rsidRDefault="00F13A1A" w:rsidP="00486114">
            <w:pPr>
              <w:spacing w:before="120" w:after="120" w:line="360" w:lineRule="auto"/>
              <w:rPr>
                <w:rFonts w:ascii="Arial" w:hAnsi="Arial" w:cs="Arial"/>
                <w:b/>
                <w:color w:val="FFFFFF" w:themeColor="background1"/>
              </w:rPr>
            </w:pPr>
            <w:r w:rsidRPr="00E644D8">
              <w:rPr>
                <w:rFonts w:ascii="Arial" w:hAnsi="Arial" w:cs="Arial"/>
                <w:b/>
              </w:rPr>
              <w:t>Tool 18</w:t>
            </w:r>
            <w:r w:rsidRPr="004A2E1C">
              <w:rPr>
                <w:rFonts w:ascii="Arial" w:hAnsi="Arial" w:cs="Arial"/>
              </w:rPr>
              <w:t xml:space="preserve"> provides an overview of QI Charts which is an Excel add-in tool that can be used to produce run charts and SPC charts.</w:t>
            </w:r>
          </w:p>
        </w:tc>
      </w:tr>
      <w:tr w:rsidR="00445BF8" w:rsidRPr="004A2E1C" w14:paraId="326F51B7" w14:textId="77777777" w:rsidTr="00445BF8">
        <w:tc>
          <w:tcPr>
            <w:tcW w:w="9742" w:type="dxa"/>
            <w:gridSpan w:val="2"/>
            <w:shd w:val="clear" w:color="auto" w:fill="026455"/>
          </w:tcPr>
          <w:p w14:paraId="40DB26E1" w14:textId="12A6E7ED" w:rsidR="00445BF8" w:rsidRPr="004A2E1C" w:rsidRDefault="00F13A1A"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References</w:t>
            </w:r>
          </w:p>
        </w:tc>
      </w:tr>
      <w:tr w:rsidR="00445BF8" w:rsidRPr="004A2E1C" w14:paraId="30E29EF4" w14:textId="77777777" w:rsidTr="00B1252B">
        <w:trPr>
          <w:gridAfter w:val="1"/>
          <w:wAfter w:w="21" w:type="dxa"/>
        </w:trPr>
        <w:tc>
          <w:tcPr>
            <w:tcW w:w="9721" w:type="dxa"/>
          </w:tcPr>
          <w:p w14:paraId="02707FC7" w14:textId="4D2E46F8" w:rsidR="00445BF8" w:rsidRPr="004A2E1C" w:rsidRDefault="00F13A1A" w:rsidP="00486114">
            <w:pPr>
              <w:spacing w:before="120" w:after="120" w:line="360" w:lineRule="auto"/>
              <w:rPr>
                <w:rFonts w:ascii="Arial" w:hAnsi="Arial" w:cs="Arial"/>
              </w:rPr>
            </w:pPr>
            <w:r w:rsidRPr="004A2E1C">
              <w:rPr>
                <w:rFonts w:ascii="Arial" w:hAnsi="Arial" w:cs="Arial"/>
              </w:rPr>
              <w:t>Provost L, Murray S. The Healthcare Data Guide: Learning from Data for Improvement. San Francisco: Jossey-Bass, Publication, 2011</w:t>
            </w:r>
          </w:p>
        </w:tc>
      </w:tr>
    </w:tbl>
    <w:p w14:paraId="12A07580" w14:textId="0B2049AA" w:rsidR="00B9331C" w:rsidRPr="004A2E1C" w:rsidRDefault="00B9331C" w:rsidP="004A2E1C">
      <w:pPr>
        <w:pStyle w:val="ListParagraph"/>
        <w:spacing w:line="360" w:lineRule="auto"/>
        <w:rPr>
          <w:rFonts w:ascii="Arial" w:hAnsi="Arial" w:cs="Arial"/>
        </w:rPr>
      </w:pPr>
    </w:p>
    <w:p w14:paraId="70B6B41B" w14:textId="65972090" w:rsidR="00B9331C" w:rsidRPr="004A2E1C" w:rsidRDefault="00B9331C" w:rsidP="004A2E1C">
      <w:pPr>
        <w:pStyle w:val="ListParagraph"/>
        <w:spacing w:line="360" w:lineRule="auto"/>
        <w:rPr>
          <w:rFonts w:ascii="Arial" w:hAnsi="Arial" w:cs="Arial"/>
        </w:rPr>
      </w:pPr>
    </w:p>
    <w:p w14:paraId="71C9230E" w14:textId="405C0BDC" w:rsidR="00B9331C" w:rsidRPr="004A2E1C" w:rsidRDefault="00B9331C" w:rsidP="004A2E1C">
      <w:pPr>
        <w:pStyle w:val="ListParagraph"/>
        <w:spacing w:line="360" w:lineRule="auto"/>
        <w:rPr>
          <w:rFonts w:ascii="Arial" w:hAnsi="Arial" w:cs="Arial"/>
        </w:rPr>
      </w:pPr>
    </w:p>
    <w:p w14:paraId="263FD303" w14:textId="32BD14F9" w:rsidR="00B9331C" w:rsidRPr="004A2E1C" w:rsidRDefault="00B9331C" w:rsidP="004A2E1C">
      <w:pPr>
        <w:spacing w:line="360" w:lineRule="auto"/>
        <w:rPr>
          <w:rFonts w:ascii="Arial" w:hAnsi="Arial" w:cs="Arial"/>
        </w:rPr>
      </w:pPr>
      <w:r w:rsidRPr="004A2E1C">
        <w:rPr>
          <w:rFonts w:ascii="Arial" w:hAnsi="Arial" w:cs="Arial"/>
        </w:rPr>
        <w:br w:type="page"/>
      </w:r>
    </w:p>
    <w:p w14:paraId="357A6BA9" w14:textId="1D72E589" w:rsidR="00506B55" w:rsidRPr="005053CF" w:rsidRDefault="00506B55" w:rsidP="00A9157A">
      <w:pPr>
        <w:pStyle w:val="Heading3"/>
        <w:numPr>
          <w:ilvl w:val="0"/>
          <w:numId w:val="15"/>
        </w:numPr>
        <w:spacing w:line="360" w:lineRule="auto"/>
        <w:ind w:hanging="501"/>
        <w:rPr>
          <w:rFonts w:ascii="Arial" w:hAnsi="Arial" w:cs="Arial"/>
          <w:color w:val="026455"/>
          <w:sz w:val="28"/>
        </w:rPr>
      </w:pPr>
      <w:bookmarkStart w:id="23" w:name="_Toc123892251"/>
      <w:r w:rsidRPr="00447029">
        <w:rPr>
          <w:rFonts w:ascii="Arial" w:hAnsi="Arial" w:cs="Arial"/>
          <w:color w:val="026455"/>
          <w:sz w:val="28"/>
        </w:rPr>
        <w:lastRenderedPageBreak/>
        <w:t>Guidance Note on Interpreting Statistical Process Control Charts</w:t>
      </w:r>
      <w:bookmarkEnd w:id="23"/>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4836"/>
        <w:gridCol w:w="4906"/>
      </w:tblGrid>
      <w:tr w:rsidR="00972621" w:rsidRPr="004A2E1C" w14:paraId="0E66ACA2" w14:textId="77777777" w:rsidTr="00F756FC">
        <w:tc>
          <w:tcPr>
            <w:tcW w:w="9742" w:type="dxa"/>
            <w:gridSpan w:val="2"/>
            <w:shd w:val="clear" w:color="auto" w:fill="026455"/>
          </w:tcPr>
          <w:p w14:paraId="15162A6F" w14:textId="77777777" w:rsidR="00972621" w:rsidRPr="004A2E1C" w:rsidRDefault="0097262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972621" w:rsidRPr="004A2E1C" w14:paraId="65DE136F" w14:textId="77777777" w:rsidTr="00F756FC">
        <w:tc>
          <w:tcPr>
            <w:tcW w:w="9742" w:type="dxa"/>
            <w:gridSpan w:val="2"/>
            <w:shd w:val="clear" w:color="auto" w:fill="FFFFFF" w:themeFill="background1"/>
          </w:tcPr>
          <w:p w14:paraId="13F98132" w14:textId="207526CC" w:rsidR="00972621" w:rsidRPr="004A2E1C" w:rsidRDefault="00972621" w:rsidP="00134CD6">
            <w:pPr>
              <w:spacing w:before="120" w:after="120" w:line="360" w:lineRule="auto"/>
              <w:rPr>
                <w:rFonts w:ascii="Arial" w:hAnsi="Arial" w:cs="Arial"/>
                <w:b/>
                <w:color w:val="FFFFFF" w:themeColor="background1"/>
              </w:rPr>
            </w:pPr>
            <w:r w:rsidRPr="004A2E1C">
              <w:rPr>
                <w:rFonts w:ascii="Arial" w:hAnsi="Arial" w:cs="Arial"/>
              </w:rPr>
              <w:t xml:space="preserve">Statistical Process Control charts can assist in understanding variation and can distinguish between expected (common cause) and unexpected (special cause) variation.  There are five rules that are used to interpret SPC charts by detecting non-random patterns (i.e. </w:t>
            </w:r>
            <w:r w:rsidR="00654960" w:rsidRPr="004A2E1C">
              <w:rPr>
                <w:rFonts w:ascii="Arial" w:hAnsi="Arial" w:cs="Arial"/>
              </w:rPr>
              <w:t>unexpected variation</w:t>
            </w:r>
            <w:r w:rsidRPr="004A2E1C">
              <w:rPr>
                <w:rFonts w:ascii="Arial" w:hAnsi="Arial" w:cs="Arial"/>
              </w:rPr>
              <w:t>) in the data.</w:t>
            </w:r>
          </w:p>
        </w:tc>
      </w:tr>
      <w:tr w:rsidR="00972621" w:rsidRPr="004A2E1C" w14:paraId="73F398A4" w14:textId="77777777" w:rsidTr="00F756FC">
        <w:tc>
          <w:tcPr>
            <w:tcW w:w="9742" w:type="dxa"/>
            <w:gridSpan w:val="2"/>
            <w:shd w:val="clear" w:color="auto" w:fill="026455"/>
          </w:tcPr>
          <w:p w14:paraId="139C72FA" w14:textId="77777777" w:rsidR="00972621" w:rsidRPr="004A2E1C" w:rsidRDefault="00972621"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use this tool?</w:t>
            </w:r>
          </w:p>
        </w:tc>
      </w:tr>
      <w:tr w:rsidR="00972621" w:rsidRPr="004A2E1C" w14:paraId="51381634" w14:textId="77777777" w:rsidTr="00F756FC">
        <w:tc>
          <w:tcPr>
            <w:tcW w:w="9742" w:type="dxa"/>
            <w:gridSpan w:val="2"/>
            <w:shd w:val="clear" w:color="auto" w:fill="FFFFFF" w:themeFill="background1"/>
          </w:tcPr>
          <w:p w14:paraId="6333B1C7" w14:textId="04B29BEE" w:rsidR="00972621" w:rsidRPr="004A2E1C" w:rsidRDefault="00972621" w:rsidP="004A2E1C">
            <w:pPr>
              <w:spacing w:before="120" w:after="120" w:line="360" w:lineRule="auto"/>
              <w:rPr>
                <w:rFonts w:ascii="Arial" w:hAnsi="Arial" w:cs="Arial"/>
                <w:b/>
                <w:color w:val="FFFFFF" w:themeColor="background1"/>
              </w:rPr>
            </w:pPr>
            <w:r w:rsidRPr="004A2E1C">
              <w:rPr>
                <w:rFonts w:ascii="Arial" w:hAnsi="Arial" w:cs="Arial"/>
              </w:rPr>
              <w:t>An</w:t>
            </w:r>
            <w:r w:rsidR="00654960" w:rsidRPr="004A2E1C">
              <w:rPr>
                <w:rFonts w:ascii="Arial" w:hAnsi="Arial" w:cs="Arial"/>
              </w:rPr>
              <w:t xml:space="preserve"> important part of using SPC </w:t>
            </w:r>
            <w:r w:rsidRPr="004A2E1C">
              <w:rPr>
                <w:rFonts w:ascii="Arial" w:hAnsi="Arial" w:cs="Arial"/>
              </w:rPr>
              <w:t xml:space="preserve">charts is the identification of non-random or </w:t>
            </w:r>
            <w:r w:rsidR="00654960" w:rsidRPr="004A2E1C">
              <w:rPr>
                <w:rFonts w:ascii="Arial" w:hAnsi="Arial" w:cs="Arial"/>
              </w:rPr>
              <w:t>unexpected</w:t>
            </w:r>
            <w:r w:rsidRPr="004A2E1C">
              <w:rPr>
                <w:rFonts w:ascii="Arial" w:hAnsi="Arial" w:cs="Arial"/>
              </w:rPr>
              <w:t xml:space="preserve"> patterns in the data.  These are patterns that are unlikely to have occurred by chance alone, and so can be considered ‘signals’ of </w:t>
            </w:r>
            <w:r w:rsidR="00654960" w:rsidRPr="004A2E1C">
              <w:rPr>
                <w:rFonts w:ascii="Arial" w:hAnsi="Arial" w:cs="Arial"/>
              </w:rPr>
              <w:t>unexpected variation</w:t>
            </w:r>
            <w:r w:rsidRPr="004A2E1C">
              <w:rPr>
                <w:rFonts w:ascii="Arial" w:hAnsi="Arial" w:cs="Arial"/>
              </w:rPr>
              <w:t>.  While some patterns may obviously be unusual, others may not initially appear to be unusual without application of the rules.  It is important to apply all f</w:t>
            </w:r>
            <w:r w:rsidR="00654960" w:rsidRPr="004A2E1C">
              <w:rPr>
                <w:rFonts w:ascii="Arial" w:hAnsi="Arial" w:cs="Arial"/>
              </w:rPr>
              <w:t>ive</w:t>
            </w:r>
            <w:r w:rsidRPr="004A2E1C">
              <w:rPr>
                <w:rFonts w:ascii="Arial" w:hAnsi="Arial" w:cs="Arial"/>
              </w:rPr>
              <w:t xml:space="preserve"> rules described below. </w:t>
            </w:r>
          </w:p>
        </w:tc>
      </w:tr>
      <w:tr w:rsidR="00972621" w:rsidRPr="004A2E1C" w14:paraId="1ACBC026" w14:textId="77777777" w:rsidTr="00F756FC">
        <w:tc>
          <w:tcPr>
            <w:tcW w:w="9742" w:type="dxa"/>
            <w:gridSpan w:val="2"/>
            <w:shd w:val="clear" w:color="auto" w:fill="026455"/>
          </w:tcPr>
          <w:p w14:paraId="6FB8ACD8" w14:textId="5031EBCE" w:rsidR="00972621" w:rsidRPr="004A2E1C" w:rsidRDefault="00654960"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Five rules for detecting special cause (unexpected) variation in SPC charts</w:t>
            </w:r>
          </w:p>
        </w:tc>
      </w:tr>
      <w:tr w:rsidR="00654960" w:rsidRPr="004A2E1C" w14:paraId="068BD2E5" w14:textId="77777777" w:rsidTr="007E4794">
        <w:tc>
          <w:tcPr>
            <w:tcW w:w="4836" w:type="dxa"/>
            <w:shd w:val="clear" w:color="auto" w:fill="auto"/>
          </w:tcPr>
          <w:p w14:paraId="15973804" w14:textId="77777777" w:rsidR="00972621" w:rsidRPr="004A2E1C" w:rsidRDefault="00972621" w:rsidP="004A2E1C">
            <w:pPr>
              <w:pStyle w:val="NormalWeb"/>
              <w:spacing w:before="0" w:beforeAutospacing="0" w:after="0" w:line="360" w:lineRule="auto"/>
              <w:ind w:left="360"/>
              <w:rPr>
                <w:rFonts w:ascii="Arial" w:hAnsi="Arial" w:cs="Arial"/>
                <w:b/>
                <w:color w:val="000000"/>
                <w:sz w:val="22"/>
                <w:szCs w:val="22"/>
              </w:rPr>
            </w:pPr>
          </w:p>
          <w:p w14:paraId="0C5FD2E0" w14:textId="77777777" w:rsidR="00972621" w:rsidRPr="004A2E1C" w:rsidRDefault="00654960" w:rsidP="00A9157A">
            <w:pPr>
              <w:pStyle w:val="ListParagraph"/>
              <w:numPr>
                <w:ilvl w:val="0"/>
                <w:numId w:val="23"/>
              </w:numPr>
              <w:spacing w:before="60" w:after="60" w:line="360" w:lineRule="auto"/>
              <w:rPr>
                <w:rFonts w:ascii="Arial" w:hAnsi="Arial" w:cs="Arial"/>
                <w:color w:val="000000"/>
                <w:lang w:eastAsia="en-IE"/>
              </w:rPr>
            </w:pPr>
            <w:r w:rsidRPr="004A2E1C">
              <w:rPr>
                <w:rFonts w:ascii="Arial" w:eastAsia="Times New Roman" w:hAnsi="Arial" w:cs="Arial"/>
                <w:b/>
                <w:color w:val="000000"/>
                <w:lang w:eastAsia="en-IE"/>
              </w:rPr>
              <w:t>A single point outside the control limits (this doesn’t include points exactly on the limit)</w:t>
            </w:r>
          </w:p>
          <w:p w14:paraId="49826312" w14:textId="5A0EC78C" w:rsidR="00654960" w:rsidRPr="004A2E1C" w:rsidRDefault="00654960" w:rsidP="004A2E1C">
            <w:pPr>
              <w:pStyle w:val="ListParagraph"/>
              <w:spacing w:before="60" w:after="60" w:line="360" w:lineRule="auto"/>
              <w:ind w:left="360"/>
              <w:rPr>
                <w:rFonts w:ascii="Arial" w:hAnsi="Arial" w:cs="Arial"/>
                <w:color w:val="000000"/>
                <w:lang w:eastAsia="en-IE"/>
              </w:rPr>
            </w:pPr>
            <w:r w:rsidRPr="004A2E1C">
              <w:rPr>
                <w:rFonts w:ascii="Arial" w:hAnsi="Arial" w:cs="Arial"/>
                <w:noProof/>
                <w:color w:val="000000"/>
                <w:lang w:eastAsia="en-IE"/>
              </w:rPr>
              <w:drawing>
                <wp:inline distT="0" distB="0" distL="0" distR="0" wp14:anchorId="040A24A6" wp14:editId="70119D83">
                  <wp:extent cx="2700000" cy="1800000"/>
                  <wp:effectExtent l="0" t="0" r="5715" b="0"/>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906" w:type="dxa"/>
            <w:shd w:val="clear" w:color="auto" w:fill="auto"/>
          </w:tcPr>
          <w:p w14:paraId="2A1F88B3" w14:textId="77777777" w:rsidR="00972621" w:rsidRPr="004A2E1C" w:rsidRDefault="00972621" w:rsidP="004A2E1C">
            <w:pPr>
              <w:pStyle w:val="NormalWeb"/>
              <w:spacing w:before="0" w:beforeAutospacing="0" w:after="0" w:line="360" w:lineRule="auto"/>
              <w:ind w:left="360"/>
              <w:rPr>
                <w:rFonts w:ascii="Arial" w:hAnsi="Arial" w:cs="Arial"/>
                <w:b/>
                <w:color w:val="000000"/>
                <w:sz w:val="22"/>
                <w:szCs w:val="22"/>
              </w:rPr>
            </w:pPr>
          </w:p>
          <w:p w14:paraId="63721036" w14:textId="77777777" w:rsidR="00972621" w:rsidRPr="004A2E1C" w:rsidRDefault="00654960" w:rsidP="00A9157A">
            <w:pPr>
              <w:pStyle w:val="ListParagraph"/>
              <w:numPr>
                <w:ilvl w:val="0"/>
                <w:numId w:val="23"/>
              </w:numPr>
              <w:spacing w:before="60" w:after="60" w:line="360" w:lineRule="auto"/>
              <w:rPr>
                <w:rFonts w:ascii="Arial" w:hAnsi="Arial" w:cs="Arial"/>
                <w:color w:val="000000"/>
                <w:lang w:eastAsia="en-IE"/>
              </w:rPr>
            </w:pPr>
            <w:r w:rsidRPr="004A2E1C">
              <w:rPr>
                <w:rFonts w:ascii="Arial" w:eastAsia="Times New Roman" w:hAnsi="Arial" w:cs="Arial"/>
                <w:b/>
                <w:color w:val="000000"/>
                <w:lang w:eastAsia="en-IE"/>
              </w:rPr>
              <w:t>A run of 8 or more consecutive points above or below the centre line</w:t>
            </w:r>
          </w:p>
          <w:p w14:paraId="2C77AF46" w14:textId="11BE895C" w:rsidR="00654960" w:rsidRPr="004A2E1C" w:rsidRDefault="00654960" w:rsidP="004A2E1C">
            <w:pPr>
              <w:pStyle w:val="ListParagraph"/>
              <w:spacing w:before="60" w:after="60" w:line="360" w:lineRule="auto"/>
              <w:ind w:left="360"/>
              <w:rPr>
                <w:rFonts w:ascii="Arial" w:hAnsi="Arial" w:cs="Arial"/>
                <w:color w:val="000000"/>
                <w:lang w:eastAsia="en-IE"/>
              </w:rPr>
            </w:pPr>
            <w:r w:rsidRPr="004A2E1C">
              <w:rPr>
                <w:rFonts w:ascii="Arial" w:hAnsi="Arial" w:cs="Arial"/>
                <w:noProof/>
                <w:color w:val="000000"/>
                <w:lang w:eastAsia="en-IE"/>
              </w:rPr>
              <w:drawing>
                <wp:inline distT="0" distB="0" distL="0" distR="0" wp14:anchorId="55A84591" wp14:editId="6ED4A29F">
                  <wp:extent cx="2700000" cy="1800000"/>
                  <wp:effectExtent l="0" t="0" r="5715" b="0"/>
                  <wp:docPr id="2049" name="Chart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654960" w:rsidRPr="004A2E1C" w14:paraId="53127520" w14:textId="77777777" w:rsidTr="007E4794">
        <w:tc>
          <w:tcPr>
            <w:tcW w:w="4836" w:type="dxa"/>
            <w:shd w:val="clear" w:color="auto" w:fill="auto"/>
          </w:tcPr>
          <w:p w14:paraId="3D265317" w14:textId="77777777" w:rsidR="00972621" w:rsidRPr="004A2E1C" w:rsidRDefault="00972621" w:rsidP="004A2E1C">
            <w:pPr>
              <w:pStyle w:val="NormalWeb"/>
              <w:spacing w:before="0" w:beforeAutospacing="0" w:after="0" w:line="360" w:lineRule="auto"/>
              <w:ind w:left="360"/>
              <w:rPr>
                <w:rFonts w:ascii="Arial" w:hAnsi="Arial" w:cs="Arial"/>
                <w:b/>
                <w:color w:val="000000"/>
                <w:sz w:val="22"/>
                <w:szCs w:val="22"/>
              </w:rPr>
            </w:pPr>
          </w:p>
          <w:p w14:paraId="345AE647" w14:textId="77777777" w:rsidR="004A0CFD" w:rsidRPr="004A2E1C" w:rsidRDefault="004A0CFD" w:rsidP="00A9157A">
            <w:pPr>
              <w:pStyle w:val="NormalWeb"/>
              <w:numPr>
                <w:ilvl w:val="0"/>
                <w:numId w:val="23"/>
              </w:numPr>
              <w:spacing w:before="0" w:beforeAutospacing="0" w:after="0" w:line="360" w:lineRule="auto"/>
              <w:rPr>
                <w:rFonts w:ascii="Arial" w:hAnsi="Arial" w:cs="Arial"/>
                <w:b/>
                <w:color w:val="000000"/>
                <w:sz w:val="22"/>
                <w:szCs w:val="22"/>
              </w:rPr>
            </w:pPr>
            <w:r w:rsidRPr="004A2E1C">
              <w:rPr>
                <w:rFonts w:ascii="Arial" w:hAnsi="Arial" w:cs="Arial"/>
                <w:b/>
                <w:color w:val="000000"/>
                <w:sz w:val="22"/>
                <w:szCs w:val="22"/>
              </w:rPr>
              <w:t>A trend of at least 6 consecutive points all going up or down</w:t>
            </w:r>
          </w:p>
          <w:p w14:paraId="5440C252" w14:textId="2B49808E" w:rsidR="004A0CFD" w:rsidRPr="004A2E1C" w:rsidRDefault="004A0CFD" w:rsidP="004A2E1C">
            <w:pPr>
              <w:pStyle w:val="NormalWeb"/>
              <w:spacing w:before="0" w:beforeAutospacing="0" w:after="0" w:line="360" w:lineRule="auto"/>
              <w:ind w:left="360"/>
              <w:rPr>
                <w:rFonts w:ascii="Arial" w:hAnsi="Arial" w:cs="Arial"/>
                <w:b/>
                <w:color w:val="000000"/>
                <w:sz w:val="22"/>
                <w:szCs w:val="22"/>
              </w:rPr>
            </w:pPr>
            <w:r w:rsidRPr="004A2E1C">
              <w:rPr>
                <w:rFonts w:ascii="Arial" w:hAnsi="Arial" w:cs="Arial"/>
                <w:b/>
                <w:noProof/>
                <w:color w:val="000000"/>
                <w:sz w:val="22"/>
                <w:szCs w:val="22"/>
              </w:rPr>
              <w:drawing>
                <wp:inline distT="0" distB="0" distL="0" distR="0" wp14:anchorId="3DD59DD4" wp14:editId="6E6FADA9">
                  <wp:extent cx="2700000" cy="1800000"/>
                  <wp:effectExtent l="0" t="0" r="5715" b="0"/>
                  <wp:docPr id="2051" name="Chart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906" w:type="dxa"/>
            <w:shd w:val="clear" w:color="auto" w:fill="auto"/>
          </w:tcPr>
          <w:p w14:paraId="536BA27F" w14:textId="77777777" w:rsidR="00972621" w:rsidRPr="004A2E1C" w:rsidRDefault="00972621" w:rsidP="004A2E1C">
            <w:pPr>
              <w:spacing w:line="360" w:lineRule="auto"/>
              <w:ind w:left="360"/>
              <w:rPr>
                <w:rFonts w:ascii="Arial" w:hAnsi="Arial" w:cs="Arial"/>
                <w:b/>
                <w:color w:val="000000"/>
                <w:lang w:eastAsia="en-IE"/>
              </w:rPr>
            </w:pPr>
          </w:p>
          <w:p w14:paraId="4932D6CA" w14:textId="77777777" w:rsidR="00972621" w:rsidRPr="004A2E1C" w:rsidRDefault="00FF6B4F" w:rsidP="00A9157A">
            <w:pPr>
              <w:pStyle w:val="ListParagraph"/>
              <w:numPr>
                <w:ilvl w:val="0"/>
                <w:numId w:val="24"/>
              </w:numPr>
              <w:spacing w:line="360" w:lineRule="auto"/>
              <w:rPr>
                <w:rFonts w:ascii="Arial" w:hAnsi="Arial" w:cs="Arial"/>
                <w:b/>
                <w:color w:val="000000"/>
                <w:lang w:eastAsia="en-IE"/>
              </w:rPr>
            </w:pPr>
            <w:r w:rsidRPr="004A2E1C">
              <w:rPr>
                <w:rFonts w:ascii="Arial" w:hAnsi="Arial" w:cs="Arial"/>
                <w:b/>
                <w:color w:val="000000"/>
                <w:lang w:eastAsia="en-IE"/>
              </w:rPr>
              <w:t>Two out of three consecutive points near a control limit (in the outer one-third)</w:t>
            </w:r>
          </w:p>
          <w:p w14:paraId="588074EC" w14:textId="426586CF" w:rsidR="00FF6B4F" w:rsidRPr="004A2E1C" w:rsidRDefault="00FF6B4F" w:rsidP="004A2E1C">
            <w:pPr>
              <w:pStyle w:val="ListParagraph"/>
              <w:spacing w:line="360" w:lineRule="auto"/>
              <w:ind w:left="360"/>
              <w:rPr>
                <w:rFonts w:ascii="Arial" w:hAnsi="Arial" w:cs="Arial"/>
                <w:b/>
                <w:color w:val="000000"/>
                <w:lang w:eastAsia="en-IE"/>
              </w:rPr>
            </w:pPr>
            <w:r w:rsidRPr="004A2E1C">
              <w:rPr>
                <w:rFonts w:ascii="Arial" w:hAnsi="Arial" w:cs="Arial"/>
                <w:b/>
                <w:noProof/>
                <w:color w:val="000000"/>
                <w:lang w:eastAsia="en-IE"/>
              </w:rPr>
              <w:drawing>
                <wp:inline distT="0" distB="0" distL="0" distR="0" wp14:anchorId="4BF192BB" wp14:editId="4D662EFE">
                  <wp:extent cx="2700000" cy="1800000"/>
                  <wp:effectExtent l="0" t="0" r="5715"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7E4794" w:rsidRPr="004A2E1C" w14:paraId="0D877C6A" w14:textId="77777777" w:rsidTr="007E4794">
        <w:trPr>
          <w:trHeight w:val="3572"/>
        </w:trPr>
        <w:tc>
          <w:tcPr>
            <w:tcW w:w="4836" w:type="dxa"/>
            <w:shd w:val="clear" w:color="auto" w:fill="auto"/>
          </w:tcPr>
          <w:p w14:paraId="06241BFA" w14:textId="5799DEE2" w:rsidR="007E4794" w:rsidRPr="004A2E1C" w:rsidRDefault="007E4794" w:rsidP="004A2E1C">
            <w:pPr>
              <w:spacing w:line="360" w:lineRule="auto"/>
              <w:rPr>
                <w:rFonts w:ascii="Arial" w:hAnsi="Arial" w:cs="Arial"/>
                <w:b/>
              </w:rPr>
            </w:pPr>
          </w:p>
          <w:p w14:paraId="63BCAFD8" w14:textId="42A9FE1F" w:rsidR="007E4794" w:rsidRPr="004A2E1C" w:rsidRDefault="00F97D54" w:rsidP="00A9157A">
            <w:pPr>
              <w:pStyle w:val="ListParagraph"/>
              <w:numPr>
                <w:ilvl w:val="0"/>
                <w:numId w:val="24"/>
              </w:numPr>
              <w:spacing w:line="360" w:lineRule="auto"/>
              <w:rPr>
                <w:rFonts w:ascii="Arial" w:hAnsi="Arial" w:cs="Arial"/>
                <w:b/>
                <w:color w:val="000000"/>
                <w:lang w:eastAsia="en-IE"/>
              </w:rPr>
            </w:pPr>
            <w:r>
              <w:rPr>
                <w:rFonts w:ascii="Arial" w:hAnsi="Arial" w:cs="Arial"/>
                <w:b/>
                <w:color w:val="000000"/>
                <w:lang w:eastAsia="en-IE"/>
              </w:rPr>
              <w:t>A series of 15 consecutive points close to the centre line (in the inner one-third)</w:t>
            </w:r>
          </w:p>
          <w:p w14:paraId="77AEC411" w14:textId="5BF9358B" w:rsidR="007E4794" w:rsidRPr="004A2E1C" w:rsidRDefault="007E4794" w:rsidP="004A2E1C">
            <w:pPr>
              <w:pStyle w:val="ListParagraph"/>
              <w:spacing w:line="360" w:lineRule="auto"/>
              <w:ind w:left="360"/>
              <w:rPr>
                <w:rFonts w:ascii="Arial" w:hAnsi="Arial" w:cs="Arial"/>
                <w:b/>
                <w:color w:val="000000"/>
                <w:lang w:eastAsia="en-IE"/>
              </w:rPr>
            </w:pPr>
            <w:r w:rsidRPr="004A2E1C">
              <w:rPr>
                <w:rFonts w:ascii="Arial" w:hAnsi="Arial" w:cs="Arial"/>
                <w:b/>
                <w:noProof/>
                <w:lang w:eastAsia="en-IE"/>
              </w:rPr>
              <w:drawing>
                <wp:inline distT="0" distB="0" distL="0" distR="0" wp14:anchorId="02880D03" wp14:editId="6425B730">
                  <wp:extent cx="2700000" cy="1800000"/>
                  <wp:effectExtent l="0" t="0" r="5715" b="0"/>
                  <wp:docPr id="2053" name="Chart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906" w:type="dxa"/>
            <w:shd w:val="clear" w:color="auto" w:fill="auto"/>
          </w:tcPr>
          <w:p w14:paraId="32520702" w14:textId="51316785" w:rsidR="007E4794" w:rsidRPr="004A2E1C" w:rsidRDefault="007E4794" w:rsidP="004A2E1C">
            <w:pPr>
              <w:spacing w:line="360" w:lineRule="auto"/>
              <w:ind w:left="360"/>
              <w:rPr>
                <w:rFonts w:ascii="Arial" w:hAnsi="Arial" w:cs="Arial"/>
                <w:b/>
              </w:rPr>
            </w:pPr>
          </w:p>
          <w:p w14:paraId="503E9FDB" w14:textId="77777777" w:rsidR="007E4794" w:rsidRPr="004A2E1C" w:rsidRDefault="007E4794" w:rsidP="004A2E1C">
            <w:pPr>
              <w:spacing w:line="360" w:lineRule="auto"/>
              <w:rPr>
                <w:rFonts w:ascii="Arial" w:hAnsi="Arial" w:cs="Arial"/>
                <w:b/>
                <w:color w:val="000000"/>
                <w:lang w:eastAsia="en-IE"/>
              </w:rPr>
            </w:pPr>
          </w:p>
        </w:tc>
      </w:tr>
    </w:tbl>
    <w:p w14:paraId="2E2444CE" w14:textId="6AD2E214" w:rsidR="00D90CC2" w:rsidRDefault="00D90CC2" w:rsidP="00D90CC2">
      <w:pPr>
        <w:pStyle w:val="Heading3"/>
        <w:spacing w:line="360" w:lineRule="auto"/>
        <w:ind w:left="927"/>
        <w:rPr>
          <w:rFonts w:ascii="Arial" w:hAnsi="Arial" w:cs="Arial"/>
          <w:color w:val="026455"/>
          <w:sz w:val="28"/>
        </w:rPr>
      </w:pPr>
    </w:p>
    <w:p w14:paraId="31D293DE" w14:textId="495E65F6" w:rsidR="00D90CC2" w:rsidRDefault="00D90CC2">
      <w:pPr>
        <w:rPr>
          <w:rFonts w:ascii="Arial" w:eastAsiaTheme="majorEastAsia" w:hAnsi="Arial" w:cs="Arial"/>
          <w:b/>
          <w:bCs/>
          <w:color w:val="026455"/>
          <w:sz w:val="28"/>
        </w:rPr>
      </w:pPr>
      <w:r>
        <w:rPr>
          <w:rFonts w:ascii="Arial" w:hAnsi="Arial" w:cs="Arial"/>
          <w:color w:val="026455"/>
          <w:sz w:val="28"/>
        </w:rPr>
        <w:br w:type="page"/>
      </w:r>
    </w:p>
    <w:p w14:paraId="5E347A12" w14:textId="4EED7F6F" w:rsidR="00506B55" w:rsidRPr="005053CF" w:rsidRDefault="00506B55" w:rsidP="00A9157A">
      <w:pPr>
        <w:pStyle w:val="Heading3"/>
        <w:numPr>
          <w:ilvl w:val="0"/>
          <w:numId w:val="15"/>
        </w:numPr>
        <w:spacing w:line="360" w:lineRule="auto"/>
        <w:ind w:hanging="501"/>
        <w:rPr>
          <w:rFonts w:ascii="Arial" w:hAnsi="Arial" w:cs="Arial"/>
          <w:color w:val="026455"/>
          <w:sz w:val="28"/>
        </w:rPr>
      </w:pPr>
      <w:bookmarkStart w:id="24" w:name="_Toc123892252"/>
      <w:r w:rsidRPr="00447029">
        <w:rPr>
          <w:rFonts w:ascii="Arial" w:hAnsi="Arial" w:cs="Arial"/>
          <w:color w:val="026455"/>
          <w:sz w:val="28"/>
        </w:rPr>
        <w:lastRenderedPageBreak/>
        <w:t>Guidance Note on Common SPC Chart Types</w:t>
      </w:r>
      <w:bookmarkEnd w:id="24"/>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4836"/>
        <w:gridCol w:w="4906"/>
      </w:tblGrid>
      <w:tr w:rsidR="00F756FC" w:rsidRPr="004A2E1C" w14:paraId="00075B07" w14:textId="77777777" w:rsidTr="00F756FC">
        <w:tc>
          <w:tcPr>
            <w:tcW w:w="9742" w:type="dxa"/>
            <w:gridSpan w:val="2"/>
            <w:shd w:val="clear" w:color="auto" w:fill="026455"/>
          </w:tcPr>
          <w:p w14:paraId="022C7EC1" w14:textId="77777777" w:rsidR="00F756FC" w:rsidRPr="004A2E1C" w:rsidRDefault="00F756F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Introduction</w:t>
            </w:r>
          </w:p>
        </w:tc>
      </w:tr>
      <w:tr w:rsidR="00F756FC" w:rsidRPr="004A2E1C" w14:paraId="53848FD8" w14:textId="77777777" w:rsidTr="00F756FC">
        <w:tc>
          <w:tcPr>
            <w:tcW w:w="9742" w:type="dxa"/>
            <w:gridSpan w:val="2"/>
            <w:shd w:val="clear" w:color="auto" w:fill="FFFFFF" w:themeFill="background1"/>
          </w:tcPr>
          <w:p w14:paraId="353BD5C4" w14:textId="509D3FF1" w:rsidR="00F756FC" w:rsidRPr="004A2E1C" w:rsidRDefault="00F756FC" w:rsidP="00134CD6">
            <w:pPr>
              <w:spacing w:before="120" w:after="120" w:line="360" w:lineRule="auto"/>
              <w:rPr>
                <w:rFonts w:ascii="Arial" w:hAnsi="Arial" w:cs="Arial"/>
                <w:b/>
                <w:color w:val="FFFFFF" w:themeColor="background1"/>
              </w:rPr>
            </w:pPr>
            <w:r w:rsidRPr="004A2E1C">
              <w:rPr>
                <w:rFonts w:ascii="Arial" w:hAnsi="Arial" w:cs="Arial"/>
              </w:rPr>
              <w:t xml:space="preserve">Statistical Process </w:t>
            </w:r>
            <w:r w:rsidR="00134CD6" w:rsidRPr="004A2E1C">
              <w:rPr>
                <w:rFonts w:ascii="Arial" w:hAnsi="Arial" w:cs="Arial"/>
              </w:rPr>
              <w:t xml:space="preserve">Control </w:t>
            </w:r>
            <w:r w:rsidRPr="004A2E1C">
              <w:rPr>
                <w:rFonts w:ascii="Arial" w:hAnsi="Arial" w:cs="Arial"/>
              </w:rPr>
              <w:t xml:space="preserve">charts can assist in understanding variation and can distinguish between expected (common cause) and unexpected (special cause) variation.  There are a number of different types of SPC charts that are used, depending on the type of data.  </w:t>
            </w:r>
          </w:p>
        </w:tc>
      </w:tr>
      <w:tr w:rsidR="00F756FC" w:rsidRPr="004A2E1C" w14:paraId="562D8CD9" w14:textId="77777777" w:rsidTr="00F756FC">
        <w:tc>
          <w:tcPr>
            <w:tcW w:w="9742" w:type="dxa"/>
            <w:gridSpan w:val="2"/>
            <w:shd w:val="clear" w:color="auto" w:fill="026455"/>
          </w:tcPr>
          <w:p w14:paraId="1F8F43ED" w14:textId="77777777" w:rsidR="00F756FC" w:rsidRPr="004A2E1C" w:rsidRDefault="00F756F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use this tool?</w:t>
            </w:r>
          </w:p>
        </w:tc>
      </w:tr>
      <w:tr w:rsidR="00F756FC" w:rsidRPr="004A2E1C" w14:paraId="783581CE" w14:textId="77777777" w:rsidTr="00F756FC">
        <w:tc>
          <w:tcPr>
            <w:tcW w:w="9742" w:type="dxa"/>
            <w:gridSpan w:val="2"/>
            <w:shd w:val="clear" w:color="auto" w:fill="FFFFFF" w:themeFill="background1"/>
          </w:tcPr>
          <w:p w14:paraId="06BA95B7" w14:textId="77777777" w:rsidR="00F756FC" w:rsidRPr="004A2E1C" w:rsidRDefault="00F756FC" w:rsidP="004A2E1C">
            <w:pPr>
              <w:spacing w:before="120" w:after="120" w:line="360" w:lineRule="auto"/>
              <w:rPr>
                <w:rFonts w:ascii="Arial" w:hAnsi="Arial" w:cs="Arial"/>
              </w:rPr>
            </w:pPr>
            <w:r w:rsidRPr="004A2E1C">
              <w:rPr>
                <w:rFonts w:ascii="Arial" w:hAnsi="Arial" w:cs="Arial"/>
              </w:rPr>
              <w:t>When using SPC charts it is important to choose the appropriate type of chart for your data. There isn’t a one-size-fits-all chart.  While there are various algorithms available for selecting the appropriate chart, this guidance note describes the most commonly used SPC charts in health care and some examples of when to use them. The control limits are calculated differently for each of the different types of SPC charts, but the interpretation of the charts remains the same.</w:t>
            </w:r>
          </w:p>
          <w:p w14:paraId="2C81520D" w14:textId="7A164FFA" w:rsidR="00F756FC" w:rsidRPr="004A2E1C" w:rsidRDefault="00F756FC" w:rsidP="004A2E1C">
            <w:pPr>
              <w:spacing w:before="120" w:after="120" w:line="360" w:lineRule="auto"/>
              <w:rPr>
                <w:rFonts w:ascii="Arial" w:hAnsi="Arial" w:cs="Arial"/>
              </w:rPr>
            </w:pPr>
            <w:r w:rsidRPr="004A2E1C">
              <w:rPr>
                <w:rFonts w:ascii="Arial" w:hAnsi="Arial" w:cs="Arial"/>
              </w:rPr>
              <w:t xml:space="preserve">Note that there are a small number of assumptions and requirements for developing effective charts; it is important to consult these in addition to selecting the appropriate chart.  </w:t>
            </w:r>
          </w:p>
        </w:tc>
      </w:tr>
      <w:tr w:rsidR="00F756FC" w:rsidRPr="004A2E1C" w14:paraId="1B4F804D" w14:textId="77777777" w:rsidTr="00F756FC">
        <w:tc>
          <w:tcPr>
            <w:tcW w:w="9742" w:type="dxa"/>
            <w:gridSpan w:val="2"/>
            <w:shd w:val="clear" w:color="auto" w:fill="026455"/>
          </w:tcPr>
          <w:p w14:paraId="37C1A7CF" w14:textId="738580B6" w:rsidR="00F756FC" w:rsidRPr="004A2E1C" w:rsidRDefault="00F756F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SPC chart types frequently used in health care</w:t>
            </w:r>
          </w:p>
        </w:tc>
      </w:tr>
      <w:tr w:rsidR="00F756FC" w:rsidRPr="004A2E1C" w14:paraId="2419C63A" w14:textId="77777777" w:rsidTr="00AA67D9">
        <w:trPr>
          <w:trHeight w:val="2835"/>
        </w:trPr>
        <w:tc>
          <w:tcPr>
            <w:tcW w:w="4836" w:type="dxa"/>
            <w:shd w:val="clear" w:color="auto" w:fill="auto"/>
          </w:tcPr>
          <w:p w14:paraId="367618CA" w14:textId="1D862716" w:rsidR="00F756FC" w:rsidRPr="004A2E1C" w:rsidRDefault="00AA67D9" w:rsidP="004A2E1C">
            <w:pPr>
              <w:spacing w:before="120" w:after="60" w:line="360" w:lineRule="auto"/>
              <w:rPr>
                <w:rFonts w:ascii="Arial" w:hAnsi="Arial" w:cs="Arial"/>
                <w:b/>
                <w:color w:val="000000"/>
                <w:lang w:eastAsia="en-IE"/>
              </w:rPr>
            </w:pPr>
            <w:r w:rsidRPr="004A2E1C">
              <w:rPr>
                <w:rFonts w:ascii="Arial" w:hAnsi="Arial" w:cs="Arial"/>
                <w:b/>
                <w:noProof/>
                <w:color w:val="000000"/>
                <w:lang w:eastAsia="en-IE"/>
              </w:rPr>
              <mc:AlternateContent>
                <mc:Choice Requires="wps">
                  <w:drawing>
                    <wp:anchor distT="0" distB="0" distL="114300" distR="114300" simplePos="0" relativeHeight="251997184" behindDoc="0" locked="0" layoutInCell="1" allowOverlap="1" wp14:anchorId="191E7521" wp14:editId="15F1A261">
                      <wp:simplePos x="0" y="0"/>
                      <wp:positionH relativeFrom="column">
                        <wp:posOffset>1806575</wp:posOffset>
                      </wp:positionH>
                      <wp:positionV relativeFrom="paragraph">
                        <wp:posOffset>19050</wp:posOffset>
                      </wp:positionV>
                      <wp:extent cx="1196340" cy="1781175"/>
                      <wp:effectExtent l="0" t="0" r="0" b="0"/>
                      <wp:wrapNone/>
                      <wp:docPr id="63" name="Rectangle 62"/>
                      <wp:cNvGraphicFramePr/>
                      <a:graphic xmlns:a="http://schemas.openxmlformats.org/drawingml/2006/main">
                        <a:graphicData uri="http://schemas.microsoft.com/office/word/2010/wordprocessingShape">
                          <wps:wsp>
                            <wps:cNvSpPr/>
                            <wps:spPr>
                              <a:xfrm>
                                <a:off x="0" y="0"/>
                                <a:ext cx="1196340" cy="1781175"/>
                              </a:xfrm>
                              <a:prstGeom prst="rect">
                                <a:avLst/>
                              </a:prstGeom>
                            </wps:spPr>
                            <wps:txbx>
                              <w:txbxContent>
                                <w:p w14:paraId="3862D10F" w14:textId="1C292CBB" w:rsidR="00F8510C" w:rsidRPr="00AA67D9" w:rsidRDefault="00F8510C" w:rsidP="00F756FC">
                                  <w:pPr>
                                    <w:pStyle w:val="NormalWeb"/>
                                    <w:spacing w:before="0" w:beforeAutospacing="0" w:after="0"/>
                                    <w:rPr>
                                      <w:sz w:val="22"/>
                                    </w:rPr>
                                  </w:pPr>
                                  <w:r w:rsidRPr="00AA67D9">
                                    <w:rPr>
                                      <w:rFonts w:asciiTheme="minorHAnsi" w:hAnsi="Calibri" w:cstheme="minorBidi"/>
                                      <w:kern w:val="24"/>
                                      <w:sz w:val="20"/>
                                      <w:szCs w:val="21"/>
                                    </w:rPr>
                                    <w:t xml:space="preserve">A </w:t>
                                  </w:r>
                                  <w:r w:rsidRPr="00AA67D9">
                                    <w:rPr>
                                      <w:rFonts w:asciiTheme="minorHAnsi" w:hAnsi="Calibri" w:cstheme="minorBidi"/>
                                      <w:b/>
                                      <w:bCs/>
                                      <w:kern w:val="24"/>
                                      <w:sz w:val="20"/>
                                      <w:szCs w:val="21"/>
                                    </w:rPr>
                                    <w:t xml:space="preserve">C chart </w:t>
                                  </w:r>
                                  <w:r w:rsidRPr="00AA67D9">
                                    <w:rPr>
                                      <w:rFonts w:asciiTheme="minorHAnsi" w:hAnsi="Calibri" w:cstheme="minorBidi"/>
                                      <w:kern w:val="24"/>
                                      <w:sz w:val="20"/>
                                      <w:szCs w:val="21"/>
                                    </w:rPr>
                                    <w:t xml:space="preserve">is used for </w:t>
                                  </w:r>
                                  <w:r w:rsidRPr="00AA67D9">
                                    <w:rPr>
                                      <w:rFonts w:asciiTheme="minorHAnsi" w:hAnsi="Calibri" w:cstheme="minorBidi"/>
                                      <w:b/>
                                      <w:bCs/>
                                      <w:kern w:val="24"/>
                                      <w:sz w:val="20"/>
                                      <w:szCs w:val="21"/>
                                    </w:rPr>
                                    <w:t>counts</w:t>
                                  </w:r>
                                  <w:r w:rsidRPr="00AA67D9">
                                    <w:rPr>
                                      <w:rFonts w:asciiTheme="minorHAnsi" w:hAnsi="Calibri" w:cstheme="minorBidi"/>
                                      <w:kern w:val="24"/>
                                      <w:sz w:val="20"/>
                                      <w:szCs w:val="21"/>
                                    </w:rPr>
                                    <w:t xml:space="preserve"> of undesirable or unexpected events, e.g. number of errors, number of falls, number of complaints, number of pressure ulcers.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1E7521" id="Rectangle 62" o:spid="_x0000_s1085" style="position:absolute;margin-left:142.25pt;margin-top:1.5pt;width:94.2pt;height:140.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" filled="f" stroked="f">
                      <v:textbox>
                        <w:txbxContent>
                          <w:p w14:paraId="3862D10F" w14:textId="1C292CBB" w:rsidR="00F8510C" w:rsidRPr="00AA67D9" w:rsidRDefault="00F8510C" w:rsidP="00F756FC">
                            <w:pPr>
                              <w:pStyle w:val="NormalWeb"/>
                              <w:spacing w:before="0" w:beforeAutospacing="0" w:after="0"/>
                              <w:rPr>
                                <w:sz w:val="22"/>
                              </w:rPr>
                            </w:pPr>
                            <w:r w:rsidRPr="00AA67D9">
                              <w:rPr>
                                <w:rFonts w:asciiTheme="minorHAnsi" w:hAnsi="Calibri" w:cstheme="minorBidi"/>
                                <w:kern w:val="24"/>
                                <w:sz w:val="20"/>
                                <w:szCs w:val="21"/>
                              </w:rPr>
                              <w:t xml:space="preserve">A </w:t>
                            </w:r>
                            <w:r w:rsidRPr="00AA67D9">
                              <w:rPr>
                                <w:rFonts w:asciiTheme="minorHAnsi" w:hAnsi="Calibri" w:cstheme="minorBidi"/>
                                <w:b/>
                                <w:bCs/>
                                <w:kern w:val="24"/>
                                <w:sz w:val="20"/>
                                <w:szCs w:val="21"/>
                              </w:rPr>
                              <w:t xml:space="preserve">C chart </w:t>
                            </w:r>
                            <w:r w:rsidRPr="00AA67D9">
                              <w:rPr>
                                <w:rFonts w:asciiTheme="minorHAnsi" w:hAnsi="Calibri" w:cstheme="minorBidi"/>
                                <w:kern w:val="24"/>
                                <w:sz w:val="20"/>
                                <w:szCs w:val="21"/>
                              </w:rPr>
                              <w:t xml:space="preserve">is used for </w:t>
                            </w:r>
                            <w:r w:rsidRPr="00AA67D9">
                              <w:rPr>
                                <w:rFonts w:asciiTheme="minorHAnsi" w:hAnsi="Calibri" w:cstheme="minorBidi"/>
                                <w:b/>
                                <w:bCs/>
                                <w:kern w:val="24"/>
                                <w:sz w:val="20"/>
                                <w:szCs w:val="21"/>
                              </w:rPr>
                              <w:t>counts</w:t>
                            </w:r>
                            <w:r w:rsidRPr="00AA67D9">
                              <w:rPr>
                                <w:rFonts w:asciiTheme="minorHAnsi" w:hAnsi="Calibri" w:cstheme="minorBidi"/>
                                <w:kern w:val="24"/>
                                <w:sz w:val="20"/>
                                <w:szCs w:val="21"/>
                              </w:rPr>
                              <w:t xml:space="preserve"> of undesirable or unexpected events, e.g. number of errors, number of falls, number of complaints, number of pressure ulcers. </w:t>
                            </w:r>
                          </w:p>
                        </w:txbxContent>
                      </v:textbox>
                    </v:rect>
                  </w:pict>
                </mc:Fallback>
              </mc:AlternateContent>
            </w:r>
            <w:r w:rsidR="00F756FC" w:rsidRPr="004A2E1C">
              <w:rPr>
                <w:rFonts w:ascii="Arial" w:hAnsi="Arial" w:cs="Arial"/>
                <w:b/>
                <w:color w:val="000000"/>
                <w:lang w:eastAsia="en-IE"/>
              </w:rPr>
              <w:t>C Chart</w:t>
            </w:r>
          </w:p>
          <w:p w14:paraId="14100370" w14:textId="4298D251" w:rsidR="00F756FC" w:rsidRPr="004A2E1C" w:rsidRDefault="00F756FC" w:rsidP="004A2E1C">
            <w:pPr>
              <w:spacing w:before="60" w:after="60" w:line="360" w:lineRule="auto"/>
              <w:rPr>
                <w:rFonts w:ascii="Arial" w:hAnsi="Arial" w:cs="Arial"/>
                <w:b/>
                <w:color w:val="000000"/>
                <w:lang w:eastAsia="en-IE"/>
              </w:rPr>
            </w:pPr>
            <w:r w:rsidRPr="004A2E1C">
              <w:rPr>
                <w:rFonts w:ascii="Arial" w:hAnsi="Arial" w:cs="Arial"/>
                <w:b/>
                <w:noProof/>
                <w:color w:val="000000"/>
                <w:lang w:eastAsia="en-IE"/>
              </w:rPr>
              <w:drawing>
                <wp:inline distT="0" distB="0" distL="0" distR="0" wp14:anchorId="026B6B61" wp14:editId="71EF12F7">
                  <wp:extent cx="1866900" cy="150495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6900" cy="150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4906" w:type="dxa"/>
            <w:shd w:val="clear" w:color="auto" w:fill="auto"/>
          </w:tcPr>
          <w:p w14:paraId="4560A8E4" w14:textId="63A7B7EE" w:rsidR="00F756FC" w:rsidRPr="004A2E1C" w:rsidRDefault="00AA67D9" w:rsidP="004A2E1C">
            <w:pPr>
              <w:pStyle w:val="NormalWeb"/>
              <w:spacing w:before="120" w:beforeAutospacing="0" w:after="120" w:line="360" w:lineRule="auto"/>
              <w:rPr>
                <w:rFonts w:ascii="Arial" w:hAnsi="Arial" w:cs="Arial"/>
                <w:b/>
                <w:color w:val="000000"/>
                <w:sz w:val="22"/>
                <w:szCs w:val="22"/>
              </w:rPr>
            </w:pPr>
            <w:r w:rsidRPr="004A2E1C">
              <w:rPr>
                <w:rFonts w:ascii="Arial" w:hAnsi="Arial" w:cs="Arial"/>
                <w:b/>
                <w:noProof/>
                <w:color w:val="000000"/>
                <w:sz w:val="22"/>
                <w:szCs w:val="22"/>
              </w:rPr>
              <mc:AlternateContent>
                <mc:Choice Requires="wps">
                  <w:drawing>
                    <wp:anchor distT="0" distB="0" distL="114300" distR="114300" simplePos="0" relativeHeight="251999232" behindDoc="0" locked="0" layoutInCell="1" allowOverlap="1" wp14:anchorId="01757850" wp14:editId="7BB7829E">
                      <wp:simplePos x="0" y="0"/>
                      <wp:positionH relativeFrom="column">
                        <wp:posOffset>1831340</wp:posOffset>
                      </wp:positionH>
                      <wp:positionV relativeFrom="paragraph">
                        <wp:posOffset>9525</wp:posOffset>
                      </wp:positionV>
                      <wp:extent cx="1196340" cy="1800225"/>
                      <wp:effectExtent l="0" t="0" r="0" b="0"/>
                      <wp:wrapNone/>
                      <wp:docPr id="65" name="Rectangle 64"/>
                      <wp:cNvGraphicFramePr/>
                      <a:graphic xmlns:a="http://schemas.openxmlformats.org/drawingml/2006/main">
                        <a:graphicData uri="http://schemas.microsoft.com/office/word/2010/wordprocessingShape">
                          <wps:wsp>
                            <wps:cNvSpPr/>
                            <wps:spPr>
                              <a:xfrm>
                                <a:off x="0" y="0"/>
                                <a:ext cx="1196340" cy="1800225"/>
                              </a:xfrm>
                              <a:prstGeom prst="rect">
                                <a:avLst/>
                              </a:prstGeom>
                            </wps:spPr>
                            <wps:txbx>
                              <w:txbxContent>
                                <w:p w14:paraId="381F9A46" w14:textId="2628B004" w:rsidR="00F8510C" w:rsidRPr="00AA67D9" w:rsidRDefault="00F8510C" w:rsidP="00F756FC">
                                  <w:pPr>
                                    <w:pStyle w:val="NormalWeb"/>
                                    <w:spacing w:before="0" w:beforeAutospacing="0" w:after="0"/>
                                    <w:rPr>
                                      <w:rFonts w:asciiTheme="minorHAnsi" w:hAnsi="Calibri" w:cstheme="minorBidi"/>
                                      <w:color w:val="000000" w:themeColor="text1"/>
                                      <w:kern w:val="24"/>
                                      <w:sz w:val="20"/>
                                      <w:szCs w:val="21"/>
                                    </w:rPr>
                                  </w:pPr>
                                  <w:r w:rsidRPr="00AA67D9">
                                    <w:rPr>
                                      <w:rFonts w:asciiTheme="minorHAnsi" w:hAnsi="Calibri" w:cstheme="minorBidi"/>
                                      <w:color w:val="000000" w:themeColor="text1"/>
                                      <w:kern w:val="24"/>
                                      <w:sz w:val="20"/>
                                      <w:szCs w:val="21"/>
                                    </w:rPr>
                                    <w:t xml:space="preserve">A </w:t>
                                  </w:r>
                                  <w:r w:rsidRPr="00AA67D9">
                                    <w:rPr>
                                      <w:rFonts w:asciiTheme="minorHAnsi" w:hAnsi="Calibri" w:cstheme="minorBidi"/>
                                      <w:b/>
                                      <w:bCs/>
                                      <w:color w:val="002060"/>
                                      <w:kern w:val="24"/>
                                      <w:sz w:val="20"/>
                                      <w:szCs w:val="21"/>
                                    </w:rPr>
                                    <w:t xml:space="preserve">U chart </w:t>
                                  </w:r>
                                  <w:r w:rsidRPr="00AA67D9">
                                    <w:rPr>
                                      <w:rFonts w:asciiTheme="minorHAnsi" w:hAnsi="Calibri" w:cstheme="minorBidi"/>
                                      <w:color w:val="000000" w:themeColor="text1"/>
                                      <w:kern w:val="24"/>
                                      <w:sz w:val="20"/>
                                      <w:szCs w:val="21"/>
                                    </w:rPr>
                                    <w:t xml:space="preserve">is used for </w:t>
                                  </w:r>
                                  <w:r w:rsidRPr="00AA67D9">
                                    <w:rPr>
                                      <w:rFonts w:asciiTheme="minorHAnsi" w:hAnsi="Calibri" w:cstheme="minorBidi"/>
                                      <w:b/>
                                      <w:bCs/>
                                      <w:color w:val="002060"/>
                                      <w:kern w:val="24"/>
                                      <w:sz w:val="20"/>
                                      <w:szCs w:val="21"/>
                                    </w:rPr>
                                    <w:t>rates</w:t>
                                  </w:r>
                                  <w:r w:rsidRPr="00AA67D9">
                                    <w:rPr>
                                      <w:rFonts w:asciiTheme="minorHAnsi" w:hAnsi="Calibri" w:cstheme="minorBidi"/>
                                      <w:color w:val="000000" w:themeColor="text1"/>
                                      <w:kern w:val="24"/>
                                      <w:sz w:val="20"/>
                                      <w:szCs w:val="21"/>
                                    </w:rPr>
                                    <w:t xml:space="preserve"> of undesirable or unexpected events, e.g. rate of falls per 10,000 bed days, readmission rate per 1,000 discharges</w:t>
                                  </w:r>
                                  <w:r>
                                    <w:rPr>
                                      <w:rFonts w:asciiTheme="minorHAnsi" w:hAnsi="Calibri" w:cstheme="minorBidi"/>
                                      <w:color w:val="000000" w:themeColor="text1"/>
                                      <w:kern w:val="24"/>
                                      <w:sz w:val="20"/>
                                      <w:szCs w:val="21"/>
                                    </w:rPr>
                                    <w:t>,</w:t>
                                  </w:r>
                                  <w:r w:rsidRPr="00AA67D9">
                                    <w:rPr>
                                      <w:rFonts w:asciiTheme="minorHAnsi" w:hAnsi="Calibri" w:cstheme="minorBidi"/>
                                      <w:color w:val="000000" w:themeColor="text1"/>
                                      <w:kern w:val="24"/>
                                      <w:sz w:val="20"/>
                                      <w:szCs w:val="21"/>
                                    </w:rPr>
                                    <w:t xml:space="preserve"> rate of pre</w:t>
                                  </w:r>
                                  <w:r>
                                    <w:rPr>
                                      <w:rFonts w:asciiTheme="minorHAnsi" w:hAnsi="Calibri" w:cstheme="minorBidi"/>
                                      <w:color w:val="000000" w:themeColor="text1"/>
                                      <w:kern w:val="24"/>
                                      <w:sz w:val="20"/>
                                      <w:szCs w:val="21"/>
                                    </w:rPr>
                                    <w:t>ssure ulcers per 1,000 patients.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1757850" id="Rectangle 64" o:spid="_x0000_s1086" style="position:absolute;margin-left:144.2pt;margin-top:.75pt;width:94.2pt;height:141.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" filled="f" stroked="f">
                      <v:textbox>
                        <w:txbxContent>
                          <w:p w14:paraId="381F9A46" w14:textId="2628B004" w:rsidR="00F8510C" w:rsidRPr="00AA67D9" w:rsidRDefault="00F8510C" w:rsidP="00F756FC">
                            <w:pPr>
                              <w:pStyle w:val="NormalWeb"/>
                              <w:spacing w:before="0" w:beforeAutospacing="0" w:after="0"/>
                              <w:rPr>
                                <w:rFonts w:asciiTheme="minorHAnsi" w:hAnsi="Calibri" w:cstheme="minorBidi"/>
                                <w:color w:val="000000" w:themeColor="text1"/>
                                <w:kern w:val="24"/>
                                <w:sz w:val="20"/>
                                <w:szCs w:val="21"/>
                              </w:rPr>
                            </w:pPr>
                            <w:r w:rsidRPr="00AA67D9">
                              <w:rPr>
                                <w:rFonts w:asciiTheme="minorHAnsi" w:hAnsi="Calibri" w:cstheme="minorBidi"/>
                                <w:color w:val="000000" w:themeColor="text1"/>
                                <w:kern w:val="24"/>
                                <w:sz w:val="20"/>
                                <w:szCs w:val="21"/>
                              </w:rPr>
                              <w:t xml:space="preserve">A </w:t>
                            </w:r>
                            <w:r w:rsidRPr="00AA67D9">
                              <w:rPr>
                                <w:rFonts w:asciiTheme="minorHAnsi" w:hAnsi="Calibri" w:cstheme="minorBidi"/>
                                <w:b/>
                                <w:bCs/>
                                <w:color w:val="002060"/>
                                <w:kern w:val="24"/>
                                <w:sz w:val="20"/>
                                <w:szCs w:val="21"/>
                              </w:rPr>
                              <w:t xml:space="preserve">U chart </w:t>
                            </w:r>
                            <w:r w:rsidRPr="00AA67D9">
                              <w:rPr>
                                <w:rFonts w:asciiTheme="minorHAnsi" w:hAnsi="Calibri" w:cstheme="minorBidi"/>
                                <w:color w:val="000000" w:themeColor="text1"/>
                                <w:kern w:val="24"/>
                                <w:sz w:val="20"/>
                                <w:szCs w:val="21"/>
                              </w:rPr>
                              <w:t xml:space="preserve">is used for </w:t>
                            </w:r>
                            <w:r w:rsidRPr="00AA67D9">
                              <w:rPr>
                                <w:rFonts w:asciiTheme="minorHAnsi" w:hAnsi="Calibri" w:cstheme="minorBidi"/>
                                <w:b/>
                                <w:bCs/>
                                <w:color w:val="002060"/>
                                <w:kern w:val="24"/>
                                <w:sz w:val="20"/>
                                <w:szCs w:val="21"/>
                              </w:rPr>
                              <w:t>rates</w:t>
                            </w:r>
                            <w:r w:rsidRPr="00AA67D9">
                              <w:rPr>
                                <w:rFonts w:asciiTheme="minorHAnsi" w:hAnsi="Calibri" w:cstheme="minorBidi"/>
                                <w:color w:val="000000" w:themeColor="text1"/>
                                <w:kern w:val="24"/>
                                <w:sz w:val="20"/>
                                <w:szCs w:val="21"/>
                              </w:rPr>
                              <w:t xml:space="preserve"> of undesirable or unexpected events, e.g. rate of falls per 10,000 bed days, readmission rate per 1,000 discharges</w:t>
                            </w:r>
                            <w:r>
                              <w:rPr>
                                <w:rFonts w:asciiTheme="minorHAnsi" w:hAnsi="Calibri" w:cstheme="minorBidi"/>
                                <w:color w:val="000000" w:themeColor="text1"/>
                                <w:kern w:val="24"/>
                                <w:sz w:val="20"/>
                                <w:szCs w:val="21"/>
                              </w:rPr>
                              <w:t>,</w:t>
                            </w:r>
                            <w:r w:rsidRPr="00AA67D9">
                              <w:rPr>
                                <w:rFonts w:asciiTheme="minorHAnsi" w:hAnsi="Calibri" w:cstheme="minorBidi"/>
                                <w:color w:val="000000" w:themeColor="text1"/>
                                <w:kern w:val="24"/>
                                <w:sz w:val="20"/>
                                <w:szCs w:val="21"/>
                              </w:rPr>
                              <w:t xml:space="preserve"> rate of pre</w:t>
                            </w:r>
                            <w:r>
                              <w:rPr>
                                <w:rFonts w:asciiTheme="minorHAnsi" w:hAnsi="Calibri" w:cstheme="minorBidi"/>
                                <w:color w:val="000000" w:themeColor="text1"/>
                                <w:kern w:val="24"/>
                                <w:sz w:val="20"/>
                                <w:szCs w:val="21"/>
                              </w:rPr>
                              <w:t>ssure ulcers per 1,000 patients.</w:t>
                            </w:r>
                          </w:p>
                        </w:txbxContent>
                      </v:textbox>
                    </v:rect>
                  </w:pict>
                </mc:Fallback>
              </mc:AlternateContent>
            </w:r>
            <w:r w:rsidR="00F756FC" w:rsidRPr="004A2E1C">
              <w:rPr>
                <w:rFonts w:ascii="Arial" w:hAnsi="Arial" w:cs="Arial"/>
                <w:b/>
                <w:color w:val="000000"/>
                <w:sz w:val="22"/>
                <w:szCs w:val="22"/>
              </w:rPr>
              <w:t>U Chart</w:t>
            </w:r>
            <w:r w:rsidRPr="004A2E1C">
              <w:rPr>
                <w:rFonts w:ascii="Arial" w:eastAsiaTheme="minorHAnsi" w:hAnsi="Arial" w:cs="Arial"/>
                <w:noProof/>
                <w:sz w:val="22"/>
                <w:szCs w:val="22"/>
              </w:rPr>
              <w:t xml:space="preserve"> </w:t>
            </w:r>
          </w:p>
          <w:p w14:paraId="25680F25" w14:textId="5B492E02" w:rsidR="00F756FC" w:rsidRPr="004A2E1C" w:rsidRDefault="00F756FC" w:rsidP="004A2E1C">
            <w:pPr>
              <w:pStyle w:val="NormalWeb"/>
              <w:spacing w:before="0" w:beforeAutospacing="0" w:after="0" w:line="360" w:lineRule="auto"/>
              <w:rPr>
                <w:rFonts w:ascii="Arial" w:hAnsi="Arial" w:cs="Arial"/>
                <w:b/>
                <w:color w:val="000000"/>
                <w:sz w:val="22"/>
                <w:szCs w:val="22"/>
              </w:rPr>
            </w:pPr>
            <w:r w:rsidRPr="004A2E1C">
              <w:rPr>
                <w:rFonts w:ascii="Arial" w:hAnsi="Arial" w:cs="Arial"/>
                <w:b/>
                <w:noProof/>
                <w:color w:val="000000"/>
                <w:sz w:val="22"/>
                <w:szCs w:val="22"/>
              </w:rPr>
              <w:drawing>
                <wp:inline distT="0" distB="0" distL="0" distR="0" wp14:anchorId="64374481" wp14:editId="4A1ACF06">
                  <wp:extent cx="1943100" cy="150495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3100" cy="150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4A2E1C">
              <w:rPr>
                <w:rFonts w:ascii="Arial" w:eastAsiaTheme="minorHAnsi" w:hAnsi="Arial" w:cs="Arial"/>
                <w:noProof/>
                <w:sz w:val="22"/>
                <w:szCs w:val="22"/>
              </w:rPr>
              <w:t xml:space="preserve"> </w:t>
            </w:r>
          </w:p>
        </w:tc>
      </w:tr>
      <w:tr w:rsidR="00F756FC" w:rsidRPr="004A2E1C" w14:paraId="4C0B58D8" w14:textId="77777777" w:rsidTr="00AA67D9">
        <w:trPr>
          <w:trHeight w:val="2835"/>
        </w:trPr>
        <w:tc>
          <w:tcPr>
            <w:tcW w:w="4836" w:type="dxa"/>
            <w:shd w:val="clear" w:color="auto" w:fill="auto"/>
          </w:tcPr>
          <w:p w14:paraId="2D4227E4" w14:textId="7BC94A7C" w:rsidR="00F756FC" w:rsidRPr="004A2E1C" w:rsidRDefault="00AA67D9" w:rsidP="004A2E1C">
            <w:pPr>
              <w:pStyle w:val="NormalWeb"/>
              <w:spacing w:before="120" w:beforeAutospacing="0" w:after="120" w:line="360" w:lineRule="auto"/>
              <w:rPr>
                <w:rFonts w:ascii="Arial" w:hAnsi="Arial" w:cs="Arial"/>
                <w:b/>
                <w:color w:val="000000"/>
                <w:sz w:val="22"/>
                <w:szCs w:val="22"/>
              </w:rPr>
            </w:pPr>
            <w:r w:rsidRPr="004A2E1C">
              <w:rPr>
                <w:rFonts w:ascii="Arial" w:hAnsi="Arial" w:cs="Arial"/>
                <w:b/>
                <w:noProof/>
                <w:color w:val="000000"/>
                <w:sz w:val="22"/>
                <w:szCs w:val="22"/>
              </w:rPr>
              <mc:AlternateContent>
                <mc:Choice Requires="wps">
                  <w:drawing>
                    <wp:anchor distT="0" distB="0" distL="114300" distR="114300" simplePos="0" relativeHeight="252001280" behindDoc="0" locked="0" layoutInCell="1" allowOverlap="1" wp14:anchorId="19AD8757" wp14:editId="0184FB1D">
                      <wp:simplePos x="0" y="0"/>
                      <wp:positionH relativeFrom="column">
                        <wp:posOffset>1816100</wp:posOffset>
                      </wp:positionH>
                      <wp:positionV relativeFrom="paragraph">
                        <wp:posOffset>9525</wp:posOffset>
                      </wp:positionV>
                      <wp:extent cx="1177290" cy="1781175"/>
                      <wp:effectExtent l="0" t="0" r="0" b="0"/>
                      <wp:wrapNone/>
                      <wp:docPr id="66" name="Rectangle 65"/>
                      <wp:cNvGraphicFramePr/>
                      <a:graphic xmlns:a="http://schemas.openxmlformats.org/drawingml/2006/main">
                        <a:graphicData uri="http://schemas.microsoft.com/office/word/2010/wordprocessingShape">
                          <wps:wsp>
                            <wps:cNvSpPr/>
                            <wps:spPr>
                              <a:xfrm>
                                <a:off x="0" y="0"/>
                                <a:ext cx="1177290" cy="1781175"/>
                              </a:xfrm>
                              <a:prstGeom prst="rect">
                                <a:avLst/>
                              </a:prstGeom>
                            </wps:spPr>
                            <wps:txbx>
                              <w:txbxContent>
                                <w:p w14:paraId="11922226" w14:textId="77777777" w:rsidR="00F8510C" w:rsidRPr="00AA67D9" w:rsidRDefault="00F8510C" w:rsidP="00AA67D9">
                                  <w:pPr>
                                    <w:pStyle w:val="NormalWeb"/>
                                    <w:spacing w:before="0" w:beforeAutospacing="0" w:after="0"/>
                                    <w:rPr>
                                      <w:sz w:val="22"/>
                                    </w:rPr>
                                  </w:pPr>
                                  <w:r w:rsidRPr="00AA67D9">
                                    <w:rPr>
                                      <w:rFonts w:asciiTheme="minorHAnsi" w:hAnsi="Calibri" w:cstheme="minorBidi"/>
                                      <w:kern w:val="24"/>
                                      <w:sz w:val="20"/>
                                      <w:szCs w:val="21"/>
                                    </w:rPr>
                                    <w:t xml:space="preserve">A </w:t>
                                  </w:r>
                                  <w:r w:rsidRPr="00AA67D9">
                                    <w:rPr>
                                      <w:rFonts w:asciiTheme="minorHAnsi" w:hAnsi="Calibri" w:cstheme="minorBidi"/>
                                      <w:b/>
                                      <w:bCs/>
                                      <w:kern w:val="24"/>
                                      <w:sz w:val="20"/>
                                      <w:szCs w:val="21"/>
                                    </w:rPr>
                                    <w:t xml:space="preserve">P chart </w:t>
                                  </w:r>
                                  <w:r w:rsidRPr="00AA67D9">
                                    <w:rPr>
                                      <w:rFonts w:asciiTheme="minorHAnsi" w:hAnsi="Calibri" w:cstheme="minorBidi"/>
                                      <w:kern w:val="24"/>
                                      <w:sz w:val="20"/>
                                      <w:szCs w:val="21"/>
                                    </w:rPr>
                                    <w:t xml:space="preserve">is used for </w:t>
                                  </w:r>
                                  <w:r w:rsidRPr="00AA67D9">
                                    <w:rPr>
                                      <w:rFonts w:asciiTheme="minorHAnsi" w:hAnsi="Calibri" w:cstheme="minorBidi"/>
                                      <w:b/>
                                      <w:bCs/>
                                      <w:kern w:val="24"/>
                                      <w:sz w:val="20"/>
                                      <w:szCs w:val="21"/>
                                    </w:rPr>
                                    <w:t>percentage</w:t>
                                  </w:r>
                                  <w:r w:rsidRPr="00AA67D9">
                                    <w:rPr>
                                      <w:rFonts w:asciiTheme="minorHAnsi" w:hAnsi="Calibri" w:cstheme="minorBidi"/>
                                      <w:kern w:val="24"/>
                                      <w:sz w:val="20"/>
                                      <w:szCs w:val="21"/>
                                    </w:rPr>
                                    <w:t xml:space="preserve"> or proportion data e.g. percentage of patients in ED for less than 24 hours, percentage of hip fracture patients undergoing surgery within 48 hours.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AD8757" id="Rectangle 65" o:spid="_x0000_s1087" style="position:absolute;margin-left:143pt;margin-top:.75pt;width:92.7pt;height:140.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" filled="f" stroked="f">
                      <v:textbox>
                        <w:txbxContent>
                          <w:p w14:paraId="11922226" w14:textId="77777777" w:rsidR="00F8510C" w:rsidRPr="00AA67D9" w:rsidRDefault="00F8510C" w:rsidP="00AA67D9">
                            <w:pPr>
                              <w:pStyle w:val="NormalWeb"/>
                              <w:spacing w:before="0" w:beforeAutospacing="0" w:after="0"/>
                              <w:rPr>
                                <w:sz w:val="22"/>
                              </w:rPr>
                            </w:pPr>
                            <w:r w:rsidRPr="00AA67D9">
                              <w:rPr>
                                <w:rFonts w:asciiTheme="minorHAnsi" w:hAnsi="Calibri" w:cstheme="minorBidi"/>
                                <w:kern w:val="24"/>
                                <w:sz w:val="20"/>
                                <w:szCs w:val="21"/>
                              </w:rPr>
                              <w:t xml:space="preserve">A </w:t>
                            </w:r>
                            <w:r w:rsidRPr="00AA67D9">
                              <w:rPr>
                                <w:rFonts w:asciiTheme="minorHAnsi" w:hAnsi="Calibri" w:cstheme="minorBidi"/>
                                <w:b/>
                                <w:bCs/>
                                <w:kern w:val="24"/>
                                <w:sz w:val="20"/>
                                <w:szCs w:val="21"/>
                              </w:rPr>
                              <w:t xml:space="preserve">P chart </w:t>
                            </w:r>
                            <w:r w:rsidRPr="00AA67D9">
                              <w:rPr>
                                <w:rFonts w:asciiTheme="minorHAnsi" w:hAnsi="Calibri" w:cstheme="minorBidi"/>
                                <w:kern w:val="24"/>
                                <w:sz w:val="20"/>
                                <w:szCs w:val="21"/>
                              </w:rPr>
                              <w:t xml:space="preserve">is used for </w:t>
                            </w:r>
                            <w:r w:rsidRPr="00AA67D9">
                              <w:rPr>
                                <w:rFonts w:asciiTheme="minorHAnsi" w:hAnsi="Calibri" w:cstheme="minorBidi"/>
                                <w:b/>
                                <w:bCs/>
                                <w:kern w:val="24"/>
                                <w:sz w:val="20"/>
                                <w:szCs w:val="21"/>
                              </w:rPr>
                              <w:t>percentage</w:t>
                            </w:r>
                            <w:r w:rsidRPr="00AA67D9">
                              <w:rPr>
                                <w:rFonts w:asciiTheme="minorHAnsi" w:hAnsi="Calibri" w:cstheme="minorBidi"/>
                                <w:kern w:val="24"/>
                                <w:sz w:val="20"/>
                                <w:szCs w:val="21"/>
                              </w:rPr>
                              <w:t xml:space="preserve"> or proportion data e.g. percentage of patients in ED for less than 24 hours, percentage of hip fracture patients undergoing surgery within 48 hours.</w:t>
                            </w:r>
                          </w:p>
                        </w:txbxContent>
                      </v:textbox>
                    </v:rect>
                  </w:pict>
                </mc:Fallback>
              </mc:AlternateContent>
            </w:r>
            <w:r w:rsidR="00F756FC" w:rsidRPr="004A2E1C">
              <w:rPr>
                <w:rFonts w:ascii="Arial" w:hAnsi="Arial" w:cs="Arial"/>
                <w:b/>
                <w:color w:val="000000"/>
                <w:sz w:val="22"/>
                <w:szCs w:val="22"/>
              </w:rPr>
              <w:t>P Chart</w:t>
            </w:r>
          </w:p>
          <w:p w14:paraId="44273424" w14:textId="5D4F8442" w:rsidR="00F756FC" w:rsidRPr="004A2E1C" w:rsidRDefault="00F756FC" w:rsidP="004A2E1C">
            <w:pPr>
              <w:pStyle w:val="NormalWeb"/>
              <w:spacing w:before="0" w:beforeAutospacing="0" w:after="0" w:line="360" w:lineRule="auto"/>
              <w:rPr>
                <w:rFonts w:ascii="Arial" w:hAnsi="Arial" w:cs="Arial"/>
                <w:b/>
                <w:color w:val="000000"/>
                <w:sz w:val="22"/>
                <w:szCs w:val="22"/>
              </w:rPr>
            </w:pPr>
            <w:r w:rsidRPr="004A2E1C">
              <w:rPr>
                <w:rFonts w:ascii="Arial" w:hAnsi="Arial" w:cs="Arial"/>
                <w:b/>
                <w:noProof/>
                <w:color w:val="000000"/>
                <w:sz w:val="22"/>
                <w:szCs w:val="22"/>
              </w:rPr>
              <w:drawing>
                <wp:inline distT="0" distB="0" distL="0" distR="0" wp14:anchorId="4E91B69C" wp14:editId="65A24A85">
                  <wp:extent cx="1866900" cy="142875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6900" cy="1428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4906" w:type="dxa"/>
            <w:shd w:val="clear" w:color="auto" w:fill="auto"/>
          </w:tcPr>
          <w:p w14:paraId="041C4E0F" w14:textId="32F7F2DB" w:rsidR="00F756FC" w:rsidRPr="004A2E1C" w:rsidRDefault="00AA67D9" w:rsidP="004A2E1C">
            <w:pPr>
              <w:spacing w:before="120" w:after="120" w:line="360" w:lineRule="auto"/>
              <w:rPr>
                <w:rFonts w:ascii="Arial" w:hAnsi="Arial" w:cs="Arial"/>
                <w:b/>
                <w:color w:val="000000"/>
                <w:lang w:eastAsia="en-IE"/>
              </w:rPr>
            </w:pPr>
            <w:r w:rsidRPr="004A2E1C">
              <w:rPr>
                <w:rFonts w:ascii="Arial" w:hAnsi="Arial" w:cs="Arial"/>
                <w:b/>
                <w:noProof/>
                <w:color w:val="000000"/>
                <w:lang w:eastAsia="en-IE"/>
              </w:rPr>
              <mc:AlternateContent>
                <mc:Choice Requires="wps">
                  <w:drawing>
                    <wp:anchor distT="0" distB="0" distL="114300" distR="114300" simplePos="0" relativeHeight="252003328" behindDoc="0" locked="0" layoutInCell="1" allowOverlap="1" wp14:anchorId="1C3CCC66" wp14:editId="1E11B8FF">
                      <wp:simplePos x="0" y="0"/>
                      <wp:positionH relativeFrom="column">
                        <wp:posOffset>1850390</wp:posOffset>
                      </wp:positionH>
                      <wp:positionV relativeFrom="paragraph">
                        <wp:posOffset>19050</wp:posOffset>
                      </wp:positionV>
                      <wp:extent cx="1196340" cy="1781175"/>
                      <wp:effectExtent l="0" t="0" r="0" b="0"/>
                      <wp:wrapNone/>
                      <wp:docPr id="70" name="Rectangle 69"/>
                      <wp:cNvGraphicFramePr/>
                      <a:graphic xmlns:a="http://schemas.openxmlformats.org/drawingml/2006/main">
                        <a:graphicData uri="http://schemas.microsoft.com/office/word/2010/wordprocessingShape">
                          <wps:wsp>
                            <wps:cNvSpPr/>
                            <wps:spPr>
                              <a:xfrm>
                                <a:off x="0" y="0"/>
                                <a:ext cx="1196340" cy="1781175"/>
                              </a:xfrm>
                              <a:prstGeom prst="rect">
                                <a:avLst/>
                              </a:prstGeom>
                            </wps:spPr>
                            <wps:txbx>
                              <w:txbxContent>
                                <w:p w14:paraId="644A95DB" w14:textId="77777777" w:rsidR="00F8510C" w:rsidRPr="00AA67D9" w:rsidRDefault="00F8510C" w:rsidP="00AA67D9">
                                  <w:pPr>
                                    <w:pStyle w:val="NormalWeb"/>
                                    <w:spacing w:before="0" w:beforeAutospacing="0" w:after="0"/>
                                    <w:rPr>
                                      <w:sz w:val="20"/>
                                      <w:szCs w:val="20"/>
                                    </w:rPr>
                                  </w:pPr>
                                  <w:r w:rsidRPr="00AA67D9">
                                    <w:rPr>
                                      <w:rFonts w:asciiTheme="minorHAnsi" w:hAnsi="Calibri" w:cstheme="minorBidi"/>
                                      <w:kern w:val="24"/>
                                      <w:sz w:val="20"/>
                                      <w:szCs w:val="20"/>
                                    </w:rPr>
                                    <w:t xml:space="preserve">A </w:t>
                                  </w:r>
                                  <w:r w:rsidRPr="00AA67D9">
                                    <w:rPr>
                                      <w:rFonts w:asciiTheme="minorHAnsi" w:hAnsi="Calibri" w:cstheme="minorBidi"/>
                                      <w:b/>
                                      <w:bCs/>
                                      <w:kern w:val="24"/>
                                      <w:sz w:val="20"/>
                                      <w:szCs w:val="20"/>
                                    </w:rPr>
                                    <w:t xml:space="preserve">T chart </w:t>
                                  </w:r>
                                  <w:r w:rsidRPr="00AA67D9">
                                    <w:rPr>
                                      <w:rFonts w:asciiTheme="minorHAnsi" w:hAnsi="Calibri" w:cstheme="minorBidi"/>
                                      <w:kern w:val="24"/>
                                      <w:sz w:val="20"/>
                                      <w:szCs w:val="20"/>
                                    </w:rPr>
                                    <w:t xml:space="preserve">is used for the </w:t>
                                  </w:r>
                                  <w:r w:rsidRPr="00AA67D9">
                                    <w:rPr>
                                      <w:rFonts w:asciiTheme="minorHAnsi" w:hAnsi="Calibri" w:cstheme="minorBidi"/>
                                      <w:b/>
                                      <w:bCs/>
                                      <w:kern w:val="24"/>
                                      <w:sz w:val="20"/>
                                      <w:szCs w:val="20"/>
                                    </w:rPr>
                                    <w:t>time between</w:t>
                                  </w:r>
                                  <w:r w:rsidRPr="00AA67D9">
                                    <w:rPr>
                                      <w:rFonts w:asciiTheme="minorHAnsi" w:hAnsi="Calibri" w:cstheme="minorBidi"/>
                                      <w:kern w:val="24"/>
                                      <w:sz w:val="20"/>
                                      <w:szCs w:val="20"/>
                                    </w:rPr>
                                    <w:t xml:space="preserve"> rare events e.g. number of days between device related bloodstream infections, number of days between retained foreign objects.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C3CCC66" id="Rectangle 69" o:spid="_x0000_s1088" style="position:absolute;margin-left:145.7pt;margin-top:1.5pt;width:94.2pt;height:140.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" filled="f" stroked="f">
                      <v:textbox>
                        <w:txbxContent>
                          <w:p w14:paraId="644A95DB" w14:textId="77777777" w:rsidR="00F8510C" w:rsidRPr="00AA67D9" w:rsidRDefault="00F8510C" w:rsidP="00AA67D9">
                            <w:pPr>
                              <w:pStyle w:val="NormalWeb"/>
                              <w:spacing w:before="0" w:beforeAutospacing="0" w:after="0"/>
                              <w:rPr>
                                <w:sz w:val="20"/>
                                <w:szCs w:val="20"/>
                              </w:rPr>
                            </w:pPr>
                            <w:r w:rsidRPr="00AA67D9">
                              <w:rPr>
                                <w:rFonts w:asciiTheme="minorHAnsi" w:hAnsi="Calibri" w:cstheme="minorBidi"/>
                                <w:kern w:val="24"/>
                                <w:sz w:val="20"/>
                                <w:szCs w:val="20"/>
                              </w:rPr>
                              <w:t xml:space="preserve">A </w:t>
                            </w:r>
                            <w:r w:rsidRPr="00AA67D9">
                              <w:rPr>
                                <w:rFonts w:asciiTheme="minorHAnsi" w:hAnsi="Calibri" w:cstheme="minorBidi"/>
                                <w:b/>
                                <w:bCs/>
                                <w:kern w:val="24"/>
                                <w:sz w:val="20"/>
                                <w:szCs w:val="20"/>
                              </w:rPr>
                              <w:t xml:space="preserve">T chart </w:t>
                            </w:r>
                            <w:r w:rsidRPr="00AA67D9">
                              <w:rPr>
                                <w:rFonts w:asciiTheme="minorHAnsi" w:hAnsi="Calibri" w:cstheme="minorBidi"/>
                                <w:kern w:val="24"/>
                                <w:sz w:val="20"/>
                                <w:szCs w:val="20"/>
                              </w:rPr>
                              <w:t xml:space="preserve">is used for the </w:t>
                            </w:r>
                            <w:r w:rsidRPr="00AA67D9">
                              <w:rPr>
                                <w:rFonts w:asciiTheme="minorHAnsi" w:hAnsi="Calibri" w:cstheme="minorBidi"/>
                                <w:b/>
                                <w:bCs/>
                                <w:kern w:val="24"/>
                                <w:sz w:val="20"/>
                                <w:szCs w:val="20"/>
                              </w:rPr>
                              <w:t>time between</w:t>
                            </w:r>
                            <w:r w:rsidRPr="00AA67D9">
                              <w:rPr>
                                <w:rFonts w:asciiTheme="minorHAnsi" w:hAnsi="Calibri" w:cstheme="minorBidi"/>
                                <w:kern w:val="24"/>
                                <w:sz w:val="20"/>
                                <w:szCs w:val="20"/>
                              </w:rPr>
                              <w:t xml:space="preserve"> rare events e.g. number of days between device related bloodstream infections, number of days between retained foreign objects. </w:t>
                            </w:r>
                          </w:p>
                        </w:txbxContent>
                      </v:textbox>
                    </v:rect>
                  </w:pict>
                </mc:Fallback>
              </mc:AlternateContent>
            </w:r>
            <w:r w:rsidR="00F756FC" w:rsidRPr="004A2E1C">
              <w:rPr>
                <w:rFonts w:ascii="Arial" w:hAnsi="Arial" w:cs="Arial"/>
                <w:b/>
                <w:color w:val="000000"/>
                <w:lang w:eastAsia="en-IE"/>
              </w:rPr>
              <w:t>T Chart</w:t>
            </w:r>
          </w:p>
          <w:p w14:paraId="10F2C20E" w14:textId="5E1636DA" w:rsidR="00F756FC" w:rsidRPr="004A2E1C" w:rsidRDefault="00F756FC" w:rsidP="004A2E1C">
            <w:pPr>
              <w:spacing w:line="360" w:lineRule="auto"/>
              <w:rPr>
                <w:rFonts w:ascii="Arial" w:hAnsi="Arial" w:cs="Arial"/>
                <w:b/>
                <w:color w:val="000000"/>
                <w:lang w:eastAsia="en-IE"/>
              </w:rPr>
            </w:pPr>
            <w:r w:rsidRPr="004A2E1C">
              <w:rPr>
                <w:rFonts w:ascii="Arial" w:hAnsi="Arial" w:cs="Arial"/>
                <w:b/>
                <w:noProof/>
                <w:color w:val="000000"/>
                <w:lang w:eastAsia="en-IE"/>
              </w:rPr>
              <w:drawing>
                <wp:inline distT="0" distB="0" distL="0" distR="0" wp14:anchorId="3A224466" wp14:editId="28F2C410">
                  <wp:extent cx="1943100" cy="150495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3100" cy="150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AA67D9" w:rsidRPr="004A2E1C">
              <w:rPr>
                <w:rFonts w:ascii="Arial" w:hAnsi="Arial" w:cs="Arial"/>
                <w:noProof/>
                <w:lang w:eastAsia="en-IE"/>
              </w:rPr>
              <w:t xml:space="preserve"> </w:t>
            </w:r>
          </w:p>
        </w:tc>
      </w:tr>
      <w:tr w:rsidR="00F756FC" w:rsidRPr="004A2E1C" w14:paraId="7AD911FE" w14:textId="77777777" w:rsidTr="00DE025A">
        <w:trPr>
          <w:trHeight w:val="2948"/>
        </w:trPr>
        <w:tc>
          <w:tcPr>
            <w:tcW w:w="4836" w:type="dxa"/>
            <w:shd w:val="clear" w:color="auto" w:fill="auto"/>
          </w:tcPr>
          <w:p w14:paraId="4458C4DF" w14:textId="3C2BD2E9" w:rsidR="00F756FC" w:rsidRPr="004A2E1C" w:rsidRDefault="00AA67D9" w:rsidP="004A2E1C">
            <w:pPr>
              <w:spacing w:before="120" w:line="360" w:lineRule="auto"/>
              <w:rPr>
                <w:rFonts w:ascii="Arial" w:hAnsi="Arial" w:cs="Arial"/>
                <w:b/>
                <w:color w:val="000000"/>
                <w:lang w:eastAsia="en-IE"/>
              </w:rPr>
            </w:pPr>
            <w:r w:rsidRPr="004A2E1C">
              <w:rPr>
                <w:rFonts w:ascii="Arial" w:hAnsi="Arial" w:cs="Arial"/>
                <w:b/>
                <w:noProof/>
                <w:color w:val="000000"/>
                <w:lang w:eastAsia="en-IE"/>
              </w:rPr>
              <w:lastRenderedPageBreak/>
              <mc:AlternateContent>
                <mc:Choice Requires="wps">
                  <w:drawing>
                    <wp:anchor distT="0" distB="0" distL="114300" distR="114300" simplePos="0" relativeHeight="252005376" behindDoc="0" locked="0" layoutInCell="1" allowOverlap="1" wp14:anchorId="72B27199" wp14:editId="045860D9">
                      <wp:simplePos x="0" y="0"/>
                      <wp:positionH relativeFrom="column">
                        <wp:posOffset>1844675</wp:posOffset>
                      </wp:positionH>
                      <wp:positionV relativeFrom="paragraph">
                        <wp:posOffset>-25400</wp:posOffset>
                      </wp:positionV>
                      <wp:extent cx="1139190" cy="1708160"/>
                      <wp:effectExtent l="0" t="0" r="0" b="0"/>
                      <wp:wrapNone/>
                      <wp:docPr id="56" name="Rectangle 55"/>
                      <wp:cNvGraphicFramePr/>
                      <a:graphic xmlns:a="http://schemas.openxmlformats.org/drawingml/2006/main">
                        <a:graphicData uri="http://schemas.microsoft.com/office/word/2010/wordprocessingShape">
                          <wps:wsp>
                            <wps:cNvSpPr/>
                            <wps:spPr>
                              <a:xfrm>
                                <a:off x="0" y="0"/>
                                <a:ext cx="1139190" cy="1708160"/>
                              </a:xfrm>
                              <a:prstGeom prst="rect">
                                <a:avLst/>
                              </a:prstGeom>
                            </wps:spPr>
                            <wps:txbx>
                              <w:txbxContent>
                                <w:p w14:paraId="27A683F5" w14:textId="77777777" w:rsidR="00F8510C" w:rsidRPr="00AA67D9" w:rsidRDefault="00F8510C" w:rsidP="00AA67D9">
                                  <w:pPr>
                                    <w:pStyle w:val="NormalWeb"/>
                                    <w:spacing w:before="0" w:beforeAutospacing="0" w:after="0"/>
                                    <w:rPr>
                                      <w:sz w:val="22"/>
                                    </w:rPr>
                                  </w:pPr>
                                  <w:r w:rsidRPr="00AA67D9">
                                    <w:rPr>
                                      <w:rFonts w:asciiTheme="minorHAnsi" w:hAnsi="Calibri" w:cstheme="minorBidi"/>
                                      <w:kern w:val="24"/>
                                      <w:sz w:val="20"/>
                                      <w:szCs w:val="21"/>
                                    </w:rPr>
                                    <w:t xml:space="preserve">An </w:t>
                                  </w:r>
                                  <w:r w:rsidRPr="00AA67D9">
                                    <w:rPr>
                                      <w:rFonts w:asciiTheme="minorHAnsi" w:hAnsi="Calibri" w:cstheme="minorBidi"/>
                                      <w:b/>
                                      <w:bCs/>
                                      <w:kern w:val="24"/>
                                      <w:sz w:val="20"/>
                                      <w:szCs w:val="21"/>
                                    </w:rPr>
                                    <w:t xml:space="preserve">I chart </w:t>
                                  </w:r>
                                  <w:r w:rsidRPr="00AA67D9">
                                    <w:rPr>
                                      <w:rFonts w:asciiTheme="minorHAnsi" w:hAnsi="Calibri" w:cstheme="minorBidi"/>
                                      <w:kern w:val="24"/>
                                      <w:sz w:val="20"/>
                                      <w:szCs w:val="21"/>
                                    </w:rPr>
                                    <w:t>(also known as an Individuals or Xmr chart) is used for activity data or counts of expected events, e.g. number of inpatients admissions, number of ED attendances.</w:t>
                                  </w:r>
                                </w:p>
                              </w:txbxContent>
                            </wps:txbx>
                            <wps:bodyPr wrap="square">
                              <a:spAutoFit/>
                            </wps:bodyPr>
                          </wps:wsp>
                        </a:graphicData>
                      </a:graphic>
                      <wp14:sizeRelH relativeFrom="margin">
                        <wp14:pctWidth>0</wp14:pctWidth>
                      </wp14:sizeRelH>
                    </wp:anchor>
                  </w:drawing>
                </mc:Choice>
                <mc:Fallback>
                  <w:pict>
                    <v:rect w14:anchorId="72B27199" id="Rectangle 55" o:spid="_x0000_s1089" style="position:absolute;margin-left:145.25pt;margin-top:-2pt;width:89.7pt;height:134.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" filled="f" stroked="f">
                      <v:textbox style="mso-fit-shape-to-text:t">
                        <w:txbxContent>
                          <w:p w14:paraId="27A683F5" w14:textId="77777777" w:rsidR="00F8510C" w:rsidRPr="00AA67D9" w:rsidRDefault="00F8510C" w:rsidP="00AA67D9">
                            <w:pPr>
                              <w:pStyle w:val="NormalWeb"/>
                              <w:spacing w:before="0" w:beforeAutospacing="0" w:after="0"/>
                              <w:rPr>
                                <w:sz w:val="22"/>
                              </w:rPr>
                            </w:pPr>
                            <w:r w:rsidRPr="00AA67D9">
                              <w:rPr>
                                <w:rFonts w:asciiTheme="minorHAnsi" w:hAnsi="Calibri" w:cstheme="minorBidi"/>
                                <w:kern w:val="24"/>
                                <w:sz w:val="20"/>
                                <w:szCs w:val="21"/>
                              </w:rPr>
                              <w:t xml:space="preserve">An </w:t>
                            </w:r>
                            <w:r w:rsidRPr="00AA67D9">
                              <w:rPr>
                                <w:rFonts w:asciiTheme="minorHAnsi" w:hAnsi="Calibri" w:cstheme="minorBidi"/>
                                <w:b/>
                                <w:bCs/>
                                <w:kern w:val="24"/>
                                <w:sz w:val="20"/>
                                <w:szCs w:val="21"/>
                              </w:rPr>
                              <w:t xml:space="preserve">I chart </w:t>
                            </w:r>
                            <w:r w:rsidRPr="00AA67D9">
                              <w:rPr>
                                <w:rFonts w:asciiTheme="minorHAnsi" w:hAnsi="Calibri" w:cstheme="minorBidi"/>
                                <w:kern w:val="24"/>
                                <w:sz w:val="20"/>
                                <w:szCs w:val="21"/>
                              </w:rPr>
                              <w:t>(also known as an Individuals or Xmr chart) is used for activity data or counts of expected events, e.g. number of inpatients admissions, number of ED attendances.</w:t>
                            </w:r>
                          </w:p>
                        </w:txbxContent>
                      </v:textbox>
                    </v:rect>
                  </w:pict>
                </mc:Fallback>
              </mc:AlternateContent>
            </w:r>
            <w:r w:rsidR="00F756FC" w:rsidRPr="004A2E1C">
              <w:rPr>
                <w:rFonts w:ascii="Arial" w:hAnsi="Arial" w:cs="Arial"/>
                <w:b/>
                <w:color w:val="000000"/>
                <w:lang w:eastAsia="en-IE"/>
              </w:rPr>
              <w:t>I Chart</w:t>
            </w:r>
          </w:p>
          <w:p w14:paraId="2EF28DE4" w14:textId="23A6ED86" w:rsidR="00F756FC" w:rsidRPr="004A2E1C" w:rsidRDefault="00F756FC" w:rsidP="004A2E1C">
            <w:pPr>
              <w:spacing w:line="360" w:lineRule="auto"/>
              <w:rPr>
                <w:rFonts w:ascii="Arial" w:hAnsi="Arial" w:cs="Arial"/>
                <w:b/>
                <w:color w:val="000000"/>
                <w:lang w:eastAsia="en-IE"/>
              </w:rPr>
            </w:pPr>
            <w:r w:rsidRPr="004A2E1C">
              <w:rPr>
                <w:rFonts w:ascii="Arial" w:hAnsi="Arial" w:cs="Arial"/>
                <w:b/>
                <w:noProof/>
                <w:color w:val="000000"/>
                <w:lang w:eastAsia="en-IE"/>
              </w:rPr>
              <w:drawing>
                <wp:inline distT="0" distB="0" distL="0" distR="0" wp14:anchorId="2CADE2F0" wp14:editId="4D881FCD">
                  <wp:extent cx="1933575" cy="1581150"/>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a:effectLst/>
                          <a:extLst/>
                        </pic:spPr>
                      </pic:pic>
                    </a:graphicData>
                  </a:graphic>
                </wp:inline>
              </w:drawing>
            </w:r>
            <w:r w:rsidR="00AA67D9" w:rsidRPr="004A2E1C">
              <w:rPr>
                <w:rFonts w:ascii="Arial" w:hAnsi="Arial" w:cs="Arial"/>
                <w:noProof/>
                <w:lang w:eastAsia="en-IE"/>
              </w:rPr>
              <w:t xml:space="preserve"> </w:t>
            </w:r>
          </w:p>
        </w:tc>
        <w:tc>
          <w:tcPr>
            <w:tcW w:w="4906" w:type="dxa"/>
            <w:shd w:val="clear" w:color="auto" w:fill="auto"/>
          </w:tcPr>
          <w:p w14:paraId="74F530B4" w14:textId="3DAC83F7" w:rsidR="00F756FC" w:rsidRPr="004A2E1C" w:rsidRDefault="00AA67D9" w:rsidP="004A2E1C">
            <w:pPr>
              <w:spacing w:before="120" w:line="360" w:lineRule="auto"/>
              <w:rPr>
                <w:rFonts w:ascii="Arial" w:hAnsi="Arial" w:cs="Arial"/>
                <w:b/>
              </w:rPr>
            </w:pPr>
            <w:r w:rsidRPr="004A2E1C">
              <w:rPr>
                <w:rFonts w:ascii="Arial" w:hAnsi="Arial" w:cs="Arial"/>
                <w:b/>
                <w:noProof/>
                <w:color w:val="000000"/>
                <w:lang w:eastAsia="en-IE"/>
              </w:rPr>
              <mc:AlternateContent>
                <mc:Choice Requires="wps">
                  <w:drawing>
                    <wp:anchor distT="0" distB="0" distL="114300" distR="114300" simplePos="0" relativeHeight="252007424" behindDoc="0" locked="0" layoutInCell="1" allowOverlap="1" wp14:anchorId="1BDA9651" wp14:editId="7A38D36F">
                      <wp:simplePos x="0" y="0"/>
                      <wp:positionH relativeFrom="column">
                        <wp:posOffset>1840864</wp:posOffset>
                      </wp:positionH>
                      <wp:positionV relativeFrom="paragraph">
                        <wp:posOffset>12700</wp:posOffset>
                      </wp:positionV>
                      <wp:extent cx="1205865" cy="1546577"/>
                      <wp:effectExtent l="0" t="0" r="0" b="0"/>
                      <wp:wrapNone/>
                      <wp:docPr id="59" name="Rectangle 58"/>
                      <wp:cNvGraphicFramePr/>
                      <a:graphic xmlns:a="http://schemas.openxmlformats.org/drawingml/2006/main">
                        <a:graphicData uri="http://schemas.microsoft.com/office/word/2010/wordprocessingShape">
                          <wps:wsp>
                            <wps:cNvSpPr/>
                            <wps:spPr>
                              <a:xfrm>
                                <a:off x="0" y="0"/>
                                <a:ext cx="1205865" cy="1546577"/>
                              </a:xfrm>
                              <a:prstGeom prst="rect">
                                <a:avLst/>
                              </a:prstGeom>
                            </wps:spPr>
                            <wps:txbx>
                              <w:txbxContent>
                                <w:p w14:paraId="1B7E6644" w14:textId="77777777" w:rsidR="00F8510C" w:rsidRPr="00AA67D9" w:rsidRDefault="00F8510C" w:rsidP="00AA67D9">
                                  <w:pPr>
                                    <w:pStyle w:val="NormalWeb"/>
                                    <w:spacing w:before="0" w:beforeAutospacing="0" w:after="0"/>
                                    <w:rPr>
                                      <w:sz w:val="22"/>
                                    </w:rPr>
                                  </w:pPr>
                                  <w:r w:rsidRPr="00AA67D9">
                                    <w:rPr>
                                      <w:rFonts w:asciiTheme="minorHAnsi" w:hAnsi="Calibri" w:cstheme="minorBidi"/>
                                      <w:kern w:val="24"/>
                                      <w:sz w:val="20"/>
                                      <w:szCs w:val="21"/>
                                    </w:rPr>
                                    <w:t xml:space="preserve">An </w:t>
                                  </w:r>
                                  <w:r w:rsidRPr="00AA67D9">
                                    <w:rPr>
                                      <w:rFonts w:asciiTheme="minorHAnsi" w:hAnsi="Calibri" w:cstheme="minorBidi"/>
                                      <w:b/>
                                      <w:bCs/>
                                      <w:kern w:val="24"/>
                                      <w:sz w:val="20"/>
                                      <w:szCs w:val="21"/>
                                    </w:rPr>
                                    <w:t xml:space="preserve">X Bar chart </w:t>
                                  </w:r>
                                  <w:r w:rsidRPr="00AA67D9">
                                    <w:rPr>
                                      <w:rFonts w:asciiTheme="minorHAnsi" w:hAnsi="Calibri" w:cstheme="minorBidi"/>
                                      <w:kern w:val="24"/>
                                      <w:sz w:val="20"/>
                                      <w:szCs w:val="21"/>
                                    </w:rPr>
                                    <w:t>(often paired with an S chart showing the standard deviation) is used for averages, e.g. average length of stay, average turn-around time for a specific test.</w:t>
                                  </w:r>
                                </w:p>
                              </w:txbxContent>
                            </wps:txbx>
                            <wps:bodyPr wrap="square">
                              <a:spAutoFit/>
                            </wps:bodyPr>
                          </wps:wsp>
                        </a:graphicData>
                      </a:graphic>
                      <wp14:sizeRelH relativeFrom="margin">
                        <wp14:pctWidth>0</wp14:pctWidth>
                      </wp14:sizeRelH>
                    </wp:anchor>
                  </w:drawing>
                </mc:Choice>
                <mc:Fallback>
                  <w:pict>
                    <v:rect w14:anchorId="1BDA9651" id="Rectangle 58" o:spid="_x0000_s1090" style="position:absolute;margin-left:144.95pt;margin-top:1pt;width:94.95pt;height:121.8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" filled="f" stroked="f">
                      <v:textbox style="mso-fit-shape-to-text:t">
                        <w:txbxContent>
                          <w:p w14:paraId="1B7E6644" w14:textId="77777777" w:rsidR="00F8510C" w:rsidRPr="00AA67D9" w:rsidRDefault="00F8510C" w:rsidP="00AA67D9">
                            <w:pPr>
                              <w:pStyle w:val="NormalWeb"/>
                              <w:spacing w:before="0" w:beforeAutospacing="0" w:after="0"/>
                              <w:rPr>
                                <w:sz w:val="22"/>
                              </w:rPr>
                            </w:pPr>
                            <w:r w:rsidRPr="00AA67D9">
                              <w:rPr>
                                <w:rFonts w:asciiTheme="minorHAnsi" w:hAnsi="Calibri" w:cstheme="minorBidi"/>
                                <w:kern w:val="24"/>
                                <w:sz w:val="20"/>
                                <w:szCs w:val="21"/>
                              </w:rPr>
                              <w:t xml:space="preserve">An </w:t>
                            </w:r>
                            <w:r w:rsidRPr="00AA67D9">
                              <w:rPr>
                                <w:rFonts w:asciiTheme="minorHAnsi" w:hAnsi="Calibri" w:cstheme="minorBidi"/>
                                <w:b/>
                                <w:bCs/>
                                <w:kern w:val="24"/>
                                <w:sz w:val="20"/>
                                <w:szCs w:val="21"/>
                              </w:rPr>
                              <w:t xml:space="preserve">X Bar chart </w:t>
                            </w:r>
                            <w:r w:rsidRPr="00AA67D9">
                              <w:rPr>
                                <w:rFonts w:asciiTheme="minorHAnsi" w:hAnsi="Calibri" w:cstheme="minorBidi"/>
                                <w:kern w:val="24"/>
                                <w:sz w:val="20"/>
                                <w:szCs w:val="21"/>
                              </w:rPr>
                              <w:t>(often paired with an S chart showing the standard deviation) is used for averages, e.g. average length of stay, average turn-around time for a specific test.</w:t>
                            </w:r>
                          </w:p>
                        </w:txbxContent>
                      </v:textbox>
                    </v:rect>
                  </w:pict>
                </mc:Fallback>
              </mc:AlternateContent>
            </w:r>
            <w:r w:rsidR="00F756FC" w:rsidRPr="004A2E1C">
              <w:rPr>
                <w:rFonts w:ascii="Arial" w:hAnsi="Arial" w:cs="Arial"/>
                <w:b/>
                <w:color w:val="000000"/>
                <w:lang w:eastAsia="en-IE"/>
              </w:rPr>
              <w:t>X Bar Chart</w:t>
            </w:r>
          </w:p>
          <w:p w14:paraId="12F5CD7E" w14:textId="1426BA5F" w:rsidR="00F756FC" w:rsidRPr="004A2E1C" w:rsidRDefault="00F756FC" w:rsidP="004A2E1C">
            <w:pPr>
              <w:spacing w:line="360" w:lineRule="auto"/>
              <w:rPr>
                <w:rFonts w:ascii="Arial" w:hAnsi="Arial" w:cs="Arial"/>
                <w:b/>
                <w:color w:val="000000"/>
                <w:lang w:eastAsia="en-IE"/>
              </w:rPr>
            </w:pPr>
            <w:r w:rsidRPr="004A2E1C">
              <w:rPr>
                <w:rFonts w:ascii="Arial" w:hAnsi="Arial" w:cs="Arial"/>
                <w:b/>
                <w:noProof/>
                <w:color w:val="000000"/>
                <w:lang w:eastAsia="en-IE"/>
              </w:rPr>
              <w:drawing>
                <wp:inline distT="0" distB="0" distL="0" distR="0" wp14:anchorId="1AF7EE66" wp14:editId="711452F7">
                  <wp:extent cx="1933575" cy="1581150"/>
                  <wp:effectExtent l="0" t="0" r="9525"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AA67D9" w:rsidRPr="004A2E1C">
              <w:rPr>
                <w:rFonts w:ascii="Arial" w:hAnsi="Arial" w:cs="Arial"/>
                <w:noProof/>
                <w:lang w:eastAsia="en-IE"/>
              </w:rPr>
              <w:t xml:space="preserve"> </w:t>
            </w:r>
          </w:p>
        </w:tc>
      </w:tr>
      <w:tr w:rsidR="0076065E" w:rsidRPr="004A2E1C" w14:paraId="20E1AB4F" w14:textId="77777777" w:rsidTr="00C614AE">
        <w:tc>
          <w:tcPr>
            <w:tcW w:w="9742" w:type="dxa"/>
            <w:gridSpan w:val="2"/>
            <w:shd w:val="clear" w:color="auto" w:fill="026455"/>
          </w:tcPr>
          <w:p w14:paraId="423C5DA7" w14:textId="32F5C94A" w:rsidR="0076065E" w:rsidRPr="004A2E1C" w:rsidRDefault="0076065E"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References</w:t>
            </w:r>
          </w:p>
        </w:tc>
      </w:tr>
      <w:tr w:rsidR="0076065E" w:rsidRPr="004A2E1C" w14:paraId="4D1241C6" w14:textId="77777777" w:rsidTr="0076065E">
        <w:tc>
          <w:tcPr>
            <w:tcW w:w="9742" w:type="dxa"/>
            <w:gridSpan w:val="2"/>
            <w:shd w:val="clear" w:color="auto" w:fill="FFFFFF" w:themeFill="background1"/>
          </w:tcPr>
          <w:p w14:paraId="6989230B" w14:textId="1522C918" w:rsidR="0076065E" w:rsidRPr="004A2E1C" w:rsidRDefault="0076065E" w:rsidP="004A2E1C">
            <w:pPr>
              <w:spacing w:before="60" w:after="60" w:line="360" w:lineRule="auto"/>
              <w:rPr>
                <w:rFonts w:ascii="Arial" w:hAnsi="Arial" w:cs="Arial"/>
                <w:b/>
                <w:color w:val="FFFFFF" w:themeColor="background1"/>
              </w:rPr>
            </w:pPr>
            <w:r w:rsidRPr="004A2E1C">
              <w:rPr>
                <w:rFonts w:ascii="Arial" w:hAnsi="Arial" w:cs="Arial"/>
              </w:rPr>
              <w:t>Provost L, Murray S. The Healthcare Data Guide: Learning from Data for Improvement. San Francisco: Jossey-Bass, Publication, 2011</w:t>
            </w:r>
          </w:p>
        </w:tc>
      </w:tr>
    </w:tbl>
    <w:p w14:paraId="5FFC30AA" w14:textId="77777777" w:rsidR="00F1224D" w:rsidRDefault="00F1224D" w:rsidP="00F1224D">
      <w:pPr>
        <w:pStyle w:val="Heading3"/>
        <w:spacing w:line="360" w:lineRule="auto"/>
        <w:rPr>
          <w:rFonts w:ascii="Arial" w:hAnsi="Arial" w:cs="Arial"/>
          <w:color w:val="026455"/>
          <w:sz w:val="28"/>
        </w:rPr>
      </w:pPr>
    </w:p>
    <w:p w14:paraId="08C1A8FE" w14:textId="77777777" w:rsidR="00F1224D" w:rsidRDefault="00F1224D">
      <w:pPr>
        <w:rPr>
          <w:rFonts w:ascii="Arial" w:eastAsiaTheme="majorEastAsia" w:hAnsi="Arial" w:cs="Arial"/>
          <w:b/>
          <w:bCs/>
          <w:color w:val="026455"/>
          <w:sz w:val="28"/>
        </w:rPr>
      </w:pPr>
      <w:r>
        <w:rPr>
          <w:rFonts w:ascii="Arial" w:hAnsi="Arial" w:cs="Arial"/>
          <w:color w:val="026455"/>
          <w:sz w:val="28"/>
        </w:rPr>
        <w:br w:type="page"/>
      </w:r>
    </w:p>
    <w:p w14:paraId="0DE4EE28" w14:textId="68E3DDD2" w:rsidR="00506B55" w:rsidRPr="005053CF" w:rsidRDefault="00506B55" w:rsidP="00A9157A">
      <w:pPr>
        <w:pStyle w:val="Heading3"/>
        <w:numPr>
          <w:ilvl w:val="0"/>
          <w:numId w:val="15"/>
        </w:numPr>
        <w:spacing w:line="360" w:lineRule="auto"/>
        <w:ind w:hanging="501"/>
        <w:rPr>
          <w:rFonts w:ascii="Arial" w:hAnsi="Arial" w:cs="Arial"/>
          <w:color w:val="026455"/>
          <w:sz w:val="28"/>
        </w:rPr>
      </w:pPr>
      <w:bookmarkStart w:id="25" w:name="_Toc123892253"/>
      <w:r w:rsidRPr="00447029">
        <w:rPr>
          <w:rFonts w:ascii="Arial" w:hAnsi="Arial" w:cs="Arial"/>
          <w:color w:val="026455"/>
          <w:sz w:val="28"/>
        </w:rPr>
        <w:lastRenderedPageBreak/>
        <w:t>Anatomy of a Funnel Plot</w:t>
      </w:r>
      <w:bookmarkEnd w:id="25"/>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21"/>
        <w:gridCol w:w="21"/>
      </w:tblGrid>
      <w:tr w:rsidR="00065F6C" w:rsidRPr="004A2E1C" w14:paraId="20722B78" w14:textId="77777777" w:rsidTr="00C614AE">
        <w:tc>
          <w:tcPr>
            <w:tcW w:w="9742" w:type="dxa"/>
            <w:gridSpan w:val="2"/>
            <w:shd w:val="clear" w:color="auto" w:fill="026455"/>
          </w:tcPr>
          <w:p w14:paraId="324F1F57" w14:textId="77777777" w:rsidR="00065F6C" w:rsidRPr="004A2E1C" w:rsidRDefault="00065F6C" w:rsidP="004A2E1C">
            <w:pPr>
              <w:spacing w:before="60" w:after="60" w:line="360" w:lineRule="auto"/>
              <w:rPr>
                <w:rFonts w:ascii="Arial" w:hAnsi="Arial" w:cs="Arial"/>
                <w:b/>
                <w:color w:val="FFFFFF" w:themeColor="background1"/>
              </w:rPr>
            </w:pPr>
            <w:r w:rsidRPr="004A2E1C">
              <w:rPr>
                <w:rFonts w:ascii="Arial" w:hAnsi="Arial" w:cs="Arial"/>
                <w:noProof/>
                <w:lang w:eastAsia="en-IE"/>
              </w:rPr>
              <mc:AlternateContent>
                <mc:Choice Requires="wps">
                  <w:drawing>
                    <wp:anchor distT="0" distB="0" distL="114300" distR="114300" simplePos="0" relativeHeight="252009472" behindDoc="0" locked="0" layoutInCell="1" allowOverlap="1" wp14:anchorId="37F035BA" wp14:editId="33BFC17F">
                      <wp:simplePos x="0" y="0"/>
                      <wp:positionH relativeFrom="column">
                        <wp:posOffset>4865541</wp:posOffset>
                      </wp:positionH>
                      <wp:positionV relativeFrom="paragraph">
                        <wp:posOffset>9971724</wp:posOffset>
                      </wp:positionV>
                      <wp:extent cx="1308564" cy="252411"/>
                      <wp:effectExtent l="0" t="0" r="25400" b="1460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64" cy="252411"/>
                              </a:xfrm>
                              <a:prstGeom prst="rect">
                                <a:avLst/>
                              </a:prstGeom>
                              <a:solidFill>
                                <a:srgbClr val="FFFFFF"/>
                              </a:solidFill>
                              <a:ln w="9525">
                                <a:solidFill>
                                  <a:srgbClr val="000000"/>
                                </a:solidFill>
                                <a:miter lim="800000"/>
                                <a:headEnd/>
                                <a:tailEnd/>
                              </a:ln>
                            </wps:spPr>
                            <wps:txbx>
                              <w:txbxContent>
                                <w:p w14:paraId="3C5F9AC7" w14:textId="77777777" w:rsidR="00F8510C" w:rsidRDefault="00F8510C" w:rsidP="00065F6C">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7F035BA" id="_x0000_s1091" type="#_x0000_t202" style="position:absolute;margin-left:383.1pt;margin-top:785.2pt;width:103.05pt;height:19.8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">
                      <v:textbox>
                        <w:txbxContent>
                          <w:p w14:paraId="3C5F9AC7" w14:textId="77777777" w:rsidR="00F8510C" w:rsidRDefault="00F8510C" w:rsidP="00065F6C">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v:textbox>
                    </v:shape>
                  </w:pict>
                </mc:Fallback>
              </mc:AlternateContent>
            </w:r>
            <w:r w:rsidRPr="004A2E1C">
              <w:rPr>
                <w:rFonts w:ascii="Arial" w:hAnsi="Arial" w:cs="Arial"/>
                <w:noProof/>
                <w:lang w:eastAsia="en-IE"/>
              </w:rPr>
              <mc:AlternateContent>
                <mc:Choice Requires="wps">
                  <w:drawing>
                    <wp:anchor distT="0" distB="0" distL="114300" distR="114300" simplePos="0" relativeHeight="252010496" behindDoc="0" locked="0" layoutInCell="1" allowOverlap="1" wp14:anchorId="51DC0288" wp14:editId="5E6EF10A">
                      <wp:simplePos x="0" y="0"/>
                      <wp:positionH relativeFrom="column">
                        <wp:posOffset>4538218</wp:posOffset>
                      </wp:positionH>
                      <wp:positionV relativeFrom="paragraph">
                        <wp:posOffset>10080120</wp:posOffset>
                      </wp:positionV>
                      <wp:extent cx="294420" cy="0"/>
                      <wp:effectExtent l="38100" t="76200" r="0" b="114300"/>
                      <wp:wrapNone/>
                      <wp:docPr id="43" name="Straight Arrow Connector 43"/>
                      <wp:cNvGraphicFramePr/>
                      <a:graphic xmlns:a="http://schemas.openxmlformats.org/drawingml/2006/main">
                        <a:graphicData uri="http://schemas.microsoft.com/office/word/2010/wordprocessingShape">
                          <wps:wsp>
                            <wps:cNvCnPr/>
                            <wps:spPr>
                              <a:xfrm flipH="1">
                                <a:off x="0" y="0"/>
                                <a:ext cx="2944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6309B" id="Straight Arrow Connector 43" o:spid="_x0000_s1026" type="#_x0000_t32" style="position:absolute;margin-left:357.35pt;margin-top:793.7pt;width:23.2pt;height:0;flip:x;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" strokecolor="black [3213]">
                      <v:stroke endarrow="open"/>
                    </v:shape>
                  </w:pict>
                </mc:Fallback>
              </mc:AlternateContent>
            </w:r>
            <w:r w:rsidRPr="004A2E1C">
              <w:rPr>
                <w:rFonts w:ascii="Arial" w:hAnsi="Arial" w:cs="Arial"/>
                <w:b/>
                <w:color w:val="FFFFFF" w:themeColor="background1"/>
              </w:rPr>
              <w:t>Introduction</w:t>
            </w:r>
          </w:p>
        </w:tc>
      </w:tr>
      <w:tr w:rsidR="00065F6C" w:rsidRPr="004A2E1C" w14:paraId="0B60096A" w14:textId="77777777" w:rsidTr="00C614AE">
        <w:tc>
          <w:tcPr>
            <w:tcW w:w="9742" w:type="dxa"/>
            <w:gridSpan w:val="2"/>
          </w:tcPr>
          <w:p w14:paraId="5B529D0E" w14:textId="32347B27" w:rsidR="00065F6C" w:rsidRPr="004A2E1C" w:rsidRDefault="00065F6C" w:rsidP="00486114">
            <w:pPr>
              <w:spacing w:before="120" w:after="120" w:line="360" w:lineRule="auto"/>
              <w:rPr>
                <w:rFonts w:ascii="Arial" w:hAnsi="Arial" w:cs="Arial"/>
              </w:rPr>
            </w:pPr>
            <w:r w:rsidRPr="004A2E1C">
              <w:rPr>
                <w:rFonts w:ascii="Arial" w:hAnsi="Arial" w:cs="Arial"/>
              </w:rPr>
              <w:t xml:space="preserve">Funnel plots are a particular type of Statistical Process Control chart, where instead of displaying the data over time, they are used to display the data for different groups within control limits.  </w:t>
            </w:r>
          </w:p>
        </w:tc>
      </w:tr>
      <w:tr w:rsidR="00065F6C" w:rsidRPr="004A2E1C" w14:paraId="4184C747" w14:textId="77777777" w:rsidTr="00C614AE">
        <w:tc>
          <w:tcPr>
            <w:tcW w:w="9742" w:type="dxa"/>
            <w:gridSpan w:val="2"/>
            <w:shd w:val="clear" w:color="auto" w:fill="026455"/>
          </w:tcPr>
          <w:p w14:paraId="7E55ED7D" w14:textId="77777777" w:rsidR="00065F6C" w:rsidRPr="004A2E1C" w:rsidRDefault="00065F6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065F6C" w:rsidRPr="004A2E1C" w14:paraId="20B46861" w14:textId="77777777" w:rsidTr="00C614AE">
        <w:tc>
          <w:tcPr>
            <w:tcW w:w="9742" w:type="dxa"/>
            <w:gridSpan w:val="2"/>
          </w:tcPr>
          <w:p w14:paraId="10E79E66" w14:textId="6091CDE5" w:rsidR="00065F6C" w:rsidRPr="004A2E1C" w:rsidRDefault="00065F6C" w:rsidP="00486114">
            <w:pPr>
              <w:spacing w:before="120" w:after="120" w:line="360" w:lineRule="auto"/>
              <w:rPr>
                <w:rFonts w:ascii="Arial" w:hAnsi="Arial" w:cs="Arial"/>
              </w:rPr>
            </w:pPr>
            <w:r w:rsidRPr="004A2E1C">
              <w:rPr>
                <w:rFonts w:ascii="Arial" w:hAnsi="Arial" w:cs="Arial"/>
              </w:rPr>
              <w:t>F</w:t>
            </w:r>
            <w:r w:rsidR="0095652B" w:rsidRPr="004A2E1C">
              <w:rPr>
                <w:rFonts w:ascii="Arial" w:hAnsi="Arial" w:cs="Arial"/>
              </w:rPr>
              <w:t xml:space="preserve">unnel plots are a </w:t>
            </w:r>
            <w:r w:rsidRPr="004A2E1C">
              <w:rPr>
                <w:rFonts w:ascii="Arial" w:hAnsi="Arial" w:cs="Arial"/>
              </w:rPr>
              <w:t>useful</w:t>
            </w:r>
            <w:r w:rsidR="0095652B" w:rsidRPr="004A2E1C">
              <w:rPr>
                <w:rFonts w:ascii="Arial" w:hAnsi="Arial" w:cs="Arial"/>
              </w:rPr>
              <w:t xml:space="preserve"> and easy to interpret</w:t>
            </w:r>
            <w:r w:rsidRPr="004A2E1C">
              <w:rPr>
                <w:rFonts w:ascii="Arial" w:hAnsi="Arial" w:cs="Arial"/>
              </w:rPr>
              <w:t xml:space="preserve"> tool for analysing variation across a system (e.g. across hospitals, local areas, wards </w:t>
            </w:r>
            <w:r w:rsidR="007F455E" w:rsidRPr="004A2E1C">
              <w:rPr>
                <w:rFonts w:ascii="Arial" w:hAnsi="Arial" w:cs="Arial"/>
              </w:rPr>
              <w:t>etc.</w:t>
            </w:r>
            <w:r w:rsidRPr="004A2E1C">
              <w:rPr>
                <w:rFonts w:ascii="Arial" w:hAnsi="Arial" w:cs="Arial"/>
              </w:rPr>
              <w:t>).</w:t>
            </w:r>
            <w:r w:rsidR="0095652B" w:rsidRPr="004A2E1C">
              <w:rPr>
                <w:rFonts w:ascii="Arial" w:hAnsi="Arial" w:cs="Arial"/>
              </w:rPr>
              <w:t xml:space="preserve"> </w:t>
            </w:r>
            <w:r w:rsidRPr="004A2E1C">
              <w:rPr>
                <w:rFonts w:ascii="Arial" w:hAnsi="Arial" w:cs="Arial"/>
              </w:rPr>
              <w:t xml:space="preserve">This tool provides an overview of the anatomy of an SPC funnel plot.  </w:t>
            </w:r>
          </w:p>
        </w:tc>
      </w:tr>
      <w:tr w:rsidR="00065F6C" w:rsidRPr="004A2E1C" w14:paraId="75209520" w14:textId="77777777" w:rsidTr="00776AC1">
        <w:tc>
          <w:tcPr>
            <w:tcW w:w="9742" w:type="dxa"/>
            <w:gridSpan w:val="2"/>
            <w:tcBorders>
              <w:bottom w:val="single" w:sz="4" w:space="0" w:color="auto"/>
            </w:tcBorders>
            <w:shd w:val="clear" w:color="auto" w:fill="026455"/>
          </w:tcPr>
          <w:p w14:paraId="441502FE" w14:textId="152EFFFF" w:rsidR="00065F6C" w:rsidRPr="004A2E1C" w:rsidRDefault="00065F6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Anatomy of a funnel plot</w:t>
            </w:r>
          </w:p>
        </w:tc>
      </w:tr>
      <w:tr w:rsidR="00E26520" w:rsidRPr="004A2E1C" w14:paraId="24637F02" w14:textId="77777777" w:rsidTr="00E26520">
        <w:tc>
          <w:tcPr>
            <w:tcW w:w="9742" w:type="dxa"/>
            <w:gridSpan w:val="2"/>
            <w:tcBorders>
              <w:bottom w:val="single" w:sz="4" w:space="0" w:color="auto"/>
            </w:tcBorders>
            <w:shd w:val="clear" w:color="auto" w:fill="FFFFFF" w:themeFill="background1"/>
          </w:tcPr>
          <w:p w14:paraId="371F2CCA" w14:textId="7E35DB0E" w:rsidR="00E26520" w:rsidRDefault="00E26520" w:rsidP="00E26520">
            <w:pPr>
              <w:spacing w:before="120" w:after="120" w:line="360" w:lineRule="auto"/>
              <w:rPr>
                <w:rFonts w:ascii="Arial" w:hAnsi="Arial" w:cs="Arial"/>
              </w:rPr>
            </w:pPr>
            <w:r w:rsidRPr="004A2E1C">
              <w:rPr>
                <w:rFonts w:ascii="Arial" w:hAnsi="Arial" w:cs="Arial"/>
              </w:rPr>
              <w:t>A</w:t>
            </w:r>
            <w:r w:rsidR="007F455E">
              <w:rPr>
                <w:rFonts w:ascii="Arial" w:hAnsi="Arial" w:cs="Arial"/>
              </w:rPr>
              <w:t>n</w:t>
            </w:r>
            <w:r w:rsidR="00134CD6">
              <w:rPr>
                <w:rFonts w:ascii="Arial" w:hAnsi="Arial" w:cs="Arial"/>
              </w:rPr>
              <w:t xml:space="preserve"> </w:t>
            </w:r>
            <w:r w:rsidRPr="004A2E1C">
              <w:rPr>
                <w:rFonts w:ascii="Arial" w:hAnsi="Arial" w:cs="Arial"/>
              </w:rPr>
              <w:t xml:space="preserve">SPC Chart consists of data plotted in order. It includes a centre line based on the average of the data. It also includes upper and lower control limits based on statistical calculations (3 sigma deviations from the average). The control limits of a funnel plot are calculated in the same way as an SPC chart over time, but the data are ordered by denominator size rather than by time. This gives a funnel shape to the SPC chart.  Points that are above or below the control limits in a funnel plot are an indication of special cause (unexpected) variation. </w:t>
            </w:r>
          </w:p>
          <w:p w14:paraId="6508DCFC" w14:textId="427AFA9B" w:rsidR="00E26520" w:rsidRPr="004A2E1C" w:rsidRDefault="00E26520" w:rsidP="00E26520">
            <w:pPr>
              <w:spacing w:before="120" w:after="120" w:line="360" w:lineRule="auto"/>
              <w:rPr>
                <w:rFonts w:ascii="Arial" w:hAnsi="Arial" w:cs="Arial"/>
              </w:rPr>
            </w:pPr>
            <w:r>
              <w:rPr>
                <w:noProof/>
                <w:lang w:eastAsia="en-IE"/>
              </w:rPr>
              <w:drawing>
                <wp:inline distT="0" distB="0" distL="0" distR="0" wp14:anchorId="02ECD811" wp14:editId="0A15F4F8">
                  <wp:extent cx="6048375" cy="4438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48375" cy="4438650"/>
                          </a:xfrm>
                          <a:prstGeom prst="rect">
                            <a:avLst/>
                          </a:prstGeom>
                        </pic:spPr>
                      </pic:pic>
                    </a:graphicData>
                  </a:graphic>
                </wp:inline>
              </w:drawing>
            </w:r>
          </w:p>
          <w:p w14:paraId="44813452" w14:textId="77777777" w:rsidR="00F97D54" w:rsidRDefault="00F97D54" w:rsidP="00E26520">
            <w:pPr>
              <w:spacing w:before="60" w:after="60" w:line="360" w:lineRule="auto"/>
              <w:rPr>
                <w:rFonts w:ascii="Arial" w:hAnsi="Arial" w:cs="Arial"/>
              </w:rPr>
            </w:pPr>
          </w:p>
          <w:p w14:paraId="1342958C" w14:textId="77777777" w:rsidR="00C4510E" w:rsidRDefault="00C4510E" w:rsidP="00E26520">
            <w:pPr>
              <w:spacing w:before="60" w:after="60" w:line="360" w:lineRule="auto"/>
              <w:rPr>
                <w:rFonts w:ascii="Arial" w:hAnsi="Arial" w:cs="Arial"/>
              </w:rPr>
            </w:pPr>
          </w:p>
          <w:p w14:paraId="249933C3" w14:textId="5F6A7CCC" w:rsidR="00E26520" w:rsidRPr="004A2E1C" w:rsidRDefault="00E26520" w:rsidP="00E26520">
            <w:pPr>
              <w:spacing w:before="60" w:after="60" w:line="360" w:lineRule="auto"/>
              <w:rPr>
                <w:rFonts w:ascii="Arial" w:hAnsi="Arial" w:cs="Arial"/>
                <w:b/>
                <w:color w:val="FFFFFF" w:themeColor="background1"/>
              </w:rPr>
            </w:pPr>
            <w:r w:rsidRPr="004A2E1C">
              <w:rPr>
                <w:rFonts w:ascii="Arial" w:hAnsi="Arial" w:cs="Arial"/>
              </w:rPr>
              <w:t xml:space="preserve">The control limits are based on the variation in the observed data.  The control limits reflect the expected range of variation within the data, and do not reflect the desired range of variation in terms of quality of care.  The probability of any data point falling outside of the control limits by chance alone is very small.  </w:t>
            </w:r>
          </w:p>
        </w:tc>
      </w:tr>
      <w:tr w:rsidR="00065F6C" w:rsidRPr="004A2E1C" w14:paraId="6AB21105" w14:textId="77777777" w:rsidTr="00776AC1">
        <w:tc>
          <w:tcPr>
            <w:tcW w:w="9742" w:type="dxa"/>
            <w:gridSpan w:val="2"/>
            <w:tcBorders>
              <w:top w:val="nil"/>
            </w:tcBorders>
            <w:shd w:val="clear" w:color="auto" w:fill="026455"/>
          </w:tcPr>
          <w:p w14:paraId="65FB09C1" w14:textId="6B85A141" w:rsidR="00065F6C" w:rsidRPr="004A2E1C" w:rsidRDefault="008A4E76"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E</w:t>
            </w:r>
            <w:r w:rsidR="007067E9" w:rsidRPr="004A2E1C">
              <w:rPr>
                <w:rFonts w:ascii="Arial" w:hAnsi="Arial" w:cs="Arial"/>
                <w:b/>
                <w:color w:val="FFFFFF" w:themeColor="background1"/>
              </w:rPr>
              <w:t>xample of a funnel plot</w:t>
            </w:r>
          </w:p>
        </w:tc>
      </w:tr>
      <w:tr w:rsidR="00065F6C" w:rsidRPr="004A2E1C" w14:paraId="2F7B90CA" w14:textId="77777777" w:rsidTr="00C614AE">
        <w:tc>
          <w:tcPr>
            <w:tcW w:w="9742" w:type="dxa"/>
            <w:gridSpan w:val="2"/>
            <w:shd w:val="clear" w:color="auto" w:fill="auto"/>
          </w:tcPr>
          <w:p w14:paraId="4C43D9D6" w14:textId="4B096964" w:rsidR="00065F6C" w:rsidRPr="004A2E1C" w:rsidRDefault="00065F6C" w:rsidP="004A2E1C">
            <w:pPr>
              <w:spacing w:before="120" w:line="360" w:lineRule="auto"/>
              <w:rPr>
                <w:rFonts w:ascii="Arial" w:hAnsi="Arial" w:cs="Arial"/>
                <w:b/>
                <w:bCs/>
              </w:rPr>
            </w:pPr>
            <w:r w:rsidRPr="004A2E1C">
              <w:rPr>
                <w:rFonts w:ascii="Arial" w:hAnsi="Arial" w:cs="Arial"/>
                <w:b/>
                <w:bCs/>
              </w:rPr>
              <w:t xml:space="preserve">Percentage of patients with a hip fracture undergoing surgery within 48 hours, by </w:t>
            </w:r>
            <w:r w:rsidR="007067E9" w:rsidRPr="004A2E1C">
              <w:rPr>
                <w:rFonts w:ascii="Arial" w:hAnsi="Arial" w:cs="Arial"/>
                <w:b/>
                <w:bCs/>
              </w:rPr>
              <w:t>hospital</w:t>
            </w:r>
          </w:p>
          <w:p w14:paraId="067772CB" w14:textId="45A116BB" w:rsidR="00065F6C" w:rsidRPr="004A2E1C" w:rsidRDefault="007067E9" w:rsidP="004A2E1C">
            <w:pPr>
              <w:spacing w:before="120" w:line="360" w:lineRule="auto"/>
              <w:rPr>
                <w:rFonts w:ascii="Arial" w:hAnsi="Arial" w:cs="Arial"/>
              </w:rPr>
            </w:pPr>
            <w:r w:rsidRPr="004A2E1C">
              <w:rPr>
                <w:rFonts w:ascii="Arial" w:hAnsi="Arial" w:cs="Arial"/>
                <w:noProof/>
                <w:lang w:eastAsia="en-IE"/>
              </w:rPr>
              <w:drawing>
                <wp:inline distT="0" distB="0" distL="0" distR="0" wp14:anchorId="3C841D15" wp14:editId="333045B7">
                  <wp:extent cx="6192520" cy="2959735"/>
                  <wp:effectExtent l="0" t="0" r="0" b="0"/>
                  <wp:docPr id="2065" name="Chart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065F6C" w:rsidRPr="004A2E1C" w14:paraId="52712695" w14:textId="77777777" w:rsidTr="00C614AE">
        <w:tc>
          <w:tcPr>
            <w:tcW w:w="9742" w:type="dxa"/>
            <w:gridSpan w:val="2"/>
            <w:shd w:val="clear" w:color="auto" w:fill="026455"/>
          </w:tcPr>
          <w:p w14:paraId="326E7451" w14:textId="77777777" w:rsidR="00065F6C" w:rsidRPr="004A2E1C" w:rsidRDefault="00065F6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Resources</w:t>
            </w:r>
          </w:p>
        </w:tc>
      </w:tr>
      <w:tr w:rsidR="00065F6C" w:rsidRPr="004A2E1C" w14:paraId="59964053" w14:textId="77777777" w:rsidTr="00C614AE">
        <w:tc>
          <w:tcPr>
            <w:tcW w:w="9742" w:type="dxa"/>
            <w:gridSpan w:val="2"/>
            <w:shd w:val="clear" w:color="auto" w:fill="FFFFFF" w:themeFill="background1"/>
          </w:tcPr>
          <w:p w14:paraId="59E21631" w14:textId="220C25DC" w:rsidR="00065F6C" w:rsidRPr="004A2E1C" w:rsidRDefault="00065F6C" w:rsidP="00486114">
            <w:pPr>
              <w:spacing w:before="120" w:after="120" w:line="360" w:lineRule="auto"/>
              <w:rPr>
                <w:rFonts w:ascii="Arial" w:hAnsi="Arial" w:cs="Arial"/>
              </w:rPr>
            </w:pPr>
            <w:r w:rsidRPr="00E644D8">
              <w:rPr>
                <w:rFonts w:ascii="Arial" w:hAnsi="Arial" w:cs="Arial"/>
                <w:b/>
              </w:rPr>
              <w:t>Tool 17</w:t>
            </w:r>
            <w:r w:rsidRPr="004A2E1C">
              <w:rPr>
                <w:rFonts w:ascii="Arial" w:hAnsi="Arial" w:cs="Arial"/>
              </w:rPr>
              <w:t xml:space="preserve"> provides information on accessing an Excel template that can be used to produc</w:t>
            </w:r>
            <w:r w:rsidR="00FC1299" w:rsidRPr="004A2E1C">
              <w:rPr>
                <w:rFonts w:ascii="Arial" w:hAnsi="Arial" w:cs="Arial"/>
              </w:rPr>
              <w:t xml:space="preserve">e different types of SPC charts, including funnel plots. </w:t>
            </w:r>
            <w:r w:rsidRPr="004A2E1C">
              <w:rPr>
                <w:rFonts w:ascii="Arial" w:hAnsi="Arial" w:cs="Arial"/>
              </w:rPr>
              <w:t xml:space="preserve">  </w:t>
            </w:r>
          </w:p>
          <w:p w14:paraId="517A3D80" w14:textId="56782E6E" w:rsidR="00065F6C" w:rsidRPr="004A2E1C" w:rsidRDefault="00065F6C" w:rsidP="00486114">
            <w:pPr>
              <w:spacing w:before="120" w:after="120" w:line="360" w:lineRule="auto"/>
              <w:rPr>
                <w:rFonts w:ascii="Arial" w:hAnsi="Arial" w:cs="Arial"/>
                <w:b/>
                <w:color w:val="FFFFFF" w:themeColor="background1"/>
              </w:rPr>
            </w:pPr>
            <w:r w:rsidRPr="00E644D8">
              <w:rPr>
                <w:rFonts w:ascii="Arial" w:hAnsi="Arial" w:cs="Arial"/>
                <w:b/>
              </w:rPr>
              <w:t>Tool 18</w:t>
            </w:r>
            <w:r w:rsidRPr="004A2E1C">
              <w:rPr>
                <w:rFonts w:ascii="Arial" w:hAnsi="Arial" w:cs="Arial"/>
              </w:rPr>
              <w:t xml:space="preserve"> provides an overview of QI Charts which is an Excel add-in tool that can be used to pr</w:t>
            </w:r>
            <w:r w:rsidR="00FC1299" w:rsidRPr="004A2E1C">
              <w:rPr>
                <w:rFonts w:ascii="Arial" w:hAnsi="Arial" w:cs="Arial"/>
              </w:rPr>
              <w:t xml:space="preserve">oduce run charts and SPC charts, including funnel plots. </w:t>
            </w:r>
          </w:p>
        </w:tc>
      </w:tr>
      <w:tr w:rsidR="00065F6C" w:rsidRPr="004A2E1C" w14:paraId="391A3F51" w14:textId="77777777" w:rsidTr="00C614AE">
        <w:tc>
          <w:tcPr>
            <w:tcW w:w="9742" w:type="dxa"/>
            <w:gridSpan w:val="2"/>
            <w:shd w:val="clear" w:color="auto" w:fill="026455"/>
          </w:tcPr>
          <w:p w14:paraId="742E8E69" w14:textId="77777777" w:rsidR="00065F6C" w:rsidRPr="004A2E1C" w:rsidRDefault="00065F6C"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References</w:t>
            </w:r>
          </w:p>
        </w:tc>
      </w:tr>
      <w:tr w:rsidR="00065F6C" w:rsidRPr="004A2E1C" w14:paraId="5DD7B965" w14:textId="77777777" w:rsidTr="00AB2B13">
        <w:trPr>
          <w:gridAfter w:val="1"/>
          <w:wAfter w:w="21" w:type="dxa"/>
        </w:trPr>
        <w:tc>
          <w:tcPr>
            <w:tcW w:w="9721" w:type="dxa"/>
          </w:tcPr>
          <w:p w14:paraId="3EFBD2EE" w14:textId="77777777" w:rsidR="00065F6C" w:rsidRPr="004A2E1C" w:rsidRDefault="00065F6C" w:rsidP="00486114">
            <w:pPr>
              <w:spacing w:before="120" w:after="120" w:line="360" w:lineRule="auto"/>
              <w:rPr>
                <w:rFonts w:ascii="Arial" w:hAnsi="Arial" w:cs="Arial"/>
              </w:rPr>
            </w:pPr>
            <w:r w:rsidRPr="004A2E1C">
              <w:rPr>
                <w:rFonts w:ascii="Arial" w:hAnsi="Arial" w:cs="Arial"/>
              </w:rPr>
              <w:t>Provost L, Murray S. The Healthcare Data Guide: Learning from Data for Improvement. San Francisco: Jossey-Bass, Publication, 2011</w:t>
            </w:r>
          </w:p>
        </w:tc>
      </w:tr>
    </w:tbl>
    <w:p w14:paraId="7523EB09" w14:textId="35E87DC4" w:rsidR="00506B55" w:rsidRPr="004A2E1C" w:rsidRDefault="00506B55" w:rsidP="004A2E1C">
      <w:pPr>
        <w:spacing w:line="360" w:lineRule="auto"/>
        <w:rPr>
          <w:rFonts w:ascii="Arial" w:hAnsi="Arial" w:cs="Arial"/>
        </w:rPr>
      </w:pPr>
    </w:p>
    <w:p w14:paraId="3DAE97FC" w14:textId="3F1298D5" w:rsidR="00506B55" w:rsidRPr="004A2E1C" w:rsidRDefault="00506B55" w:rsidP="004A2E1C">
      <w:pPr>
        <w:spacing w:line="360" w:lineRule="auto"/>
        <w:rPr>
          <w:rFonts w:ascii="Arial" w:hAnsi="Arial" w:cs="Arial"/>
        </w:rPr>
      </w:pPr>
    </w:p>
    <w:p w14:paraId="477DFE57" w14:textId="75CBF75F" w:rsidR="00BD0BBF" w:rsidRPr="004A2E1C" w:rsidRDefault="00BD0BBF" w:rsidP="004A2E1C">
      <w:pPr>
        <w:spacing w:line="360" w:lineRule="auto"/>
        <w:rPr>
          <w:rFonts w:ascii="Arial" w:hAnsi="Arial" w:cs="Arial"/>
        </w:rPr>
      </w:pPr>
      <w:r w:rsidRPr="004A2E1C">
        <w:rPr>
          <w:rFonts w:ascii="Arial" w:hAnsi="Arial" w:cs="Arial"/>
        </w:rPr>
        <w:br w:type="page"/>
      </w:r>
    </w:p>
    <w:p w14:paraId="5E1D3A6D" w14:textId="65EDD510" w:rsidR="00E14541" w:rsidRPr="005053CF" w:rsidRDefault="00A529C0" w:rsidP="00A9157A">
      <w:pPr>
        <w:pStyle w:val="Heading3"/>
        <w:numPr>
          <w:ilvl w:val="0"/>
          <w:numId w:val="15"/>
        </w:numPr>
        <w:spacing w:line="360" w:lineRule="auto"/>
        <w:ind w:hanging="501"/>
        <w:rPr>
          <w:rFonts w:ascii="Arial" w:hAnsi="Arial" w:cs="Arial"/>
          <w:color w:val="026455"/>
          <w:sz w:val="28"/>
        </w:rPr>
      </w:pPr>
      <w:bookmarkStart w:id="26" w:name="_Toc123892254"/>
      <w:r w:rsidRPr="00447029">
        <w:rPr>
          <w:rFonts w:ascii="Arial" w:hAnsi="Arial" w:cs="Arial"/>
          <w:color w:val="026455"/>
          <w:sz w:val="28"/>
        </w:rPr>
        <w:lastRenderedPageBreak/>
        <w:t>NQPSD T</w:t>
      </w:r>
      <w:r w:rsidR="00E14541" w:rsidRPr="00447029">
        <w:rPr>
          <w:rFonts w:ascii="Arial" w:hAnsi="Arial" w:cs="Arial"/>
          <w:color w:val="026455"/>
          <w:sz w:val="28"/>
        </w:rPr>
        <w:t>emplate for Creating SPC Chart</w:t>
      </w:r>
      <w:r w:rsidR="00506B55" w:rsidRPr="00447029">
        <w:rPr>
          <w:rFonts w:ascii="Arial" w:hAnsi="Arial" w:cs="Arial"/>
          <w:color w:val="026455"/>
          <w:sz w:val="28"/>
        </w:rPr>
        <w:t>s</w:t>
      </w:r>
      <w:bookmarkEnd w:id="26"/>
      <w:r w:rsidR="00E14541" w:rsidRPr="00447029">
        <w:rPr>
          <w:rFonts w:ascii="Arial" w:hAnsi="Arial" w:cs="Arial"/>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BD0BBF" w:rsidRPr="004A2E1C" w14:paraId="3B78A3BC" w14:textId="77777777" w:rsidTr="00C614AE">
        <w:tc>
          <w:tcPr>
            <w:tcW w:w="9742" w:type="dxa"/>
            <w:shd w:val="clear" w:color="auto" w:fill="026455"/>
          </w:tcPr>
          <w:p w14:paraId="4CC4F85B" w14:textId="77777777" w:rsidR="00BD0BBF" w:rsidRPr="004A2E1C" w:rsidRDefault="00BD0BBF" w:rsidP="004A2E1C">
            <w:pPr>
              <w:spacing w:before="60" w:after="60" w:line="360" w:lineRule="auto"/>
              <w:rPr>
                <w:rFonts w:ascii="Arial" w:hAnsi="Arial" w:cs="Arial"/>
                <w:b/>
                <w:color w:val="FFFFFF" w:themeColor="background1"/>
              </w:rPr>
            </w:pPr>
            <w:r w:rsidRPr="004A2E1C">
              <w:rPr>
                <w:rFonts w:ascii="Arial" w:hAnsi="Arial" w:cs="Arial"/>
                <w:noProof/>
                <w:lang w:eastAsia="en-IE"/>
              </w:rPr>
              <mc:AlternateContent>
                <mc:Choice Requires="wps">
                  <w:drawing>
                    <wp:anchor distT="0" distB="0" distL="114300" distR="114300" simplePos="0" relativeHeight="252018688" behindDoc="0" locked="0" layoutInCell="1" allowOverlap="1" wp14:anchorId="30340E52" wp14:editId="5DEF3AB2">
                      <wp:simplePos x="0" y="0"/>
                      <wp:positionH relativeFrom="column">
                        <wp:posOffset>4865541</wp:posOffset>
                      </wp:positionH>
                      <wp:positionV relativeFrom="paragraph">
                        <wp:posOffset>9971724</wp:posOffset>
                      </wp:positionV>
                      <wp:extent cx="1308564" cy="252411"/>
                      <wp:effectExtent l="0" t="0" r="25400" b="14605"/>
                      <wp:wrapNone/>
                      <wp:docPr id="20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64" cy="252411"/>
                              </a:xfrm>
                              <a:prstGeom prst="rect">
                                <a:avLst/>
                              </a:prstGeom>
                              <a:solidFill>
                                <a:srgbClr val="FFFFFF"/>
                              </a:solidFill>
                              <a:ln w="9525">
                                <a:solidFill>
                                  <a:srgbClr val="000000"/>
                                </a:solidFill>
                                <a:miter lim="800000"/>
                                <a:headEnd/>
                                <a:tailEnd/>
                              </a:ln>
                            </wps:spPr>
                            <wps:txbx>
                              <w:txbxContent>
                                <w:p w14:paraId="7D8DE032" w14:textId="77777777" w:rsidR="00F8510C" w:rsidRDefault="00F8510C" w:rsidP="00BD0BBF">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0340E52" id="_x0000_s1092" type="#_x0000_t202" style="position:absolute;margin-left:383.1pt;margin-top:785.2pt;width:103.05pt;height:19.8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">
                      <v:textbox>
                        <w:txbxContent>
                          <w:p w14:paraId="7D8DE032" w14:textId="77777777" w:rsidR="00F8510C" w:rsidRDefault="00F8510C" w:rsidP="00BD0BBF">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v:textbox>
                    </v:shape>
                  </w:pict>
                </mc:Fallback>
              </mc:AlternateContent>
            </w:r>
            <w:r w:rsidRPr="004A2E1C">
              <w:rPr>
                <w:rFonts w:ascii="Arial" w:hAnsi="Arial" w:cs="Arial"/>
                <w:noProof/>
                <w:lang w:eastAsia="en-IE"/>
              </w:rPr>
              <mc:AlternateContent>
                <mc:Choice Requires="wps">
                  <w:drawing>
                    <wp:anchor distT="0" distB="0" distL="114300" distR="114300" simplePos="0" relativeHeight="252019712" behindDoc="0" locked="0" layoutInCell="1" allowOverlap="1" wp14:anchorId="63387A80" wp14:editId="3DABA7DD">
                      <wp:simplePos x="0" y="0"/>
                      <wp:positionH relativeFrom="column">
                        <wp:posOffset>4538218</wp:posOffset>
                      </wp:positionH>
                      <wp:positionV relativeFrom="paragraph">
                        <wp:posOffset>10080120</wp:posOffset>
                      </wp:positionV>
                      <wp:extent cx="294420" cy="0"/>
                      <wp:effectExtent l="38100" t="76200" r="0" b="114300"/>
                      <wp:wrapNone/>
                      <wp:docPr id="2067" name="Straight Arrow Connector 2067"/>
                      <wp:cNvGraphicFramePr/>
                      <a:graphic xmlns:a="http://schemas.openxmlformats.org/drawingml/2006/main">
                        <a:graphicData uri="http://schemas.microsoft.com/office/word/2010/wordprocessingShape">
                          <wps:wsp>
                            <wps:cNvCnPr/>
                            <wps:spPr>
                              <a:xfrm flipH="1">
                                <a:off x="0" y="0"/>
                                <a:ext cx="2944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8F9F3" id="Straight Arrow Connector 2067" o:spid="_x0000_s1026" type="#_x0000_t32" style="position:absolute;margin-left:357.35pt;margin-top:793.7pt;width:23.2pt;height:0;flip:x;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" strokecolor="black [3213]">
                      <v:stroke endarrow="open"/>
                    </v:shape>
                  </w:pict>
                </mc:Fallback>
              </mc:AlternateContent>
            </w:r>
            <w:r w:rsidRPr="004A2E1C">
              <w:rPr>
                <w:rFonts w:ascii="Arial" w:hAnsi="Arial" w:cs="Arial"/>
                <w:b/>
                <w:color w:val="FFFFFF" w:themeColor="background1"/>
              </w:rPr>
              <w:t>Introduction</w:t>
            </w:r>
          </w:p>
        </w:tc>
      </w:tr>
      <w:tr w:rsidR="00BD0BBF" w:rsidRPr="004A2E1C" w14:paraId="6D7F29CF" w14:textId="77777777" w:rsidTr="00C614AE">
        <w:tc>
          <w:tcPr>
            <w:tcW w:w="9742" w:type="dxa"/>
          </w:tcPr>
          <w:p w14:paraId="1E2E339F" w14:textId="1BF97D2F" w:rsidR="00BD0BBF" w:rsidRPr="004A2E1C" w:rsidRDefault="00BD0BBF" w:rsidP="00134CD6">
            <w:pPr>
              <w:spacing w:before="120" w:after="120" w:line="360" w:lineRule="auto"/>
              <w:rPr>
                <w:rFonts w:ascii="Arial" w:hAnsi="Arial" w:cs="Arial"/>
              </w:rPr>
            </w:pPr>
            <w:r w:rsidRPr="004A2E1C">
              <w:rPr>
                <w:rFonts w:ascii="Arial" w:hAnsi="Arial" w:cs="Arial"/>
              </w:rPr>
              <w:t xml:space="preserve">Analysing and displaying healthcare data using </w:t>
            </w:r>
            <w:r w:rsidR="00134CD6">
              <w:rPr>
                <w:rFonts w:ascii="Arial" w:hAnsi="Arial" w:cs="Arial"/>
              </w:rPr>
              <w:t>S</w:t>
            </w:r>
            <w:r w:rsidRPr="004A2E1C">
              <w:rPr>
                <w:rFonts w:ascii="Arial" w:hAnsi="Arial" w:cs="Arial"/>
              </w:rPr>
              <w:t xml:space="preserve">tatistical </w:t>
            </w:r>
            <w:r w:rsidR="00134CD6">
              <w:rPr>
                <w:rFonts w:ascii="Arial" w:hAnsi="Arial" w:cs="Arial"/>
              </w:rPr>
              <w:t>P</w:t>
            </w:r>
            <w:r w:rsidRPr="004A2E1C">
              <w:rPr>
                <w:rFonts w:ascii="Arial" w:hAnsi="Arial" w:cs="Arial"/>
              </w:rPr>
              <w:t xml:space="preserve">rocess </w:t>
            </w:r>
            <w:r w:rsidR="00134CD6">
              <w:rPr>
                <w:rFonts w:ascii="Arial" w:hAnsi="Arial" w:cs="Arial"/>
              </w:rPr>
              <w:t>C</w:t>
            </w:r>
            <w:r w:rsidRPr="004A2E1C">
              <w:rPr>
                <w:rFonts w:ascii="Arial" w:hAnsi="Arial" w:cs="Arial"/>
              </w:rPr>
              <w:t xml:space="preserve">ontrol methodology can result in improved understanding of the variation in the data, and can identify signals in the data requiring action that otherwise may have been missed.  </w:t>
            </w:r>
            <w:r w:rsidR="004C4F54" w:rsidRPr="004A2E1C">
              <w:rPr>
                <w:rFonts w:ascii="Arial" w:hAnsi="Arial" w:cs="Arial"/>
              </w:rPr>
              <w:t>Thi</w:t>
            </w:r>
            <w:r w:rsidR="00A529C0" w:rsidRPr="004A2E1C">
              <w:rPr>
                <w:rFonts w:ascii="Arial" w:hAnsi="Arial" w:cs="Arial"/>
              </w:rPr>
              <w:t xml:space="preserve">s tool </w:t>
            </w:r>
            <w:r w:rsidR="004C4F54" w:rsidRPr="004A2E1C">
              <w:rPr>
                <w:rFonts w:ascii="Arial" w:hAnsi="Arial" w:cs="Arial"/>
              </w:rPr>
              <w:t xml:space="preserve">introduces </w:t>
            </w:r>
            <w:r w:rsidR="00A529C0" w:rsidRPr="004A2E1C">
              <w:rPr>
                <w:rFonts w:ascii="Arial" w:hAnsi="Arial" w:cs="Arial"/>
              </w:rPr>
              <w:t>the NQPSD</w:t>
            </w:r>
            <w:r w:rsidRPr="004A2E1C">
              <w:rPr>
                <w:rFonts w:ascii="Arial" w:hAnsi="Arial" w:cs="Arial"/>
              </w:rPr>
              <w:t xml:space="preserve"> template developed to support you in creating SPC charts. </w:t>
            </w:r>
          </w:p>
        </w:tc>
      </w:tr>
      <w:tr w:rsidR="00BD0BBF" w:rsidRPr="004A2E1C" w14:paraId="71D4FBAE" w14:textId="77777777" w:rsidTr="00C614AE">
        <w:tc>
          <w:tcPr>
            <w:tcW w:w="9742" w:type="dxa"/>
            <w:shd w:val="clear" w:color="auto" w:fill="026455"/>
          </w:tcPr>
          <w:p w14:paraId="4273DC3E" w14:textId="77777777" w:rsidR="00BD0BBF" w:rsidRPr="004A2E1C" w:rsidRDefault="00BD0BBF"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BD0BBF" w:rsidRPr="004A2E1C" w14:paraId="4E857D32" w14:textId="77777777" w:rsidTr="00C614AE">
        <w:tc>
          <w:tcPr>
            <w:tcW w:w="9742" w:type="dxa"/>
          </w:tcPr>
          <w:p w14:paraId="0CF380BE" w14:textId="4EE77800" w:rsidR="00BD0BBF" w:rsidRPr="004A2E1C" w:rsidRDefault="00BD0BBF" w:rsidP="00486114">
            <w:pPr>
              <w:spacing w:before="120" w:after="120" w:line="360" w:lineRule="auto"/>
              <w:rPr>
                <w:rFonts w:ascii="Arial" w:hAnsi="Arial" w:cs="Arial"/>
              </w:rPr>
            </w:pPr>
            <w:r w:rsidRPr="004A2E1C">
              <w:rPr>
                <w:rFonts w:ascii="Arial" w:hAnsi="Arial" w:cs="Arial"/>
              </w:rPr>
              <w:t xml:space="preserve">One of the main barriers to using SPCs is the lack of user friendly and widely accessible software to create the different types of SPC charts. A further barrier can be necessity to apply the five rules for detecting special cause variation.   </w:t>
            </w:r>
          </w:p>
          <w:p w14:paraId="2FBF5CC0" w14:textId="41C1E469" w:rsidR="00BD0BBF" w:rsidRPr="004A2E1C" w:rsidRDefault="00BD0BBF" w:rsidP="00486114">
            <w:pPr>
              <w:spacing w:before="120" w:after="120" w:line="360" w:lineRule="auto"/>
              <w:rPr>
                <w:rFonts w:ascii="Arial" w:hAnsi="Arial" w:cs="Arial"/>
              </w:rPr>
            </w:pPr>
            <w:r w:rsidRPr="004A2E1C">
              <w:rPr>
                <w:rFonts w:ascii="Arial" w:hAnsi="Arial" w:cs="Arial"/>
              </w:rPr>
              <w:t>The QPS Intelligence Team have developed a</w:t>
            </w:r>
            <w:r w:rsidR="00AA1DE3" w:rsidRPr="004A2E1C">
              <w:rPr>
                <w:rFonts w:ascii="Arial" w:hAnsi="Arial" w:cs="Arial"/>
              </w:rPr>
              <w:t>n Excel</w:t>
            </w:r>
            <w:r w:rsidRPr="004A2E1C">
              <w:rPr>
                <w:rFonts w:ascii="Arial" w:hAnsi="Arial" w:cs="Arial"/>
              </w:rPr>
              <w:t xml:space="preserve"> template to support you creating </w:t>
            </w:r>
            <w:r w:rsidR="00AA1DE3" w:rsidRPr="004A2E1C">
              <w:rPr>
                <w:rFonts w:ascii="Arial" w:hAnsi="Arial" w:cs="Arial"/>
              </w:rPr>
              <w:t>SPC charts</w:t>
            </w:r>
            <w:r w:rsidRPr="004A2E1C">
              <w:rPr>
                <w:rFonts w:ascii="Arial" w:hAnsi="Arial" w:cs="Arial"/>
              </w:rPr>
              <w:t xml:space="preserve"> and identifying special cause variation. The template will support you creating a number of graphs: </w:t>
            </w:r>
          </w:p>
          <w:p w14:paraId="5B55FBED"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P Chart</w:t>
            </w:r>
          </w:p>
          <w:p w14:paraId="0CAEAC8F"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P Prime Chart</w:t>
            </w:r>
          </w:p>
          <w:p w14:paraId="241EAE49"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U Chart</w:t>
            </w:r>
          </w:p>
          <w:p w14:paraId="4810F32C"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C Chart</w:t>
            </w:r>
          </w:p>
          <w:p w14:paraId="4D4DB1DB"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I Chart</w:t>
            </w:r>
          </w:p>
          <w:p w14:paraId="38ACF45A"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P Funnel</w:t>
            </w:r>
          </w:p>
          <w:p w14:paraId="5E26F9B5"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P Prime Funnel</w:t>
            </w:r>
          </w:p>
          <w:p w14:paraId="4B35261A" w14:textId="77777777" w:rsidR="00BD0BBF" w:rsidRPr="004A2E1C" w:rsidRDefault="00BD0BBF" w:rsidP="00FE0E30">
            <w:pPr>
              <w:spacing w:before="120" w:after="120" w:line="360" w:lineRule="auto"/>
              <w:rPr>
                <w:rFonts w:ascii="Arial" w:hAnsi="Arial" w:cs="Arial"/>
              </w:rPr>
            </w:pPr>
            <w:r w:rsidRPr="004A2E1C">
              <w:rPr>
                <w:rFonts w:ascii="Arial" w:hAnsi="Arial" w:cs="Arial"/>
              </w:rPr>
              <w:t>•</w:t>
            </w:r>
            <w:r w:rsidRPr="004A2E1C">
              <w:rPr>
                <w:rFonts w:ascii="Arial" w:hAnsi="Arial" w:cs="Arial"/>
              </w:rPr>
              <w:tab/>
              <w:t>U Funnel.</w:t>
            </w:r>
          </w:p>
          <w:p w14:paraId="5313D32F" w14:textId="77777777" w:rsidR="00A529C0" w:rsidRDefault="00A529C0" w:rsidP="00486114">
            <w:pPr>
              <w:spacing w:before="120" w:after="120" w:line="360" w:lineRule="auto"/>
              <w:rPr>
                <w:rFonts w:ascii="Arial" w:hAnsi="Arial" w:cs="Arial"/>
              </w:rPr>
            </w:pPr>
            <w:r w:rsidRPr="004A2E1C">
              <w:rPr>
                <w:rFonts w:ascii="Arial" w:hAnsi="Arial" w:cs="Arial"/>
              </w:rPr>
              <w:t xml:space="preserve">This tool automatically produces the rules, and identifies signals in the format, that are used by HSE.  </w:t>
            </w:r>
          </w:p>
          <w:p w14:paraId="7128BF0E" w14:textId="77777777" w:rsidR="00FE0E30" w:rsidRDefault="00FE0E30" w:rsidP="00486114">
            <w:pPr>
              <w:spacing w:before="120" w:after="120" w:line="360" w:lineRule="auto"/>
              <w:rPr>
                <w:rFonts w:ascii="Arial" w:hAnsi="Arial" w:cs="Arial"/>
              </w:rPr>
            </w:pPr>
          </w:p>
          <w:p w14:paraId="7E30BD78" w14:textId="77777777" w:rsidR="00FE0E30" w:rsidRDefault="00FE0E30" w:rsidP="00486114">
            <w:pPr>
              <w:spacing w:before="120" w:after="120" w:line="360" w:lineRule="auto"/>
              <w:rPr>
                <w:rFonts w:ascii="Arial" w:hAnsi="Arial" w:cs="Arial"/>
              </w:rPr>
            </w:pPr>
          </w:p>
          <w:p w14:paraId="3DF2C42B" w14:textId="77777777" w:rsidR="00FE0E30" w:rsidRDefault="00FE0E30" w:rsidP="00486114">
            <w:pPr>
              <w:spacing w:before="120" w:after="120" w:line="360" w:lineRule="auto"/>
              <w:rPr>
                <w:rFonts w:ascii="Arial" w:hAnsi="Arial" w:cs="Arial"/>
              </w:rPr>
            </w:pPr>
          </w:p>
          <w:p w14:paraId="44A7ED52" w14:textId="77777777" w:rsidR="00FE0E30" w:rsidRDefault="00FE0E30" w:rsidP="00486114">
            <w:pPr>
              <w:spacing w:before="120" w:after="120" w:line="360" w:lineRule="auto"/>
              <w:rPr>
                <w:rFonts w:ascii="Arial" w:hAnsi="Arial" w:cs="Arial"/>
              </w:rPr>
            </w:pPr>
          </w:p>
          <w:p w14:paraId="0481A063" w14:textId="77777777" w:rsidR="00FE0E30" w:rsidRDefault="00FE0E30" w:rsidP="00486114">
            <w:pPr>
              <w:spacing w:before="120" w:after="120" w:line="360" w:lineRule="auto"/>
              <w:rPr>
                <w:rFonts w:ascii="Arial" w:hAnsi="Arial" w:cs="Arial"/>
              </w:rPr>
            </w:pPr>
          </w:p>
          <w:p w14:paraId="6E444A10" w14:textId="77777777" w:rsidR="00FE0E30" w:rsidRDefault="00FE0E30" w:rsidP="00486114">
            <w:pPr>
              <w:spacing w:before="120" w:after="120" w:line="360" w:lineRule="auto"/>
              <w:rPr>
                <w:rFonts w:ascii="Arial" w:hAnsi="Arial" w:cs="Arial"/>
              </w:rPr>
            </w:pPr>
          </w:p>
          <w:p w14:paraId="37C5922E" w14:textId="77777777" w:rsidR="00FE0E30" w:rsidRDefault="00FE0E30" w:rsidP="00486114">
            <w:pPr>
              <w:spacing w:before="120" w:after="120" w:line="360" w:lineRule="auto"/>
              <w:rPr>
                <w:rFonts w:ascii="Arial" w:hAnsi="Arial" w:cs="Arial"/>
              </w:rPr>
            </w:pPr>
          </w:p>
          <w:p w14:paraId="25ABE539" w14:textId="1412FECC" w:rsidR="00FE0E30" w:rsidRPr="004A2E1C" w:rsidRDefault="00FE0E30" w:rsidP="00486114">
            <w:pPr>
              <w:spacing w:before="120" w:after="120" w:line="360" w:lineRule="auto"/>
              <w:rPr>
                <w:rFonts w:ascii="Arial" w:hAnsi="Arial" w:cs="Arial"/>
              </w:rPr>
            </w:pPr>
          </w:p>
        </w:tc>
      </w:tr>
      <w:tr w:rsidR="00BD0BBF" w:rsidRPr="004A2E1C" w14:paraId="6C2EE554" w14:textId="77777777" w:rsidTr="00C614AE">
        <w:tc>
          <w:tcPr>
            <w:tcW w:w="9742" w:type="dxa"/>
            <w:shd w:val="clear" w:color="auto" w:fill="026455"/>
          </w:tcPr>
          <w:p w14:paraId="7220B78F" w14:textId="08EBACB3" w:rsidR="00BD0BBF" w:rsidRPr="004A2E1C" w:rsidRDefault="004C4F54"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 xml:space="preserve">NQPSD </w:t>
            </w:r>
            <w:r w:rsidR="00AA1DE3" w:rsidRPr="004A2E1C">
              <w:rPr>
                <w:rFonts w:ascii="Arial" w:hAnsi="Arial" w:cs="Arial"/>
                <w:b/>
                <w:color w:val="FFFFFF" w:themeColor="background1"/>
              </w:rPr>
              <w:t>SPC Excel Template for SPC charts</w:t>
            </w:r>
          </w:p>
        </w:tc>
      </w:tr>
      <w:tr w:rsidR="00BD0BBF" w:rsidRPr="004A2E1C" w14:paraId="76B31069" w14:textId="77777777" w:rsidTr="00AA1DE3">
        <w:trPr>
          <w:trHeight w:val="4876"/>
        </w:trPr>
        <w:tc>
          <w:tcPr>
            <w:tcW w:w="9742" w:type="dxa"/>
          </w:tcPr>
          <w:p w14:paraId="2916B54B" w14:textId="77777777" w:rsidR="00BD0BBF" w:rsidRPr="004A2E1C" w:rsidRDefault="00AA1DE3" w:rsidP="00486114">
            <w:pPr>
              <w:spacing w:before="120" w:after="120" w:line="360" w:lineRule="auto"/>
              <w:rPr>
                <w:rFonts w:ascii="Arial" w:hAnsi="Arial" w:cs="Arial"/>
              </w:rPr>
            </w:pPr>
            <w:r w:rsidRPr="004A2E1C">
              <w:rPr>
                <w:rFonts w:ascii="Arial" w:hAnsi="Arial" w:cs="Arial"/>
              </w:rPr>
              <w:t xml:space="preserve">The calculations in the template are automated. Users need to copy and paste their data and select the type of chart they wish to use. The template creates the chart and displays the special cause (unexpected) variation based on the 5 rules for analysing SPC charts. </w:t>
            </w:r>
          </w:p>
          <w:p w14:paraId="7A9D1171" w14:textId="2A02F755" w:rsidR="00AA1DE3" w:rsidRPr="004A2E1C" w:rsidRDefault="00AA1DE3" w:rsidP="004A2E1C">
            <w:pPr>
              <w:spacing w:before="240" w:line="360" w:lineRule="auto"/>
              <w:rPr>
                <w:rFonts w:ascii="Arial" w:hAnsi="Arial" w:cs="Arial"/>
              </w:rPr>
            </w:pPr>
            <w:r w:rsidRPr="004A2E1C">
              <w:rPr>
                <w:rFonts w:ascii="Arial" w:hAnsi="Arial" w:cs="Arial"/>
                <w:noProof/>
                <w:lang w:eastAsia="en-IE"/>
              </w:rPr>
              <w:drawing>
                <wp:inline distT="0" distB="0" distL="0" distR="0" wp14:anchorId="343C3D27" wp14:editId="7D53A405">
                  <wp:extent cx="2391167" cy="2114550"/>
                  <wp:effectExtent l="0" t="0" r="9525" b="0"/>
                  <wp:docPr id="2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5"/>
                          <a:stretch>
                            <a:fillRect/>
                          </a:stretch>
                        </pic:blipFill>
                        <pic:spPr>
                          <a:xfrm>
                            <a:off x="0" y="0"/>
                            <a:ext cx="2402972" cy="2124989"/>
                          </a:xfrm>
                          <a:prstGeom prst="rect">
                            <a:avLst/>
                          </a:prstGeom>
                        </pic:spPr>
                      </pic:pic>
                    </a:graphicData>
                  </a:graphic>
                </wp:inline>
              </w:drawing>
            </w:r>
            <w:r w:rsidRPr="004A2E1C">
              <w:rPr>
                <w:rFonts w:ascii="Arial" w:hAnsi="Arial" w:cs="Arial"/>
                <w:noProof/>
                <w:lang w:eastAsia="en-IE"/>
              </w:rPr>
              <w:drawing>
                <wp:inline distT="0" distB="0" distL="0" distR="0" wp14:anchorId="2D515509" wp14:editId="0CC852C0">
                  <wp:extent cx="3412246" cy="1594485"/>
                  <wp:effectExtent l="0" t="0" r="0" b="5715"/>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66"/>
                          <a:stretch>
                            <a:fillRect/>
                          </a:stretch>
                        </pic:blipFill>
                        <pic:spPr>
                          <a:xfrm>
                            <a:off x="0" y="0"/>
                            <a:ext cx="3491575" cy="1631554"/>
                          </a:xfrm>
                          <a:prstGeom prst="rect">
                            <a:avLst/>
                          </a:prstGeom>
                        </pic:spPr>
                      </pic:pic>
                    </a:graphicData>
                  </a:graphic>
                </wp:inline>
              </w:drawing>
            </w:r>
          </w:p>
        </w:tc>
      </w:tr>
      <w:tr w:rsidR="00BD0BBF" w:rsidRPr="004A2E1C" w14:paraId="22EDFA53" w14:textId="77777777" w:rsidTr="00C614AE">
        <w:tc>
          <w:tcPr>
            <w:tcW w:w="9742" w:type="dxa"/>
            <w:shd w:val="clear" w:color="auto" w:fill="026455"/>
          </w:tcPr>
          <w:p w14:paraId="55A7D6F3" w14:textId="77777777" w:rsidR="00BD0BBF" w:rsidRPr="004A2E1C" w:rsidRDefault="00BD0BBF"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Resources</w:t>
            </w:r>
          </w:p>
        </w:tc>
      </w:tr>
      <w:tr w:rsidR="00BD0BBF" w:rsidRPr="004A2E1C" w14:paraId="46342119" w14:textId="77777777" w:rsidTr="00C614AE">
        <w:tc>
          <w:tcPr>
            <w:tcW w:w="9742" w:type="dxa"/>
            <w:shd w:val="clear" w:color="auto" w:fill="FFFFFF" w:themeFill="background1"/>
          </w:tcPr>
          <w:p w14:paraId="29D83F18" w14:textId="77777777" w:rsidR="00BD0BBF" w:rsidRPr="004A2E1C" w:rsidRDefault="00BD0BBF" w:rsidP="00486114">
            <w:pPr>
              <w:spacing w:before="120" w:after="120" w:line="360" w:lineRule="auto"/>
              <w:rPr>
                <w:rStyle w:val="Hyperlink"/>
                <w:rFonts w:ascii="Arial" w:hAnsi="Arial" w:cs="Arial"/>
                <w:sz w:val="22"/>
                <w:szCs w:val="22"/>
              </w:rPr>
            </w:pPr>
            <w:r w:rsidRPr="004A2E1C">
              <w:rPr>
                <w:rFonts w:ascii="Arial" w:hAnsi="Arial" w:cs="Arial"/>
              </w:rPr>
              <w:t>The template can be downloaded here:</w:t>
            </w:r>
            <w:r w:rsidRPr="004A2E1C">
              <w:rPr>
                <w:rFonts w:ascii="Arial" w:hAnsi="Arial" w:cs="Arial"/>
                <w:color w:val="026455"/>
              </w:rPr>
              <w:t xml:space="preserve"> </w:t>
            </w:r>
            <w:hyperlink r:id="rId67" w:history="1">
              <w:r w:rsidRPr="001957C6">
                <w:rPr>
                  <w:rStyle w:val="Hyperlink"/>
                  <w:rFonts w:ascii="Arial" w:hAnsi="Arial" w:cs="Arial"/>
                  <w:sz w:val="20"/>
                  <w:szCs w:val="20"/>
                  <w:lang w:eastAsia="en-IE"/>
                </w:rPr>
                <w:t>https://www.hse.ie/eng/about/who/nqpsd/qps-intelligence/version-beta-spc-template-qpsi-21-10-22.xlsx</w:t>
              </w:r>
            </w:hyperlink>
          </w:p>
          <w:p w14:paraId="580B57CC" w14:textId="516EA844" w:rsidR="00AA1DE3" w:rsidRPr="004A2E1C" w:rsidRDefault="00AA1DE3" w:rsidP="00486114">
            <w:pPr>
              <w:spacing w:before="120" w:after="120" w:line="360" w:lineRule="auto"/>
              <w:rPr>
                <w:rFonts w:ascii="Arial" w:hAnsi="Arial" w:cs="Arial"/>
              </w:rPr>
            </w:pPr>
            <w:r w:rsidRPr="004A2E1C">
              <w:rPr>
                <w:rFonts w:ascii="Arial" w:hAnsi="Arial" w:cs="Arial"/>
              </w:rPr>
              <w:t xml:space="preserve">The template contains an Intro page describing how to use it, with further videos to support users available here:  </w:t>
            </w:r>
            <w:hyperlink r:id="rId68" w:history="1">
              <w:r w:rsidRPr="001957C6">
                <w:rPr>
                  <w:rStyle w:val="Hyperlink"/>
                  <w:rFonts w:ascii="Arial" w:hAnsi="Arial" w:cs="Arial"/>
                  <w:sz w:val="20"/>
                  <w:szCs w:val="20"/>
                  <w:lang w:eastAsia="en-IE"/>
                </w:rPr>
                <w:t>https://www.hse.ie/eng/about/who/nqpsd/qps-intelligence/qps-intelligence-resources/measurement-for-improvement-resources.html</w:t>
              </w:r>
            </w:hyperlink>
            <w:r w:rsidRPr="004A2E1C">
              <w:rPr>
                <w:rFonts w:ascii="Arial" w:hAnsi="Arial" w:cs="Arial"/>
                <w:color w:val="026455"/>
              </w:rPr>
              <w:t xml:space="preserve"> </w:t>
            </w:r>
          </w:p>
        </w:tc>
      </w:tr>
    </w:tbl>
    <w:p w14:paraId="7DB5A2CF" w14:textId="15A3B7D3" w:rsidR="00906323" w:rsidRPr="004A2E1C" w:rsidRDefault="00E14541" w:rsidP="004A2E1C">
      <w:pPr>
        <w:spacing w:line="360" w:lineRule="auto"/>
        <w:rPr>
          <w:rFonts w:ascii="Arial" w:hAnsi="Arial" w:cs="Arial"/>
        </w:rPr>
      </w:pPr>
      <w:r w:rsidRPr="004A2E1C">
        <w:rPr>
          <w:rFonts w:ascii="Arial" w:hAnsi="Arial" w:cs="Arial"/>
        </w:rPr>
        <w:tab/>
      </w:r>
      <w:r w:rsidRPr="004A2E1C">
        <w:rPr>
          <w:rFonts w:ascii="Arial" w:hAnsi="Arial" w:cs="Arial"/>
        </w:rPr>
        <w:tab/>
      </w:r>
      <w:r w:rsidRPr="004A2E1C">
        <w:rPr>
          <w:rFonts w:ascii="Arial" w:hAnsi="Arial" w:cs="Arial"/>
        </w:rPr>
        <w:tab/>
      </w:r>
      <w:r w:rsidRPr="004A2E1C">
        <w:rPr>
          <w:rFonts w:ascii="Arial" w:hAnsi="Arial" w:cs="Arial"/>
        </w:rPr>
        <w:tab/>
      </w:r>
      <w:r w:rsidRPr="004A2E1C">
        <w:rPr>
          <w:rFonts w:ascii="Arial" w:hAnsi="Arial" w:cs="Arial"/>
        </w:rPr>
        <w:tab/>
      </w:r>
    </w:p>
    <w:p w14:paraId="2F334B8A" w14:textId="77777777" w:rsidR="00906323" w:rsidRPr="004A2E1C" w:rsidRDefault="00906323" w:rsidP="004A2E1C">
      <w:pPr>
        <w:spacing w:line="360" w:lineRule="auto"/>
        <w:rPr>
          <w:rFonts w:ascii="Arial" w:hAnsi="Arial" w:cs="Arial"/>
        </w:rPr>
      </w:pPr>
      <w:r w:rsidRPr="004A2E1C">
        <w:rPr>
          <w:rFonts w:ascii="Arial" w:hAnsi="Arial" w:cs="Arial"/>
        </w:rPr>
        <w:br w:type="page"/>
      </w:r>
    </w:p>
    <w:p w14:paraId="0E839785" w14:textId="7F2C5369" w:rsidR="00DA63B8" w:rsidRPr="005053CF" w:rsidRDefault="00DA63B8" w:rsidP="00A9157A">
      <w:pPr>
        <w:pStyle w:val="Heading3"/>
        <w:numPr>
          <w:ilvl w:val="0"/>
          <w:numId w:val="15"/>
        </w:numPr>
        <w:spacing w:line="360" w:lineRule="auto"/>
        <w:ind w:hanging="501"/>
        <w:rPr>
          <w:rFonts w:ascii="Arial" w:hAnsi="Arial" w:cs="Arial"/>
          <w:color w:val="026455"/>
          <w:sz w:val="28"/>
        </w:rPr>
      </w:pPr>
      <w:bookmarkStart w:id="27" w:name="_Toc123892255"/>
      <w:r w:rsidRPr="00447029">
        <w:rPr>
          <w:rFonts w:ascii="Arial" w:hAnsi="Arial" w:cs="Arial"/>
          <w:color w:val="026455"/>
          <w:sz w:val="28"/>
        </w:rPr>
        <w:lastRenderedPageBreak/>
        <w:t>An Introduction to QI-Charts</w:t>
      </w:r>
      <w:bookmarkEnd w:id="27"/>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9006B0" w:rsidRPr="004A2E1C" w14:paraId="681A09D7" w14:textId="77777777" w:rsidTr="00C614AE">
        <w:tc>
          <w:tcPr>
            <w:tcW w:w="9742" w:type="dxa"/>
            <w:shd w:val="clear" w:color="auto" w:fill="026455"/>
          </w:tcPr>
          <w:p w14:paraId="27043961" w14:textId="77777777" w:rsidR="009006B0" w:rsidRPr="004A2E1C" w:rsidRDefault="009006B0" w:rsidP="004A2E1C">
            <w:pPr>
              <w:spacing w:before="60" w:after="60" w:line="360" w:lineRule="auto"/>
              <w:rPr>
                <w:rFonts w:ascii="Arial" w:hAnsi="Arial" w:cs="Arial"/>
                <w:b/>
                <w:color w:val="FFFFFF" w:themeColor="background1"/>
              </w:rPr>
            </w:pPr>
            <w:r w:rsidRPr="004A2E1C">
              <w:rPr>
                <w:rFonts w:ascii="Arial" w:hAnsi="Arial" w:cs="Arial"/>
                <w:noProof/>
                <w:lang w:eastAsia="en-IE"/>
              </w:rPr>
              <mc:AlternateContent>
                <mc:Choice Requires="wps">
                  <w:drawing>
                    <wp:anchor distT="0" distB="0" distL="114300" distR="114300" simplePos="0" relativeHeight="252021760" behindDoc="0" locked="0" layoutInCell="1" allowOverlap="1" wp14:anchorId="4A5E325C" wp14:editId="7C1B37D5">
                      <wp:simplePos x="0" y="0"/>
                      <wp:positionH relativeFrom="column">
                        <wp:posOffset>4865541</wp:posOffset>
                      </wp:positionH>
                      <wp:positionV relativeFrom="paragraph">
                        <wp:posOffset>9971724</wp:posOffset>
                      </wp:positionV>
                      <wp:extent cx="1308564" cy="252411"/>
                      <wp:effectExtent l="0" t="0" r="25400" b="14605"/>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64" cy="252411"/>
                              </a:xfrm>
                              <a:prstGeom prst="rect">
                                <a:avLst/>
                              </a:prstGeom>
                              <a:solidFill>
                                <a:srgbClr val="FFFFFF"/>
                              </a:solidFill>
                              <a:ln w="9525">
                                <a:solidFill>
                                  <a:srgbClr val="000000"/>
                                </a:solidFill>
                                <a:miter lim="800000"/>
                                <a:headEnd/>
                                <a:tailEnd/>
                              </a:ln>
                            </wps:spPr>
                            <wps:txbx>
                              <w:txbxContent>
                                <w:p w14:paraId="173D5575" w14:textId="77777777" w:rsidR="00F8510C" w:rsidRDefault="00F8510C" w:rsidP="009006B0">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4A5E325C" id="_x0000_s1093" type="#_x0000_t202" style="position:absolute;margin-left:383.1pt;margin-top:785.2pt;width:103.05pt;height:19.8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">
                      <v:textbox>
                        <w:txbxContent>
                          <w:p w14:paraId="173D5575" w14:textId="77777777" w:rsidR="00F8510C" w:rsidRDefault="00F8510C" w:rsidP="009006B0">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v:textbox>
                    </v:shape>
                  </w:pict>
                </mc:Fallback>
              </mc:AlternateContent>
            </w:r>
            <w:r w:rsidRPr="004A2E1C">
              <w:rPr>
                <w:rFonts w:ascii="Arial" w:hAnsi="Arial" w:cs="Arial"/>
                <w:noProof/>
                <w:lang w:eastAsia="en-IE"/>
              </w:rPr>
              <mc:AlternateContent>
                <mc:Choice Requires="wps">
                  <w:drawing>
                    <wp:anchor distT="0" distB="0" distL="114300" distR="114300" simplePos="0" relativeHeight="252022784" behindDoc="0" locked="0" layoutInCell="1" allowOverlap="1" wp14:anchorId="25429019" wp14:editId="3B39ED66">
                      <wp:simplePos x="0" y="0"/>
                      <wp:positionH relativeFrom="column">
                        <wp:posOffset>4538218</wp:posOffset>
                      </wp:positionH>
                      <wp:positionV relativeFrom="paragraph">
                        <wp:posOffset>10080120</wp:posOffset>
                      </wp:positionV>
                      <wp:extent cx="294420" cy="0"/>
                      <wp:effectExtent l="38100" t="76200" r="0" b="114300"/>
                      <wp:wrapNone/>
                      <wp:docPr id="68" name="Straight Arrow Connector 68"/>
                      <wp:cNvGraphicFramePr/>
                      <a:graphic xmlns:a="http://schemas.openxmlformats.org/drawingml/2006/main">
                        <a:graphicData uri="http://schemas.microsoft.com/office/word/2010/wordprocessingShape">
                          <wps:wsp>
                            <wps:cNvCnPr/>
                            <wps:spPr>
                              <a:xfrm flipH="1">
                                <a:off x="0" y="0"/>
                                <a:ext cx="2944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3358F" id="Straight Arrow Connector 68" o:spid="_x0000_s1026" type="#_x0000_t32" style="position:absolute;margin-left:357.35pt;margin-top:793.7pt;width:23.2pt;height:0;flip:x;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" strokecolor="black [3213]">
                      <v:stroke endarrow="open"/>
                    </v:shape>
                  </w:pict>
                </mc:Fallback>
              </mc:AlternateContent>
            </w:r>
            <w:r w:rsidRPr="004A2E1C">
              <w:rPr>
                <w:rFonts w:ascii="Arial" w:hAnsi="Arial" w:cs="Arial"/>
                <w:b/>
                <w:color w:val="FFFFFF" w:themeColor="background1"/>
              </w:rPr>
              <w:t>Introduction</w:t>
            </w:r>
          </w:p>
        </w:tc>
      </w:tr>
      <w:tr w:rsidR="009006B0" w:rsidRPr="004A2E1C" w14:paraId="58C1A15A" w14:textId="77777777" w:rsidTr="00C614AE">
        <w:tc>
          <w:tcPr>
            <w:tcW w:w="9742" w:type="dxa"/>
          </w:tcPr>
          <w:p w14:paraId="49F86182" w14:textId="179BA8D5" w:rsidR="009006B0" w:rsidRPr="004A2E1C" w:rsidRDefault="00052859" w:rsidP="00FC6D45">
            <w:pPr>
              <w:spacing w:before="120" w:after="120" w:line="360" w:lineRule="auto"/>
              <w:rPr>
                <w:rFonts w:ascii="Arial" w:hAnsi="Arial" w:cs="Arial"/>
              </w:rPr>
            </w:pPr>
            <w:r w:rsidRPr="004A2E1C">
              <w:rPr>
                <w:rFonts w:ascii="Arial" w:hAnsi="Arial" w:cs="Arial"/>
              </w:rPr>
              <w:t>QI-Charts is installable software (Add-In) that provides optional commands and features for the production of SPC charts and run charts in Microsoft Excel</w:t>
            </w:r>
            <w:r w:rsidR="004C4F54" w:rsidRPr="004A2E1C">
              <w:rPr>
                <w:rFonts w:ascii="Arial" w:hAnsi="Arial" w:cs="Arial"/>
              </w:rPr>
              <w:t xml:space="preserve"> and is an alternative to the NQPSD template for SPC (Tool 17)</w:t>
            </w:r>
            <w:r w:rsidRPr="004A2E1C">
              <w:rPr>
                <w:rFonts w:ascii="Arial" w:hAnsi="Arial" w:cs="Arial"/>
              </w:rPr>
              <w:t>.</w:t>
            </w:r>
            <w:r w:rsidR="004C4F54" w:rsidRPr="004A2E1C">
              <w:rPr>
                <w:rFonts w:ascii="Arial" w:hAnsi="Arial" w:cs="Arial"/>
              </w:rPr>
              <w:t xml:space="preserve"> This tool introduces the features of QI-Charts.</w:t>
            </w:r>
          </w:p>
        </w:tc>
      </w:tr>
      <w:tr w:rsidR="009006B0" w:rsidRPr="004A2E1C" w14:paraId="1E722AEB" w14:textId="77777777" w:rsidTr="00C614AE">
        <w:tc>
          <w:tcPr>
            <w:tcW w:w="9742" w:type="dxa"/>
            <w:shd w:val="clear" w:color="auto" w:fill="026455"/>
          </w:tcPr>
          <w:p w14:paraId="1757CD78" w14:textId="64708E23" w:rsidR="009006B0" w:rsidRPr="004A2E1C" w:rsidRDefault="009006B0"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9006B0" w:rsidRPr="004A2E1C" w14:paraId="08EF262B" w14:textId="77777777" w:rsidTr="00C614AE">
        <w:tc>
          <w:tcPr>
            <w:tcW w:w="9742" w:type="dxa"/>
          </w:tcPr>
          <w:p w14:paraId="7834495B" w14:textId="5885BB5C" w:rsidR="009006B0" w:rsidRPr="004A2E1C" w:rsidRDefault="00052859" w:rsidP="004A2E1C">
            <w:pPr>
              <w:spacing w:before="120" w:after="120" w:line="360" w:lineRule="auto"/>
              <w:rPr>
                <w:rFonts w:ascii="Arial" w:hAnsi="Arial" w:cs="Arial"/>
              </w:rPr>
            </w:pPr>
            <w:r w:rsidRPr="004A2E1C">
              <w:rPr>
                <w:rFonts w:ascii="Arial" w:hAnsi="Arial" w:cs="Arial"/>
              </w:rPr>
              <w:t>QI-Charts is a</w:t>
            </w:r>
            <w:r w:rsidR="00A529C0" w:rsidRPr="004A2E1C">
              <w:rPr>
                <w:rFonts w:ascii="Arial" w:hAnsi="Arial" w:cs="Arial"/>
              </w:rPr>
              <w:t>n alternative</w:t>
            </w:r>
            <w:r w:rsidRPr="004A2E1C">
              <w:rPr>
                <w:rFonts w:ascii="Arial" w:hAnsi="Arial" w:cs="Arial"/>
              </w:rPr>
              <w:t xml:space="preserve"> tool </w:t>
            </w:r>
            <w:r w:rsidR="00A529C0" w:rsidRPr="004A2E1C">
              <w:rPr>
                <w:rFonts w:ascii="Arial" w:hAnsi="Arial" w:cs="Arial"/>
              </w:rPr>
              <w:t>to create</w:t>
            </w:r>
            <w:r w:rsidRPr="004A2E1C">
              <w:rPr>
                <w:rFonts w:ascii="Arial" w:hAnsi="Arial" w:cs="Arial"/>
              </w:rPr>
              <w:t xml:space="preserve"> run charts and SPC charts</w:t>
            </w:r>
            <w:r w:rsidR="00A529C0" w:rsidRPr="004A2E1C">
              <w:rPr>
                <w:rFonts w:ascii="Arial" w:hAnsi="Arial" w:cs="Arial"/>
              </w:rPr>
              <w:t xml:space="preserve">. </w:t>
            </w:r>
          </w:p>
        </w:tc>
      </w:tr>
      <w:tr w:rsidR="009006B0" w:rsidRPr="004A2E1C" w14:paraId="33A0EB6A" w14:textId="77777777" w:rsidTr="00C614AE">
        <w:tc>
          <w:tcPr>
            <w:tcW w:w="9742" w:type="dxa"/>
            <w:shd w:val="clear" w:color="auto" w:fill="026455"/>
          </w:tcPr>
          <w:p w14:paraId="5997E7B5" w14:textId="03225784" w:rsidR="009006B0" w:rsidRPr="004A2E1C" w:rsidRDefault="00052859"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QI-Charts</w:t>
            </w:r>
            <w:r w:rsidR="004C4F54" w:rsidRPr="004A2E1C">
              <w:rPr>
                <w:rFonts w:ascii="Arial" w:hAnsi="Arial" w:cs="Arial"/>
                <w:b/>
                <w:color w:val="FFFFFF" w:themeColor="background1"/>
              </w:rPr>
              <w:t xml:space="preserve"> Add-In</w:t>
            </w:r>
          </w:p>
        </w:tc>
      </w:tr>
      <w:tr w:rsidR="009006B0" w:rsidRPr="004A2E1C" w14:paraId="4050F505" w14:textId="77777777" w:rsidTr="00C614AE">
        <w:trPr>
          <w:trHeight w:val="4876"/>
        </w:trPr>
        <w:tc>
          <w:tcPr>
            <w:tcW w:w="9742" w:type="dxa"/>
          </w:tcPr>
          <w:p w14:paraId="605BE444" w14:textId="3B7CD49E" w:rsidR="00052859" w:rsidRPr="004A2E1C" w:rsidRDefault="004C4F54" w:rsidP="00486114">
            <w:pPr>
              <w:spacing w:before="120" w:after="120" w:line="360" w:lineRule="auto"/>
              <w:rPr>
                <w:rFonts w:ascii="Arial" w:hAnsi="Arial" w:cs="Arial"/>
              </w:rPr>
            </w:pPr>
            <w:r w:rsidRPr="004A2E1C">
              <w:rPr>
                <w:rFonts w:ascii="Arial" w:hAnsi="Arial" w:cs="Arial"/>
              </w:rPr>
              <w:t xml:space="preserve">QI charts </w:t>
            </w:r>
            <w:r w:rsidR="00A902E1" w:rsidRPr="004A2E1C">
              <w:rPr>
                <w:rFonts w:ascii="Arial" w:hAnsi="Arial" w:cs="Arial"/>
              </w:rPr>
              <w:t>can be added into Microsoft Excel and can be used to create run charts and the most frequently used SPC charts.</w:t>
            </w:r>
            <w:r w:rsidR="001732EC" w:rsidRPr="004A2E1C">
              <w:rPr>
                <w:rFonts w:ascii="Arial" w:hAnsi="Arial" w:cs="Arial"/>
              </w:rPr>
              <w:t xml:space="preserve"> </w:t>
            </w:r>
            <w:r w:rsidR="00A902E1" w:rsidRPr="004A2E1C">
              <w:rPr>
                <w:rFonts w:ascii="Arial" w:hAnsi="Arial" w:cs="Arial"/>
              </w:rPr>
              <w:t xml:space="preserve">However, QI charts do not include the HSE rules and format for identifying signals, which have to be added manually.  </w:t>
            </w:r>
            <w:r w:rsidR="00A902E1" w:rsidRPr="004A2E1C">
              <w:rPr>
                <w:rFonts w:ascii="Arial" w:hAnsi="Arial" w:cs="Arial"/>
                <w:noProof/>
                <w:lang w:eastAsia="en-IE"/>
              </w:rPr>
              <w:drawing>
                <wp:inline distT="0" distB="0" distL="0" distR="0" wp14:anchorId="06648F37" wp14:editId="3855482F">
                  <wp:extent cx="6000750" cy="1235075"/>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00750" cy="1235075"/>
                          </a:xfrm>
                          <a:prstGeom prst="rect">
                            <a:avLst/>
                          </a:prstGeom>
                        </pic:spPr>
                      </pic:pic>
                    </a:graphicData>
                  </a:graphic>
                </wp:inline>
              </w:drawing>
            </w:r>
            <w:r w:rsidR="00A902E1" w:rsidRPr="004A2E1C">
              <w:rPr>
                <w:rFonts w:ascii="Arial" w:hAnsi="Arial" w:cs="Arial"/>
                <w:noProof/>
                <w:lang w:eastAsia="en-IE"/>
              </w:rPr>
              <w:drawing>
                <wp:inline distT="0" distB="0" distL="0" distR="0" wp14:anchorId="56BB7241" wp14:editId="3ABEFCA8">
                  <wp:extent cx="5584190" cy="289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4190" cy="2895600"/>
                          </a:xfrm>
                          <a:prstGeom prst="rect">
                            <a:avLst/>
                          </a:prstGeom>
                          <a:noFill/>
                        </pic:spPr>
                      </pic:pic>
                    </a:graphicData>
                  </a:graphic>
                </wp:inline>
              </w:drawing>
            </w:r>
          </w:p>
        </w:tc>
      </w:tr>
      <w:tr w:rsidR="009006B0" w:rsidRPr="004A2E1C" w14:paraId="04D8FE37" w14:textId="77777777" w:rsidTr="00C614AE">
        <w:tc>
          <w:tcPr>
            <w:tcW w:w="9742" w:type="dxa"/>
            <w:shd w:val="clear" w:color="auto" w:fill="026455"/>
          </w:tcPr>
          <w:p w14:paraId="7CD4A55E" w14:textId="73C53674" w:rsidR="009006B0" w:rsidRPr="004A2E1C" w:rsidRDefault="00A00757"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Further information</w:t>
            </w:r>
          </w:p>
        </w:tc>
      </w:tr>
      <w:tr w:rsidR="009006B0" w:rsidRPr="004A2E1C" w14:paraId="1F3EE183" w14:textId="77777777" w:rsidTr="00C614AE">
        <w:tc>
          <w:tcPr>
            <w:tcW w:w="9742" w:type="dxa"/>
            <w:shd w:val="clear" w:color="auto" w:fill="FFFFFF" w:themeFill="background1"/>
          </w:tcPr>
          <w:p w14:paraId="0F432DC0" w14:textId="0423C06C" w:rsidR="001732EC" w:rsidRPr="00486114" w:rsidRDefault="004C4F54" w:rsidP="00486114">
            <w:pPr>
              <w:spacing w:before="120" w:after="120" w:line="360" w:lineRule="auto"/>
              <w:rPr>
                <w:rFonts w:ascii="Arial" w:hAnsi="Arial" w:cs="Arial"/>
                <w:color w:val="026455"/>
              </w:rPr>
            </w:pPr>
            <w:r w:rsidRPr="004A2E1C">
              <w:rPr>
                <w:rFonts w:ascii="Arial" w:hAnsi="Arial" w:cs="Arial"/>
              </w:rPr>
              <w:t xml:space="preserve">HSE has a licence for QI-Charts.  For </w:t>
            </w:r>
            <w:r w:rsidR="00A00757" w:rsidRPr="004A2E1C">
              <w:rPr>
                <w:rFonts w:ascii="Arial" w:hAnsi="Arial" w:cs="Arial"/>
              </w:rPr>
              <w:t xml:space="preserve">further information on how to access QI-Charts email </w:t>
            </w:r>
            <w:hyperlink r:id="rId71" w:history="1">
              <w:r w:rsidR="00A00757" w:rsidRPr="001957C6">
                <w:rPr>
                  <w:rStyle w:val="Hyperlink"/>
                  <w:rFonts w:ascii="Arial" w:hAnsi="Arial" w:cs="Arial"/>
                  <w:sz w:val="20"/>
                  <w:szCs w:val="20"/>
                  <w:lang w:eastAsia="en-IE"/>
                </w:rPr>
                <w:t>QPSI@hse.ie</w:t>
              </w:r>
            </w:hyperlink>
            <w:r w:rsidR="00A00757" w:rsidRPr="004A2E1C">
              <w:rPr>
                <w:rFonts w:ascii="Arial" w:hAnsi="Arial" w:cs="Arial"/>
                <w:color w:val="026455"/>
              </w:rPr>
              <w:t xml:space="preserve"> </w:t>
            </w:r>
            <w:r w:rsidR="009006B0" w:rsidRPr="004A2E1C">
              <w:rPr>
                <w:rFonts w:ascii="Arial" w:hAnsi="Arial" w:cs="Arial"/>
                <w:color w:val="026455"/>
              </w:rPr>
              <w:t xml:space="preserve"> </w:t>
            </w:r>
          </w:p>
        </w:tc>
      </w:tr>
    </w:tbl>
    <w:p w14:paraId="61BA1784" w14:textId="77777777" w:rsidR="009006B0" w:rsidRPr="004A2E1C" w:rsidRDefault="009006B0" w:rsidP="004A2E1C">
      <w:pPr>
        <w:spacing w:line="360" w:lineRule="auto"/>
        <w:rPr>
          <w:rFonts w:ascii="Arial" w:hAnsi="Arial" w:cs="Arial"/>
        </w:rPr>
      </w:pPr>
    </w:p>
    <w:p w14:paraId="4DF046A6" w14:textId="77777777" w:rsidR="00A00757" w:rsidRPr="004A2E1C" w:rsidRDefault="00A00757" w:rsidP="004A2E1C">
      <w:pPr>
        <w:spacing w:line="360" w:lineRule="auto"/>
        <w:rPr>
          <w:rFonts w:ascii="Arial" w:hAnsi="Arial" w:cs="Arial"/>
          <w:b/>
          <w:color w:val="026455"/>
        </w:rPr>
      </w:pPr>
      <w:r w:rsidRPr="004A2E1C">
        <w:rPr>
          <w:rFonts w:ascii="Arial" w:hAnsi="Arial" w:cs="Arial"/>
          <w:b/>
          <w:color w:val="026455"/>
        </w:rPr>
        <w:br w:type="page"/>
      </w:r>
    </w:p>
    <w:p w14:paraId="7124373B" w14:textId="77C6108A" w:rsidR="00C23833" w:rsidRPr="00447029" w:rsidRDefault="00C23833" w:rsidP="00447029">
      <w:pPr>
        <w:pStyle w:val="Heading1"/>
        <w:rPr>
          <w:rFonts w:ascii="Arial" w:hAnsi="Arial" w:cs="Arial"/>
          <w:color w:val="026455"/>
          <w:sz w:val="36"/>
          <w:szCs w:val="22"/>
        </w:rPr>
      </w:pPr>
      <w:bookmarkStart w:id="28" w:name="_Toc123892256"/>
      <w:r w:rsidRPr="00447029">
        <w:rPr>
          <w:rFonts w:ascii="Arial" w:hAnsi="Arial" w:cs="Arial"/>
          <w:color w:val="026455"/>
          <w:sz w:val="36"/>
          <w:szCs w:val="22"/>
        </w:rPr>
        <w:lastRenderedPageBreak/>
        <w:t xml:space="preserve">Part </w:t>
      </w:r>
      <w:r w:rsidR="001732EC" w:rsidRPr="00447029">
        <w:rPr>
          <w:rFonts w:ascii="Arial" w:hAnsi="Arial" w:cs="Arial"/>
          <w:color w:val="026455"/>
          <w:sz w:val="36"/>
          <w:szCs w:val="22"/>
        </w:rPr>
        <w:t>Three</w:t>
      </w:r>
      <w:r w:rsidRPr="00447029">
        <w:rPr>
          <w:rFonts w:ascii="Arial" w:hAnsi="Arial" w:cs="Arial"/>
          <w:color w:val="026455"/>
          <w:sz w:val="36"/>
          <w:szCs w:val="22"/>
        </w:rPr>
        <w:t>: People’s Experience of Quality Guidance</w:t>
      </w:r>
      <w:bookmarkEnd w:id="28"/>
      <w:r w:rsidR="0014327E" w:rsidRPr="00447029">
        <w:rPr>
          <w:rFonts w:ascii="Arial" w:hAnsi="Arial" w:cs="Arial"/>
          <w:color w:val="026455"/>
          <w:sz w:val="36"/>
          <w:szCs w:val="22"/>
        </w:rPr>
        <w:t xml:space="preserve"> </w:t>
      </w:r>
    </w:p>
    <w:p w14:paraId="6AE14BB7" w14:textId="4CBD3281" w:rsidR="0014327E" w:rsidRPr="005053CF" w:rsidRDefault="0014327E" w:rsidP="00A9157A">
      <w:pPr>
        <w:pStyle w:val="Heading3"/>
        <w:numPr>
          <w:ilvl w:val="0"/>
          <w:numId w:val="15"/>
        </w:numPr>
        <w:spacing w:line="360" w:lineRule="auto"/>
        <w:ind w:hanging="501"/>
        <w:rPr>
          <w:rFonts w:ascii="Arial" w:hAnsi="Arial" w:cs="Arial"/>
          <w:color w:val="026455"/>
          <w:sz w:val="28"/>
        </w:rPr>
      </w:pPr>
      <w:bookmarkStart w:id="29" w:name="_Toc123892257"/>
      <w:r w:rsidRPr="00447029">
        <w:rPr>
          <w:rFonts w:ascii="Arial" w:hAnsi="Arial" w:cs="Arial"/>
          <w:color w:val="026455"/>
          <w:sz w:val="28"/>
        </w:rPr>
        <w:t>Designing P</w:t>
      </w:r>
      <w:r w:rsidR="00FA7E5A" w:rsidRPr="00447029">
        <w:rPr>
          <w:rFonts w:ascii="Arial" w:hAnsi="Arial" w:cs="Arial"/>
          <w:color w:val="026455"/>
          <w:sz w:val="28"/>
        </w:rPr>
        <w:t>eople’s Experience of Quality Agenda Item</w:t>
      </w:r>
      <w:bookmarkEnd w:id="29"/>
      <w:r w:rsidR="00FA7E5A" w:rsidRPr="00447029">
        <w:rPr>
          <w:rFonts w:ascii="Arial" w:hAnsi="Arial" w:cs="Arial"/>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062E84" w:rsidRPr="004A2E1C" w14:paraId="2EA91FA6" w14:textId="77777777" w:rsidTr="00062E84">
        <w:tc>
          <w:tcPr>
            <w:tcW w:w="9742" w:type="dxa"/>
            <w:shd w:val="clear" w:color="auto" w:fill="026455"/>
          </w:tcPr>
          <w:p w14:paraId="51AE8174" w14:textId="77777777" w:rsidR="00062E84" w:rsidRPr="004A2E1C" w:rsidRDefault="00062E84" w:rsidP="004A2E1C">
            <w:pPr>
              <w:spacing w:before="60" w:after="60" w:line="360" w:lineRule="auto"/>
              <w:rPr>
                <w:rFonts w:ascii="Arial" w:hAnsi="Arial" w:cs="Arial"/>
                <w:b/>
                <w:color w:val="FFFFFF" w:themeColor="background1"/>
              </w:rPr>
            </w:pPr>
            <w:r w:rsidRPr="004A2E1C">
              <w:rPr>
                <w:rFonts w:ascii="Arial" w:hAnsi="Arial" w:cs="Arial"/>
                <w:noProof/>
                <w:lang w:eastAsia="en-IE"/>
              </w:rPr>
              <mc:AlternateContent>
                <mc:Choice Requires="wps">
                  <w:drawing>
                    <wp:anchor distT="0" distB="0" distL="114300" distR="114300" simplePos="0" relativeHeight="252036096" behindDoc="0" locked="0" layoutInCell="1" allowOverlap="1" wp14:anchorId="29B807CB" wp14:editId="4BEF7ABE">
                      <wp:simplePos x="0" y="0"/>
                      <wp:positionH relativeFrom="column">
                        <wp:posOffset>4865541</wp:posOffset>
                      </wp:positionH>
                      <wp:positionV relativeFrom="paragraph">
                        <wp:posOffset>9971724</wp:posOffset>
                      </wp:positionV>
                      <wp:extent cx="1308564" cy="252411"/>
                      <wp:effectExtent l="0" t="0" r="25400"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64" cy="252411"/>
                              </a:xfrm>
                              <a:prstGeom prst="rect">
                                <a:avLst/>
                              </a:prstGeom>
                              <a:solidFill>
                                <a:srgbClr val="FFFFFF"/>
                              </a:solidFill>
                              <a:ln w="9525">
                                <a:solidFill>
                                  <a:srgbClr val="000000"/>
                                </a:solidFill>
                                <a:miter lim="800000"/>
                                <a:headEnd/>
                                <a:tailEnd/>
                              </a:ln>
                            </wps:spPr>
                            <wps:txbx>
                              <w:txbxContent>
                                <w:p w14:paraId="763DEDB6" w14:textId="77777777" w:rsidR="00F8510C" w:rsidRDefault="00F8510C" w:rsidP="00062E84">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29B807CB" id="_x0000_s1094" type="#_x0000_t202" style="position:absolute;margin-left:383.1pt;margin-top:785.2pt;width:103.05pt;height:19.8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">
                      <v:textbox>
                        <w:txbxContent>
                          <w:p w14:paraId="763DEDB6" w14:textId="77777777" w:rsidR="00F8510C" w:rsidRDefault="00F8510C" w:rsidP="00062E84">
                            <w:pPr>
                              <w:pStyle w:val="NormalWeb"/>
                              <w:spacing w:before="0" w:beforeAutospacing="0" w:after="200"/>
                              <w:textAlignment w:val="baseline"/>
                            </w:pPr>
                            <w:r>
                              <w:rPr>
                                <w:rFonts w:ascii="Calibri" w:hAnsi="Calibri" w:cs="Arial"/>
                                <w:color w:val="000000" w:themeColor="text1"/>
                                <w:kern w:val="24"/>
                                <w:sz w:val="22"/>
                                <w:szCs w:val="22"/>
                              </w:rPr>
                              <w:t>Lower Control Limit</w:t>
                            </w:r>
                          </w:p>
                        </w:txbxContent>
                      </v:textbox>
                    </v:shape>
                  </w:pict>
                </mc:Fallback>
              </mc:AlternateContent>
            </w:r>
            <w:r w:rsidRPr="004A2E1C">
              <w:rPr>
                <w:rFonts w:ascii="Arial" w:hAnsi="Arial" w:cs="Arial"/>
                <w:noProof/>
                <w:lang w:eastAsia="en-IE"/>
              </w:rPr>
              <mc:AlternateContent>
                <mc:Choice Requires="wps">
                  <w:drawing>
                    <wp:anchor distT="0" distB="0" distL="114300" distR="114300" simplePos="0" relativeHeight="252037120" behindDoc="0" locked="0" layoutInCell="1" allowOverlap="1" wp14:anchorId="38CB5554" wp14:editId="3D44B054">
                      <wp:simplePos x="0" y="0"/>
                      <wp:positionH relativeFrom="column">
                        <wp:posOffset>4538218</wp:posOffset>
                      </wp:positionH>
                      <wp:positionV relativeFrom="paragraph">
                        <wp:posOffset>10080120</wp:posOffset>
                      </wp:positionV>
                      <wp:extent cx="294420" cy="0"/>
                      <wp:effectExtent l="38100" t="76200" r="0" b="114300"/>
                      <wp:wrapNone/>
                      <wp:docPr id="6" name="Straight Arrow Connector 6"/>
                      <wp:cNvGraphicFramePr/>
                      <a:graphic xmlns:a="http://schemas.openxmlformats.org/drawingml/2006/main">
                        <a:graphicData uri="http://schemas.microsoft.com/office/word/2010/wordprocessingShape">
                          <wps:wsp>
                            <wps:cNvCnPr/>
                            <wps:spPr>
                              <a:xfrm flipH="1">
                                <a:off x="0" y="0"/>
                                <a:ext cx="2944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236DB" id="Straight Arrow Connector 6" o:spid="_x0000_s1026" type="#_x0000_t32" style="position:absolute;margin-left:357.35pt;margin-top:793.7pt;width:23.2pt;height:0;flip:x;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" strokecolor="black [3213]">
                      <v:stroke endarrow="open"/>
                    </v:shape>
                  </w:pict>
                </mc:Fallback>
              </mc:AlternateContent>
            </w:r>
            <w:r w:rsidRPr="004A2E1C">
              <w:rPr>
                <w:rFonts w:ascii="Arial" w:hAnsi="Arial" w:cs="Arial"/>
                <w:b/>
                <w:color w:val="FFFFFF" w:themeColor="background1"/>
              </w:rPr>
              <w:t>Introduction</w:t>
            </w:r>
          </w:p>
        </w:tc>
      </w:tr>
      <w:tr w:rsidR="00062E84" w:rsidRPr="004A2E1C" w14:paraId="30CA4938" w14:textId="77777777" w:rsidTr="00062E84">
        <w:tc>
          <w:tcPr>
            <w:tcW w:w="9742" w:type="dxa"/>
          </w:tcPr>
          <w:p w14:paraId="2BFF04EF" w14:textId="77777777" w:rsidR="00FA7E5A" w:rsidRPr="004A2E1C" w:rsidRDefault="00FA7E5A" w:rsidP="00B274F5">
            <w:pPr>
              <w:pStyle w:val="Heading4"/>
              <w:spacing w:before="120" w:line="360" w:lineRule="auto"/>
              <w:outlineLvl w:val="3"/>
              <w:rPr>
                <w:rFonts w:ascii="Arial" w:hAnsi="Arial" w:cs="Arial"/>
                <w:b/>
                <w:i w:val="0"/>
                <w:color w:val="026455"/>
              </w:rPr>
            </w:pPr>
            <w:r w:rsidRPr="004A2E1C">
              <w:rPr>
                <w:rFonts w:ascii="Arial" w:hAnsi="Arial" w:cs="Arial"/>
                <w:b/>
                <w:i w:val="0"/>
                <w:color w:val="026455"/>
                <w:lang w:eastAsia="en-IE"/>
              </w:rPr>
              <w:t>Why Is this Important?</w:t>
            </w:r>
          </w:p>
          <w:p w14:paraId="716D09E8" w14:textId="77777777" w:rsidR="00FA7E5A" w:rsidRPr="004A2E1C" w:rsidRDefault="00FA7E5A" w:rsidP="00B274F5">
            <w:pPr>
              <w:spacing w:after="120" w:line="360" w:lineRule="auto"/>
              <w:rPr>
                <w:rFonts w:ascii="Arial" w:hAnsi="Arial" w:cs="Arial"/>
              </w:rPr>
            </w:pPr>
            <w:r w:rsidRPr="004A2E1C">
              <w:rPr>
                <w:rFonts w:ascii="Arial" w:hAnsi="Arial" w:cs="Arial"/>
              </w:rPr>
              <w:t>Listening and engaging with patient and staff experiences at executive, board or committee level offers several opportunities:</w:t>
            </w:r>
          </w:p>
          <w:p w14:paraId="7F21F540" w14:textId="77777777" w:rsidR="00FA7E5A" w:rsidRPr="004A2E1C" w:rsidRDefault="00FA7E5A" w:rsidP="00A9157A">
            <w:pPr>
              <w:pStyle w:val="ListParagraph"/>
              <w:numPr>
                <w:ilvl w:val="0"/>
                <w:numId w:val="11"/>
              </w:numPr>
              <w:spacing w:before="120" w:after="120" w:line="360" w:lineRule="auto"/>
              <w:contextualSpacing w:val="0"/>
              <w:rPr>
                <w:rFonts w:ascii="Arial" w:hAnsi="Arial" w:cs="Arial"/>
              </w:rPr>
            </w:pPr>
            <w:r w:rsidRPr="004A2E1C">
              <w:rPr>
                <w:rFonts w:ascii="Arial" w:hAnsi="Arial" w:cs="Arial"/>
                <w:color w:val="000000"/>
              </w:rPr>
              <w:t xml:space="preserve">Quality in healthcare is described as care that is safe, effective, efficient, equitable, timely, leads to better health and wellbeing </w:t>
            </w:r>
            <w:r w:rsidRPr="004A2E1C">
              <w:rPr>
                <w:rFonts w:ascii="Arial" w:hAnsi="Arial" w:cs="Arial"/>
                <w:b/>
                <w:color w:val="000000"/>
              </w:rPr>
              <w:t>and</w:t>
            </w:r>
            <w:r w:rsidRPr="004A2E1C">
              <w:rPr>
                <w:rFonts w:ascii="Arial" w:hAnsi="Arial" w:cs="Arial"/>
                <w:b/>
              </w:rPr>
              <w:t xml:space="preserve"> is </w:t>
            </w:r>
            <w:r w:rsidRPr="004A2E1C">
              <w:rPr>
                <w:rFonts w:ascii="Arial" w:hAnsi="Arial" w:cs="Arial"/>
                <w:b/>
                <w:color w:val="000000"/>
              </w:rPr>
              <w:t>person centred</w:t>
            </w:r>
            <w:r w:rsidRPr="004A2E1C">
              <w:rPr>
                <w:rFonts w:ascii="Arial" w:hAnsi="Arial" w:cs="Arial"/>
                <w:color w:val="000000"/>
              </w:rPr>
              <w:t xml:space="preserve">. To understand if care is person centred we need to ask patients, service users, families and staff about their experience.   </w:t>
            </w:r>
          </w:p>
          <w:p w14:paraId="54CA8EB6" w14:textId="77777777" w:rsidR="00FA7E5A" w:rsidRPr="004A2E1C" w:rsidRDefault="00FA7E5A" w:rsidP="00A9157A">
            <w:pPr>
              <w:pStyle w:val="ListParagraph"/>
              <w:numPr>
                <w:ilvl w:val="0"/>
                <w:numId w:val="11"/>
              </w:numPr>
              <w:spacing w:before="120" w:after="120" w:line="360" w:lineRule="auto"/>
              <w:contextualSpacing w:val="0"/>
              <w:rPr>
                <w:rFonts w:ascii="Arial" w:hAnsi="Arial" w:cs="Arial"/>
              </w:rPr>
            </w:pPr>
            <w:r w:rsidRPr="004A2E1C">
              <w:rPr>
                <w:rFonts w:ascii="Arial" w:hAnsi="Arial" w:cs="Arial"/>
                <w:color w:val="000000"/>
              </w:rPr>
              <w:t xml:space="preserve">A comprehensive view of quality requires several perspectives and therefore, including patients, service users, families and staff experiences </w:t>
            </w:r>
            <w:r w:rsidRPr="004A2E1C">
              <w:rPr>
                <w:rFonts w:ascii="Arial" w:hAnsi="Arial" w:cs="Arial"/>
              </w:rPr>
              <w:t xml:space="preserve">makes an important contribution to providing a </w:t>
            </w:r>
            <w:r w:rsidRPr="004A2E1C">
              <w:rPr>
                <w:rFonts w:ascii="Arial" w:hAnsi="Arial" w:cs="Arial"/>
                <w:b/>
              </w:rPr>
              <w:t>fuller picture</w:t>
            </w:r>
            <w:r w:rsidRPr="004A2E1C">
              <w:rPr>
                <w:rFonts w:ascii="Arial" w:hAnsi="Arial" w:cs="Arial"/>
              </w:rPr>
              <w:t xml:space="preserve"> of how quality, or failures of quality, are experienced by those who use and provide our services. </w:t>
            </w:r>
          </w:p>
          <w:p w14:paraId="79D1BCB2" w14:textId="77777777" w:rsidR="00FA7E5A" w:rsidRPr="004A2E1C" w:rsidRDefault="00FA7E5A" w:rsidP="00A9157A">
            <w:pPr>
              <w:pStyle w:val="ListParagraph"/>
              <w:numPr>
                <w:ilvl w:val="0"/>
                <w:numId w:val="11"/>
              </w:numPr>
              <w:spacing w:before="120" w:after="120" w:line="360" w:lineRule="auto"/>
              <w:contextualSpacing w:val="0"/>
              <w:rPr>
                <w:rFonts w:ascii="Arial" w:hAnsi="Arial" w:cs="Arial"/>
                <w:color w:val="000000"/>
              </w:rPr>
            </w:pPr>
            <w:r w:rsidRPr="004A2E1C">
              <w:rPr>
                <w:rFonts w:ascii="Arial" w:hAnsi="Arial" w:cs="Arial"/>
              </w:rPr>
              <w:t xml:space="preserve">It provides an opportunity to </w:t>
            </w:r>
            <w:r w:rsidRPr="004A2E1C">
              <w:rPr>
                <w:rFonts w:ascii="Arial" w:hAnsi="Arial" w:cs="Arial"/>
                <w:color w:val="000000"/>
              </w:rPr>
              <w:t xml:space="preserve">gain a </w:t>
            </w:r>
            <w:r w:rsidRPr="004A2E1C">
              <w:rPr>
                <w:rFonts w:ascii="Arial" w:hAnsi="Arial" w:cs="Arial"/>
                <w:b/>
                <w:color w:val="000000"/>
              </w:rPr>
              <w:t>deeper understanding</w:t>
            </w:r>
            <w:r w:rsidRPr="004A2E1C">
              <w:rPr>
                <w:rFonts w:ascii="Arial" w:hAnsi="Arial" w:cs="Arial"/>
                <w:color w:val="000000"/>
              </w:rPr>
              <w:t xml:space="preserve"> of the quality of care in our services.</w:t>
            </w:r>
          </w:p>
          <w:p w14:paraId="7E40FE08" w14:textId="77777777" w:rsidR="00FA7E5A" w:rsidRPr="004A2E1C" w:rsidRDefault="00FA7E5A" w:rsidP="00A9157A">
            <w:pPr>
              <w:pStyle w:val="ListParagraph"/>
              <w:numPr>
                <w:ilvl w:val="0"/>
                <w:numId w:val="11"/>
              </w:numPr>
              <w:spacing w:before="120" w:after="120" w:line="360" w:lineRule="auto"/>
              <w:contextualSpacing w:val="0"/>
              <w:rPr>
                <w:rFonts w:ascii="Arial" w:hAnsi="Arial" w:cs="Arial"/>
                <w:color w:val="000000"/>
              </w:rPr>
            </w:pPr>
            <w:r w:rsidRPr="004A2E1C">
              <w:rPr>
                <w:rFonts w:ascii="Arial" w:hAnsi="Arial" w:cs="Arial"/>
              </w:rPr>
              <w:t xml:space="preserve">It can help </w:t>
            </w:r>
            <w:r w:rsidRPr="004A2E1C">
              <w:rPr>
                <w:rFonts w:ascii="Arial" w:hAnsi="Arial" w:cs="Arial"/>
                <w:b/>
                <w:color w:val="000000"/>
              </w:rPr>
              <w:t>ground</w:t>
            </w:r>
            <w:r w:rsidRPr="004A2E1C">
              <w:rPr>
                <w:rFonts w:ascii="Arial" w:hAnsi="Arial" w:cs="Arial"/>
                <w:color w:val="000000"/>
              </w:rPr>
              <w:t xml:space="preserve"> conversations and action in the reality of people’s experiences.</w:t>
            </w:r>
          </w:p>
          <w:p w14:paraId="1E5E8566" w14:textId="6B8E8CA7" w:rsidR="00FA7E5A" w:rsidRPr="004A2E1C" w:rsidRDefault="00FA7E5A" w:rsidP="00A9157A">
            <w:pPr>
              <w:pStyle w:val="ListParagraph"/>
              <w:numPr>
                <w:ilvl w:val="0"/>
                <w:numId w:val="11"/>
              </w:numPr>
              <w:spacing w:before="120" w:after="120" w:line="360" w:lineRule="auto"/>
              <w:contextualSpacing w:val="0"/>
              <w:rPr>
                <w:rFonts w:ascii="Arial" w:hAnsi="Arial" w:cs="Arial"/>
                <w:color w:val="000000"/>
              </w:rPr>
            </w:pPr>
            <w:r w:rsidRPr="004A2E1C">
              <w:rPr>
                <w:rFonts w:ascii="Arial" w:hAnsi="Arial" w:cs="Arial"/>
                <w:color w:val="000000"/>
              </w:rPr>
              <w:t xml:space="preserve">By placing </w:t>
            </w:r>
            <w:r w:rsidR="00FC6D45">
              <w:rPr>
                <w:rFonts w:ascii="Arial" w:hAnsi="Arial" w:cs="Arial"/>
                <w:color w:val="000000"/>
              </w:rPr>
              <w:t xml:space="preserve">it </w:t>
            </w:r>
            <w:r w:rsidRPr="004A2E1C">
              <w:rPr>
                <w:rFonts w:ascii="Arial" w:hAnsi="Arial" w:cs="Arial"/>
                <w:color w:val="000000"/>
              </w:rPr>
              <w:t>first on the agenda</w:t>
            </w:r>
            <w:r w:rsidR="00FC6D45">
              <w:rPr>
                <w:rFonts w:ascii="Arial" w:hAnsi="Arial" w:cs="Arial"/>
                <w:color w:val="000000"/>
              </w:rPr>
              <w:t>,</w:t>
            </w:r>
            <w:r w:rsidRPr="004A2E1C">
              <w:rPr>
                <w:rFonts w:ascii="Arial" w:hAnsi="Arial" w:cs="Arial"/>
                <w:color w:val="000000"/>
              </w:rPr>
              <w:t xml:space="preserve"> it </w:t>
            </w:r>
            <w:r w:rsidRPr="004A2E1C">
              <w:rPr>
                <w:rFonts w:ascii="Arial" w:hAnsi="Arial" w:cs="Arial"/>
                <w:b/>
                <w:color w:val="000000"/>
              </w:rPr>
              <w:t>sets an example</w:t>
            </w:r>
            <w:r w:rsidRPr="004A2E1C">
              <w:rPr>
                <w:rFonts w:ascii="Arial" w:hAnsi="Arial" w:cs="Arial"/>
                <w:color w:val="000000"/>
              </w:rPr>
              <w:t xml:space="preserve"> of the importance of engaging with patients, service users, families and staff experiences for the rest of the organisation to follow.</w:t>
            </w:r>
          </w:p>
          <w:p w14:paraId="19C7F4AF" w14:textId="77777777" w:rsidR="00FA7E5A" w:rsidRPr="004A2E1C" w:rsidRDefault="00FA7E5A" w:rsidP="00B274F5">
            <w:pPr>
              <w:pStyle w:val="Heading5"/>
              <w:spacing w:before="120" w:line="360" w:lineRule="auto"/>
              <w:outlineLvl w:val="4"/>
              <w:rPr>
                <w:rFonts w:ascii="Arial" w:hAnsi="Arial" w:cs="Arial"/>
                <w:b/>
                <w:color w:val="026455"/>
                <w:lang w:eastAsia="en-IE"/>
              </w:rPr>
            </w:pPr>
            <w:r w:rsidRPr="004A2E1C">
              <w:rPr>
                <w:rFonts w:ascii="Arial" w:hAnsi="Arial" w:cs="Arial"/>
                <w:b/>
                <w:color w:val="026455"/>
                <w:lang w:eastAsia="en-IE"/>
              </w:rPr>
              <w:t>Best Practice</w:t>
            </w:r>
          </w:p>
          <w:p w14:paraId="292FFB59" w14:textId="2E65DB5A" w:rsidR="00D52365" w:rsidRPr="00486114" w:rsidRDefault="00FA7E5A" w:rsidP="00B274F5">
            <w:pPr>
              <w:spacing w:line="360" w:lineRule="auto"/>
              <w:rPr>
                <w:rFonts w:ascii="Arial" w:hAnsi="Arial" w:cs="Arial"/>
                <w:color w:val="000000" w:themeColor="text1"/>
              </w:rPr>
            </w:pPr>
            <w:r w:rsidRPr="004A2E1C">
              <w:rPr>
                <w:rFonts w:ascii="Arial" w:hAnsi="Arial" w:cs="Arial"/>
              </w:rPr>
              <w:t>International</w:t>
            </w:r>
            <w:r w:rsidR="00F0122F" w:rsidRPr="004A2E1C">
              <w:rPr>
                <w:rFonts w:ascii="Arial" w:hAnsi="Arial" w:cs="Arial"/>
              </w:rPr>
              <w:t xml:space="preserve"> evidence of</w:t>
            </w:r>
            <w:r w:rsidRPr="004A2E1C">
              <w:rPr>
                <w:rFonts w:ascii="Arial" w:hAnsi="Arial" w:cs="Arial"/>
              </w:rPr>
              <w:t xml:space="preserve"> best practice confirms the inclusion of person centred patient, service user, family and staff experiences during</w:t>
            </w:r>
            <w:r w:rsidR="00F0122F" w:rsidRPr="004A2E1C">
              <w:rPr>
                <w:rFonts w:ascii="Arial" w:hAnsi="Arial" w:cs="Arial"/>
              </w:rPr>
              <w:t xml:space="preserve"> board, committee or leadership team</w:t>
            </w:r>
            <w:r w:rsidRPr="004A2E1C">
              <w:rPr>
                <w:rFonts w:ascii="Arial" w:hAnsi="Arial" w:cs="Arial"/>
              </w:rPr>
              <w:t xml:space="preserve"> meetings</w:t>
            </w:r>
            <w:r w:rsidR="00F0122F" w:rsidRPr="004A2E1C">
              <w:rPr>
                <w:rFonts w:ascii="Arial" w:hAnsi="Arial" w:cs="Arial"/>
              </w:rPr>
              <w:t xml:space="preserve">. </w:t>
            </w:r>
            <w:r w:rsidR="00F0122F" w:rsidRPr="004A2E1C">
              <w:rPr>
                <w:rFonts w:ascii="Arial" w:hAnsi="Arial" w:cs="Arial"/>
                <w:color w:val="000000" w:themeColor="text1"/>
              </w:rPr>
              <w:t xml:space="preserve">The Australian Commission on Safety and Quality in Healthcare has identified board participation in defining safe and high-quality care and the review of key quantitative and qualitative quality outputs as essential to a healthcare board’s role in managing quality </w:t>
            </w:r>
            <w:r w:rsidR="00F0122F" w:rsidRPr="004A2E1C">
              <w:rPr>
                <w:rFonts w:ascii="Arial" w:hAnsi="Arial" w:cs="Arial"/>
                <w:noProof/>
                <w:color w:val="000000" w:themeColor="text1"/>
              </w:rPr>
              <w:t>(Australian Commission on Safety and Quality in Health Care, 2015)</w:t>
            </w:r>
            <w:r w:rsidR="00F0122F" w:rsidRPr="004A2E1C">
              <w:rPr>
                <w:rFonts w:ascii="Arial" w:hAnsi="Arial" w:cs="Arial"/>
                <w:color w:val="000000" w:themeColor="text1"/>
              </w:rPr>
              <w:t xml:space="preserve">. A recent report in the UK based on input from board members of healthcare boards revealed that board members considered the discussions of lived experience of healthcare helpful in keeping the board focused on quality </w:t>
            </w:r>
            <w:r w:rsidR="00F0122F" w:rsidRPr="004A2E1C">
              <w:rPr>
                <w:rFonts w:ascii="Arial" w:hAnsi="Arial" w:cs="Arial"/>
                <w:noProof/>
                <w:color w:val="000000" w:themeColor="text1"/>
              </w:rPr>
              <w:t>(Smith et al., 2021)</w:t>
            </w:r>
            <w:r w:rsidR="00F0122F" w:rsidRPr="004A2E1C">
              <w:rPr>
                <w:rFonts w:ascii="Arial" w:hAnsi="Arial" w:cs="Arial"/>
                <w:color w:val="000000" w:themeColor="text1"/>
              </w:rPr>
              <w:t xml:space="preserve">. To engage in a true dialogue about quality of care, boards should be interested in the story behind the numbers rather than just looking at the indicators </w:t>
            </w:r>
            <w:r w:rsidR="00F0122F" w:rsidRPr="004A2E1C">
              <w:rPr>
                <w:rFonts w:ascii="Arial" w:hAnsi="Arial" w:cs="Arial"/>
                <w:noProof/>
                <w:color w:val="000000" w:themeColor="text1"/>
              </w:rPr>
              <w:t>(Oerlemans et al., 2018)</w:t>
            </w:r>
            <w:r w:rsidR="00F0122F" w:rsidRPr="004A2E1C">
              <w:rPr>
                <w:rFonts w:ascii="Arial" w:hAnsi="Arial" w:cs="Arial"/>
                <w:color w:val="000000" w:themeColor="text1"/>
              </w:rPr>
              <w:t>.</w:t>
            </w:r>
          </w:p>
        </w:tc>
      </w:tr>
      <w:tr w:rsidR="00062E84" w:rsidRPr="004A2E1C" w14:paraId="34399075" w14:textId="77777777" w:rsidTr="00062E84">
        <w:tc>
          <w:tcPr>
            <w:tcW w:w="9742" w:type="dxa"/>
            <w:shd w:val="clear" w:color="auto" w:fill="026455"/>
          </w:tcPr>
          <w:p w14:paraId="5B67B28C" w14:textId="77777777" w:rsidR="00062E84" w:rsidRPr="004A2E1C" w:rsidRDefault="00062E84"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Why would you use this tool?</w:t>
            </w:r>
          </w:p>
        </w:tc>
      </w:tr>
      <w:tr w:rsidR="00FA7E5A" w:rsidRPr="004A2E1C" w14:paraId="730A035C" w14:textId="77777777" w:rsidTr="00062E84">
        <w:tc>
          <w:tcPr>
            <w:tcW w:w="9742" w:type="dxa"/>
          </w:tcPr>
          <w:p w14:paraId="32D01031" w14:textId="2A65E0FF" w:rsidR="001732EC" w:rsidRPr="004A2E1C" w:rsidRDefault="00FA7E5A" w:rsidP="00486114">
            <w:pPr>
              <w:spacing w:before="120" w:after="120" w:line="360" w:lineRule="auto"/>
              <w:rPr>
                <w:rFonts w:ascii="Arial" w:hAnsi="Arial" w:cs="Arial"/>
              </w:rPr>
            </w:pPr>
            <w:r w:rsidRPr="004A2E1C">
              <w:rPr>
                <w:rFonts w:ascii="Arial" w:hAnsi="Arial" w:cs="Arial"/>
              </w:rPr>
              <w:t xml:space="preserve">This tool is helpful when planning the development of patient, service user, family or staff experiences to share at board, committee or leadership meetings.   </w:t>
            </w:r>
          </w:p>
        </w:tc>
      </w:tr>
      <w:tr w:rsidR="00FA7E5A" w:rsidRPr="004A2E1C" w14:paraId="61956E33" w14:textId="77777777" w:rsidTr="00062E84">
        <w:tc>
          <w:tcPr>
            <w:tcW w:w="9742" w:type="dxa"/>
            <w:shd w:val="clear" w:color="auto" w:fill="026455"/>
          </w:tcPr>
          <w:p w14:paraId="622FDF46" w14:textId="77A77F7B" w:rsidR="00FA7E5A" w:rsidRPr="004A2E1C" w:rsidRDefault="00FA7E5A"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lastRenderedPageBreak/>
              <w:t>Designing and Planning to Present People’s Experiences at Executive, Board or Committee Meetings</w:t>
            </w:r>
          </w:p>
        </w:tc>
      </w:tr>
      <w:tr w:rsidR="00FA7E5A" w:rsidRPr="004A2E1C" w14:paraId="7CC83CE1" w14:textId="77777777" w:rsidTr="00062E84">
        <w:trPr>
          <w:trHeight w:val="4876"/>
        </w:trPr>
        <w:tc>
          <w:tcPr>
            <w:tcW w:w="9742" w:type="dxa"/>
          </w:tcPr>
          <w:p w14:paraId="6A56F36F" w14:textId="77777777" w:rsidR="00FA7E5A" w:rsidRPr="004A2E1C" w:rsidRDefault="00FA7E5A" w:rsidP="00486114">
            <w:pPr>
              <w:spacing w:before="120" w:after="120" w:line="360" w:lineRule="auto"/>
              <w:rPr>
                <w:rFonts w:ascii="Arial" w:hAnsi="Arial" w:cs="Arial"/>
                <w:lang w:eastAsia="en-IE"/>
              </w:rPr>
            </w:pPr>
            <w:r w:rsidRPr="004A2E1C">
              <w:rPr>
                <w:rFonts w:ascii="Arial" w:hAnsi="Arial" w:cs="Arial"/>
                <w:lang w:eastAsia="en-IE"/>
              </w:rPr>
              <w:t xml:space="preserve">Ideally conduct a co-design </w:t>
            </w:r>
            <w:r w:rsidRPr="004A2E1C">
              <w:rPr>
                <w:rFonts w:ascii="Arial" w:hAnsi="Arial" w:cs="Arial"/>
              </w:rPr>
              <w:t>workshop</w:t>
            </w:r>
            <w:r w:rsidRPr="004A2E1C">
              <w:rPr>
                <w:rFonts w:ascii="Arial" w:hAnsi="Arial" w:cs="Arial"/>
                <w:lang w:eastAsia="en-IE"/>
              </w:rPr>
              <w:t xml:space="preserve"> with the members of the </w:t>
            </w:r>
            <w:r w:rsidRPr="004A2E1C">
              <w:rPr>
                <w:rFonts w:ascii="Arial" w:hAnsi="Arial" w:cs="Arial"/>
              </w:rPr>
              <w:t>executive, board or leadership group to agree:</w:t>
            </w:r>
          </w:p>
          <w:p w14:paraId="24C5D78C" w14:textId="77777777"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Quality and safety topics that may be of interest to the group</w:t>
            </w:r>
          </w:p>
          <w:p w14:paraId="54EAD0C1" w14:textId="77777777"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 xml:space="preserve">To triangulate or match people’s experiences with other agenda items/ topics  </w:t>
            </w:r>
          </w:p>
          <w:p w14:paraId="4F574D1C" w14:textId="0C4CE6EC"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 xml:space="preserve">The methods/ how people’s experiences will be presented </w:t>
            </w:r>
            <w:r w:rsidR="00AB1515" w:rsidRPr="004A2E1C">
              <w:rPr>
                <w:rFonts w:ascii="Arial" w:hAnsi="Arial" w:cs="Arial"/>
              </w:rPr>
              <w:t>e.g.</w:t>
            </w:r>
            <w:r w:rsidRPr="004A2E1C">
              <w:rPr>
                <w:rFonts w:ascii="Arial" w:hAnsi="Arial" w:cs="Arial"/>
              </w:rPr>
              <w:t xml:space="preserve"> videos, a patient attending their meeting to share their experience, qualitative research findings presentations</w:t>
            </w:r>
          </w:p>
          <w:p w14:paraId="63361292" w14:textId="77777777"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Whose experiences they wish to be presented – patient, service users, families, staff</w:t>
            </w:r>
          </w:p>
          <w:p w14:paraId="2C735E5B" w14:textId="77777777"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The time allocated to the item at their meetings</w:t>
            </w:r>
          </w:p>
          <w:p w14:paraId="60F79170" w14:textId="7D2BB921" w:rsidR="00FA7E5A" w:rsidRPr="004A2E1C" w:rsidRDefault="00FA7E5A" w:rsidP="00A9157A">
            <w:pPr>
              <w:pStyle w:val="ListParagraph"/>
              <w:numPr>
                <w:ilvl w:val="0"/>
                <w:numId w:val="26"/>
              </w:numPr>
              <w:spacing w:before="120" w:after="120" w:line="360" w:lineRule="auto"/>
              <w:rPr>
                <w:rFonts w:ascii="Arial" w:hAnsi="Arial" w:cs="Arial"/>
                <w:lang w:eastAsia="en-IE"/>
              </w:rPr>
            </w:pPr>
            <w:r w:rsidRPr="004A2E1C">
              <w:rPr>
                <w:rFonts w:ascii="Arial" w:hAnsi="Arial" w:cs="Arial"/>
              </w:rPr>
              <w:t>A plan to evaluate and get feedback from members (</w:t>
            </w:r>
            <w:r w:rsidR="00AB1515">
              <w:rPr>
                <w:rFonts w:ascii="Arial" w:hAnsi="Arial" w:cs="Arial"/>
              </w:rPr>
              <w:t xml:space="preserve">e.g. </w:t>
            </w:r>
            <w:r w:rsidRPr="004A2E1C">
              <w:rPr>
                <w:rFonts w:ascii="Arial" w:hAnsi="Arial" w:cs="Arial"/>
              </w:rPr>
              <w:t>feedback forms, interviews) to ensure the item meets the executive, board or leadership group’s needs</w:t>
            </w:r>
          </w:p>
          <w:p w14:paraId="750AE0EF" w14:textId="77777777" w:rsidR="00FA7E5A" w:rsidRPr="004A2E1C" w:rsidRDefault="00FA7E5A" w:rsidP="00486114">
            <w:pPr>
              <w:pStyle w:val="Heading5"/>
              <w:spacing w:before="120" w:after="120" w:line="360" w:lineRule="auto"/>
              <w:contextualSpacing/>
              <w:outlineLvl w:val="4"/>
              <w:rPr>
                <w:rFonts w:ascii="Arial" w:hAnsi="Arial" w:cs="Arial"/>
                <w:b/>
                <w:color w:val="026455"/>
                <w:lang w:eastAsia="en-IE"/>
              </w:rPr>
            </w:pPr>
            <w:r w:rsidRPr="004A2E1C">
              <w:rPr>
                <w:rFonts w:ascii="Arial" w:hAnsi="Arial" w:cs="Arial"/>
                <w:b/>
                <w:color w:val="026455"/>
                <w:lang w:eastAsia="en-IE"/>
              </w:rPr>
              <w:t xml:space="preserve">Which Experiences?  </w:t>
            </w:r>
          </w:p>
          <w:p w14:paraId="3D641AD9" w14:textId="77777777" w:rsidR="00FA7E5A" w:rsidRPr="004A2E1C" w:rsidRDefault="00FA7E5A" w:rsidP="00A9157A">
            <w:pPr>
              <w:pStyle w:val="ListParagraph"/>
              <w:numPr>
                <w:ilvl w:val="0"/>
                <w:numId w:val="12"/>
              </w:numPr>
              <w:spacing w:before="120" w:after="120" w:line="360" w:lineRule="auto"/>
              <w:rPr>
                <w:rFonts w:ascii="Arial" w:hAnsi="Arial" w:cs="Arial"/>
              </w:rPr>
            </w:pPr>
            <w:r w:rsidRPr="004A2E1C">
              <w:rPr>
                <w:rFonts w:ascii="Arial" w:hAnsi="Arial" w:cs="Arial"/>
                <w:b/>
              </w:rPr>
              <w:t>General and individual</w:t>
            </w:r>
            <w:r w:rsidRPr="004A2E1C">
              <w:rPr>
                <w:rFonts w:ascii="Arial" w:hAnsi="Arial" w:cs="Arial"/>
              </w:rPr>
              <w:t xml:space="preserve">: General or overall experiences (e.g. survey data) and individual experiences (e.g. a patient story) offer different and valuable insights </w:t>
            </w:r>
          </w:p>
          <w:p w14:paraId="4466D192" w14:textId="77777777" w:rsidR="00FA7E5A" w:rsidRPr="004A2E1C" w:rsidRDefault="00FA7E5A" w:rsidP="00A9157A">
            <w:pPr>
              <w:pStyle w:val="ListParagraph"/>
              <w:numPr>
                <w:ilvl w:val="0"/>
                <w:numId w:val="12"/>
              </w:numPr>
              <w:spacing w:before="120" w:after="120" w:line="360" w:lineRule="auto"/>
              <w:rPr>
                <w:rFonts w:ascii="Arial" w:hAnsi="Arial" w:cs="Arial"/>
              </w:rPr>
            </w:pPr>
            <w:r w:rsidRPr="004A2E1C">
              <w:rPr>
                <w:rFonts w:ascii="Arial" w:hAnsi="Arial" w:cs="Arial"/>
                <w:b/>
              </w:rPr>
              <w:t>Making the most of existing data</w:t>
            </w:r>
            <w:r w:rsidRPr="004A2E1C">
              <w:rPr>
                <w:rFonts w:ascii="Arial" w:hAnsi="Arial" w:cs="Arial"/>
              </w:rPr>
              <w:t xml:space="preserve">: such as patient and staff surveys, complaint and compliment data or qualitative research findings </w:t>
            </w:r>
          </w:p>
          <w:p w14:paraId="3782A69B" w14:textId="77777777" w:rsidR="00FA7E5A" w:rsidRPr="004A2E1C" w:rsidRDefault="00FA7E5A" w:rsidP="00A9157A">
            <w:pPr>
              <w:pStyle w:val="ListParagraph"/>
              <w:numPr>
                <w:ilvl w:val="0"/>
                <w:numId w:val="12"/>
              </w:numPr>
              <w:spacing w:before="120" w:after="120" w:line="360" w:lineRule="auto"/>
              <w:rPr>
                <w:rFonts w:ascii="Arial" w:hAnsi="Arial" w:cs="Arial"/>
              </w:rPr>
            </w:pPr>
            <w:r w:rsidRPr="004A2E1C">
              <w:rPr>
                <w:rFonts w:ascii="Arial" w:hAnsi="Arial" w:cs="Arial"/>
                <w:b/>
              </w:rPr>
              <w:t>Timely:</w:t>
            </w:r>
            <w:r w:rsidRPr="004A2E1C">
              <w:rPr>
                <w:rFonts w:ascii="Arial" w:hAnsi="Arial" w:cs="Arial"/>
              </w:rPr>
              <w:t xml:space="preserve"> Recent patient, service user, family and staff experiences can offer more opportunities for engagement and action</w:t>
            </w:r>
          </w:p>
          <w:p w14:paraId="7F6264F6" w14:textId="38E5D37F" w:rsidR="00FA7E5A" w:rsidRPr="004A2E1C" w:rsidRDefault="00FA7E5A" w:rsidP="00A9157A">
            <w:pPr>
              <w:pStyle w:val="ListParagraph"/>
              <w:numPr>
                <w:ilvl w:val="0"/>
                <w:numId w:val="12"/>
              </w:numPr>
              <w:spacing w:before="120" w:after="120" w:line="360" w:lineRule="auto"/>
              <w:rPr>
                <w:rFonts w:ascii="Arial" w:hAnsi="Arial" w:cs="Arial"/>
              </w:rPr>
            </w:pPr>
            <w:r w:rsidRPr="004A2E1C">
              <w:rPr>
                <w:rFonts w:ascii="Arial" w:hAnsi="Arial" w:cs="Arial"/>
                <w:b/>
              </w:rPr>
              <w:t>Triangulation:</w:t>
            </w:r>
            <w:r w:rsidRPr="004A2E1C">
              <w:rPr>
                <w:rFonts w:ascii="Arial" w:hAnsi="Arial" w:cs="Arial"/>
              </w:rPr>
              <w:t xml:space="preserve"> patient, service user, family and staff experiences can illuminate the lived experience of a specific measure of quality </w:t>
            </w:r>
          </w:p>
        </w:tc>
      </w:tr>
      <w:tr w:rsidR="00FA7E5A" w:rsidRPr="004A2E1C" w14:paraId="66D6F51E" w14:textId="77777777" w:rsidTr="001F09DE">
        <w:tc>
          <w:tcPr>
            <w:tcW w:w="9742" w:type="dxa"/>
            <w:shd w:val="clear" w:color="auto" w:fill="026455"/>
          </w:tcPr>
          <w:p w14:paraId="0F4861A7" w14:textId="0467429F" w:rsidR="00FA7E5A" w:rsidRPr="004A2E1C" w:rsidRDefault="00F0122F"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References and </w:t>
            </w:r>
            <w:r w:rsidR="00FA7E5A" w:rsidRPr="004A2E1C">
              <w:rPr>
                <w:rFonts w:ascii="Arial" w:hAnsi="Arial" w:cs="Arial"/>
                <w:b/>
                <w:color w:val="FFFFFF" w:themeColor="background1"/>
              </w:rPr>
              <w:t>Background Reading</w:t>
            </w:r>
          </w:p>
        </w:tc>
      </w:tr>
      <w:tr w:rsidR="00FA7E5A" w:rsidRPr="004A2E1C" w14:paraId="02268109" w14:textId="77777777" w:rsidTr="001F09DE">
        <w:trPr>
          <w:trHeight w:val="4876"/>
        </w:trPr>
        <w:tc>
          <w:tcPr>
            <w:tcW w:w="9742" w:type="dxa"/>
          </w:tcPr>
          <w:p w14:paraId="7417C722" w14:textId="52F92E28" w:rsidR="00F0122F" w:rsidRPr="00BA09B2" w:rsidRDefault="00F0122F" w:rsidP="001E21CD">
            <w:pPr>
              <w:spacing w:before="120" w:after="120"/>
              <w:rPr>
                <w:rFonts w:ascii="Arial" w:hAnsi="Arial" w:cs="Arial"/>
                <w:sz w:val="20"/>
                <w:szCs w:val="20"/>
              </w:rPr>
            </w:pPr>
            <w:r w:rsidRPr="00BA09B2">
              <w:rPr>
                <w:rFonts w:ascii="Arial" w:hAnsi="Arial" w:cs="Arial"/>
                <w:sz w:val="20"/>
                <w:szCs w:val="20"/>
              </w:rPr>
              <w:t>A</w:t>
            </w:r>
            <w:r w:rsidR="00332845" w:rsidRPr="00BA09B2">
              <w:rPr>
                <w:rFonts w:ascii="Arial" w:hAnsi="Arial" w:cs="Arial"/>
                <w:sz w:val="20"/>
                <w:szCs w:val="20"/>
              </w:rPr>
              <w:t xml:space="preserve">ustralian Commission on Safety and Quality in Health Care </w:t>
            </w:r>
            <w:r w:rsidRPr="00BA09B2">
              <w:rPr>
                <w:rFonts w:ascii="Arial" w:hAnsi="Arial" w:cs="Arial"/>
                <w:sz w:val="20"/>
                <w:szCs w:val="20"/>
              </w:rPr>
              <w:t xml:space="preserve">2015. </w:t>
            </w:r>
            <w:r w:rsidRPr="00BA09B2">
              <w:rPr>
                <w:rFonts w:ascii="Arial" w:hAnsi="Arial" w:cs="Arial"/>
                <w:i/>
                <w:sz w:val="20"/>
                <w:szCs w:val="20"/>
              </w:rPr>
              <w:t>Guide to the National Safety and Quality Health Service Standards for health service organisation boards</w:t>
            </w:r>
            <w:r w:rsidRPr="00BA09B2">
              <w:rPr>
                <w:rFonts w:ascii="Arial" w:hAnsi="Arial" w:cs="Arial"/>
                <w:sz w:val="20"/>
                <w:szCs w:val="20"/>
              </w:rPr>
              <w:t>. Sydney, Australia: Australian Commission on Safety and Quality in Health Care.</w:t>
            </w:r>
          </w:p>
          <w:p w14:paraId="27E1A766" w14:textId="656F8A2F" w:rsidR="00332845" w:rsidRPr="00BA09B2" w:rsidRDefault="00332845" w:rsidP="00332845">
            <w:pPr>
              <w:spacing w:before="120" w:after="120"/>
              <w:rPr>
                <w:rFonts w:ascii="Arial" w:hAnsi="Arial" w:cs="Arial"/>
                <w:sz w:val="20"/>
                <w:szCs w:val="20"/>
              </w:rPr>
            </w:pPr>
            <w:r w:rsidRPr="00BA09B2">
              <w:rPr>
                <w:rFonts w:ascii="Arial" w:hAnsi="Arial" w:cs="Arial"/>
                <w:i/>
                <w:sz w:val="20"/>
                <w:szCs w:val="20"/>
              </w:rPr>
              <w:t>Better Together: The Health Services Patient Engagement Roadmap</w:t>
            </w:r>
            <w:r w:rsidRPr="00BA09B2">
              <w:rPr>
                <w:rFonts w:ascii="Arial" w:hAnsi="Arial" w:cs="Arial"/>
                <w:sz w:val="20"/>
                <w:szCs w:val="20"/>
              </w:rPr>
              <w:t xml:space="preserve">. Health Service Executive 2022. </w:t>
            </w:r>
            <w:hyperlink r:id="rId72" w:history="1">
              <w:r w:rsidRPr="001957C6">
                <w:rPr>
                  <w:rStyle w:val="Hyperlink"/>
                  <w:rFonts w:ascii="Arial" w:hAnsi="Arial" w:cs="Arial"/>
                  <w:sz w:val="20"/>
                  <w:szCs w:val="20"/>
                  <w:lang w:eastAsia="en-IE"/>
                </w:rPr>
                <w:t>https://www.hse.ie/eng/about/who/qid/person-family-engagement/resourcesqid/hse-better-together-patient-engagement-roadmap-book.pdf</w:t>
              </w:r>
            </w:hyperlink>
            <w:r w:rsidRPr="00BA09B2">
              <w:rPr>
                <w:rFonts w:ascii="Arial" w:hAnsi="Arial" w:cs="Arial"/>
                <w:sz w:val="20"/>
                <w:szCs w:val="20"/>
              </w:rPr>
              <w:t xml:space="preserve"> </w:t>
            </w:r>
          </w:p>
          <w:p w14:paraId="01C2300F" w14:textId="77777777" w:rsidR="00FA7E5A" w:rsidRPr="00BA09B2" w:rsidRDefault="00FA7E5A" w:rsidP="001E21CD">
            <w:pPr>
              <w:spacing w:before="120" w:after="120"/>
              <w:rPr>
                <w:rFonts w:ascii="Arial" w:hAnsi="Arial" w:cs="Arial"/>
                <w:sz w:val="20"/>
                <w:szCs w:val="20"/>
              </w:rPr>
            </w:pPr>
            <w:r w:rsidRPr="00BA09B2">
              <w:rPr>
                <w:rFonts w:ascii="Arial" w:hAnsi="Arial" w:cs="Arial"/>
                <w:sz w:val="20"/>
                <w:szCs w:val="20"/>
              </w:rPr>
              <w:t xml:space="preserve">Martin, et al (2022), "Board level “Picture-Understanding-Action”: a new way of looking at quality", International Journal of Health Governance, Vol. 27 No. 1, pp. 105-117. </w:t>
            </w:r>
            <w:hyperlink r:id="rId73" w:history="1">
              <w:r w:rsidRPr="001957C6">
                <w:rPr>
                  <w:rStyle w:val="Hyperlink"/>
                  <w:rFonts w:ascii="Arial" w:hAnsi="Arial" w:cs="Arial"/>
                  <w:sz w:val="20"/>
                  <w:szCs w:val="20"/>
                  <w:lang w:eastAsia="en-IE"/>
                </w:rPr>
                <w:t>https://doi.org/10.1108/IJHG-05-2021-0047</w:t>
              </w:r>
            </w:hyperlink>
            <w:r w:rsidRPr="001957C6">
              <w:rPr>
                <w:rStyle w:val="Hyperlink"/>
                <w:sz w:val="20"/>
                <w:szCs w:val="20"/>
                <w:lang w:eastAsia="en-IE"/>
              </w:rPr>
              <w:t xml:space="preserve"> </w:t>
            </w:r>
          </w:p>
          <w:p w14:paraId="2A324FD5" w14:textId="5C4B02D4" w:rsidR="00FA7E5A" w:rsidRPr="00BA09B2" w:rsidRDefault="00FA7E5A" w:rsidP="001E21CD">
            <w:pPr>
              <w:spacing w:before="120" w:after="120"/>
              <w:rPr>
                <w:rFonts w:ascii="Arial" w:hAnsi="Arial" w:cs="Arial"/>
                <w:sz w:val="20"/>
                <w:szCs w:val="20"/>
              </w:rPr>
            </w:pPr>
            <w:r w:rsidRPr="00BA09B2">
              <w:rPr>
                <w:rFonts w:ascii="Arial" w:hAnsi="Arial" w:cs="Arial"/>
                <w:sz w:val="20"/>
                <w:szCs w:val="20"/>
              </w:rPr>
              <w:t>Martin et al (2023)</w:t>
            </w:r>
            <w:r w:rsidR="001114AB" w:rsidRPr="00BA09B2">
              <w:rPr>
                <w:rFonts w:ascii="Arial" w:hAnsi="Arial" w:cs="Arial"/>
                <w:sz w:val="20"/>
                <w:szCs w:val="20"/>
              </w:rPr>
              <w:t xml:space="preserve"> “</w:t>
            </w:r>
            <w:r w:rsidR="00F0122F" w:rsidRPr="00BA09B2">
              <w:rPr>
                <w:rFonts w:ascii="Arial" w:hAnsi="Arial" w:cs="Arial"/>
                <w:sz w:val="20"/>
                <w:szCs w:val="20"/>
              </w:rPr>
              <w:t>Applying a new approach to the governance of healthcare quality at Board level” International Journal o</w:t>
            </w:r>
            <w:r w:rsidR="001E21CD" w:rsidRPr="00BA09B2">
              <w:rPr>
                <w:rFonts w:ascii="Arial" w:hAnsi="Arial" w:cs="Arial"/>
                <w:sz w:val="20"/>
                <w:szCs w:val="20"/>
              </w:rPr>
              <w:t xml:space="preserve">f Health Governance - Paper Forthcoming </w:t>
            </w:r>
          </w:p>
          <w:p w14:paraId="590B9483" w14:textId="1B6F3C40" w:rsidR="00F0122F" w:rsidRPr="00BA09B2" w:rsidRDefault="00F0122F" w:rsidP="001E21CD">
            <w:pPr>
              <w:spacing w:before="120" w:after="120"/>
              <w:rPr>
                <w:rFonts w:ascii="Arial" w:hAnsi="Arial" w:cs="Arial"/>
                <w:sz w:val="20"/>
                <w:szCs w:val="20"/>
              </w:rPr>
            </w:pPr>
            <w:r w:rsidRPr="00BA09B2">
              <w:rPr>
                <w:rFonts w:ascii="Arial" w:hAnsi="Arial" w:cs="Arial"/>
                <w:sz w:val="20"/>
                <w:szCs w:val="20"/>
              </w:rPr>
              <w:t>O</w:t>
            </w:r>
            <w:r w:rsidR="00332845" w:rsidRPr="00BA09B2">
              <w:rPr>
                <w:rFonts w:ascii="Arial" w:hAnsi="Arial" w:cs="Arial"/>
                <w:sz w:val="20"/>
                <w:szCs w:val="20"/>
              </w:rPr>
              <w:t xml:space="preserve">erlemans, </w:t>
            </w:r>
            <w:r w:rsidRPr="00BA09B2">
              <w:rPr>
                <w:rFonts w:ascii="Arial" w:hAnsi="Arial" w:cs="Arial"/>
                <w:sz w:val="20"/>
                <w:szCs w:val="20"/>
              </w:rPr>
              <w:t>A. J. M., D</w:t>
            </w:r>
            <w:r w:rsidR="00332845" w:rsidRPr="00BA09B2">
              <w:rPr>
                <w:rFonts w:ascii="Arial" w:hAnsi="Arial" w:cs="Arial"/>
                <w:sz w:val="20"/>
                <w:szCs w:val="20"/>
              </w:rPr>
              <w:t>e</w:t>
            </w:r>
            <w:r w:rsidRPr="00BA09B2">
              <w:rPr>
                <w:rFonts w:ascii="Arial" w:hAnsi="Arial" w:cs="Arial"/>
                <w:sz w:val="20"/>
                <w:szCs w:val="20"/>
              </w:rPr>
              <w:t xml:space="preserve"> J</w:t>
            </w:r>
            <w:r w:rsidR="00332845" w:rsidRPr="00BA09B2">
              <w:rPr>
                <w:rFonts w:ascii="Arial" w:hAnsi="Arial" w:cs="Arial"/>
                <w:sz w:val="20"/>
                <w:szCs w:val="20"/>
              </w:rPr>
              <w:t>onge</w:t>
            </w:r>
            <w:r w:rsidRPr="00BA09B2">
              <w:rPr>
                <w:rFonts w:ascii="Arial" w:hAnsi="Arial" w:cs="Arial"/>
                <w:sz w:val="20"/>
                <w:szCs w:val="20"/>
              </w:rPr>
              <w:t>, E., V</w:t>
            </w:r>
            <w:r w:rsidR="00332845" w:rsidRPr="00BA09B2">
              <w:rPr>
                <w:rFonts w:ascii="Arial" w:hAnsi="Arial" w:cs="Arial"/>
                <w:sz w:val="20"/>
                <w:szCs w:val="20"/>
              </w:rPr>
              <w:t>an</w:t>
            </w:r>
            <w:r w:rsidRPr="00BA09B2">
              <w:rPr>
                <w:rFonts w:ascii="Arial" w:hAnsi="Arial" w:cs="Arial"/>
                <w:sz w:val="20"/>
                <w:szCs w:val="20"/>
              </w:rPr>
              <w:t xml:space="preserve"> D</w:t>
            </w:r>
            <w:r w:rsidR="00332845" w:rsidRPr="00BA09B2">
              <w:rPr>
                <w:rFonts w:ascii="Arial" w:hAnsi="Arial" w:cs="Arial"/>
                <w:sz w:val="20"/>
                <w:szCs w:val="20"/>
              </w:rPr>
              <w:t>er</w:t>
            </w:r>
            <w:r w:rsidRPr="00BA09B2">
              <w:rPr>
                <w:rFonts w:ascii="Arial" w:hAnsi="Arial" w:cs="Arial"/>
                <w:sz w:val="20"/>
                <w:szCs w:val="20"/>
              </w:rPr>
              <w:t xml:space="preserve"> H</w:t>
            </w:r>
            <w:r w:rsidR="00332845" w:rsidRPr="00BA09B2">
              <w:rPr>
                <w:rFonts w:ascii="Arial" w:hAnsi="Arial" w:cs="Arial"/>
                <w:sz w:val="20"/>
                <w:szCs w:val="20"/>
              </w:rPr>
              <w:t>oeven</w:t>
            </w:r>
            <w:r w:rsidRPr="00BA09B2">
              <w:rPr>
                <w:rFonts w:ascii="Arial" w:hAnsi="Arial" w:cs="Arial"/>
                <w:sz w:val="20"/>
                <w:szCs w:val="20"/>
              </w:rPr>
              <w:t>, J. G. &amp; Z</w:t>
            </w:r>
            <w:r w:rsidR="00332845" w:rsidRPr="00BA09B2">
              <w:rPr>
                <w:rFonts w:ascii="Arial" w:hAnsi="Arial" w:cs="Arial"/>
                <w:sz w:val="20"/>
                <w:szCs w:val="20"/>
              </w:rPr>
              <w:t>egers</w:t>
            </w:r>
            <w:r w:rsidRPr="00BA09B2">
              <w:rPr>
                <w:rFonts w:ascii="Arial" w:hAnsi="Arial" w:cs="Arial"/>
                <w:sz w:val="20"/>
                <w:szCs w:val="20"/>
              </w:rPr>
              <w:t>, M. 2018. A systematic approach to develop a core set of parameters for boards of directors to govern quality of care in the ICU. Int J Qual Health Care, 30, 545-550.</w:t>
            </w:r>
          </w:p>
          <w:p w14:paraId="2BD700B3" w14:textId="31A184B8" w:rsidR="00332845" w:rsidRPr="00BA09B2" w:rsidRDefault="00F8510C" w:rsidP="00332845">
            <w:pPr>
              <w:spacing w:before="120" w:after="120"/>
              <w:rPr>
                <w:rFonts w:ascii="Arial" w:hAnsi="Arial" w:cs="Arial"/>
                <w:sz w:val="20"/>
                <w:szCs w:val="20"/>
              </w:rPr>
            </w:pPr>
            <w:hyperlink r:id="rId74" w:history="1">
              <w:r w:rsidR="00B51A8F">
                <w:rPr>
                  <w:rStyle w:val="Hyperlink"/>
                  <w:rFonts w:ascii="Arial" w:hAnsi="Arial" w:cs="Arial"/>
                  <w:sz w:val="20"/>
                  <w:szCs w:val="20"/>
                  <w:bdr w:val="none" w:sz="0" w:space="0" w:color="auto"/>
                </w:rPr>
                <w:t>Quality and Patient Safety Data for Decision Making Case Study; Co-designing the Quality Agenda with the HSE Leadership Team (2023)</w:t>
              </w:r>
            </w:hyperlink>
            <w:bookmarkStart w:id="30" w:name="_GoBack"/>
            <w:bookmarkEnd w:id="30"/>
          </w:p>
          <w:p w14:paraId="433C7A24" w14:textId="6DFEED1F" w:rsidR="00F0122F" w:rsidRPr="00332845" w:rsidRDefault="00F0122F" w:rsidP="00332845">
            <w:pPr>
              <w:spacing w:before="120" w:after="120"/>
              <w:rPr>
                <w:rFonts w:ascii="Arial" w:hAnsi="Arial" w:cs="Arial"/>
                <w:sz w:val="20"/>
                <w:szCs w:val="20"/>
              </w:rPr>
            </w:pPr>
            <w:r w:rsidRPr="00BA09B2">
              <w:rPr>
                <w:rFonts w:ascii="Arial" w:hAnsi="Arial" w:cs="Arial"/>
                <w:sz w:val="20"/>
                <w:szCs w:val="20"/>
              </w:rPr>
              <w:t>S</w:t>
            </w:r>
            <w:r w:rsidR="00332845" w:rsidRPr="00BA09B2">
              <w:rPr>
                <w:rFonts w:ascii="Arial" w:hAnsi="Arial" w:cs="Arial"/>
                <w:sz w:val="20"/>
                <w:szCs w:val="20"/>
              </w:rPr>
              <w:t>mith</w:t>
            </w:r>
            <w:r w:rsidRPr="00BA09B2">
              <w:rPr>
                <w:rFonts w:ascii="Arial" w:hAnsi="Arial" w:cs="Arial"/>
                <w:sz w:val="20"/>
                <w:szCs w:val="20"/>
              </w:rPr>
              <w:t>, C., G</w:t>
            </w:r>
            <w:r w:rsidR="00332845" w:rsidRPr="00BA09B2">
              <w:rPr>
                <w:rFonts w:ascii="Arial" w:hAnsi="Arial" w:cs="Arial"/>
                <w:sz w:val="20"/>
                <w:szCs w:val="20"/>
              </w:rPr>
              <w:t>rayson</w:t>
            </w:r>
            <w:r w:rsidRPr="00BA09B2">
              <w:rPr>
                <w:rFonts w:ascii="Arial" w:hAnsi="Arial" w:cs="Arial"/>
                <w:sz w:val="20"/>
                <w:szCs w:val="20"/>
              </w:rPr>
              <w:t>, W., B</w:t>
            </w:r>
            <w:r w:rsidR="00332845" w:rsidRPr="00BA09B2">
              <w:rPr>
                <w:rFonts w:ascii="Arial" w:hAnsi="Arial" w:cs="Arial"/>
                <w:sz w:val="20"/>
                <w:szCs w:val="20"/>
              </w:rPr>
              <w:t>otea</w:t>
            </w:r>
            <w:r w:rsidRPr="00BA09B2">
              <w:rPr>
                <w:rFonts w:ascii="Arial" w:hAnsi="Arial" w:cs="Arial"/>
                <w:sz w:val="20"/>
                <w:szCs w:val="20"/>
              </w:rPr>
              <w:t>, L. &amp; M</w:t>
            </w:r>
            <w:r w:rsidR="00332845" w:rsidRPr="00BA09B2">
              <w:rPr>
                <w:rFonts w:ascii="Arial" w:hAnsi="Arial" w:cs="Arial"/>
                <w:sz w:val="20"/>
                <w:szCs w:val="20"/>
              </w:rPr>
              <w:t>c</w:t>
            </w:r>
            <w:r w:rsidRPr="00BA09B2">
              <w:rPr>
                <w:rFonts w:ascii="Arial" w:hAnsi="Arial" w:cs="Arial"/>
                <w:sz w:val="20"/>
                <w:szCs w:val="20"/>
              </w:rPr>
              <w:t>C</w:t>
            </w:r>
            <w:r w:rsidR="00332845" w:rsidRPr="00BA09B2">
              <w:rPr>
                <w:rFonts w:ascii="Arial" w:hAnsi="Arial" w:cs="Arial"/>
                <w:sz w:val="20"/>
                <w:szCs w:val="20"/>
              </w:rPr>
              <w:t>ulloch</w:t>
            </w:r>
            <w:r w:rsidRPr="00BA09B2">
              <w:rPr>
                <w:rFonts w:ascii="Arial" w:hAnsi="Arial" w:cs="Arial"/>
                <w:sz w:val="20"/>
                <w:szCs w:val="20"/>
              </w:rPr>
              <w:t xml:space="preserve">, S. 2021. </w:t>
            </w:r>
            <w:r w:rsidRPr="00BA09B2">
              <w:rPr>
                <w:rFonts w:ascii="Arial" w:hAnsi="Arial" w:cs="Arial"/>
                <w:i/>
                <w:sz w:val="20"/>
                <w:szCs w:val="20"/>
              </w:rPr>
              <w:t>What every board member needs to know about improvement and   quality assurance.</w:t>
            </w:r>
            <w:r w:rsidRPr="00BA09B2">
              <w:rPr>
                <w:rFonts w:ascii="Arial" w:hAnsi="Arial" w:cs="Arial"/>
                <w:sz w:val="20"/>
                <w:szCs w:val="20"/>
              </w:rPr>
              <w:t xml:space="preserve"> Good Governance Institute and Perfect Ward.</w:t>
            </w:r>
          </w:p>
        </w:tc>
      </w:tr>
    </w:tbl>
    <w:p w14:paraId="2AEDE271" w14:textId="549D86AB" w:rsidR="00706E9A" w:rsidRPr="004A2E1C" w:rsidRDefault="0093229C" w:rsidP="00A9157A">
      <w:pPr>
        <w:pStyle w:val="Heading3"/>
        <w:numPr>
          <w:ilvl w:val="0"/>
          <w:numId w:val="15"/>
        </w:numPr>
        <w:spacing w:line="360" w:lineRule="auto"/>
        <w:ind w:hanging="501"/>
        <w:rPr>
          <w:rFonts w:ascii="Arial" w:hAnsi="Arial" w:cs="Arial"/>
          <w:b w:val="0"/>
          <w:color w:val="026455"/>
        </w:rPr>
      </w:pPr>
      <w:r w:rsidRPr="004A2E1C">
        <w:rPr>
          <w:rFonts w:ascii="Arial" w:hAnsi="Arial" w:cs="Arial"/>
          <w:color w:val="026455"/>
        </w:rPr>
        <w:br w:type="page"/>
      </w:r>
      <w:bookmarkStart w:id="31" w:name="_Toc123892258"/>
      <w:r w:rsidR="00B13CFD" w:rsidRPr="009538B9">
        <w:rPr>
          <w:rFonts w:ascii="Arial" w:hAnsi="Arial" w:cs="Arial"/>
          <w:color w:val="026455"/>
          <w:sz w:val="28"/>
        </w:rPr>
        <w:lastRenderedPageBreak/>
        <w:t xml:space="preserve">Qualitative </w:t>
      </w:r>
      <w:r w:rsidR="00B76E9E" w:rsidRPr="009538B9">
        <w:rPr>
          <w:rFonts w:ascii="Arial" w:hAnsi="Arial" w:cs="Arial"/>
          <w:color w:val="026455"/>
          <w:sz w:val="28"/>
        </w:rPr>
        <w:t>Interview</w:t>
      </w:r>
      <w:r w:rsidR="00B13CFD" w:rsidRPr="009538B9">
        <w:rPr>
          <w:rFonts w:ascii="Arial" w:hAnsi="Arial" w:cs="Arial"/>
          <w:color w:val="026455"/>
          <w:sz w:val="28"/>
        </w:rPr>
        <w:t>ing</w:t>
      </w:r>
      <w:r w:rsidR="00B76E9E" w:rsidRPr="009538B9">
        <w:rPr>
          <w:rFonts w:ascii="Arial" w:hAnsi="Arial" w:cs="Arial"/>
          <w:color w:val="026455"/>
          <w:sz w:val="28"/>
        </w:rPr>
        <w:t xml:space="preserve"> Tips and Techniques</w:t>
      </w:r>
      <w:bookmarkEnd w:id="31"/>
      <w:r w:rsidR="00B76E9E" w:rsidRPr="009538B9">
        <w:rPr>
          <w:rFonts w:ascii="Arial" w:hAnsi="Arial" w:cs="Arial"/>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90762A" w:rsidRPr="004A2E1C" w14:paraId="26103D7A" w14:textId="77777777" w:rsidTr="0093229C">
        <w:tc>
          <w:tcPr>
            <w:tcW w:w="9742" w:type="dxa"/>
            <w:shd w:val="clear" w:color="auto" w:fill="026455"/>
          </w:tcPr>
          <w:p w14:paraId="65AFD877" w14:textId="77777777" w:rsidR="0090762A" w:rsidRPr="004A2E1C" w:rsidRDefault="0090762A" w:rsidP="004A2E1C">
            <w:pPr>
              <w:pStyle w:val="ListParagraph"/>
              <w:spacing w:before="60" w:after="60" w:line="360" w:lineRule="auto"/>
              <w:ind w:left="0"/>
              <w:rPr>
                <w:rFonts w:ascii="Arial" w:hAnsi="Arial" w:cs="Arial"/>
                <w:b/>
                <w:color w:val="FFFFFF" w:themeColor="background1"/>
              </w:rPr>
            </w:pPr>
            <w:r w:rsidRPr="004A2E1C">
              <w:rPr>
                <w:rFonts w:ascii="Arial" w:hAnsi="Arial" w:cs="Arial"/>
                <w:b/>
                <w:color w:val="FFFFFF" w:themeColor="background1"/>
              </w:rPr>
              <w:t xml:space="preserve">Introduction </w:t>
            </w:r>
          </w:p>
        </w:tc>
      </w:tr>
      <w:tr w:rsidR="0090762A" w:rsidRPr="004A2E1C" w14:paraId="72073150" w14:textId="77777777" w:rsidTr="0093229C">
        <w:tc>
          <w:tcPr>
            <w:tcW w:w="9742" w:type="dxa"/>
          </w:tcPr>
          <w:p w14:paraId="5813288B" w14:textId="766AFD64" w:rsidR="0090762A" w:rsidRPr="004A2E1C" w:rsidRDefault="0090762A" w:rsidP="00486114">
            <w:pPr>
              <w:spacing w:before="120" w:after="120" w:line="360" w:lineRule="auto"/>
              <w:rPr>
                <w:rFonts w:ascii="Arial" w:hAnsi="Arial" w:cs="Arial"/>
                <w:b/>
                <w:color w:val="00A2C8"/>
              </w:rPr>
            </w:pPr>
            <w:r w:rsidRPr="004A2E1C">
              <w:rPr>
                <w:rFonts w:ascii="Arial" w:hAnsi="Arial" w:cs="Arial"/>
                <w:lang w:eastAsia="en-IE"/>
              </w:rPr>
              <w:t>The purpose of interviewing a patient, service user, family or staff member</w:t>
            </w:r>
            <w:r w:rsidRPr="004A2E1C">
              <w:rPr>
                <w:rFonts w:ascii="Arial" w:hAnsi="Arial" w:cs="Arial"/>
                <w:spacing w:val="-3"/>
              </w:rPr>
              <w:t xml:space="preserve"> is to hear and capture the person’s unique experience of the quality of care in our health service. </w:t>
            </w:r>
          </w:p>
        </w:tc>
      </w:tr>
      <w:tr w:rsidR="0090762A" w:rsidRPr="004A2E1C" w14:paraId="0C57FDCD" w14:textId="77777777" w:rsidTr="0093229C">
        <w:tc>
          <w:tcPr>
            <w:tcW w:w="9742" w:type="dxa"/>
            <w:shd w:val="clear" w:color="auto" w:fill="026455"/>
          </w:tcPr>
          <w:p w14:paraId="18FBBB95" w14:textId="77777777" w:rsidR="0090762A" w:rsidRPr="004A2E1C" w:rsidRDefault="0090762A" w:rsidP="004A2E1C">
            <w:pPr>
              <w:pStyle w:val="ListParagraph"/>
              <w:spacing w:after="60" w:line="360" w:lineRule="auto"/>
              <w:ind w:left="0"/>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90762A" w:rsidRPr="004A2E1C" w14:paraId="57025113" w14:textId="77777777" w:rsidTr="0093229C">
        <w:tc>
          <w:tcPr>
            <w:tcW w:w="9742" w:type="dxa"/>
          </w:tcPr>
          <w:p w14:paraId="26B05D91" w14:textId="3B20B658" w:rsidR="0090762A" w:rsidRPr="004A2E1C" w:rsidRDefault="00451C88" w:rsidP="00486114">
            <w:pPr>
              <w:spacing w:before="120" w:after="120" w:line="360" w:lineRule="auto"/>
              <w:rPr>
                <w:rFonts w:ascii="Arial" w:hAnsi="Arial" w:cs="Arial"/>
                <w:color w:val="00A2C8"/>
              </w:rPr>
            </w:pPr>
            <w:r w:rsidRPr="004A2E1C">
              <w:rPr>
                <w:rFonts w:ascii="Arial" w:hAnsi="Arial" w:cs="Arial"/>
              </w:rPr>
              <w:t>As part of your PEQ, y</w:t>
            </w:r>
            <w:r w:rsidR="0090762A" w:rsidRPr="004A2E1C">
              <w:rPr>
                <w:rFonts w:ascii="Arial" w:hAnsi="Arial" w:cs="Arial"/>
              </w:rPr>
              <w:t>ou may interview people about their experiences of using or working in the health service to share at meetings</w:t>
            </w:r>
            <w:r w:rsidR="00520381" w:rsidRPr="004A2E1C">
              <w:rPr>
                <w:rFonts w:ascii="Arial" w:hAnsi="Arial" w:cs="Arial"/>
              </w:rPr>
              <w:t xml:space="preserve">. You may </w:t>
            </w:r>
            <w:r w:rsidR="00DB0883" w:rsidRPr="004A2E1C">
              <w:rPr>
                <w:rFonts w:ascii="Arial" w:hAnsi="Arial" w:cs="Arial"/>
              </w:rPr>
              <w:t xml:space="preserve">interview someone when </w:t>
            </w:r>
            <w:r w:rsidR="00520381" w:rsidRPr="004A2E1C">
              <w:rPr>
                <w:rFonts w:ascii="Arial" w:hAnsi="Arial" w:cs="Arial"/>
              </w:rPr>
              <w:t>record</w:t>
            </w:r>
            <w:r w:rsidR="00DB0883" w:rsidRPr="004A2E1C">
              <w:rPr>
                <w:rFonts w:ascii="Arial" w:hAnsi="Arial" w:cs="Arial"/>
              </w:rPr>
              <w:t>ing</w:t>
            </w:r>
            <w:r w:rsidRPr="004A2E1C">
              <w:rPr>
                <w:rFonts w:ascii="Arial" w:hAnsi="Arial" w:cs="Arial"/>
              </w:rPr>
              <w:t xml:space="preserve"> a</w:t>
            </w:r>
            <w:r w:rsidR="00520381" w:rsidRPr="004A2E1C">
              <w:rPr>
                <w:rFonts w:ascii="Arial" w:hAnsi="Arial" w:cs="Arial"/>
              </w:rPr>
              <w:t xml:space="preserve"> video for instance</w:t>
            </w:r>
            <w:r w:rsidR="0090762A" w:rsidRPr="004A2E1C">
              <w:rPr>
                <w:rFonts w:ascii="Arial" w:hAnsi="Arial" w:cs="Arial"/>
              </w:rPr>
              <w:t xml:space="preserve">. </w:t>
            </w:r>
            <w:r w:rsidR="0090762A" w:rsidRPr="004A2E1C">
              <w:rPr>
                <w:rFonts w:ascii="Arial" w:hAnsi="Arial" w:cs="Arial"/>
                <w:spacing w:val="-3"/>
              </w:rPr>
              <w:t>Below are some useful tips when conducting an interview.</w:t>
            </w:r>
          </w:p>
        </w:tc>
      </w:tr>
      <w:tr w:rsidR="00554A70" w:rsidRPr="004A2E1C" w14:paraId="60E2F661" w14:textId="77777777" w:rsidTr="001F09DE">
        <w:tc>
          <w:tcPr>
            <w:tcW w:w="9742" w:type="dxa"/>
            <w:shd w:val="clear" w:color="auto" w:fill="026455"/>
          </w:tcPr>
          <w:p w14:paraId="1A238CF3" w14:textId="1D4C022D" w:rsidR="00554A70" w:rsidRPr="004A2E1C" w:rsidRDefault="00554A70" w:rsidP="001E21CD">
            <w:pPr>
              <w:spacing w:line="360" w:lineRule="auto"/>
              <w:rPr>
                <w:rFonts w:ascii="Arial" w:hAnsi="Arial" w:cs="Arial"/>
              </w:rPr>
            </w:pPr>
            <w:r w:rsidRPr="004A2E1C">
              <w:rPr>
                <w:rFonts w:ascii="Arial" w:hAnsi="Arial" w:cs="Arial"/>
                <w:b/>
                <w:color w:val="FFFFFF" w:themeColor="background1"/>
              </w:rPr>
              <w:t xml:space="preserve">Interview Tips and Techniques  </w:t>
            </w:r>
          </w:p>
        </w:tc>
      </w:tr>
      <w:tr w:rsidR="00554A70" w:rsidRPr="004A2E1C" w14:paraId="2A1AC62B" w14:textId="77777777" w:rsidTr="0093229C">
        <w:tc>
          <w:tcPr>
            <w:tcW w:w="9742" w:type="dxa"/>
          </w:tcPr>
          <w:p w14:paraId="5AD4A069" w14:textId="717EB640" w:rsidR="00554A70" w:rsidRPr="004A2E1C" w:rsidRDefault="00554A70" w:rsidP="004A2E1C">
            <w:pPr>
              <w:spacing w:line="360" w:lineRule="auto"/>
              <w:rPr>
                <w:rFonts w:ascii="Arial" w:hAnsi="Arial" w:cs="Arial"/>
              </w:rPr>
            </w:pPr>
            <w:r w:rsidRPr="004A2E1C">
              <w:rPr>
                <w:rFonts w:ascii="Arial" w:eastAsiaTheme="majorEastAsia" w:hAnsi="Arial" w:cs="Arial"/>
                <w:b/>
                <w:iCs/>
                <w:noProof/>
                <w:color w:val="026455"/>
                <w:lang w:eastAsia="en-IE"/>
              </w:rPr>
              <w:drawing>
                <wp:inline distT="0" distB="0" distL="0" distR="0" wp14:anchorId="40230D80" wp14:editId="116A11FD">
                  <wp:extent cx="6096000" cy="5359180"/>
                  <wp:effectExtent l="0" t="0" r="19050" b="1333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tc>
      </w:tr>
      <w:tr w:rsidR="00DB0883" w:rsidRPr="004A2E1C" w14:paraId="122830A9" w14:textId="77777777" w:rsidTr="001F09DE">
        <w:tc>
          <w:tcPr>
            <w:tcW w:w="9742" w:type="dxa"/>
            <w:shd w:val="clear" w:color="auto" w:fill="026455"/>
          </w:tcPr>
          <w:p w14:paraId="114B55D3" w14:textId="00C2EA99" w:rsidR="00DB0883" w:rsidRPr="004A2E1C" w:rsidRDefault="00DB0883" w:rsidP="004A2E1C">
            <w:pPr>
              <w:spacing w:line="360" w:lineRule="auto"/>
              <w:rPr>
                <w:rFonts w:ascii="Arial" w:eastAsiaTheme="majorEastAsia" w:hAnsi="Arial" w:cs="Arial"/>
                <w:b/>
                <w:iCs/>
                <w:noProof/>
                <w:color w:val="026455"/>
                <w:lang w:eastAsia="en-IE"/>
              </w:rPr>
            </w:pPr>
            <w:r w:rsidRPr="004A2E1C">
              <w:rPr>
                <w:rFonts w:ascii="Arial" w:hAnsi="Arial" w:cs="Arial"/>
                <w:b/>
                <w:color w:val="FFFFFF" w:themeColor="background1"/>
              </w:rPr>
              <w:t xml:space="preserve">Further Reading   </w:t>
            </w:r>
          </w:p>
        </w:tc>
      </w:tr>
      <w:tr w:rsidR="00DB0883" w:rsidRPr="004A2E1C" w14:paraId="64CDF181" w14:textId="77777777" w:rsidTr="0093229C">
        <w:tc>
          <w:tcPr>
            <w:tcW w:w="9742" w:type="dxa"/>
          </w:tcPr>
          <w:p w14:paraId="36BCFAA0" w14:textId="7FDC0FEF" w:rsidR="00BF3EBC" w:rsidRDefault="00BF3EBC" w:rsidP="00BF3EBC">
            <w:pPr>
              <w:rPr>
                <w:rFonts w:ascii="Arial" w:hAnsi="Arial" w:cs="Arial"/>
                <w:lang w:eastAsia="en-IE"/>
              </w:rPr>
            </w:pPr>
            <w:r>
              <w:rPr>
                <w:rFonts w:ascii="Arial" w:hAnsi="Arial" w:cs="Arial"/>
                <w:i/>
                <w:lang w:eastAsia="en-IE"/>
              </w:rPr>
              <w:t>Patient and Staff Stories Toolkit for developing stories</w:t>
            </w:r>
            <w:r>
              <w:rPr>
                <w:rFonts w:ascii="Arial" w:hAnsi="Arial" w:cs="Arial"/>
                <w:lang w:eastAsia="en-IE"/>
              </w:rPr>
              <w:t xml:space="preserve">, NQPSD Incident Management Team: </w:t>
            </w:r>
          </w:p>
          <w:p w14:paraId="6F031873" w14:textId="0AE79C27" w:rsidR="00DB0883" w:rsidRPr="00BF3EBC" w:rsidRDefault="00F8510C" w:rsidP="00BF3EBC">
            <w:pPr>
              <w:spacing w:before="120" w:after="120"/>
              <w:rPr>
                <w:rFonts w:ascii="Arial" w:eastAsiaTheme="majorEastAsia" w:hAnsi="Arial" w:cs="Arial"/>
                <w:b/>
                <w:iCs/>
                <w:noProof/>
                <w:color w:val="026455"/>
                <w:sz w:val="20"/>
                <w:szCs w:val="20"/>
                <w:lang w:eastAsia="en-IE"/>
              </w:rPr>
            </w:pPr>
            <w:hyperlink r:id="rId80" w:history="1">
              <w:r w:rsidR="00BF3EBC" w:rsidRPr="00BF3EBC">
                <w:rPr>
                  <w:rStyle w:val="Hyperlink"/>
                  <w:rFonts w:ascii="Arial" w:hAnsi="Arial" w:cs="Arial"/>
                  <w:sz w:val="20"/>
                  <w:szCs w:val="20"/>
                  <w:lang w:eastAsia="en-IE"/>
                </w:rPr>
                <w:t>https://assets.hse.ie/media/documents/Patient_and_Staff_Stories_Toolkit_-_Version_1.pdf</w:t>
              </w:r>
            </w:hyperlink>
          </w:p>
        </w:tc>
      </w:tr>
    </w:tbl>
    <w:p w14:paraId="20A34489" w14:textId="772C1867" w:rsidR="00CF44C1" w:rsidRPr="004A2E1C" w:rsidRDefault="00CC0207" w:rsidP="00A9157A">
      <w:pPr>
        <w:pStyle w:val="Heading3"/>
        <w:numPr>
          <w:ilvl w:val="0"/>
          <w:numId w:val="15"/>
        </w:numPr>
        <w:spacing w:line="360" w:lineRule="auto"/>
        <w:ind w:hanging="501"/>
        <w:rPr>
          <w:rFonts w:ascii="Arial" w:hAnsi="Arial" w:cs="Arial"/>
        </w:rPr>
      </w:pPr>
      <w:r w:rsidRPr="004A2E1C">
        <w:rPr>
          <w:rFonts w:ascii="Arial" w:hAnsi="Arial" w:cs="Arial"/>
        </w:rPr>
        <w:br w:type="page"/>
      </w:r>
      <w:bookmarkStart w:id="32" w:name="_Toc123892259"/>
      <w:r w:rsidR="00934890" w:rsidRPr="009538B9">
        <w:rPr>
          <w:rFonts w:ascii="Arial" w:hAnsi="Arial" w:cs="Arial"/>
          <w:color w:val="026455"/>
          <w:sz w:val="28"/>
        </w:rPr>
        <w:lastRenderedPageBreak/>
        <w:t xml:space="preserve">Supporting a Person to Share their Experience </w:t>
      </w:r>
      <w:r w:rsidR="009E41DF" w:rsidRPr="009538B9">
        <w:rPr>
          <w:rFonts w:ascii="Arial" w:hAnsi="Arial" w:cs="Arial"/>
          <w:color w:val="026455"/>
          <w:sz w:val="28"/>
        </w:rPr>
        <w:t>at Meetings</w:t>
      </w:r>
      <w:bookmarkEnd w:id="32"/>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011021" w:rsidRPr="004A2E1C" w14:paraId="7BD04016" w14:textId="77777777" w:rsidTr="00FB7064">
        <w:tc>
          <w:tcPr>
            <w:tcW w:w="9742" w:type="dxa"/>
            <w:shd w:val="clear" w:color="auto" w:fill="026455"/>
          </w:tcPr>
          <w:p w14:paraId="70BF73F4" w14:textId="4075CBA1" w:rsidR="00011021" w:rsidRPr="00011021" w:rsidRDefault="00011021" w:rsidP="00011021">
            <w:pPr>
              <w:pStyle w:val="Heading5"/>
              <w:spacing w:line="360" w:lineRule="auto"/>
              <w:outlineLvl w:val="4"/>
              <w:rPr>
                <w:rFonts w:ascii="Arial" w:hAnsi="Arial" w:cs="Arial"/>
                <w:color w:val="auto"/>
              </w:rPr>
            </w:pPr>
            <w:r w:rsidRPr="004A2E1C">
              <w:rPr>
                <w:rFonts w:ascii="Arial" w:hAnsi="Arial" w:cs="Arial"/>
                <w:b/>
                <w:color w:val="FFFFFF" w:themeColor="background1"/>
              </w:rPr>
              <w:t xml:space="preserve">Introduction </w:t>
            </w:r>
          </w:p>
        </w:tc>
      </w:tr>
      <w:tr w:rsidR="00011021" w:rsidRPr="004A2E1C" w14:paraId="769DC98F" w14:textId="77777777" w:rsidTr="00FB7064">
        <w:tc>
          <w:tcPr>
            <w:tcW w:w="9742" w:type="dxa"/>
          </w:tcPr>
          <w:p w14:paraId="55353E24" w14:textId="58FCD8FC" w:rsidR="00011021" w:rsidRPr="004A2E1C" w:rsidRDefault="00011021" w:rsidP="001E21CD">
            <w:pPr>
              <w:pStyle w:val="Heading5"/>
              <w:spacing w:before="120" w:line="360" w:lineRule="auto"/>
              <w:outlineLvl w:val="4"/>
              <w:rPr>
                <w:rFonts w:ascii="Arial" w:hAnsi="Arial" w:cs="Arial"/>
                <w:b/>
                <w:color w:val="FFFFFF" w:themeColor="background1"/>
              </w:rPr>
            </w:pPr>
            <w:r w:rsidRPr="00011021">
              <w:rPr>
                <w:rFonts w:ascii="Arial" w:hAnsi="Arial" w:cs="Arial"/>
                <w:color w:val="auto"/>
              </w:rPr>
              <w:t>Patients, service users, families or staff members can attend a board, committee or leadership meeting to share their experience</w:t>
            </w:r>
            <w:r w:rsidRPr="00011021">
              <w:rPr>
                <w:rFonts w:ascii="Arial" w:hAnsi="Arial" w:cs="Arial"/>
                <w:bCs/>
                <w:color w:val="auto"/>
              </w:rPr>
              <w:t xml:space="preserve"> virtually or in-person. </w:t>
            </w:r>
          </w:p>
        </w:tc>
      </w:tr>
      <w:tr w:rsidR="00011021" w:rsidRPr="004A2E1C" w14:paraId="5B57BEA4" w14:textId="77777777" w:rsidTr="007C2FA2">
        <w:tc>
          <w:tcPr>
            <w:tcW w:w="9742" w:type="dxa"/>
            <w:shd w:val="clear" w:color="auto" w:fill="026455"/>
          </w:tcPr>
          <w:p w14:paraId="0B79D11B" w14:textId="6D47587A" w:rsidR="00011021" w:rsidRPr="007C2FA2" w:rsidRDefault="00011021" w:rsidP="00011021">
            <w:pPr>
              <w:pStyle w:val="Heading5"/>
              <w:spacing w:line="360" w:lineRule="auto"/>
              <w:outlineLvl w:val="4"/>
              <w:rPr>
                <w:rFonts w:ascii="Arial" w:hAnsi="Arial" w:cs="Arial"/>
                <w:bCs/>
                <w:color w:val="auto"/>
              </w:rPr>
            </w:pPr>
            <w:r w:rsidRPr="004A2E1C">
              <w:rPr>
                <w:rFonts w:ascii="Arial" w:hAnsi="Arial" w:cs="Arial"/>
                <w:b/>
                <w:color w:val="FFFFFF" w:themeColor="background1"/>
              </w:rPr>
              <w:t xml:space="preserve">Why would you use this tool? </w:t>
            </w:r>
          </w:p>
        </w:tc>
      </w:tr>
      <w:tr w:rsidR="00011021" w:rsidRPr="004A2E1C" w14:paraId="613472A9" w14:textId="77777777" w:rsidTr="007C2FA2">
        <w:tc>
          <w:tcPr>
            <w:tcW w:w="9742" w:type="dxa"/>
          </w:tcPr>
          <w:p w14:paraId="68C17864" w14:textId="07E0AADB" w:rsidR="00011021" w:rsidRPr="004A2E1C" w:rsidRDefault="00011021" w:rsidP="001E21CD">
            <w:pPr>
              <w:pStyle w:val="Heading5"/>
              <w:spacing w:before="120" w:line="360" w:lineRule="auto"/>
              <w:outlineLvl w:val="4"/>
              <w:rPr>
                <w:rFonts w:ascii="Arial" w:hAnsi="Arial" w:cs="Arial"/>
                <w:b/>
                <w:color w:val="FFFFFF" w:themeColor="background1"/>
              </w:rPr>
            </w:pPr>
            <w:r w:rsidRPr="007C2FA2">
              <w:rPr>
                <w:rFonts w:ascii="Arial" w:hAnsi="Arial" w:cs="Arial"/>
                <w:bCs/>
                <w:color w:val="auto"/>
              </w:rPr>
              <w:t xml:space="preserve">To ensure the </w:t>
            </w:r>
            <w:r w:rsidRPr="007C2FA2">
              <w:rPr>
                <w:rFonts w:ascii="Arial" w:hAnsi="Arial" w:cs="Arial"/>
                <w:color w:val="auto"/>
              </w:rPr>
              <w:t xml:space="preserve">patient, service user, family or staff member </w:t>
            </w:r>
            <w:r w:rsidRPr="007C2FA2">
              <w:rPr>
                <w:rFonts w:ascii="Arial" w:hAnsi="Arial" w:cs="Arial"/>
                <w:bCs/>
                <w:color w:val="auto"/>
              </w:rPr>
              <w:t xml:space="preserve">have a positive experience while attending the meeting.   </w:t>
            </w:r>
          </w:p>
        </w:tc>
      </w:tr>
      <w:tr w:rsidR="00011021" w:rsidRPr="004A2E1C" w14:paraId="7CF13C28" w14:textId="77777777" w:rsidTr="007C2FA2">
        <w:tc>
          <w:tcPr>
            <w:tcW w:w="9742" w:type="dxa"/>
            <w:shd w:val="clear" w:color="auto" w:fill="026455"/>
          </w:tcPr>
          <w:p w14:paraId="44A15972" w14:textId="3409FDC9" w:rsidR="00011021" w:rsidRPr="004A2E1C" w:rsidRDefault="00011021" w:rsidP="00AB1515">
            <w:pPr>
              <w:pStyle w:val="Heading5"/>
              <w:spacing w:line="360" w:lineRule="auto"/>
              <w:outlineLvl w:val="4"/>
              <w:rPr>
                <w:rFonts w:ascii="Arial" w:hAnsi="Arial" w:cs="Arial"/>
                <w:b/>
                <w:color w:val="026455"/>
                <w:lang w:eastAsia="en-IE"/>
              </w:rPr>
            </w:pPr>
            <w:r w:rsidRPr="004A2E1C">
              <w:rPr>
                <w:rFonts w:ascii="Arial" w:hAnsi="Arial" w:cs="Arial"/>
                <w:b/>
                <w:color w:val="FFFFFF" w:themeColor="background1"/>
              </w:rPr>
              <w:t xml:space="preserve">Supporting a </w:t>
            </w:r>
            <w:r w:rsidR="00AB1515">
              <w:rPr>
                <w:rFonts w:ascii="Arial" w:hAnsi="Arial" w:cs="Arial"/>
                <w:b/>
                <w:color w:val="FFFFFF" w:themeColor="background1"/>
              </w:rPr>
              <w:t>p</w:t>
            </w:r>
            <w:r w:rsidRPr="004A2E1C">
              <w:rPr>
                <w:rFonts w:ascii="Arial" w:hAnsi="Arial" w:cs="Arial"/>
                <w:b/>
                <w:color w:val="FFFFFF" w:themeColor="background1"/>
              </w:rPr>
              <w:t xml:space="preserve">erson to </w:t>
            </w:r>
            <w:r w:rsidR="00AB1515">
              <w:rPr>
                <w:rFonts w:ascii="Arial" w:hAnsi="Arial" w:cs="Arial"/>
                <w:b/>
                <w:color w:val="FFFFFF" w:themeColor="background1"/>
              </w:rPr>
              <w:t>s</w:t>
            </w:r>
            <w:r w:rsidRPr="004A2E1C">
              <w:rPr>
                <w:rFonts w:ascii="Arial" w:hAnsi="Arial" w:cs="Arial"/>
                <w:b/>
                <w:color w:val="FFFFFF" w:themeColor="background1"/>
              </w:rPr>
              <w:t xml:space="preserve">hare their </w:t>
            </w:r>
            <w:r w:rsidR="00AB1515">
              <w:rPr>
                <w:rFonts w:ascii="Arial" w:hAnsi="Arial" w:cs="Arial"/>
                <w:b/>
                <w:color w:val="FFFFFF" w:themeColor="background1"/>
              </w:rPr>
              <w:t>e</w:t>
            </w:r>
            <w:r w:rsidRPr="004A2E1C">
              <w:rPr>
                <w:rFonts w:ascii="Arial" w:hAnsi="Arial" w:cs="Arial"/>
                <w:b/>
                <w:color w:val="FFFFFF" w:themeColor="background1"/>
              </w:rPr>
              <w:t xml:space="preserve">xperience at </w:t>
            </w:r>
            <w:r w:rsidR="00AB1515">
              <w:rPr>
                <w:rFonts w:ascii="Arial" w:hAnsi="Arial" w:cs="Arial"/>
                <w:b/>
                <w:color w:val="FFFFFF" w:themeColor="background1"/>
              </w:rPr>
              <w:t>m</w:t>
            </w:r>
            <w:r w:rsidRPr="004A2E1C">
              <w:rPr>
                <w:rFonts w:ascii="Arial" w:hAnsi="Arial" w:cs="Arial"/>
                <w:b/>
                <w:color w:val="FFFFFF" w:themeColor="background1"/>
              </w:rPr>
              <w:t>eetings</w:t>
            </w:r>
          </w:p>
        </w:tc>
      </w:tr>
      <w:tr w:rsidR="00011021" w:rsidRPr="004A2E1C" w14:paraId="1B96F23B" w14:textId="77777777" w:rsidTr="00DB0883">
        <w:tc>
          <w:tcPr>
            <w:tcW w:w="9742" w:type="dxa"/>
          </w:tcPr>
          <w:p w14:paraId="138DA7B1" w14:textId="77777777" w:rsidR="00011021" w:rsidRPr="004A2E1C" w:rsidRDefault="00011021" w:rsidP="00011021">
            <w:pPr>
              <w:pStyle w:val="Heading5"/>
              <w:spacing w:line="360" w:lineRule="auto"/>
              <w:outlineLvl w:val="4"/>
              <w:rPr>
                <w:rFonts w:ascii="Arial" w:hAnsi="Arial" w:cs="Arial"/>
                <w:b/>
                <w:color w:val="026455"/>
                <w:lang w:eastAsia="en-IE"/>
              </w:rPr>
            </w:pPr>
            <w:r w:rsidRPr="004A2E1C">
              <w:rPr>
                <w:rFonts w:ascii="Arial" w:hAnsi="Arial" w:cs="Arial"/>
                <w:b/>
                <w:color w:val="026455"/>
                <w:lang w:eastAsia="en-IE"/>
              </w:rPr>
              <w:t xml:space="preserve">Prior to Meeting </w:t>
            </w:r>
          </w:p>
          <w:p w14:paraId="3C66F3D6" w14:textId="2CBDD85E" w:rsidR="00011021" w:rsidRPr="004A2E1C" w:rsidRDefault="00011021" w:rsidP="00011021">
            <w:pPr>
              <w:spacing w:line="360" w:lineRule="auto"/>
              <w:rPr>
                <w:rFonts w:ascii="Arial" w:hAnsi="Arial" w:cs="Arial"/>
                <w:lang w:eastAsia="en-IE"/>
              </w:rPr>
            </w:pPr>
            <w:r w:rsidRPr="004A2E1C">
              <w:rPr>
                <w:rFonts w:ascii="Arial" w:hAnsi="Arial" w:cs="Arial"/>
                <w:lang w:eastAsia="en-IE"/>
              </w:rPr>
              <w:t>As far in advance of the meeting as possible, hold a first briefing meeting to explain why the person has been asked to share their experience</w:t>
            </w:r>
            <w:r w:rsidR="00AB1515">
              <w:rPr>
                <w:rFonts w:ascii="Arial" w:hAnsi="Arial" w:cs="Arial"/>
                <w:lang w:eastAsia="en-IE"/>
              </w:rPr>
              <w:t>:</w:t>
            </w:r>
            <w:r w:rsidRPr="004A2E1C">
              <w:rPr>
                <w:rFonts w:ascii="Arial" w:hAnsi="Arial" w:cs="Arial"/>
                <w:lang w:eastAsia="en-IE"/>
              </w:rPr>
              <w:t xml:space="preserve"> </w:t>
            </w:r>
          </w:p>
          <w:p w14:paraId="54A53DF8" w14:textId="78D576B4" w:rsidR="00011021" w:rsidRPr="004A2E1C" w:rsidRDefault="00011021" w:rsidP="00A9157A">
            <w:pPr>
              <w:pStyle w:val="ListParagraph"/>
              <w:numPr>
                <w:ilvl w:val="0"/>
                <w:numId w:val="27"/>
              </w:numPr>
              <w:spacing w:line="360" w:lineRule="auto"/>
              <w:rPr>
                <w:rFonts w:ascii="Arial" w:hAnsi="Arial" w:cs="Arial"/>
                <w:lang w:eastAsia="en-IE"/>
              </w:rPr>
            </w:pPr>
            <w:r w:rsidRPr="004A2E1C">
              <w:rPr>
                <w:rFonts w:ascii="Arial" w:hAnsi="Arial" w:cs="Arial"/>
                <w:lang w:eastAsia="en-IE"/>
              </w:rPr>
              <w:t xml:space="preserve">Outline the purpose of the item at the </w:t>
            </w:r>
            <w:r w:rsidRPr="004A2E1C">
              <w:rPr>
                <w:rFonts w:ascii="Arial" w:hAnsi="Arial" w:cs="Arial"/>
              </w:rPr>
              <w:t>executive, board or committee meeting.</w:t>
            </w:r>
          </w:p>
          <w:p w14:paraId="6BA8832A" w14:textId="7466F47A" w:rsidR="00011021" w:rsidRPr="004A2E1C" w:rsidRDefault="00011021" w:rsidP="00A9157A">
            <w:pPr>
              <w:pStyle w:val="ListParagraph"/>
              <w:numPr>
                <w:ilvl w:val="0"/>
                <w:numId w:val="27"/>
              </w:numPr>
              <w:spacing w:before="240" w:line="360" w:lineRule="auto"/>
              <w:rPr>
                <w:rFonts w:ascii="Arial" w:hAnsi="Arial" w:cs="Arial"/>
                <w:lang w:eastAsia="en-IE"/>
              </w:rPr>
            </w:pPr>
            <w:r w:rsidRPr="004A2E1C">
              <w:rPr>
                <w:rFonts w:ascii="Arial" w:hAnsi="Arial" w:cs="Arial"/>
                <w:lang w:eastAsia="en-IE"/>
              </w:rPr>
              <w:t>Provide</w:t>
            </w:r>
            <w:r w:rsidR="00AB1515">
              <w:rPr>
                <w:rFonts w:ascii="Arial" w:hAnsi="Arial" w:cs="Arial"/>
                <w:lang w:eastAsia="en-IE"/>
              </w:rPr>
              <w:t xml:space="preserve"> an</w:t>
            </w:r>
            <w:r w:rsidRPr="004A2E1C">
              <w:rPr>
                <w:rFonts w:ascii="Arial" w:hAnsi="Arial" w:cs="Arial"/>
                <w:lang w:eastAsia="en-IE"/>
              </w:rPr>
              <w:t xml:space="preserve"> </w:t>
            </w:r>
            <w:r w:rsidRPr="004A2E1C">
              <w:rPr>
                <w:rFonts w:ascii="Arial" w:hAnsi="Arial" w:cs="Arial"/>
              </w:rPr>
              <w:t>information sheet and consent form and e</w:t>
            </w:r>
            <w:r w:rsidRPr="004A2E1C">
              <w:rPr>
                <w:rFonts w:ascii="Arial" w:hAnsi="Arial" w:cs="Arial"/>
                <w:lang w:eastAsia="en-IE"/>
              </w:rPr>
              <w:t xml:space="preserve">nsure you have informed consent and that the person is happy and comfortable sharing their story. </w:t>
            </w:r>
          </w:p>
          <w:p w14:paraId="62473C24" w14:textId="6B20FD76" w:rsidR="00011021" w:rsidRPr="004A2E1C" w:rsidRDefault="00011021" w:rsidP="00A9157A">
            <w:pPr>
              <w:pStyle w:val="ListParagraph"/>
              <w:numPr>
                <w:ilvl w:val="0"/>
                <w:numId w:val="27"/>
              </w:numPr>
              <w:spacing w:before="240" w:line="360" w:lineRule="auto"/>
              <w:rPr>
                <w:rFonts w:ascii="Arial" w:hAnsi="Arial" w:cs="Arial"/>
                <w:lang w:eastAsia="en-IE"/>
              </w:rPr>
            </w:pPr>
            <w:r w:rsidRPr="004A2E1C">
              <w:rPr>
                <w:rFonts w:ascii="Arial" w:hAnsi="Arial" w:cs="Arial"/>
                <w:lang w:eastAsia="en-IE"/>
              </w:rPr>
              <w:t xml:space="preserve">Remind them that participation is voluntary. </w:t>
            </w:r>
          </w:p>
          <w:p w14:paraId="61DB243E" w14:textId="77777777" w:rsidR="00011021" w:rsidRPr="004A2E1C" w:rsidRDefault="00011021" w:rsidP="00A9157A">
            <w:pPr>
              <w:pStyle w:val="ListParagraph"/>
              <w:numPr>
                <w:ilvl w:val="0"/>
                <w:numId w:val="27"/>
              </w:numPr>
              <w:spacing w:before="240" w:line="360" w:lineRule="auto"/>
              <w:rPr>
                <w:rFonts w:ascii="Arial" w:hAnsi="Arial" w:cs="Arial"/>
                <w:lang w:eastAsia="en-IE"/>
              </w:rPr>
            </w:pPr>
            <w:r w:rsidRPr="004A2E1C">
              <w:rPr>
                <w:rFonts w:ascii="Arial" w:hAnsi="Arial" w:cs="Arial"/>
                <w:bCs/>
              </w:rPr>
              <w:t xml:space="preserve">Explain the time given to this item. </w:t>
            </w:r>
          </w:p>
          <w:p w14:paraId="41341376" w14:textId="731CE46D" w:rsidR="00011021" w:rsidRPr="004A2E1C" w:rsidRDefault="00011021" w:rsidP="00A9157A">
            <w:pPr>
              <w:pStyle w:val="ListParagraph"/>
              <w:numPr>
                <w:ilvl w:val="0"/>
                <w:numId w:val="27"/>
              </w:numPr>
              <w:spacing w:before="240" w:line="360" w:lineRule="auto"/>
              <w:rPr>
                <w:rFonts w:ascii="Arial" w:hAnsi="Arial" w:cs="Arial"/>
                <w:lang w:eastAsia="en-IE"/>
              </w:rPr>
            </w:pPr>
            <w:r w:rsidRPr="004A2E1C">
              <w:rPr>
                <w:rFonts w:ascii="Arial" w:hAnsi="Arial" w:cs="Arial"/>
                <w:bCs/>
              </w:rPr>
              <w:t>Enquire if they would like to share any information before the meeting to provide background to their story.</w:t>
            </w:r>
          </w:p>
          <w:p w14:paraId="372C6D6E" w14:textId="0A226525" w:rsidR="00011021" w:rsidRPr="004A2E1C" w:rsidRDefault="00011021" w:rsidP="00011021">
            <w:pPr>
              <w:spacing w:line="360" w:lineRule="auto"/>
              <w:rPr>
                <w:rFonts w:ascii="Arial" w:hAnsi="Arial" w:cs="Arial"/>
                <w:lang w:eastAsia="en-IE"/>
              </w:rPr>
            </w:pPr>
            <w:r w:rsidRPr="004A2E1C">
              <w:rPr>
                <w:rFonts w:ascii="Arial" w:hAnsi="Arial" w:cs="Arial"/>
                <w:lang w:eastAsia="en-IE"/>
              </w:rPr>
              <w:t>Shortly before the meeting, hold a second briefing meeting to prepare the person</w:t>
            </w:r>
            <w:r w:rsidR="00AB1515">
              <w:rPr>
                <w:rFonts w:ascii="Arial" w:hAnsi="Arial" w:cs="Arial"/>
                <w:lang w:eastAsia="en-IE"/>
              </w:rPr>
              <w:t>:</w:t>
            </w:r>
            <w:r w:rsidRPr="004A2E1C">
              <w:rPr>
                <w:rFonts w:ascii="Arial" w:hAnsi="Arial" w:cs="Arial"/>
                <w:lang w:eastAsia="en-IE"/>
              </w:rPr>
              <w:t xml:space="preserve"> </w:t>
            </w:r>
          </w:p>
          <w:p w14:paraId="3E6EEEBA" w14:textId="77777777" w:rsidR="00011021" w:rsidRPr="004A2E1C" w:rsidRDefault="00011021" w:rsidP="00A9157A">
            <w:pPr>
              <w:pStyle w:val="ListParagraph"/>
              <w:numPr>
                <w:ilvl w:val="0"/>
                <w:numId w:val="14"/>
              </w:numPr>
              <w:spacing w:line="360" w:lineRule="auto"/>
              <w:rPr>
                <w:rFonts w:ascii="Arial" w:hAnsi="Arial" w:cs="Arial"/>
                <w:lang w:eastAsia="en-IE"/>
              </w:rPr>
            </w:pPr>
            <w:r w:rsidRPr="004A2E1C">
              <w:rPr>
                <w:rFonts w:ascii="Arial" w:hAnsi="Arial" w:cs="Arial"/>
                <w:lang w:eastAsia="en-IE"/>
              </w:rPr>
              <w:t xml:space="preserve">Outline logistics of the meeting; date, time, share meeting dial in details or location. </w:t>
            </w:r>
          </w:p>
          <w:p w14:paraId="40C92046" w14:textId="59ED43AC" w:rsidR="00011021" w:rsidRPr="004A2E1C" w:rsidRDefault="00011021" w:rsidP="00A9157A">
            <w:pPr>
              <w:pStyle w:val="ListParagraph"/>
              <w:numPr>
                <w:ilvl w:val="0"/>
                <w:numId w:val="14"/>
              </w:numPr>
              <w:spacing w:line="360" w:lineRule="auto"/>
              <w:rPr>
                <w:rFonts w:ascii="Arial" w:hAnsi="Arial" w:cs="Arial"/>
                <w:lang w:eastAsia="en-IE"/>
              </w:rPr>
            </w:pPr>
            <w:r w:rsidRPr="004A2E1C">
              <w:rPr>
                <w:rFonts w:ascii="Arial" w:hAnsi="Arial" w:cs="Arial"/>
                <w:lang w:eastAsia="en-IE"/>
              </w:rPr>
              <w:t>Explain what to expect, the structure of the meeting,</w:t>
            </w:r>
            <w:r w:rsidR="00AB1515">
              <w:rPr>
                <w:rFonts w:ascii="Arial" w:hAnsi="Arial" w:cs="Arial"/>
                <w:lang w:eastAsia="en-IE"/>
              </w:rPr>
              <w:t xml:space="preserve"> and</w:t>
            </w:r>
            <w:r w:rsidRPr="004A2E1C">
              <w:rPr>
                <w:rFonts w:ascii="Arial" w:hAnsi="Arial" w:cs="Arial"/>
                <w:lang w:eastAsia="en-IE"/>
              </w:rPr>
              <w:t xml:space="preserve"> to prepare for questions</w:t>
            </w:r>
            <w:r w:rsidR="00AB1515">
              <w:rPr>
                <w:rFonts w:ascii="Arial" w:hAnsi="Arial" w:cs="Arial"/>
                <w:lang w:eastAsia="en-IE"/>
              </w:rPr>
              <w:t>.</w:t>
            </w:r>
            <w:r w:rsidRPr="004A2E1C">
              <w:rPr>
                <w:rFonts w:ascii="Arial" w:hAnsi="Arial" w:cs="Arial"/>
                <w:lang w:eastAsia="en-IE"/>
              </w:rPr>
              <w:t xml:space="preserve"> </w:t>
            </w:r>
          </w:p>
          <w:p w14:paraId="7EE7FAF0" w14:textId="32615BEB" w:rsidR="00011021" w:rsidRPr="004A2E1C" w:rsidRDefault="00011021" w:rsidP="00A9157A">
            <w:pPr>
              <w:pStyle w:val="ListParagraph"/>
              <w:numPr>
                <w:ilvl w:val="0"/>
                <w:numId w:val="14"/>
              </w:numPr>
              <w:spacing w:before="240" w:line="360" w:lineRule="auto"/>
              <w:rPr>
                <w:rFonts w:ascii="Arial" w:hAnsi="Arial" w:cs="Arial"/>
                <w:lang w:eastAsia="en-IE"/>
              </w:rPr>
            </w:pPr>
            <w:r w:rsidRPr="004A2E1C">
              <w:rPr>
                <w:rFonts w:ascii="Arial" w:hAnsi="Arial" w:cs="Arial"/>
                <w:bCs/>
              </w:rPr>
              <w:t xml:space="preserve">Encourage them to describe their experience using their own words focusing on what is important to them. </w:t>
            </w:r>
          </w:p>
          <w:p w14:paraId="2492BD67" w14:textId="3D748605" w:rsidR="00011021" w:rsidRPr="004A2E1C" w:rsidRDefault="00011021" w:rsidP="00A9157A">
            <w:pPr>
              <w:pStyle w:val="ListParagraph"/>
              <w:numPr>
                <w:ilvl w:val="0"/>
                <w:numId w:val="14"/>
              </w:numPr>
              <w:spacing w:line="360" w:lineRule="auto"/>
              <w:rPr>
                <w:rFonts w:ascii="Arial" w:hAnsi="Arial" w:cs="Arial"/>
                <w:lang w:eastAsia="en-IE"/>
              </w:rPr>
            </w:pPr>
            <w:r w:rsidRPr="004A2E1C">
              <w:rPr>
                <w:rFonts w:ascii="Arial" w:hAnsi="Arial" w:cs="Arial"/>
                <w:lang w:eastAsia="en-IE"/>
              </w:rPr>
              <w:t xml:space="preserve">Ensure the person is comfortable attending and has had an opportunity to ask any questions or voice any concerns. </w:t>
            </w:r>
          </w:p>
          <w:p w14:paraId="2C78E7C5" w14:textId="77777777" w:rsidR="00011021" w:rsidRPr="004A2E1C" w:rsidRDefault="00011021" w:rsidP="001E21CD">
            <w:pPr>
              <w:pStyle w:val="Heading5"/>
              <w:spacing w:before="120" w:line="360" w:lineRule="auto"/>
              <w:contextualSpacing/>
              <w:outlineLvl w:val="4"/>
              <w:rPr>
                <w:rFonts w:ascii="Arial" w:hAnsi="Arial" w:cs="Arial"/>
                <w:b/>
                <w:lang w:eastAsia="en-IE"/>
              </w:rPr>
            </w:pPr>
            <w:r w:rsidRPr="004A2E1C">
              <w:rPr>
                <w:rFonts w:ascii="Arial" w:hAnsi="Arial" w:cs="Arial"/>
                <w:b/>
                <w:color w:val="026455"/>
                <w:lang w:eastAsia="en-IE"/>
              </w:rPr>
              <w:t xml:space="preserve">During the Meeting </w:t>
            </w:r>
          </w:p>
          <w:p w14:paraId="356031C1" w14:textId="2D1B0D5D" w:rsidR="00011021" w:rsidRPr="004A2E1C" w:rsidRDefault="00011021" w:rsidP="00A9157A">
            <w:pPr>
              <w:pStyle w:val="ListParagraph"/>
              <w:numPr>
                <w:ilvl w:val="0"/>
                <w:numId w:val="14"/>
              </w:numPr>
              <w:spacing w:after="120" w:line="360" w:lineRule="auto"/>
              <w:rPr>
                <w:rFonts w:ascii="Arial" w:hAnsi="Arial" w:cs="Arial"/>
                <w:lang w:eastAsia="en-IE"/>
              </w:rPr>
            </w:pPr>
            <w:r w:rsidRPr="004A2E1C">
              <w:rPr>
                <w:rFonts w:ascii="Arial" w:hAnsi="Arial" w:cs="Arial"/>
                <w:lang w:eastAsia="en-IE"/>
              </w:rPr>
              <w:t xml:space="preserve">Encourage them to have a supportive person attend with them. Many people may feel more comfortable with a family member, liaison or colleague being present.  </w:t>
            </w:r>
          </w:p>
          <w:p w14:paraId="46619400" w14:textId="77777777" w:rsidR="00011021" w:rsidRPr="004A2E1C" w:rsidRDefault="00011021" w:rsidP="001E21CD">
            <w:pPr>
              <w:pStyle w:val="Heading5"/>
              <w:spacing w:before="120" w:line="360" w:lineRule="auto"/>
              <w:contextualSpacing/>
              <w:outlineLvl w:val="4"/>
              <w:rPr>
                <w:rFonts w:ascii="Arial" w:hAnsi="Arial" w:cs="Arial"/>
                <w:b/>
                <w:lang w:eastAsia="en-IE"/>
              </w:rPr>
            </w:pPr>
            <w:r w:rsidRPr="004A2E1C">
              <w:rPr>
                <w:rFonts w:ascii="Arial" w:hAnsi="Arial" w:cs="Arial"/>
                <w:b/>
                <w:color w:val="026455"/>
                <w:lang w:eastAsia="en-IE"/>
              </w:rPr>
              <w:t xml:space="preserve">After the Meeting </w:t>
            </w:r>
          </w:p>
          <w:p w14:paraId="2877AA81" w14:textId="77777777" w:rsidR="00011021" w:rsidRPr="004A2E1C" w:rsidRDefault="00011021" w:rsidP="00A9157A">
            <w:pPr>
              <w:pStyle w:val="ListParagraph"/>
              <w:numPr>
                <w:ilvl w:val="0"/>
                <w:numId w:val="14"/>
              </w:numPr>
              <w:spacing w:before="120" w:after="120" w:line="360" w:lineRule="auto"/>
              <w:rPr>
                <w:rFonts w:ascii="Arial" w:hAnsi="Arial" w:cs="Arial"/>
                <w:lang w:eastAsia="en-IE"/>
              </w:rPr>
            </w:pPr>
            <w:r w:rsidRPr="004A2E1C">
              <w:rPr>
                <w:rFonts w:ascii="Arial" w:hAnsi="Arial" w:cs="Arial"/>
                <w:lang w:eastAsia="en-IE"/>
              </w:rPr>
              <w:t>Hold a debriefing meeting to:</w:t>
            </w:r>
          </w:p>
          <w:p w14:paraId="11D4DCED" w14:textId="7E4A03D5" w:rsidR="00011021" w:rsidRPr="004A2E1C" w:rsidRDefault="00011021" w:rsidP="00A9157A">
            <w:pPr>
              <w:pStyle w:val="ListParagraph"/>
              <w:numPr>
                <w:ilvl w:val="1"/>
                <w:numId w:val="14"/>
              </w:numPr>
              <w:spacing w:before="120" w:after="120" w:line="360" w:lineRule="auto"/>
              <w:rPr>
                <w:rFonts w:ascii="Arial" w:hAnsi="Arial" w:cs="Arial"/>
                <w:lang w:eastAsia="en-IE"/>
              </w:rPr>
            </w:pPr>
            <w:r w:rsidRPr="004A2E1C">
              <w:rPr>
                <w:rFonts w:ascii="Arial" w:hAnsi="Arial" w:cs="Arial"/>
                <w:lang w:eastAsia="en-IE"/>
              </w:rPr>
              <w:t>Thank the person for their participation</w:t>
            </w:r>
            <w:r w:rsidR="00AB1515">
              <w:rPr>
                <w:rFonts w:ascii="Arial" w:hAnsi="Arial" w:cs="Arial"/>
                <w:lang w:eastAsia="en-IE"/>
              </w:rPr>
              <w:t>.</w:t>
            </w:r>
            <w:r w:rsidRPr="004A2E1C">
              <w:rPr>
                <w:rFonts w:ascii="Arial" w:hAnsi="Arial" w:cs="Arial"/>
                <w:lang w:eastAsia="en-IE"/>
              </w:rPr>
              <w:t xml:space="preserve"> </w:t>
            </w:r>
          </w:p>
          <w:p w14:paraId="2E2C1D35" w14:textId="77777777" w:rsidR="00011021" w:rsidRPr="004A2E1C" w:rsidRDefault="00011021" w:rsidP="00A9157A">
            <w:pPr>
              <w:pStyle w:val="ListParagraph"/>
              <w:numPr>
                <w:ilvl w:val="1"/>
                <w:numId w:val="14"/>
              </w:numPr>
              <w:spacing w:before="120" w:after="120" w:line="360" w:lineRule="auto"/>
              <w:rPr>
                <w:rFonts w:ascii="Arial" w:hAnsi="Arial" w:cs="Arial"/>
                <w:lang w:eastAsia="en-IE"/>
              </w:rPr>
            </w:pPr>
            <w:r w:rsidRPr="004A2E1C">
              <w:rPr>
                <w:rFonts w:ascii="Arial" w:hAnsi="Arial" w:cs="Arial"/>
                <w:lang w:eastAsia="en-IE"/>
              </w:rPr>
              <w:t xml:space="preserve">Capture their feedback of sharing their story to identify if any improvements can could be incorporated in the process to ensure future participants have a positive experience. </w:t>
            </w:r>
          </w:p>
          <w:p w14:paraId="529790B3" w14:textId="2BF34F3D" w:rsidR="00011021" w:rsidRPr="004A2E1C" w:rsidRDefault="00011021" w:rsidP="00A9157A">
            <w:pPr>
              <w:pStyle w:val="ListParagraph"/>
              <w:numPr>
                <w:ilvl w:val="0"/>
                <w:numId w:val="14"/>
              </w:numPr>
              <w:spacing w:before="120" w:after="120" w:line="360" w:lineRule="auto"/>
              <w:rPr>
                <w:rFonts w:ascii="Arial" w:hAnsi="Arial" w:cs="Arial"/>
                <w:bCs/>
              </w:rPr>
            </w:pPr>
            <w:r w:rsidRPr="004A2E1C">
              <w:rPr>
                <w:rFonts w:ascii="Arial" w:hAnsi="Arial" w:cs="Arial"/>
              </w:rPr>
              <w:t>When the draft meeting minutes are received, confirm with patient/staff member that they are an accurate reflection and re-check whether they wo</w:t>
            </w:r>
            <w:r>
              <w:rPr>
                <w:rFonts w:ascii="Arial" w:hAnsi="Arial" w:cs="Arial"/>
              </w:rPr>
              <w:t>uld like their name included.</w:t>
            </w:r>
          </w:p>
        </w:tc>
      </w:tr>
    </w:tbl>
    <w:p w14:paraId="2A27C593" w14:textId="41C14C42" w:rsidR="0018522A" w:rsidRPr="004A2E1C" w:rsidRDefault="0062275D" w:rsidP="00A9157A">
      <w:pPr>
        <w:pStyle w:val="Heading3"/>
        <w:numPr>
          <w:ilvl w:val="0"/>
          <w:numId w:val="15"/>
        </w:numPr>
        <w:spacing w:line="360" w:lineRule="auto"/>
        <w:ind w:hanging="501"/>
        <w:rPr>
          <w:rFonts w:ascii="Arial" w:hAnsi="Arial" w:cs="Arial"/>
          <w:b w:val="0"/>
          <w:color w:val="026455"/>
          <w:lang w:eastAsia="en-IE"/>
        </w:rPr>
      </w:pPr>
      <w:r w:rsidRPr="004A2E1C">
        <w:rPr>
          <w:rFonts w:ascii="Arial" w:hAnsi="Arial" w:cs="Arial"/>
        </w:rPr>
        <w:br w:type="page"/>
      </w:r>
      <w:bookmarkStart w:id="33" w:name="_Toc123892260"/>
      <w:r w:rsidR="0018522A" w:rsidRPr="009538B9">
        <w:rPr>
          <w:rFonts w:ascii="Arial" w:hAnsi="Arial" w:cs="Arial"/>
          <w:color w:val="026455"/>
          <w:sz w:val="28"/>
        </w:rPr>
        <w:lastRenderedPageBreak/>
        <w:t>Guidance on</w:t>
      </w:r>
      <w:r w:rsidR="0018522A" w:rsidRPr="005053CF">
        <w:rPr>
          <w:rFonts w:ascii="Arial" w:hAnsi="Arial" w:cs="Arial"/>
          <w:color w:val="026455"/>
          <w:sz w:val="28"/>
        </w:rPr>
        <w:t xml:space="preserve"> </w:t>
      </w:r>
      <w:r w:rsidR="0018522A" w:rsidRPr="009538B9">
        <w:rPr>
          <w:rFonts w:ascii="Arial" w:hAnsi="Arial" w:cs="Arial"/>
          <w:color w:val="026455"/>
          <w:sz w:val="28"/>
        </w:rPr>
        <w:t>Developing Patient, Service User and Staff Videos and Stories</w:t>
      </w:r>
      <w:bookmarkEnd w:id="33"/>
      <w:r w:rsidR="0018522A" w:rsidRPr="009538B9">
        <w:rPr>
          <w:rFonts w:ascii="Arial" w:hAnsi="Arial" w:cs="Arial"/>
          <w:color w:val="026455"/>
          <w:sz w:val="28"/>
          <w:lang w:eastAsia="en-IE"/>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E3009F" w:rsidRPr="004A2E1C" w14:paraId="7F782CDD" w14:textId="77777777" w:rsidTr="00FB3B65">
        <w:tc>
          <w:tcPr>
            <w:tcW w:w="9742" w:type="dxa"/>
            <w:shd w:val="clear" w:color="auto" w:fill="026455"/>
          </w:tcPr>
          <w:p w14:paraId="3A62E857" w14:textId="77777777" w:rsidR="00E3009F" w:rsidRPr="004A2E1C" w:rsidRDefault="00E3009F" w:rsidP="004A2E1C">
            <w:pPr>
              <w:spacing w:before="60" w:after="60"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E3009F" w:rsidRPr="004A2E1C" w14:paraId="7689AF60" w14:textId="77777777" w:rsidTr="00FB3B65">
        <w:tc>
          <w:tcPr>
            <w:tcW w:w="9742" w:type="dxa"/>
          </w:tcPr>
          <w:p w14:paraId="438C8B6D" w14:textId="77777777" w:rsidR="00E3009F" w:rsidRPr="004A2E1C" w:rsidRDefault="00E3009F" w:rsidP="00486114">
            <w:pPr>
              <w:spacing w:before="120" w:after="120" w:line="360" w:lineRule="auto"/>
              <w:rPr>
                <w:rFonts w:ascii="Arial" w:hAnsi="Arial" w:cs="Arial"/>
                <w:spacing w:val="-2"/>
              </w:rPr>
            </w:pPr>
            <w:r w:rsidRPr="004A2E1C">
              <w:rPr>
                <w:rFonts w:ascii="Arial" w:hAnsi="Arial" w:cs="Arial"/>
                <w:lang w:val="en-GB" w:eastAsia="en-GB"/>
              </w:rPr>
              <w:t>The NQPSD Incident Management Team</w:t>
            </w:r>
            <w:r w:rsidRPr="004A2E1C">
              <w:rPr>
                <w:rFonts w:ascii="Arial" w:hAnsi="Arial" w:cs="Arial"/>
                <w:lang w:eastAsia="en-IE"/>
              </w:rPr>
              <w:t xml:space="preserve"> have developed a step-by-step guide on the creation of patient, service user and staff stories and videos. The </w:t>
            </w:r>
            <w:r w:rsidRPr="004A2E1C">
              <w:rPr>
                <w:rFonts w:ascii="Arial" w:hAnsi="Arial" w:cs="Arial"/>
                <w:i/>
                <w:lang w:eastAsia="en-IE"/>
              </w:rPr>
              <w:t xml:space="preserve">Patient and Staff Stories Toolkit for developing stories </w:t>
            </w:r>
            <w:r w:rsidRPr="004A2E1C">
              <w:rPr>
                <w:rFonts w:ascii="Arial" w:hAnsi="Arial" w:cs="Arial"/>
                <w:lang w:eastAsia="en-IE"/>
              </w:rPr>
              <w:t>outlines twelve steps to be undertaken:</w:t>
            </w:r>
            <w:r w:rsidRPr="004A2E1C">
              <w:rPr>
                <w:rFonts w:ascii="Arial" w:hAnsi="Arial" w:cs="Arial"/>
                <w:spacing w:val="-3"/>
              </w:rPr>
              <w:t xml:space="preserve"> </w:t>
            </w:r>
          </w:p>
          <w:p w14:paraId="01CDB389"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w:t>
            </w:r>
            <w:r w:rsidRPr="004A2E1C">
              <w:rPr>
                <w:rFonts w:ascii="Arial" w:hAnsi="Arial" w:cs="Arial"/>
                <w:spacing w:val="-2"/>
              </w:rPr>
              <w:t xml:space="preserve">1: </w:t>
            </w:r>
            <w:r w:rsidRPr="004A2E1C">
              <w:rPr>
                <w:rFonts w:ascii="Arial" w:hAnsi="Arial" w:cs="Arial"/>
              </w:rPr>
              <w:t>Identifying</w:t>
            </w:r>
            <w:r w:rsidRPr="004A2E1C">
              <w:rPr>
                <w:rFonts w:ascii="Arial" w:hAnsi="Arial" w:cs="Arial"/>
                <w:spacing w:val="-4"/>
              </w:rPr>
              <w:t xml:space="preserve"> </w:t>
            </w:r>
            <w:r w:rsidRPr="004A2E1C">
              <w:rPr>
                <w:rFonts w:ascii="Arial" w:hAnsi="Arial" w:cs="Arial"/>
              </w:rPr>
              <w:t>stories</w:t>
            </w:r>
            <w:r w:rsidRPr="004A2E1C">
              <w:rPr>
                <w:rFonts w:ascii="Arial" w:hAnsi="Arial" w:cs="Arial"/>
                <w:spacing w:val="-3"/>
              </w:rPr>
              <w:t xml:space="preserve"> </w:t>
            </w:r>
            <w:r w:rsidRPr="004A2E1C">
              <w:rPr>
                <w:rFonts w:ascii="Arial" w:hAnsi="Arial" w:cs="Arial"/>
              </w:rPr>
              <w:t>for</w:t>
            </w:r>
            <w:r w:rsidRPr="004A2E1C">
              <w:rPr>
                <w:rFonts w:ascii="Arial" w:hAnsi="Arial" w:cs="Arial"/>
                <w:spacing w:val="-5"/>
              </w:rPr>
              <w:t xml:space="preserve"> </w:t>
            </w:r>
            <w:r w:rsidRPr="004A2E1C">
              <w:rPr>
                <w:rFonts w:ascii="Arial" w:hAnsi="Arial" w:cs="Arial"/>
              </w:rPr>
              <w:t>inclusion</w:t>
            </w:r>
            <w:r w:rsidRPr="004A2E1C">
              <w:rPr>
                <w:rFonts w:ascii="Arial" w:hAnsi="Arial" w:cs="Arial"/>
                <w:spacing w:val="-4"/>
              </w:rPr>
              <w:t xml:space="preserve"> </w:t>
            </w:r>
            <w:r w:rsidRPr="004A2E1C">
              <w:rPr>
                <w:rFonts w:ascii="Arial" w:hAnsi="Arial" w:cs="Arial"/>
              </w:rPr>
              <w:t>and</w:t>
            </w:r>
            <w:r w:rsidRPr="004A2E1C">
              <w:rPr>
                <w:rFonts w:ascii="Arial" w:hAnsi="Arial" w:cs="Arial"/>
                <w:spacing w:val="-4"/>
              </w:rPr>
              <w:t xml:space="preserve"> </w:t>
            </w:r>
            <w:r w:rsidRPr="004A2E1C">
              <w:rPr>
                <w:rFonts w:ascii="Arial" w:hAnsi="Arial" w:cs="Arial"/>
              </w:rPr>
              <w:t xml:space="preserve">exclusion </w:t>
            </w:r>
          </w:p>
          <w:p w14:paraId="4B6D4791"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 2: Enabling participation</w:t>
            </w:r>
          </w:p>
          <w:p w14:paraId="3A5F5361"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w:t>
            </w:r>
            <w:r w:rsidRPr="004A2E1C">
              <w:rPr>
                <w:rFonts w:ascii="Arial" w:hAnsi="Arial" w:cs="Arial"/>
                <w:spacing w:val="-3"/>
              </w:rPr>
              <w:t xml:space="preserve"> </w:t>
            </w:r>
            <w:r w:rsidRPr="004A2E1C">
              <w:rPr>
                <w:rFonts w:ascii="Arial" w:hAnsi="Arial" w:cs="Arial"/>
              </w:rPr>
              <w:t>3</w:t>
            </w:r>
            <w:r w:rsidRPr="004A2E1C">
              <w:rPr>
                <w:rFonts w:ascii="Arial" w:hAnsi="Arial" w:cs="Arial"/>
                <w:spacing w:val="-5"/>
              </w:rPr>
              <w:t xml:space="preserve">: </w:t>
            </w:r>
            <w:r w:rsidRPr="004A2E1C">
              <w:rPr>
                <w:rFonts w:ascii="Arial" w:hAnsi="Arial" w:cs="Arial"/>
              </w:rPr>
              <w:t>Stages</w:t>
            </w:r>
            <w:r w:rsidRPr="004A2E1C">
              <w:rPr>
                <w:rFonts w:ascii="Arial" w:hAnsi="Arial" w:cs="Arial"/>
                <w:spacing w:val="-4"/>
              </w:rPr>
              <w:t xml:space="preserve"> </w:t>
            </w:r>
            <w:r w:rsidRPr="004A2E1C">
              <w:rPr>
                <w:rFonts w:ascii="Arial" w:hAnsi="Arial" w:cs="Arial"/>
              </w:rPr>
              <w:t>of</w:t>
            </w:r>
            <w:r w:rsidRPr="004A2E1C">
              <w:rPr>
                <w:rFonts w:ascii="Arial" w:hAnsi="Arial" w:cs="Arial"/>
                <w:spacing w:val="-4"/>
              </w:rPr>
              <w:t xml:space="preserve"> </w:t>
            </w:r>
            <w:r w:rsidRPr="004A2E1C">
              <w:rPr>
                <w:rFonts w:ascii="Arial" w:hAnsi="Arial" w:cs="Arial"/>
              </w:rPr>
              <w:t>story</w:t>
            </w:r>
            <w:r w:rsidRPr="004A2E1C">
              <w:rPr>
                <w:rFonts w:ascii="Arial" w:hAnsi="Arial" w:cs="Arial"/>
                <w:spacing w:val="-5"/>
              </w:rPr>
              <w:t xml:space="preserve"> </w:t>
            </w:r>
            <w:r w:rsidRPr="004A2E1C">
              <w:rPr>
                <w:rFonts w:ascii="Arial" w:hAnsi="Arial" w:cs="Arial"/>
              </w:rPr>
              <w:t>collection</w:t>
            </w:r>
            <w:r w:rsidRPr="004A2E1C">
              <w:rPr>
                <w:rFonts w:ascii="Arial" w:hAnsi="Arial" w:cs="Arial"/>
                <w:spacing w:val="-5"/>
              </w:rPr>
              <w:t xml:space="preserve"> </w:t>
            </w:r>
            <w:r w:rsidRPr="004A2E1C">
              <w:rPr>
                <w:rFonts w:ascii="Arial" w:hAnsi="Arial" w:cs="Arial"/>
              </w:rPr>
              <w:t>and</w:t>
            </w:r>
            <w:r w:rsidRPr="004A2E1C">
              <w:rPr>
                <w:rFonts w:ascii="Arial" w:hAnsi="Arial" w:cs="Arial"/>
                <w:spacing w:val="-4"/>
              </w:rPr>
              <w:t xml:space="preserve"> p</w:t>
            </w:r>
            <w:r w:rsidRPr="004A2E1C">
              <w:rPr>
                <w:rFonts w:ascii="Arial" w:hAnsi="Arial" w:cs="Arial"/>
              </w:rPr>
              <w:t xml:space="preserve">ublication </w:t>
            </w:r>
          </w:p>
          <w:p w14:paraId="760E8893"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 4: Video stories</w:t>
            </w:r>
          </w:p>
          <w:p w14:paraId="269A7587"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w:t>
            </w:r>
            <w:r w:rsidRPr="004A2E1C">
              <w:rPr>
                <w:rFonts w:ascii="Arial" w:hAnsi="Arial" w:cs="Arial"/>
                <w:spacing w:val="-3"/>
              </w:rPr>
              <w:t xml:space="preserve"> </w:t>
            </w:r>
            <w:r w:rsidRPr="004A2E1C">
              <w:rPr>
                <w:rFonts w:ascii="Arial" w:hAnsi="Arial" w:cs="Arial"/>
              </w:rPr>
              <w:t>5</w:t>
            </w:r>
            <w:r w:rsidRPr="004A2E1C">
              <w:rPr>
                <w:rFonts w:ascii="Arial" w:hAnsi="Arial" w:cs="Arial"/>
                <w:spacing w:val="-5"/>
              </w:rPr>
              <w:t xml:space="preserve">: </w:t>
            </w:r>
            <w:r w:rsidRPr="004A2E1C">
              <w:rPr>
                <w:rFonts w:ascii="Arial" w:hAnsi="Arial" w:cs="Arial"/>
              </w:rPr>
              <w:t>Specific</w:t>
            </w:r>
            <w:r w:rsidRPr="004A2E1C">
              <w:rPr>
                <w:rFonts w:ascii="Arial" w:hAnsi="Arial" w:cs="Arial"/>
                <w:spacing w:val="-4"/>
              </w:rPr>
              <w:t xml:space="preserve"> </w:t>
            </w:r>
            <w:r w:rsidRPr="004A2E1C">
              <w:rPr>
                <w:rFonts w:ascii="Arial" w:hAnsi="Arial" w:cs="Arial"/>
              </w:rPr>
              <w:t>considerations</w:t>
            </w:r>
            <w:r w:rsidRPr="004A2E1C">
              <w:rPr>
                <w:rFonts w:ascii="Arial" w:hAnsi="Arial" w:cs="Arial"/>
                <w:spacing w:val="-4"/>
              </w:rPr>
              <w:t xml:space="preserve"> </w:t>
            </w:r>
            <w:r w:rsidRPr="004A2E1C">
              <w:rPr>
                <w:rFonts w:ascii="Arial" w:hAnsi="Arial" w:cs="Arial"/>
              </w:rPr>
              <w:t>when</w:t>
            </w:r>
            <w:r w:rsidRPr="004A2E1C">
              <w:rPr>
                <w:rFonts w:ascii="Arial" w:hAnsi="Arial" w:cs="Arial"/>
                <w:spacing w:val="-5"/>
              </w:rPr>
              <w:t xml:space="preserve"> </w:t>
            </w:r>
            <w:r w:rsidRPr="004A2E1C">
              <w:rPr>
                <w:rFonts w:ascii="Arial" w:hAnsi="Arial" w:cs="Arial"/>
              </w:rPr>
              <w:t>developing</w:t>
            </w:r>
            <w:r w:rsidRPr="004A2E1C">
              <w:rPr>
                <w:rFonts w:ascii="Arial" w:hAnsi="Arial" w:cs="Arial"/>
                <w:spacing w:val="-5"/>
              </w:rPr>
              <w:t xml:space="preserve"> </w:t>
            </w:r>
            <w:r w:rsidRPr="004A2E1C">
              <w:rPr>
                <w:rFonts w:ascii="Arial" w:hAnsi="Arial" w:cs="Arial"/>
              </w:rPr>
              <w:t>a</w:t>
            </w:r>
            <w:r w:rsidRPr="004A2E1C">
              <w:rPr>
                <w:rFonts w:ascii="Arial" w:hAnsi="Arial" w:cs="Arial"/>
                <w:spacing w:val="-4"/>
              </w:rPr>
              <w:t xml:space="preserve"> </w:t>
            </w:r>
            <w:r w:rsidRPr="004A2E1C">
              <w:rPr>
                <w:rFonts w:ascii="Arial" w:hAnsi="Arial" w:cs="Arial"/>
              </w:rPr>
              <w:t>story</w:t>
            </w:r>
          </w:p>
          <w:p w14:paraId="0E9B74EB"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 6: Governance checklist</w:t>
            </w:r>
          </w:p>
          <w:p w14:paraId="7CE109AC"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w:t>
            </w:r>
            <w:r w:rsidRPr="004A2E1C">
              <w:rPr>
                <w:rFonts w:ascii="Arial" w:hAnsi="Arial" w:cs="Arial"/>
                <w:spacing w:val="-1"/>
              </w:rPr>
              <w:t xml:space="preserve"> </w:t>
            </w:r>
            <w:r w:rsidRPr="004A2E1C">
              <w:rPr>
                <w:rFonts w:ascii="Arial" w:hAnsi="Arial" w:cs="Arial"/>
              </w:rPr>
              <w:t>7: Consent</w:t>
            </w:r>
            <w:r w:rsidRPr="004A2E1C">
              <w:rPr>
                <w:rFonts w:ascii="Arial" w:hAnsi="Arial" w:cs="Arial"/>
                <w:spacing w:val="-3"/>
              </w:rPr>
              <w:t xml:space="preserve"> </w:t>
            </w:r>
            <w:r w:rsidRPr="004A2E1C">
              <w:rPr>
                <w:rFonts w:ascii="Arial" w:hAnsi="Arial" w:cs="Arial"/>
                <w:spacing w:val="-4"/>
              </w:rPr>
              <w:t>form</w:t>
            </w:r>
          </w:p>
          <w:p w14:paraId="603D156D"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 xml:space="preserve">Step 8: Storyteller information </w:t>
            </w:r>
          </w:p>
          <w:p w14:paraId="226BDFE0"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 xml:space="preserve">Step 9: Active listening guide </w:t>
            </w:r>
          </w:p>
          <w:p w14:paraId="1F784FB8"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rPr>
            </w:pPr>
            <w:r w:rsidRPr="004A2E1C">
              <w:rPr>
                <w:rFonts w:ascii="Arial" w:hAnsi="Arial" w:cs="Arial"/>
              </w:rPr>
              <w:t>Step 10</w:t>
            </w:r>
            <w:r w:rsidRPr="004A2E1C">
              <w:rPr>
                <w:rFonts w:ascii="Arial" w:hAnsi="Arial" w:cs="Arial"/>
                <w:spacing w:val="-5"/>
              </w:rPr>
              <w:t xml:space="preserve">: </w:t>
            </w:r>
            <w:r w:rsidRPr="004A2E1C">
              <w:rPr>
                <w:rFonts w:ascii="Arial" w:hAnsi="Arial" w:cs="Arial"/>
              </w:rPr>
              <w:t>Patient</w:t>
            </w:r>
            <w:r w:rsidRPr="004A2E1C">
              <w:rPr>
                <w:rFonts w:ascii="Arial" w:hAnsi="Arial" w:cs="Arial"/>
                <w:spacing w:val="-5"/>
              </w:rPr>
              <w:t xml:space="preserve"> </w:t>
            </w:r>
            <w:r w:rsidRPr="004A2E1C">
              <w:rPr>
                <w:rFonts w:ascii="Arial" w:hAnsi="Arial" w:cs="Arial"/>
              </w:rPr>
              <w:t>Safety</w:t>
            </w:r>
            <w:r w:rsidRPr="004A2E1C">
              <w:rPr>
                <w:rFonts w:ascii="Arial" w:hAnsi="Arial" w:cs="Arial"/>
                <w:spacing w:val="-5"/>
              </w:rPr>
              <w:t xml:space="preserve"> </w:t>
            </w:r>
            <w:r w:rsidRPr="004A2E1C">
              <w:rPr>
                <w:rFonts w:ascii="Arial" w:hAnsi="Arial" w:cs="Arial"/>
              </w:rPr>
              <w:t>Strategy</w:t>
            </w:r>
          </w:p>
          <w:p w14:paraId="65971A49" w14:textId="77777777"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spacing w:val="-2"/>
              </w:rPr>
            </w:pPr>
            <w:r w:rsidRPr="004A2E1C">
              <w:rPr>
                <w:rFonts w:ascii="Arial" w:hAnsi="Arial" w:cs="Arial"/>
              </w:rPr>
              <w:t>Step</w:t>
            </w:r>
            <w:r w:rsidRPr="004A2E1C">
              <w:rPr>
                <w:rFonts w:ascii="Arial" w:hAnsi="Arial" w:cs="Arial"/>
                <w:spacing w:val="-2"/>
              </w:rPr>
              <w:t xml:space="preserve"> </w:t>
            </w:r>
            <w:r w:rsidRPr="004A2E1C">
              <w:rPr>
                <w:rFonts w:ascii="Arial" w:hAnsi="Arial" w:cs="Arial"/>
              </w:rPr>
              <w:t>11: Action</w:t>
            </w:r>
            <w:r w:rsidRPr="004A2E1C">
              <w:rPr>
                <w:rFonts w:ascii="Arial" w:hAnsi="Arial" w:cs="Arial"/>
                <w:spacing w:val="-4"/>
              </w:rPr>
              <w:t xml:space="preserve"> </w:t>
            </w:r>
            <w:r w:rsidRPr="004A2E1C">
              <w:rPr>
                <w:rFonts w:ascii="Arial" w:hAnsi="Arial" w:cs="Arial"/>
              </w:rPr>
              <w:t>planner</w:t>
            </w:r>
            <w:r w:rsidRPr="004A2E1C">
              <w:rPr>
                <w:rFonts w:ascii="Arial" w:hAnsi="Arial" w:cs="Arial"/>
                <w:spacing w:val="-5"/>
              </w:rPr>
              <w:t xml:space="preserve"> </w:t>
            </w:r>
            <w:r w:rsidRPr="004A2E1C">
              <w:rPr>
                <w:rFonts w:ascii="Arial" w:hAnsi="Arial" w:cs="Arial"/>
              </w:rPr>
              <w:t>and</w:t>
            </w:r>
            <w:r w:rsidRPr="004A2E1C">
              <w:rPr>
                <w:rFonts w:ascii="Arial" w:hAnsi="Arial" w:cs="Arial"/>
                <w:spacing w:val="-5"/>
              </w:rPr>
              <w:t xml:space="preserve"> </w:t>
            </w:r>
            <w:r w:rsidRPr="004A2E1C">
              <w:rPr>
                <w:rFonts w:ascii="Arial" w:hAnsi="Arial" w:cs="Arial"/>
                <w:spacing w:val="-2"/>
              </w:rPr>
              <w:t>tracker</w:t>
            </w:r>
          </w:p>
          <w:p w14:paraId="405E23A1" w14:textId="7E46E7FA" w:rsidR="00E3009F" w:rsidRPr="004A2E1C" w:rsidRDefault="00E3009F" w:rsidP="00A9157A">
            <w:pPr>
              <w:pStyle w:val="BodyText"/>
              <w:widowControl w:val="0"/>
              <w:numPr>
                <w:ilvl w:val="0"/>
                <w:numId w:val="13"/>
              </w:numPr>
              <w:autoSpaceDE w:val="0"/>
              <w:autoSpaceDN w:val="0"/>
              <w:spacing w:before="120" w:line="360" w:lineRule="auto"/>
              <w:rPr>
                <w:rFonts w:ascii="Arial" w:hAnsi="Arial" w:cs="Arial"/>
                <w:b/>
                <w:color w:val="00A2C8"/>
              </w:rPr>
            </w:pPr>
            <w:r w:rsidRPr="004A2E1C">
              <w:rPr>
                <w:rFonts w:ascii="Arial" w:hAnsi="Arial" w:cs="Arial"/>
              </w:rPr>
              <w:t>Step</w:t>
            </w:r>
            <w:r w:rsidRPr="004A2E1C">
              <w:rPr>
                <w:rFonts w:ascii="Arial" w:hAnsi="Arial" w:cs="Arial"/>
                <w:spacing w:val="-4"/>
              </w:rPr>
              <w:t xml:space="preserve"> </w:t>
            </w:r>
            <w:r w:rsidRPr="004A2E1C">
              <w:rPr>
                <w:rFonts w:ascii="Arial" w:hAnsi="Arial" w:cs="Arial"/>
              </w:rPr>
              <w:t>12</w:t>
            </w:r>
            <w:r w:rsidRPr="004A2E1C">
              <w:rPr>
                <w:rFonts w:ascii="Arial" w:hAnsi="Arial" w:cs="Arial"/>
                <w:spacing w:val="-4"/>
              </w:rPr>
              <w:t>: S</w:t>
            </w:r>
            <w:r w:rsidRPr="004A2E1C">
              <w:rPr>
                <w:rFonts w:ascii="Arial" w:hAnsi="Arial" w:cs="Arial"/>
              </w:rPr>
              <w:t>ign-off</w:t>
            </w:r>
          </w:p>
        </w:tc>
      </w:tr>
      <w:tr w:rsidR="00E3009F" w:rsidRPr="004A2E1C" w14:paraId="4E610AAB" w14:textId="77777777" w:rsidTr="00FB3B65">
        <w:tc>
          <w:tcPr>
            <w:tcW w:w="9742" w:type="dxa"/>
            <w:shd w:val="clear" w:color="auto" w:fill="026455"/>
          </w:tcPr>
          <w:p w14:paraId="1B19F88D" w14:textId="77777777" w:rsidR="00E3009F" w:rsidRPr="004A2E1C" w:rsidRDefault="00E3009F" w:rsidP="004A2E1C">
            <w:pPr>
              <w:spacing w:after="60" w:line="360"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E3009F" w:rsidRPr="004A2E1C" w14:paraId="554100AE" w14:textId="77777777" w:rsidTr="00FB3B65">
        <w:tc>
          <w:tcPr>
            <w:tcW w:w="9742" w:type="dxa"/>
          </w:tcPr>
          <w:p w14:paraId="7BE32CF7" w14:textId="7A792D9C" w:rsidR="00E3009F" w:rsidRPr="004A2E1C" w:rsidRDefault="00E3009F" w:rsidP="00486114">
            <w:pPr>
              <w:widowControl w:val="0"/>
              <w:tabs>
                <w:tab w:val="left" w:pos="2000"/>
              </w:tabs>
              <w:autoSpaceDE w:val="0"/>
              <w:autoSpaceDN w:val="0"/>
              <w:spacing w:before="120" w:after="120" w:line="360" w:lineRule="auto"/>
              <w:rPr>
                <w:rFonts w:ascii="Arial" w:hAnsi="Arial" w:cs="Arial"/>
                <w:b/>
                <w:color w:val="00A2C8"/>
              </w:rPr>
            </w:pPr>
            <w:r w:rsidRPr="004A2E1C">
              <w:rPr>
                <w:rFonts w:ascii="Arial" w:hAnsi="Arial" w:cs="Arial"/>
              </w:rPr>
              <w:t xml:space="preserve">This tool is useful resource when you are creating videos or stories to be shared at board, committee or leadership meetings. </w:t>
            </w:r>
          </w:p>
        </w:tc>
      </w:tr>
      <w:tr w:rsidR="00FB3B65" w:rsidRPr="004A2E1C" w14:paraId="1D8A5972" w14:textId="77777777" w:rsidTr="00FB3B65">
        <w:tc>
          <w:tcPr>
            <w:tcW w:w="9742" w:type="dxa"/>
            <w:shd w:val="clear" w:color="auto" w:fill="026455"/>
          </w:tcPr>
          <w:p w14:paraId="654B8717" w14:textId="59F6C77F" w:rsidR="00FB3B65" w:rsidRPr="004A2E1C" w:rsidRDefault="00FB3B65" w:rsidP="004A2E1C">
            <w:pPr>
              <w:widowControl w:val="0"/>
              <w:tabs>
                <w:tab w:val="left" w:pos="2000"/>
              </w:tabs>
              <w:autoSpaceDE w:val="0"/>
              <w:autoSpaceDN w:val="0"/>
              <w:spacing w:line="360" w:lineRule="auto"/>
              <w:rPr>
                <w:rFonts w:ascii="Arial" w:hAnsi="Arial" w:cs="Arial"/>
              </w:rPr>
            </w:pPr>
            <w:r w:rsidRPr="004A2E1C">
              <w:rPr>
                <w:rFonts w:ascii="Arial" w:hAnsi="Arial" w:cs="Arial"/>
                <w:b/>
                <w:color w:val="FFFFFF" w:themeColor="background1"/>
              </w:rPr>
              <w:t xml:space="preserve">Access the toolkit </w:t>
            </w:r>
          </w:p>
        </w:tc>
      </w:tr>
      <w:tr w:rsidR="00FB3B65" w:rsidRPr="004A2E1C" w14:paraId="25894D42" w14:textId="77777777" w:rsidTr="00FB3B65">
        <w:tc>
          <w:tcPr>
            <w:tcW w:w="9742" w:type="dxa"/>
          </w:tcPr>
          <w:p w14:paraId="34995EB0" w14:textId="579B9B99" w:rsidR="003F5767" w:rsidRDefault="003F5767" w:rsidP="003F5767">
            <w:pPr>
              <w:rPr>
                <w:rFonts w:ascii="Arial" w:hAnsi="Arial" w:cs="Arial"/>
                <w:lang w:eastAsia="en-IE"/>
              </w:rPr>
            </w:pPr>
            <w:r>
              <w:rPr>
                <w:rFonts w:ascii="Arial" w:hAnsi="Arial" w:cs="Arial"/>
                <w:i/>
                <w:lang w:eastAsia="en-IE"/>
              </w:rPr>
              <w:t>Patient and Staff Stories Toolkit for developing stories</w:t>
            </w:r>
            <w:r>
              <w:rPr>
                <w:rFonts w:ascii="Arial" w:hAnsi="Arial" w:cs="Arial"/>
                <w:lang w:eastAsia="en-IE"/>
              </w:rPr>
              <w:t xml:space="preserve">, NQPSD Incident Management Team: </w:t>
            </w:r>
          </w:p>
          <w:p w14:paraId="7CBD26C5" w14:textId="77777777" w:rsidR="003F5767" w:rsidRPr="003F5767" w:rsidRDefault="00F8510C" w:rsidP="003F5767">
            <w:pPr>
              <w:spacing w:before="120" w:after="120" w:line="360" w:lineRule="auto"/>
              <w:rPr>
                <w:rFonts w:ascii="Arial" w:hAnsi="Arial" w:cs="Arial"/>
                <w:sz w:val="20"/>
                <w:szCs w:val="20"/>
                <w:lang w:eastAsia="en-IE"/>
              </w:rPr>
            </w:pPr>
            <w:hyperlink r:id="rId81" w:history="1">
              <w:r w:rsidR="003F5767" w:rsidRPr="003F5767">
                <w:rPr>
                  <w:rStyle w:val="Hyperlink"/>
                  <w:rFonts w:ascii="Arial" w:hAnsi="Arial" w:cs="Arial"/>
                  <w:sz w:val="20"/>
                  <w:szCs w:val="20"/>
                  <w:lang w:eastAsia="en-IE"/>
                </w:rPr>
                <w:t>https://assets.hse.ie/media/documents/Patient_and_Staff_Stories_Toolkit_-_Version_1.pdf</w:t>
              </w:r>
            </w:hyperlink>
          </w:p>
          <w:p w14:paraId="4C3B99D5" w14:textId="091EC6CC" w:rsidR="00332845" w:rsidRPr="00486114" w:rsidRDefault="00332845" w:rsidP="003F5767">
            <w:pPr>
              <w:spacing w:before="120" w:after="120" w:line="360" w:lineRule="auto"/>
              <w:rPr>
                <w:rFonts w:ascii="Arial" w:hAnsi="Arial" w:cs="Arial"/>
                <w:color w:val="026455"/>
              </w:rPr>
            </w:pPr>
            <w:r w:rsidRPr="003F5767">
              <w:rPr>
                <w:rFonts w:ascii="Arial" w:hAnsi="Arial" w:cs="Arial"/>
                <w:i/>
              </w:rPr>
              <w:t>Better Together: The Health Services Patient Engagement Roadmap.</w:t>
            </w:r>
            <w:r w:rsidRPr="00332845">
              <w:rPr>
                <w:rFonts w:ascii="Arial" w:hAnsi="Arial" w:cs="Arial"/>
              </w:rPr>
              <w:t xml:space="preserve"> Health Service Executive 2022.</w:t>
            </w:r>
            <w:r w:rsidRPr="003F5767">
              <w:rPr>
                <w:rFonts w:ascii="Arial" w:hAnsi="Arial" w:cs="Arial"/>
                <w:sz w:val="20"/>
                <w:szCs w:val="20"/>
              </w:rPr>
              <w:t xml:space="preserve"> </w:t>
            </w:r>
            <w:hyperlink r:id="rId82" w:history="1">
              <w:r w:rsidRPr="003F5767">
                <w:rPr>
                  <w:rStyle w:val="Hyperlink"/>
                  <w:rFonts w:ascii="Arial" w:hAnsi="Arial" w:cs="Arial"/>
                  <w:sz w:val="20"/>
                  <w:szCs w:val="20"/>
                  <w:bdr w:val="none" w:sz="0" w:space="0" w:color="auto"/>
                </w:rPr>
                <w:t>https://www.hse.ie/eng/about/who/qid/person-family-engagement/resourcesqid/hse-better-together-patient-engagement-roadmap-book.pdf</w:t>
              </w:r>
            </w:hyperlink>
          </w:p>
        </w:tc>
      </w:tr>
    </w:tbl>
    <w:p w14:paraId="7E0805E4" w14:textId="7CB0B426" w:rsidR="00E3009F" w:rsidRPr="004A2E1C" w:rsidRDefault="00E3009F" w:rsidP="004A2E1C">
      <w:pPr>
        <w:spacing w:line="360" w:lineRule="auto"/>
        <w:rPr>
          <w:rFonts w:ascii="Arial" w:hAnsi="Arial" w:cs="Arial"/>
          <w:lang w:eastAsia="en-IE"/>
        </w:rPr>
      </w:pPr>
    </w:p>
    <w:p w14:paraId="21FC0706" w14:textId="77777777" w:rsidR="00E3009F" w:rsidRPr="004A2E1C" w:rsidRDefault="00E3009F" w:rsidP="004A2E1C">
      <w:pPr>
        <w:spacing w:line="360" w:lineRule="auto"/>
        <w:rPr>
          <w:rFonts w:ascii="Arial" w:hAnsi="Arial" w:cs="Arial"/>
          <w:lang w:eastAsia="en-IE"/>
        </w:rPr>
      </w:pPr>
    </w:p>
    <w:p w14:paraId="19800B11" w14:textId="5B9EBC90" w:rsidR="00E3009F" w:rsidRPr="004A2E1C" w:rsidRDefault="00E3009F" w:rsidP="004A2E1C">
      <w:pPr>
        <w:spacing w:line="360" w:lineRule="auto"/>
        <w:rPr>
          <w:rFonts w:ascii="Arial" w:hAnsi="Arial" w:cs="Arial"/>
        </w:rPr>
      </w:pPr>
      <w:r w:rsidRPr="004A2E1C">
        <w:rPr>
          <w:rFonts w:ascii="Arial" w:hAnsi="Arial" w:cs="Arial"/>
        </w:rPr>
        <w:br w:type="page"/>
      </w:r>
    </w:p>
    <w:p w14:paraId="73B4CF6E" w14:textId="5936C298" w:rsidR="0018522A" w:rsidRPr="005053CF" w:rsidRDefault="00E3009F" w:rsidP="00A9157A">
      <w:pPr>
        <w:pStyle w:val="Heading3"/>
        <w:numPr>
          <w:ilvl w:val="0"/>
          <w:numId w:val="15"/>
        </w:numPr>
        <w:spacing w:line="360" w:lineRule="auto"/>
        <w:ind w:hanging="501"/>
        <w:rPr>
          <w:rFonts w:ascii="Arial" w:hAnsi="Arial" w:cs="Arial"/>
          <w:color w:val="026455"/>
          <w:sz w:val="28"/>
        </w:rPr>
      </w:pPr>
      <w:bookmarkStart w:id="34" w:name="_Toc123892261"/>
      <w:r w:rsidRPr="009538B9">
        <w:rPr>
          <w:rFonts w:ascii="Arial" w:hAnsi="Arial" w:cs="Arial"/>
          <w:color w:val="026455"/>
          <w:sz w:val="28"/>
        </w:rPr>
        <w:lastRenderedPageBreak/>
        <w:t>Sample</w:t>
      </w:r>
      <w:r w:rsidRPr="005053CF">
        <w:rPr>
          <w:rFonts w:ascii="Arial" w:hAnsi="Arial" w:cs="Arial"/>
          <w:color w:val="026455"/>
          <w:sz w:val="28"/>
        </w:rPr>
        <w:t xml:space="preserve"> </w:t>
      </w:r>
      <w:r w:rsidRPr="009538B9">
        <w:rPr>
          <w:rFonts w:ascii="Arial" w:hAnsi="Arial" w:cs="Arial"/>
          <w:color w:val="026455"/>
          <w:sz w:val="28"/>
        </w:rPr>
        <w:t>Information Sheet and Consent Form</w:t>
      </w:r>
      <w:bookmarkEnd w:id="34"/>
      <w:r w:rsidRPr="009538B9">
        <w:rPr>
          <w:rFonts w:ascii="Arial" w:hAnsi="Arial" w:cs="Arial"/>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E3009F" w:rsidRPr="004A2E1C" w14:paraId="12059EBE" w14:textId="77777777" w:rsidTr="001114AB">
        <w:tc>
          <w:tcPr>
            <w:tcW w:w="9742" w:type="dxa"/>
            <w:shd w:val="clear" w:color="auto" w:fill="026455"/>
          </w:tcPr>
          <w:p w14:paraId="3FA758C7" w14:textId="77777777" w:rsidR="00E3009F" w:rsidRPr="004A2E1C" w:rsidRDefault="00E3009F" w:rsidP="004A2E1C">
            <w:pPr>
              <w:pStyle w:val="ListParagraph"/>
              <w:spacing w:before="60" w:after="60" w:line="360" w:lineRule="auto"/>
              <w:ind w:left="0"/>
              <w:rPr>
                <w:rFonts w:ascii="Arial" w:hAnsi="Arial" w:cs="Arial"/>
                <w:b/>
                <w:color w:val="FFFFFF" w:themeColor="background1"/>
              </w:rPr>
            </w:pPr>
            <w:r w:rsidRPr="004A2E1C">
              <w:rPr>
                <w:rFonts w:ascii="Arial" w:hAnsi="Arial" w:cs="Arial"/>
                <w:b/>
                <w:color w:val="FFFFFF" w:themeColor="background1"/>
              </w:rPr>
              <w:t xml:space="preserve">Introduction </w:t>
            </w:r>
          </w:p>
        </w:tc>
      </w:tr>
      <w:tr w:rsidR="00E3009F" w:rsidRPr="004A2E1C" w14:paraId="1A5C22DA" w14:textId="77777777" w:rsidTr="001114AB">
        <w:tc>
          <w:tcPr>
            <w:tcW w:w="9742" w:type="dxa"/>
          </w:tcPr>
          <w:p w14:paraId="6ABE1C9A" w14:textId="5B13C482" w:rsidR="00C26413" w:rsidRPr="004A2E1C" w:rsidRDefault="009D39A5" w:rsidP="003C6B20">
            <w:pPr>
              <w:spacing w:before="120" w:after="120" w:line="360" w:lineRule="auto"/>
              <w:rPr>
                <w:rFonts w:ascii="Arial" w:hAnsi="Arial" w:cs="Arial"/>
                <w:lang w:val="en-GB" w:eastAsia="en-GB"/>
              </w:rPr>
            </w:pPr>
            <w:r w:rsidRPr="004A2E1C">
              <w:rPr>
                <w:rFonts w:ascii="Arial" w:hAnsi="Arial" w:cs="Arial"/>
                <w:lang w:val="en-GB" w:eastAsia="en-GB"/>
              </w:rPr>
              <w:t xml:space="preserve">Informed consent involves a process </w:t>
            </w:r>
            <w:r w:rsidR="003C6B20">
              <w:rPr>
                <w:rFonts w:ascii="Arial" w:hAnsi="Arial" w:cs="Arial"/>
                <w:lang w:val="en-GB" w:eastAsia="en-GB"/>
              </w:rPr>
              <w:t>of</w:t>
            </w:r>
            <w:r w:rsidR="003C6B20" w:rsidRPr="004A2E1C">
              <w:rPr>
                <w:rFonts w:ascii="Arial" w:hAnsi="Arial" w:cs="Arial"/>
                <w:lang w:val="en-GB" w:eastAsia="en-GB"/>
              </w:rPr>
              <w:t xml:space="preserve"> </w:t>
            </w:r>
            <w:r w:rsidRPr="004A2E1C">
              <w:rPr>
                <w:rFonts w:ascii="Arial" w:hAnsi="Arial" w:cs="Arial"/>
                <w:lang w:val="en-GB" w:eastAsia="en-GB"/>
              </w:rPr>
              <w:t>ensur</w:t>
            </w:r>
            <w:r w:rsidR="003C6B20">
              <w:rPr>
                <w:rFonts w:ascii="Arial" w:hAnsi="Arial" w:cs="Arial"/>
                <w:lang w:val="en-GB" w:eastAsia="en-GB"/>
              </w:rPr>
              <w:t>ing</w:t>
            </w:r>
            <w:r w:rsidRPr="004A2E1C">
              <w:rPr>
                <w:rFonts w:ascii="Arial" w:hAnsi="Arial" w:cs="Arial"/>
                <w:lang w:val="en-GB" w:eastAsia="en-GB"/>
              </w:rPr>
              <w:t xml:space="preserve"> participants get information, can ask questions and understand any risks involved in their participation. </w:t>
            </w:r>
          </w:p>
        </w:tc>
      </w:tr>
      <w:tr w:rsidR="00E3009F" w:rsidRPr="004A2E1C" w14:paraId="506D3D76" w14:textId="77777777" w:rsidTr="001114AB">
        <w:tc>
          <w:tcPr>
            <w:tcW w:w="9742" w:type="dxa"/>
            <w:shd w:val="clear" w:color="auto" w:fill="026455"/>
          </w:tcPr>
          <w:p w14:paraId="5BB1D60B" w14:textId="77777777" w:rsidR="00E3009F" w:rsidRPr="004A2E1C" w:rsidRDefault="00E3009F" w:rsidP="004A2E1C">
            <w:pPr>
              <w:pStyle w:val="ListParagraph"/>
              <w:spacing w:after="60" w:line="360" w:lineRule="auto"/>
              <w:ind w:left="0"/>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E3009F" w:rsidRPr="004A2E1C" w14:paraId="4B8B0672" w14:textId="77777777" w:rsidTr="001114AB">
        <w:tc>
          <w:tcPr>
            <w:tcW w:w="9742" w:type="dxa"/>
          </w:tcPr>
          <w:p w14:paraId="47C88DD7" w14:textId="3158EF7D" w:rsidR="0065077F" w:rsidRPr="004A2E1C" w:rsidRDefault="0065077F" w:rsidP="00486114">
            <w:pPr>
              <w:widowControl w:val="0"/>
              <w:tabs>
                <w:tab w:val="left" w:pos="2000"/>
              </w:tabs>
              <w:autoSpaceDE w:val="0"/>
              <w:autoSpaceDN w:val="0"/>
              <w:spacing w:before="120" w:after="120" w:line="360" w:lineRule="auto"/>
              <w:rPr>
                <w:rFonts w:ascii="Arial" w:hAnsi="Arial" w:cs="Arial"/>
              </w:rPr>
            </w:pPr>
            <w:r w:rsidRPr="004A2E1C">
              <w:rPr>
                <w:rFonts w:ascii="Arial" w:hAnsi="Arial" w:cs="Arial"/>
              </w:rPr>
              <w:t>A sample information and consent form is provided to below outlining the key information a patient, service user, family or staff member needs before they agree to share their experience. The information provided should include:</w:t>
            </w:r>
          </w:p>
          <w:p w14:paraId="38A93A42" w14:textId="7113AAE3" w:rsidR="0065077F"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rPr>
            </w:pPr>
            <w:r w:rsidRPr="004A2E1C">
              <w:rPr>
                <w:rFonts w:ascii="Arial" w:hAnsi="Arial" w:cs="Arial"/>
              </w:rPr>
              <w:t>The background and purpose of the People’s Experience of Quality agenda item</w:t>
            </w:r>
          </w:p>
          <w:p w14:paraId="59875A37" w14:textId="7B8690CD" w:rsidR="0065077F"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rPr>
            </w:pPr>
            <w:r w:rsidRPr="004A2E1C">
              <w:rPr>
                <w:rFonts w:ascii="Arial" w:hAnsi="Arial" w:cs="Arial"/>
              </w:rPr>
              <w:t>What is being asked of them</w:t>
            </w:r>
          </w:p>
          <w:p w14:paraId="746E04DA" w14:textId="5B6D5965" w:rsidR="0065077F"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rPr>
            </w:pPr>
            <w:r w:rsidRPr="004A2E1C">
              <w:rPr>
                <w:rFonts w:ascii="Arial" w:hAnsi="Arial" w:cs="Arial"/>
              </w:rPr>
              <w:t xml:space="preserve">That their participation is entirely voluntary </w:t>
            </w:r>
          </w:p>
          <w:p w14:paraId="0D46A78A" w14:textId="309A0950" w:rsidR="0065077F"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rPr>
            </w:pPr>
            <w:r w:rsidRPr="004A2E1C">
              <w:rPr>
                <w:rFonts w:ascii="Arial" w:hAnsi="Arial" w:cs="Arial"/>
              </w:rPr>
              <w:t xml:space="preserve">How long it will take </w:t>
            </w:r>
          </w:p>
          <w:p w14:paraId="06EB0B4B" w14:textId="77777777" w:rsidR="00FB3B65"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rPr>
            </w:pPr>
            <w:r w:rsidRPr="004A2E1C">
              <w:rPr>
                <w:rFonts w:ascii="Arial" w:hAnsi="Arial" w:cs="Arial"/>
              </w:rPr>
              <w:t>What will happen to the information they share with the board or committee</w:t>
            </w:r>
          </w:p>
          <w:p w14:paraId="33787242" w14:textId="77777777" w:rsidR="00E3009F" w:rsidRPr="004A2E1C" w:rsidRDefault="0065077F" w:rsidP="00A9157A">
            <w:pPr>
              <w:pStyle w:val="ListParagraph"/>
              <w:widowControl w:val="0"/>
              <w:numPr>
                <w:ilvl w:val="0"/>
                <w:numId w:val="16"/>
              </w:numPr>
              <w:tabs>
                <w:tab w:val="left" w:pos="2000"/>
              </w:tabs>
              <w:autoSpaceDE w:val="0"/>
              <w:autoSpaceDN w:val="0"/>
              <w:spacing w:before="120" w:after="120" w:line="360" w:lineRule="auto"/>
              <w:contextualSpacing w:val="0"/>
              <w:rPr>
                <w:rFonts w:ascii="Arial" w:hAnsi="Arial" w:cs="Arial"/>
                <w:b/>
              </w:rPr>
            </w:pPr>
            <w:r w:rsidRPr="004A2E1C">
              <w:rPr>
                <w:rFonts w:ascii="Arial" w:hAnsi="Arial" w:cs="Arial"/>
              </w:rPr>
              <w:t>Contact information if they have any questions</w:t>
            </w:r>
            <w:r w:rsidR="00E3009F" w:rsidRPr="004A2E1C">
              <w:rPr>
                <w:rFonts w:ascii="Arial" w:hAnsi="Arial" w:cs="Arial"/>
              </w:rPr>
              <w:t xml:space="preserve"> </w:t>
            </w:r>
          </w:p>
          <w:p w14:paraId="09DBAD10" w14:textId="008CC544" w:rsidR="00C26413" w:rsidRPr="004A2E1C" w:rsidRDefault="00C26413" w:rsidP="004A2E1C">
            <w:pPr>
              <w:pStyle w:val="ListParagraph"/>
              <w:widowControl w:val="0"/>
              <w:tabs>
                <w:tab w:val="left" w:pos="2000"/>
              </w:tabs>
              <w:autoSpaceDE w:val="0"/>
              <w:autoSpaceDN w:val="0"/>
              <w:spacing w:line="360" w:lineRule="auto"/>
              <w:rPr>
                <w:rFonts w:ascii="Arial" w:hAnsi="Arial" w:cs="Arial"/>
                <w:b/>
                <w:color w:val="00A2C8"/>
              </w:rPr>
            </w:pPr>
          </w:p>
        </w:tc>
      </w:tr>
    </w:tbl>
    <w:p w14:paraId="7094ED6A" w14:textId="77777777" w:rsidR="00E3009F" w:rsidRPr="004A2E1C" w:rsidRDefault="00E3009F" w:rsidP="004A2E1C">
      <w:pPr>
        <w:pStyle w:val="ListParagraph"/>
        <w:widowControl w:val="0"/>
        <w:tabs>
          <w:tab w:val="left" w:pos="2000"/>
        </w:tabs>
        <w:autoSpaceDE w:val="0"/>
        <w:autoSpaceDN w:val="0"/>
        <w:spacing w:after="0" w:line="360" w:lineRule="auto"/>
        <w:ind w:left="0"/>
        <w:contextualSpacing w:val="0"/>
        <w:rPr>
          <w:rFonts w:ascii="Arial" w:hAnsi="Arial" w:cs="Arial"/>
        </w:rPr>
      </w:pPr>
    </w:p>
    <w:p w14:paraId="777D49A5" w14:textId="10AA932D" w:rsidR="0018522A" w:rsidRPr="004A2E1C" w:rsidRDefault="0018522A" w:rsidP="004A2E1C">
      <w:pPr>
        <w:spacing w:line="360" w:lineRule="auto"/>
        <w:rPr>
          <w:rFonts w:ascii="Arial" w:eastAsiaTheme="majorEastAsia" w:hAnsi="Arial" w:cs="Arial"/>
          <w:b/>
          <w:iCs/>
          <w:color w:val="026455"/>
        </w:rPr>
      </w:pPr>
      <w:r w:rsidRPr="004A2E1C">
        <w:rPr>
          <w:rFonts w:ascii="Arial" w:eastAsiaTheme="majorEastAsia" w:hAnsi="Arial" w:cs="Arial"/>
          <w:b/>
          <w:iCs/>
          <w:color w:val="026455"/>
        </w:rPr>
        <w:br w:type="page"/>
      </w:r>
    </w:p>
    <w:p w14:paraId="7E8F702C" w14:textId="29A063BE" w:rsidR="00E3009F" w:rsidRPr="004A2E1C" w:rsidRDefault="00FD484D" w:rsidP="004A2E1C">
      <w:pPr>
        <w:pStyle w:val="Heading4"/>
        <w:spacing w:after="240" w:line="360" w:lineRule="auto"/>
        <w:rPr>
          <w:rFonts w:ascii="Arial" w:hAnsi="Arial" w:cs="Arial"/>
          <w:b/>
          <w:i w:val="0"/>
          <w:color w:val="026455"/>
        </w:rPr>
      </w:pPr>
      <w:r w:rsidRPr="009538B9">
        <w:rPr>
          <w:rFonts w:ascii="Arial" w:hAnsi="Arial" w:cs="Arial"/>
          <w:b/>
          <w:i w:val="0"/>
          <w:noProof/>
          <w:color w:val="026455"/>
          <w:sz w:val="28"/>
          <w:lang w:eastAsia="en-IE"/>
        </w:rPr>
        <w:lastRenderedPageBreak/>
        <mc:AlternateContent>
          <mc:Choice Requires="wps">
            <w:drawing>
              <wp:anchor distT="0" distB="0" distL="114300" distR="114300" simplePos="0" relativeHeight="251956224" behindDoc="1" locked="0" layoutInCell="1" allowOverlap="1" wp14:anchorId="716F1489" wp14:editId="586970AA">
                <wp:simplePos x="0" y="0"/>
                <wp:positionH relativeFrom="column">
                  <wp:posOffset>-290608</wp:posOffset>
                </wp:positionH>
                <wp:positionV relativeFrom="paragraph">
                  <wp:posOffset>453730</wp:posOffset>
                </wp:positionV>
                <wp:extent cx="6812915" cy="8378456"/>
                <wp:effectExtent l="0" t="0" r="26035" b="22860"/>
                <wp:wrapNone/>
                <wp:docPr id="19" name="Rectangle 19"/>
                <wp:cNvGraphicFramePr/>
                <a:graphic xmlns:a="http://schemas.openxmlformats.org/drawingml/2006/main">
                  <a:graphicData uri="http://schemas.microsoft.com/office/word/2010/wordprocessingShape">
                    <wps:wsp>
                      <wps:cNvSpPr/>
                      <wps:spPr>
                        <a:xfrm>
                          <a:off x="0" y="0"/>
                          <a:ext cx="6812915" cy="8378456"/>
                        </a:xfrm>
                        <a:prstGeom prst="rect">
                          <a:avLst/>
                        </a:prstGeom>
                      </wps:spPr>
                      <wps:style>
                        <a:lnRef idx="2">
                          <a:schemeClr val="accent1"/>
                        </a:lnRef>
                        <a:fillRef idx="1">
                          <a:schemeClr val="lt1"/>
                        </a:fillRef>
                        <a:effectRef idx="0">
                          <a:schemeClr val="accent1"/>
                        </a:effectRef>
                        <a:fontRef idx="minor">
                          <a:schemeClr val="dk1"/>
                        </a:fontRef>
                      </wps:style>
                      <wps:txbx>
                        <w:txbxContent>
                          <w:p w14:paraId="5333BFD7" w14:textId="77777777" w:rsidR="00F8510C" w:rsidRDefault="00F8510C" w:rsidP="006B428D">
                            <w:pPr>
                              <w:spacing w:before="240" w:after="0" w:line="360" w:lineRule="auto"/>
                            </w:pPr>
                          </w:p>
                          <w:p w14:paraId="574D9E6C" w14:textId="3AF13966" w:rsidR="00F8510C" w:rsidRPr="00607675" w:rsidRDefault="00F8510C" w:rsidP="006B428D">
                            <w:pPr>
                              <w:spacing w:before="240" w:after="0" w:line="360" w:lineRule="auto"/>
                            </w:pPr>
                            <w:r w:rsidRPr="00607675">
                              <w:t xml:space="preserve">The purpose of this document is to provide information on the </w:t>
                            </w:r>
                            <w:r>
                              <w:t>People’s Experience of Quality agenda item</w:t>
                            </w:r>
                            <w:r w:rsidRPr="00607675">
                              <w:t xml:space="preserve"> and to outline what </w:t>
                            </w:r>
                            <w:r>
                              <w:t xml:space="preserve">taking part </w:t>
                            </w:r>
                            <w:r w:rsidRPr="00607675">
                              <w:t>would involve for you. Before you decide whether or not you wish to take part, you should read the information provided below carefully and take time to ask questions.  If you decide not to take part</w:t>
                            </w:r>
                            <w:r>
                              <w:t>,</w:t>
                            </w:r>
                            <w:r w:rsidRPr="00607675">
                              <w:t xml:space="preserve"> your decision will not affect your future healthcare.  You can also change your mind about taking part any time you like by withdrawing your consent.  You do not have to give us a reason.  </w:t>
                            </w:r>
                          </w:p>
                          <w:p w14:paraId="57C38C25" w14:textId="4EF90636" w:rsidR="00F8510C" w:rsidRPr="00607675" w:rsidRDefault="00F8510C" w:rsidP="00D110B0">
                            <w:pPr>
                              <w:spacing w:line="240" w:lineRule="auto"/>
                              <w:rPr>
                                <w:b/>
                              </w:rPr>
                            </w:pPr>
                            <w:r w:rsidRPr="00607675">
                              <w:rPr>
                                <w:b/>
                              </w:rPr>
                              <w:t xml:space="preserve">What is the </w:t>
                            </w:r>
                            <w:r>
                              <w:rPr>
                                <w:b/>
                              </w:rPr>
                              <w:t>People’s Experience of Quality Agenda Item</w:t>
                            </w:r>
                            <w:r w:rsidRPr="00607675">
                              <w:rPr>
                                <w:b/>
                              </w:rPr>
                              <w:t>?</w:t>
                            </w:r>
                          </w:p>
                          <w:p w14:paraId="03E44B66" w14:textId="022F587C" w:rsidR="00F8510C" w:rsidRDefault="00F8510C" w:rsidP="00D110B0">
                            <w:pPr>
                              <w:spacing w:line="360" w:lineRule="auto"/>
                            </w:pPr>
                            <w:r>
                              <w:t xml:space="preserve">This agenda item involves the HSE Safety and Quality Committee looking at how quality and safety are experienced by people who use and work our health system. </w:t>
                            </w:r>
                          </w:p>
                          <w:p w14:paraId="682D475E" w14:textId="77777777" w:rsidR="00F8510C" w:rsidRPr="00607675" w:rsidRDefault="00F8510C" w:rsidP="00D110B0">
                            <w:pPr>
                              <w:spacing w:line="240" w:lineRule="auto"/>
                              <w:rPr>
                                <w:b/>
                              </w:rPr>
                            </w:pPr>
                            <w:r w:rsidRPr="00607675">
                              <w:rPr>
                                <w:b/>
                              </w:rPr>
                              <w:t>Why am I being asked to take part?</w:t>
                            </w:r>
                          </w:p>
                          <w:p w14:paraId="2C17CDA5" w14:textId="056BC33B" w:rsidR="00F8510C" w:rsidRPr="00607675" w:rsidRDefault="00F8510C" w:rsidP="00D110B0">
                            <w:pPr>
                              <w:spacing w:line="360" w:lineRule="auto"/>
                              <w:rPr>
                                <w:rFonts w:ascii="Calibri" w:hAnsi="Calibri" w:cs="Arial"/>
                                <w:lang w:val="en-US"/>
                              </w:rPr>
                            </w:pPr>
                            <w:r w:rsidRPr="00607675">
                              <w:t>We would like to hear about your experience</w:t>
                            </w:r>
                            <w:r>
                              <w:t>s</w:t>
                            </w:r>
                            <w:r w:rsidRPr="00607675">
                              <w:t xml:space="preserve"> of using the healthcare system, both good and bad. </w:t>
                            </w:r>
                            <w:r w:rsidRPr="00607675">
                              <w:rPr>
                                <w:rFonts w:ascii="Calibri" w:hAnsi="Calibri" w:cs="Arial"/>
                                <w:lang w:val="en-US"/>
                              </w:rPr>
                              <w:t xml:space="preserve"> You can provide valuable feedback on health services to give </w:t>
                            </w:r>
                            <w:r>
                              <w:rPr>
                                <w:rFonts w:ascii="Calibri" w:hAnsi="Calibri" w:cs="Arial"/>
                                <w:lang w:val="en-US"/>
                              </w:rPr>
                              <w:t>the committee</w:t>
                            </w:r>
                            <w:r w:rsidRPr="00607675">
                              <w:rPr>
                                <w:rFonts w:ascii="Calibri" w:hAnsi="Calibri" w:cs="Arial"/>
                                <w:lang w:val="en-US"/>
                              </w:rPr>
                              <w:t xml:space="preserve"> a better understanding of what matters to patients. </w:t>
                            </w:r>
                            <w:r w:rsidRPr="00607675">
                              <w:t xml:space="preserve">Your story will provide a broader picture of quality and a patient’s experience of healthcare.    </w:t>
                            </w:r>
                          </w:p>
                          <w:p w14:paraId="28390D62" w14:textId="77777777" w:rsidR="00F8510C" w:rsidRPr="00607675" w:rsidRDefault="00F8510C" w:rsidP="00D110B0">
                            <w:pPr>
                              <w:rPr>
                                <w:b/>
                              </w:rPr>
                            </w:pPr>
                            <w:r w:rsidRPr="00607675">
                              <w:rPr>
                                <w:b/>
                              </w:rPr>
                              <w:t xml:space="preserve">What will this involve? </w:t>
                            </w:r>
                          </w:p>
                          <w:p w14:paraId="2FC3254B" w14:textId="77777777" w:rsidR="00F8510C" w:rsidRPr="00607675" w:rsidRDefault="00F8510C" w:rsidP="00D110B0">
                            <w:pPr>
                              <w:spacing w:line="360" w:lineRule="auto"/>
                              <w:rPr>
                                <w:rFonts w:ascii="Calibri" w:hAnsi="Calibri" w:cs="Arial"/>
                                <w:lang w:val="en-US"/>
                              </w:rPr>
                            </w:pPr>
                            <w:r w:rsidRPr="00607675">
                              <w:t xml:space="preserve">If you decided to take part </w:t>
                            </w:r>
                            <w:r w:rsidRPr="00607675">
                              <w:rPr>
                                <w:rFonts w:ascii="Calibri" w:hAnsi="Calibri" w:cs="Arial"/>
                                <w:lang w:val="en-US"/>
                              </w:rPr>
                              <w:t xml:space="preserve">we will arrange a time that is convenient to you in a suitable location. We will cover any travel expenses or arrange transport. If you are willing to tell us about your experience, we will ask you to sign a consent form before sharing your personal story. </w:t>
                            </w:r>
                          </w:p>
                          <w:p w14:paraId="6C7A8D07" w14:textId="77777777" w:rsidR="00F8510C" w:rsidRPr="00607675" w:rsidRDefault="00F8510C" w:rsidP="00D110B0">
                            <w:pPr>
                              <w:spacing w:line="360" w:lineRule="auto"/>
                              <w:rPr>
                                <w:rFonts w:ascii="Calibri" w:hAnsi="Calibri" w:cs="Arial"/>
                                <w:bCs/>
                                <w:lang w:val="en-US"/>
                              </w:rPr>
                            </w:pPr>
                            <w:r w:rsidRPr="00607675">
                              <w:rPr>
                                <w:rFonts w:ascii="Calibri" w:hAnsi="Calibri" w:cs="Arial"/>
                                <w:lang w:val="en-US"/>
                              </w:rPr>
                              <w:t xml:space="preserve">The interview will take </w:t>
                            </w:r>
                            <w:r w:rsidRPr="00607675">
                              <w:rPr>
                                <w:rFonts w:ascii="Calibri" w:hAnsi="Calibri" w:cs="Arial"/>
                                <w:b/>
                                <w:lang w:val="en-US"/>
                              </w:rPr>
                              <w:t>approximately 45 minutes to one hour</w:t>
                            </w:r>
                            <w:r w:rsidRPr="00607675">
                              <w:rPr>
                                <w:rFonts w:ascii="Calibri" w:hAnsi="Calibri" w:cs="Arial"/>
                                <w:lang w:val="en-US"/>
                              </w:rPr>
                              <w:t>.</w:t>
                            </w:r>
                            <w:r>
                              <w:rPr>
                                <w:rFonts w:ascii="Calibri" w:hAnsi="Calibri" w:cs="Arial"/>
                                <w:bCs/>
                                <w:lang w:val="en-US"/>
                              </w:rPr>
                              <w:t xml:space="preserve"> We will not ask you for detailed personal information or </w:t>
                            </w:r>
                            <w:r w:rsidRPr="00607675">
                              <w:rPr>
                                <w:rFonts w:ascii="Calibri" w:hAnsi="Calibri" w:cs="Arial"/>
                                <w:bCs/>
                                <w:lang w:val="en-US"/>
                              </w:rPr>
                              <w:t>questions about your medical treatment or results – we want to hear about your experience of using the health system and how you feel about your experience.</w:t>
                            </w:r>
                            <w:r>
                              <w:rPr>
                                <w:rFonts w:ascii="Calibri" w:hAnsi="Calibri" w:cs="Arial"/>
                                <w:bCs/>
                                <w:lang w:val="en-US"/>
                              </w:rPr>
                              <w:t xml:space="preserve"> The interview can be tape recorded or written notes can be taken, depending on your preference. </w:t>
                            </w:r>
                            <w:r w:rsidRPr="00607675">
                              <w:rPr>
                                <w:rFonts w:ascii="Calibri" w:hAnsi="Calibri" w:cs="Arial"/>
                                <w:bCs/>
                                <w:lang w:val="en-US"/>
                              </w:rPr>
                              <w:t xml:space="preserve">   </w:t>
                            </w:r>
                          </w:p>
                          <w:p w14:paraId="34813D21" w14:textId="77777777" w:rsidR="00F8510C" w:rsidRPr="00607675" w:rsidRDefault="00F8510C" w:rsidP="00D110B0">
                            <w:pPr>
                              <w:spacing w:line="240" w:lineRule="auto"/>
                              <w:rPr>
                                <w:b/>
                              </w:rPr>
                            </w:pPr>
                            <w:r w:rsidRPr="00607675">
                              <w:rPr>
                                <w:b/>
                              </w:rPr>
                              <w:t xml:space="preserve">What will happen with the information I give during the interview? </w:t>
                            </w:r>
                          </w:p>
                          <w:p w14:paraId="5D12F0EE" w14:textId="29791AB4" w:rsidR="00F8510C" w:rsidRDefault="00F8510C" w:rsidP="00677F62">
                            <w:r>
                              <w:t xml:space="preserve">Your experience and story will be shared with the HSE Safety and Quality Committee at their next meeting. You can decide whether you want your name used or not, in which case we could use a </w:t>
                            </w:r>
                            <w:r w:rsidRPr="000A7EE6">
                              <w:t>pseudonym</w:t>
                            </w:r>
                            <w:r>
                              <w:t xml:space="preserve"> or false name. The draft minutes of the meeting can be forwarded to you and we will re-check whether you would like your name included or not.</w:t>
                            </w:r>
                          </w:p>
                          <w:p w14:paraId="3AB1C16A" w14:textId="77777777" w:rsidR="00F8510C" w:rsidRPr="00677F62" w:rsidRDefault="00F8510C" w:rsidP="00677F62">
                            <w:pPr>
                              <w:spacing w:line="240" w:lineRule="auto"/>
                              <w:rPr>
                                <w:b/>
                              </w:rPr>
                            </w:pPr>
                            <w:bookmarkStart w:id="35" w:name="_Toc119696668"/>
                            <w:bookmarkStart w:id="36" w:name="_Toc119697062"/>
                            <w:r w:rsidRPr="00677F62">
                              <w:rPr>
                                <w:b/>
                              </w:rPr>
                              <w:t>If you have any questions or would like further information please contact:</w:t>
                            </w:r>
                            <w:bookmarkEnd w:id="35"/>
                            <w:bookmarkEnd w:id="36"/>
                          </w:p>
                          <w:p w14:paraId="5055C903" w14:textId="77777777" w:rsidR="00F8510C" w:rsidRDefault="00F8510C" w:rsidP="00677F62">
                            <w:r>
                              <w:rPr>
                                <w:rFonts w:ascii="Calibri" w:eastAsia="Calibri" w:hAnsi="Calibri" w:cs="Calibri"/>
                              </w:rPr>
                              <w:t xml:space="preserve">Provide contact details: name, role details, phone and email address </w:t>
                            </w:r>
                          </w:p>
                          <w:p w14:paraId="25C768F7" w14:textId="77777777" w:rsidR="00F8510C" w:rsidRDefault="00F8510C" w:rsidP="00D1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F1489" id="Rectangle 19" o:spid="_x0000_s1095" style="position:absolute;margin-left:-22.9pt;margin-top:35.75pt;width:536.45pt;height:659.7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" fillcolor="white [3201]" strokecolor="#4f81bd [3204]" strokeweight="2pt">
                <v:textbox>
                  <w:txbxContent>
                    <w:p w14:paraId="5333BFD7" w14:textId="77777777" w:rsidR="00F8510C" w:rsidRDefault="00F8510C" w:rsidP="006B428D">
                      <w:pPr>
                        <w:spacing w:before="240" w:after="0" w:line="360" w:lineRule="auto"/>
                      </w:pPr>
                    </w:p>
                    <w:p w14:paraId="574D9E6C" w14:textId="3AF13966" w:rsidR="00F8510C" w:rsidRPr="00607675" w:rsidRDefault="00F8510C" w:rsidP="006B428D">
                      <w:pPr>
                        <w:spacing w:before="240" w:after="0" w:line="360" w:lineRule="auto"/>
                      </w:pPr>
                      <w:r w:rsidRPr="00607675">
                        <w:t xml:space="preserve">The purpose of this document is to provide information on the </w:t>
                      </w:r>
                      <w:r>
                        <w:t>People’s Experience of Quality agenda item</w:t>
                      </w:r>
                      <w:r w:rsidRPr="00607675">
                        <w:t xml:space="preserve"> and to outline what </w:t>
                      </w:r>
                      <w:r>
                        <w:t xml:space="preserve">taking part </w:t>
                      </w:r>
                      <w:r w:rsidRPr="00607675">
                        <w:t>would involve for you. Before you decide whether or not you wish to take part, you should read the information provided below carefully and take time to ask questions.  If you decide not to take part</w:t>
                      </w:r>
                      <w:r>
                        <w:t>,</w:t>
                      </w:r>
                      <w:r w:rsidRPr="00607675">
                        <w:t xml:space="preserve"> your decision will not affect your future healthcare.  You can also change your mind about taking part any time you like by withdrawing your consent.  You do not have to give us a reason.  </w:t>
                      </w:r>
                    </w:p>
                    <w:p w14:paraId="57C38C25" w14:textId="4EF90636" w:rsidR="00F8510C" w:rsidRPr="00607675" w:rsidRDefault="00F8510C" w:rsidP="00D110B0">
                      <w:pPr>
                        <w:spacing w:line="240" w:lineRule="auto"/>
                        <w:rPr>
                          <w:b/>
                        </w:rPr>
                      </w:pPr>
                      <w:r w:rsidRPr="00607675">
                        <w:rPr>
                          <w:b/>
                        </w:rPr>
                        <w:t xml:space="preserve">What is the </w:t>
                      </w:r>
                      <w:r>
                        <w:rPr>
                          <w:b/>
                        </w:rPr>
                        <w:t>People’s Experience of Quality Agenda Item</w:t>
                      </w:r>
                      <w:r w:rsidRPr="00607675">
                        <w:rPr>
                          <w:b/>
                        </w:rPr>
                        <w:t>?</w:t>
                      </w:r>
                    </w:p>
                    <w:p w14:paraId="03E44B66" w14:textId="022F587C" w:rsidR="00F8510C" w:rsidRDefault="00F8510C" w:rsidP="00D110B0">
                      <w:pPr>
                        <w:spacing w:line="360" w:lineRule="auto"/>
                      </w:pPr>
                      <w:r>
                        <w:t xml:space="preserve">This agenda item involves the HSE Safety and Quality Committee looking at how quality and safety are experienced by people who use and work our health system. </w:t>
                      </w:r>
                    </w:p>
                    <w:p w14:paraId="682D475E" w14:textId="77777777" w:rsidR="00F8510C" w:rsidRPr="00607675" w:rsidRDefault="00F8510C" w:rsidP="00D110B0">
                      <w:pPr>
                        <w:spacing w:line="240" w:lineRule="auto"/>
                        <w:rPr>
                          <w:b/>
                        </w:rPr>
                      </w:pPr>
                      <w:r w:rsidRPr="00607675">
                        <w:rPr>
                          <w:b/>
                        </w:rPr>
                        <w:t>Why am I being asked to take part?</w:t>
                      </w:r>
                    </w:p>
                    <w:p w14:paraId="2C17CDA5" w14:textId="056BC33B" w:rsidR="00F8510C" w:rsidRPr="00607675" w:rsidRDefault="00F8510C" w:rsidP="00D110B0">
                      <w:pPr>
                        <w:spacing w:line="360" w:lineRule="auto"/>
                        <w:rPr>
                          <w:rFonts w:ascii="Calibri" w:hAnsi="Calibri" w:cs="Arial"/>
                          <w:lang w:val="en-US"/>
                        </w:rPr>
                      </w:pPr>
                      <w:r w:rsidRPr="00607675">
                        <w:t>We would like to hear about your experience</w:t>
                      </w:r>
                      <w:r>
                        <w:t>s</w:t>
                      </w:r>
                      <w:r w:rsidRPr="00607675">
                        <w:t xml:space="preserve"> of using the healthcare system, both good and bad. </w:t>
                      </w:r>
                      <w:r w:rsidRPr="00607675">
                        <w:rPr>
                          <w:rFonts w:ascii="Calibri" w:hAnsi="Calibri" w:cs="Arial"/>
                          <w:lang w:val="en-US"/>
                        </w:rPr>
                        <w:t xml:space="preserve"> You can provide valuable feedback on health services to give </w:t>
                      </w:r>
                      <w:r>
                        <w:rPr>
                          <w:rFonts w:ascii="Calibri" w:hAnsi="Calibri" w:cs="Arial"/>
                          <w:lang w:val="en-US"/>
                        </w:rPr>
                        <w:t>the committee</w:t>
                      </w:r>
                      <w:r w:rsidRPr="00607675">
                        <w:rPr>
                          <w:rFonts w:ascii="Calibri" w:hAnsi="Calibri" w:cs="Arial"/>
                          <w:lang w:val="en-US"/>
                        </w:rPr>
                        <w:t xml:space="preserve"> a better understanding of what matters to patients. </w:t>
                      </w:r>
                      <w:r w:rsidRPr="00607675">
                        <w:t xml:space="preserve">Your story will provide a broader picture of quality and a patient’s experience of healthcare.    </w:t>
                      </w:r>
                    </w:p>
                    <w:p w14:paraId="28390D62" w14:textId="77777777" w:rsidR="00F8510C" w:rsidRPr="00607675" w:rsidRDefault="00F8510C" w:rsidP="00D110B0">
                      <w:pPr>
                        <w:rPr>
                          <w:b/>
                        </w:rPr>
                      </w:pPr>
                      <w:r w:rsidRPr="00607675">
                        <w:rPr>
                          <w:b/>
                        </w:rPr>
                        <w:t xml:space="preserve">What will this involve? </w:t>
                      </w:r>
                    </w:p>
                    <w:p w14:paraId="2FC3254B" w14:textId="77777777" w:rsidR="00F8510C" w:rsidRPr="00607675" w:rsidRDefault="00F8510C" w:rsidP="00D110B0">
                      <w:pPr>
                        <w:spacing w:line="360" w:lineRule="auto"/>
                        <w:rPr>
                          <w:rFonts w:ascii="Calibri" w:hAnsi="Calibri" w:cs="Arial"/>
                          <w:lang w:val="en-US"/>
                        </w:rPr>
                      </w:pPr>
                      <w:r w:rsidRPr="00607675">
                        <w:t xml:space="preserve">If you decided to take part </w:t>
                      </w:r>
                      <w:r w:rsidRPr="00607675">
                        <w:rPr>
                          <w:rFonts w:ascii="Calibri" w:hAnsi="Calibri" w:cs="Arial"/>
                          <w:lang w:val="en-US"/>
                        </w:rPr>
                        <w:t xml:space="preserve">we will arrange a time that is convenient to you in a suitable location. We will cover any travel expenses or arrange transport. If you are willing to tell us about your experience, we will ask you to sign a consent form before sharing your personal story. </w:t>
                      </w:r>
                    </w:p>
                    <w:p w14:paraId="6C7A8D07" w14:textId="77777777" w:rsidR="00F8510C" w:rsidRPr="00607675" w:rsidRDefault="00F8510C" w:rsidP="00D110B0">
                      <w:pPr>
                        <w:spacing w:line="360" w:lineRule="auto"/>
                        <w:rPr>
                          <w:rFonts w:ascii="Calibri" w:hAnsi="Calibri" w:cs="Arial"/>
                          <w:bCs/>
                          <w:lang w:val="en-US"/>
                        </w:rPr>
                      </w:pPr>
                      <w:r w:rsidRPr="00607675">
                        <w:rPr>
                          <w:rFonts w:ascii="Calibri" w:hAnsi="Calibri" w:cs="Arial"/>
                          <w:lang w:val="en-US"/>
                        </w:rPr>
                        <w:t xml:space="preserve">The interview will take </w:t>
                      </w:r>
                      <w:r w:rsidRPr="00607675">
                        <w:rPr>
                          <w:rFonts w:ascii="Calibri" w:hAnsi="Calibri" w:cs="Arial"/>
                          <w:b/>
                          <w:lang w:val="en-US"/>
                        </w:rPr>
                        <w:t>approximately 45 minutes to one hour</w:t>
                      </w:r>
                      <w:r w:rsidRPr="00607675">
                        <w:rPr>
                          <w:rFonts w:ascii="Calibri" w:hAnsi="Calibri" w:cs="Arial"/>
                          <w:lang w:val="en-US"/>
                        </w:rPr>
                        <w:t>.</w:t>
                      </w:r>
                      <w:r>
                        <w:rPr>
                          <w:rFonts w:ascii="Calibri" w:hAnsi="Calibri" w:cs="Arial"/>
                          <w:bCs/>
                          <w:lang w:val="en-US"/>
                        </w:rPr>
                        <w:t xml:space="preserve"> We will not ask you for detailed personal information or </w:t>
                      </w:r>
                      <w:r w:rsidRPr="00607675">
                        <w:rPr>
                          <w:rFonts w:ascii="Calibri" w:hAnsi="Calibri" w:cs="Arial"/>
                          <w:bCs/>
                          <w:lang w:val="en-US"/>
                        </w:rPr>
                        <w:t>questions about your medical treatment or results – we want to hear about your experience of using the health system and how you feel about your experience.</w:t>
                      </w:r>
                      <w:r>
                        <w:rPr>
                          <w:rFonts w:ascii="Calibri" w:hAnsi="Calibri" w:cs="Arial"/>
                          <w:bCs/>
                          <w:lang w:val="en-US"/>
                        </w:rPr>
                        <w:t xml:space="preserve"> The interview can be tape recorded or written notes can be taken, depending on your preference. </w:t>
                      </w:r>
                      <w:r w:rsidRPr="00607675">
                        <w:rPr>
                          <w:rFonts w:ascii="Calibri" w:hAnsi="Calibri" w:cs="Arial"/>
                          <w:bCs/>
                          <w:lang w:val="en-US"/>
                        </w:rPr>
                        <w:t xml:space="preserve">   </w:t>
                      </w:r>
                    </w:p>
                    <w:p w14:paraId="34813D21" w14:textId="77777777" w:rsidR="00F8510C" w:rsidRPr="00607675" w:rsidRDefault="00F8510C" w:rsidP="00D110B0">
                      <w:pPr>
                        <w:spacing w:line="240" w:lineRule="auto"/>
                        <w:rPr>
                          <w:b/>
                        </w:rPr>
                      </w:pPr>
                      <w:r w:rsidRPr="00607675">
                        <w:rPr>
                          <w:b/>
                        </w:rPr>
                        <w:t xml:space="preserve">What will happen with the information I give during the interview? </w:t>
                      </w:r>
                    </w:p>
                    <w:p w14:paraId="5D12F0EE" w14:textId="29791AB4" w:rsidR="00F8510C" w:rsidRDefault="00F8510C" w:rsidP="00677F62">
                      <w:r>
                        <w:t xml:space="preserve">Your experience and story will be shared with the HSE Safety and Quality Committee at their next meeting. You can decide whether you want your name used or not, in which case we could use a </w:t>
                      </w:r>
                      <w:r w:rsidRPr="000A7EE6">
                        <w:t>pseudonym</w:t>
                      </w:r>
                      <w:r>
                        <w:t xml:space="preserve"> or false name. The draft minutes of the meeting can be forwarded to you and we will re-check whether you would like your name included or not.</w:t>
                      </w:r>
                    </w:p>
                    <w:p w14:paraId="3AB1C16A" w14:textId="77777777" w:rsidR="00F8510C" w:rsidRPr="00677F62" w:rsidRDefault="00F8510C" w:rsidP="00677F62">
                      <w:pPr>
                        <w:spacing w:line="240" w:lineRule="auto"/>
                        <w:rPr>
                          <w:b/>
                        </w:rPr>
                      </w:pPr>
                      <w:bookmarkStart w:id="37" w:name="_Toc119696668"/>
                      <w:bookmarkStart w:id="38" w:name="_Toc119697062"/>
                      <w:r w:rsidRPr="00677F62">
                        <w:rPr>
                          <w:b/>
                        </w:rPr>
                        <w:t>If you have any questions or would like further information please contact:</w:t>
                      </w:r>
                      <w:bookmarkEnd w:id="37"/>
                      <w:bookmarkEnd w:id="38"/>
                    </w:p>
                    <w:p w14:paraId="5055C903" w14:textId="77777777" w:rsidR="00F8510C" w:rsidRDefault="00F8510C" w:rsidP="00677F62">
                      <w:r>
                        <w:rPr>
                          <w:rFonts w:ascii="Calibri" w:eastAsia="Calibri" w:hAnsi="Calibri" w:cs="Calibri"/>
                        </w:rPr>
                        <w:t xml:space="preserve">Provide contact details: name, role details, phone and email address </w:t>
                      </w:r>
                    </w:p>
                    <w:p w14:paraId="25C768F7" w14:textId="77777777" w:rsidR="00F8510C" w:rsidRDefault="00F8510C" w:rsidP="00D110B0">
                      <w:pPr>
                        <w:jc w:val="center"/>
                      </w:pPr>
                    </w:p>
                  </w:txbxContent>
                </v:textbox>
              </v:rect>
            </w:pict>
          </mc:Fallback>
        </mc:AlternateContent>
      </w:r>
      <w:r w:rsidR="0062275D" w:rsidRPr="009538B9">
        <w:rPr>
          <w:rFonts w:ascii="Arial" w:hAnsi="Arial" w:cs="Arial"/>
          <w:b/>
          <w:i w:val="0"/>
          <w:color w:val="026455"/>
          <w:sz w:val="28"/>
        </w:rPr>
        <w:t xml:space="preserve">Sample </w:t>
      </w:r>
      <w:r w:rsidR="00BA50D0" w:rsidRPr="009538B9">
        <w:rPr>
          <w:rFonts w:ascii="Arial" w:hAnsi="Arial" w:cs="Arial"/>
          <w:b/>
          <w:i w:val="0"/>
          <w:color w:val="026455"/>
          <w:sz w:val="28"/>
        </w:rPr>
        <w:t>Information Sheet</w:t>
      </w:r>
      <w:r w:rsidR="0062275D" w:rsidRPr="004A2E1C">
        <w:rPr>
          <w:rFonts w:ascii="Arial" w:hAnsi="Arial" w:cs="Arial"/>
          <w:b/>
          <w:i w:val="0"/>
          <w:color w:val="026455"/>
        </w:rPr>
        <w:t xml:space="preserve">  </w:t>
      </w:r>
    </w:p>
    <w:p w14:paraId="0BD8FAA5" w14:textId="08144820" w:rsidR="00D110B0" w:rsidRPr="004A2E1C" w:rsidRDefault="006B428D" w:rsidP="004A2E1C">
      <w:pPr>
        <w:spacing w:line="360" w:lineRule="auto"/>
        <w:rPr>
          <w:rFonts w:ascii="Arial" w:hAnsi="Arial" w:cs="Arial"/>
        </w:rPr>
      </w:pPr>
      <w:r w:rsidRPr="004A2E1C">
        <w:rPr>
          <w:rFonts w:ascii="Arial" w:hAnsi="Arial" w:cs="Arial"/>
          <w:noProof/>
          <w:lang w:eastAsia="en-IE"/>
        </w:rPr>
        <mc:AlternateContent>
          <mc:Choice Requires="wps">
            <w:drawing>
              <wp:anchor distT="0" distB="0" distL="114300" distR="114300" simplePos="0" relativeHeight="251957248" behindDoc="1" locked="0" layoutInCell="1" allowOverlap="1" wp14:anchorId="0966F8CC" wp14:editId="60140AF0">
                <wp:simplePos x="0" y="0"/>
                <wp:positionH relativeFrom="column">
                  <wp:posOffset>1846196</wp:posOffset>
                </wp:positionH>
                <wp:positionV relativeFrom="paragraph">
                  <wp:posOffset>154424</wp:posOffset>
                </wp:positionV>
                <wp:extent cx="2162908" cy="334107"/>
                <wp:effectExtent l="0" t="0" r="8890" b="8890"/>
                <wp:wrapNone/>
                <wp:docPr id="21" name="Text Box 21"/>
                <wp:cNvGraphicFramePr/>
                <a:graphic xmlns:a="http://schemas.openxmlformats.org/drawingml/2006/main">
                  <a:graphicData uri="http://schemas.microsoft.com/office/word/2010/wordprocessingShape">
                    <wps:wsp>
                      <wps:cNvSpPr txBox="1"/>
                      <wps:spPr>
                        <a:xfrm>
                          <a:off x="0" y="0"/>
                          <a:ext cx="2162908" cy="334107"/>
                        </a:xfrm>
                        <a:prstGeom prst="rect">
                          <a:avLst/>
                        </a:prstGeom>
                        <a:solidFill>
                          <a:schemeClr val="lt1"/>
                        </a:solidFill>
                        <a:ln w="6350">
                          <a:noFill/>
                        </a:ln>
                      </wps:spPr>
                      <wps:txbx>
                        <w:txbxContent>
                          <w:p w14:paraId="418437C3" w14:textId="756B086F" w:rsidR="00F8510C" w:rsidRPr="00FD484D" w:rsidRDefault="00F8510C">
                            <w:pPr>
                              <w:rPr>
                                <w:b/>
                                <w:color w:val="026455"/>
                                <w:sz w:val="24"/>
                                <w:szCs w:val="24"/>
                              </w:rPr>
                            </w:pPr>
                            <w:r w:rsidRPr="00FD484D">
                              <w:rPr>
                                <w:b/>
                                <w:color w:val="026455"/>
                                <w:sz w:val="24"/>
                                <w:szCs w:val="24"/>
                              </w:rPr>
                              <w:t>Participant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6F8CC" id="Text Box 21" o:spid="_x0000_s1096" type="#_x0000_t202" style="position:absolute;margin-left:145.35pt;margin-top:12.15pt;width:170.3pt;height:26.3pt;z-index:-25135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" fillcolor="white [3201]" stroked="f" strokeweight=".5pt">
                <v:textbox>
                  <w:txbxContent>
                    <w:p w14:paraId="418437C3" w14:textId="756B086F" w:rsidR="00F8510C" w:rsidRPr="00FD484D" w:rsidRDefault="00F8510C">
                      <w:pPr>
                        <w:rPr>
                          <w:b/>
                          <w:color w:val="026455"/>
                          <w:sz w:val="24"/>
                          <w:szCs w:val="24"/>
                        </w:rPr>
                      </w:pPr>
                      <w:r w:rsidRPr="00FD484D">
                        <w:rPr>
                          <w:b/>
                          <w:color w:val="026455"/>
                          <w:sz w:val="24"/>
                          <w:szCs w:val="24"/>
                        </w:rPr>
                        <w:t>Participant Information Sheet</w:t>
                      </w:r>
                    </w:p>
                  </w:txbxContent>
                </v:textbox>
              </v:shape>
            </w:pict>
          </mc:Fallback>
        </mc:AlternateContent>
      </w:r>
    </w:p>
    <w:p w14:paraId="62018256" w14:textId="77777777" w:rsidR="00FD484D" w:rsidRPr="004A2E1C" w:rsidRDefault="00FD484D" w:rsidP="004A2E1C">
      <w:pPr>
        <w:spacing w:line="360" w:lineRule="auto"/>
        <w:rPr>
          <w:rFonts w:ascii="Arial" w:hAnsi="Arial" w:cs="Arial"/>
          <w:b/>
          <w:i/>
          <w:color w:val="026455"/>
        </w:rPr>
      </w:pPr>
    </w:p>
    <w:p w14:paraId="58385D68" w14:textId="77777777" w:rsidR="00FD484D" w:rsidRPr="004A2E1C" w:rsidRDefault="00FD484D" w:rsidP="004A2E1C">
      <w:pPr>
        <w:spacing w:line="360" w:lineRule="auto"/>
        <w:rPr>
          <w:rFonts w:ascii="Arial" w:hAnsi="Arial" w:cs="Arial"/>
          <w:b/>
          <w:i/>
          <w:color w:val="026455"/>
        </w:rPr>
      </w:pPr>
    </w:p>
    <w:p w14:paraId="712D79CF" w14:textId="77777777" w:rsidR="00FD484D" w:rsidRPr="004A2E1C" w:rsidRDefault="00FD484D" w:rsidP="004A2E1C">
      <w:pPr>
        <w:spacing w:line="360" w:lineRule="auto"/>
        <w:rPr>
          <w:rFonts w:ascii="Arial" w:hAnsi="Arial" w:cs="Arial"/>
          <w:b/>
          <w:i/>
          <w:color w:val="026455"/>
        </w:rPr>
      </w:pPr>
    </w:p>
    <w:p w14:paraId="38C45475" w14:textId="77777777" w:rsidR="00FD484D" w:rsidRPr="004A2E1C" w:rsidRDefault="00FD484D" w:rsidP="004A2E1C">
      <w:pPr>
        <w:spacing w:line="360" w:lineRule="auto"/>
        <w:rPr>
          <w:rFonts w:ascii="Arial" w:hAnsi="Arial" w:cs="Arial"/>
          <w:b/>
          <w:i/>
          <w:color w:val="026455"/>
        </w:rPr>
      </w:pPr>
    </w:p>
    <w:p w14:paraId="2943BF59" w14:textId="77777777" w:rsidR="00FD484D" w:rsidRPr="004A2E1C" w:rsidRDefault="00FD484D" w:rsidP="004A2E1C">
      <w:pPr>
        <w:spacing w:line="360" w:lineRule="auto"/>
        <w:rPr>
          <w:rFonts w:ascii="Arial" w:hAnsi="Arial" w:cs="Arial"/>
          <w:b/>
          <w:i/>
          <w:color w:val="026455"/>
        </w:rPr>
      </w:pPr>
    </w:p>
    <w:p w14:paraId="3EC5F4DE" w14:textId="77777777" w:rsidR="00FD484D" w:rsidRPr="004A2E1C" w:rsidRDefault="00FD484D" w:rsidP="004A2E1C">
      <w:pPr>
        <w:spacing w:line="360" w:lineRule="auto"/>
        <w:rPr>
          <w:rFonts w:ascii="Arial" w:hAnsi="Arial" w:cs="Arial"/>
          <w:b/>
          <w:i/>
          <w:color w:val="026455"/>
        </w:rPr>
      </w:pPr>
    </w:p>
    <w:p w14:paraId="4E46C2AF" w14:textId="77777777" w:rsidR="00FD484D" w:rsidRPr="004A2E1C" w:rsidRDefault="00FD484D" w:rsidP="004A2E1C">
      <w:pPr>
        <w:spacing w:line="360" w:lineRule="auto"/>
        <w:rPr>
          <w:rFonts w:ascii="Arial" w:hAnsi="Arial" w:cs="Arial"/>
          <w:b/>
          <w:i/>
          <w:color w:val="026455"/>
        </w:rPr>
      </w:pPr>
    </w:p>
    <w:p w14:paraId="37D756F0" w14:textId="77777777" w:rsidR="00FD484D" w:rsidRPr="004A2E1C" w:rsidRDefault="00FD484D" w:rsidP="004A2E1C">
      <w:pPr>
        <w:spacing w:line="360" w:lineRule="auto"/>
        <w:rPr>
          <w:rFonts w:ascii="Arial" w:hAnsi="Arial" w:cs="Arial"/>
          <w:b/>
          <w:i/>
          <w:color w:val="026455"/>
        </w:rPr>
      </w:pPr>
    </w:p>
    <w:p w14:paraId="3491B18C" w14:textId="77777777" w:rsidR="00FD484D" w:rsidRPr="004A2E1C" w:rsidRDefault="00FD484D" w:rsidP="004A2E1C">
      <w:pPr>
        <w:spacing w:line="360" w:lineRule="auto"/>
        <w:rPr>
          <w:rFonts w:ascii="Arial" w:hAnsi="Arial" w:cs="Arial"/>
          <w:b/>
          <w:i/>
          <w:color w:val="026455"/>
        </w:rPr>
      </w:pPr>
    </w:p>
    <w:p w14:paraId="6014AC0B" w14:textId="77777777" w:rsidR="00FD484D" w:rsidRPr="004A2E1C" w:rsidRDefault="00FD484D" w:rsidP="004A2E1C">
      <w:pPr>
        <w:spacing w:line="360" w:lineRule="auto"/>
        <w:rPr>
          <w:rFonts w:ascii="Arial" w:hAnsi="Arial" w:cs="Arial"/>
          <w:b/>
          <w:i/>
          <w:color w:val="026455"/>
        </w:rPr>
      </w:pPr>
    </w:p>
    <w:p w14:paraId="20DAABE1" w14:textId="77777777" w:rsidR="00FD484D" w:rsidRPr="004A2E1C" w:rsidRDefault="00FD484D" w:rsidP="004A2E1C">
      <w:pPr>
        <w:spacing w:line="360" w:lineRule="auto"/>
        <w:rPr>
          <w:rFonts w:ascii="Arial" w:hAnsi="Arial" w:cs="Arial"/>
          <w:b/>
          <w:i/>
          <w:color w:val="026455"/>
        </w:rPr>
      </w:pPr>
    </w:p>
    <w:p w14:paraId="2FA0B335" w14:textId="77777777" w:rsidR="00FD484D" w:rsidRPr="004A2E1C" w:rsidRDefault="00FD484D" w:rsidP="004A2E1C">
      <w:pPr>
        <w:spacing w:line="360" w:lineRule="auto"/>
        <w:rPr>
          <w:rFonts w:ascii="Arial" w:hAnsi="Arial" w:cs="Arial"/>
          <w:b/>
          <w:i/>
          <w:color w:val="026455"/>
        </w:rPr>
      </w:pPr>
    </w:p>
    <w:p w14:paraId="19EC3208" w14:textId="77777777" w:rsidR="00FD484D" w:rsidRPr="004A2E1C" w:rsidRDefault="00FD484D" w:rsidP="004A2E1C">
      <w:pPr>
        <w:spacing w:line="360" w:lineRule="auto"/>
        <w:rPr>
          <w:rFonts w:ascii="Arial" w:hAnsi="Arial" w:cs="Arial"/>
          <w:b/>
          <w:i/>
          <w:color w:val="026455"/>
        </w:rPr>
      </w:pPr>
    </w:p>
    <w:p w14:paraId="098F46EE" w14:textId="77777777" w:rsidR="00FD484D" w:rsidRPr="004A2E1C" w:rsidRDefault="00FD484D" w:rsidP="004A2E1C">
      <w:pPr>
        <w:spacing w:line="360" w:lineRule="auto"/>
        <w:rPr>
          <w:rFonts w:ascii="Arial" w:hAnsi="Arial" w:cs="Arial"/>
          <w:b/>
          <w:i/>
          <w:color w:val="026455"/>
        </w:rPr>
      </w:pPr>
    </w:p>
    <w:p w14:paraId="2E012DBD" w14:textId="77777777" w:rsidR="00FD484D" w:rsidRPr="004A2E1C" w:rsidRDefault="00FD484D" w:rsidP="004A2E1C">
      <w:pPr>
        <w:spacing w:line="360" w:lineRule="auto"/>
        <w:rPr>
          <w:rFonts w:ascii="Arial" w:hAnsi="Arial" w:cs="Arial"/>
          <w:b/>
          <w:i/>
          <w:color w:val="026455"/>
        </w:rPr>
      </w:pPr>
    </w:p>
    <w:p w14:paraId="21AC0040" w14:textId="77777777" w:rsidR="00FD484D" w:rsidRPr="004A2E1C" w:rsidRDefault="00FD484D" w:rsidP="004A2E1C">
      <w:pPr>
        <w:spacing w:line="360" w:lineRule="auto"/>
        <w:rPr>
          <w:rFonts w:ascii="Arial" w:hAnsi="Arial" w:cs="Arial"/>
          <w:b/>
          <w:i/>
          <w:color w:val="026455"/>
        </w:rPr>
      </w:pPr>
    </w:p>
    <w:p w14:paraId="2DD38D09" w14:textId="77777777" w:rsidR="00FD484D" w:rsidRPr="004A2E1C" w:rsidRDefault="00FD484D" w:rsidP="004A2E1C">
      <w:pPr>
        <w:spacing w:line="360" w:lineRule="auto"/>
        <w:rPr>
          <w:rFonts w:ascii="Arial" w:hAnsi="Arial" w:cs="Arial"/>
          <w:b/>
          <w:i/>
          <w:color w:val="026455"/>
        </w:rPr>
      </w:pPr>
    </w:p>
    <w:p w14:paraId="67070AF7" w14:textId="77777777" w:rsidR="00FD484D" w:rsidRPr="004A2E1C" w:rsidRDefault="00FD484D" w:rsidP="004A2E1C">
      <w:pPr>
        <w:spacing w:line="360" w:lineRule="auto"/>
        <w:rPr>
          <w:rFonts w:ascii="Arial" w:hAnsi="Arial" w:cs="Arial"/>
          <w:b/>
          <w:i/>
          <w:color w:val="026455"/>
        </w:rPr>
      </w:pPr>
    </w:p>
    <w:p w14:paraId="714446B5" w14:textId="77777777" w:rsidR="00FD484D" w:rsidRPr="004A2E1C" w:rsidRDefault="00FD484D" w:rsidP="004A2E1C">
      <w:pPr>
        <w:spacing w:line="360" w:lineRule="auto"/>
        <w:rPr>
          <w:rFonts w:ascii="Arial" w:hAnsi="Arial" w:cs="Arial"/>
          <w:b/>
          <w:i/>
          <w:color w:val="026455"/>
        </w:rPr>
      </w:pPr>
    </w:p>
    <w:p w14:paraId="7AF0210B" w14:textId="77777777" w:rsidR="00FD484D" w:rsidRPr="004A2E1C" w:rsidRDefault="00FD484D" w:rsidP="004A2E1C">
      <w:pPr>
        <w:spacing w:line="360" w:lineRule="auto"/>
        <w:rPr>
          <w:rFonts w:ascii="Arial" w:hAnsi="Arial" w:cs="Arial"/>
          <w:b/>
          <w:i/>
          <w:color w:val="026455"/>
        </w:rPr>
      </w:pPr>
    </w:p>
    <w:p w14:paraId="0AE60236" w14:textId="77777777" w:rsidR="00FD484D" w:rsidRPr="004A2E1C" w:rsidRDefault="00FD484D" w:rsidP="004A2E1C">
      <w:pPr>
        <w:spacing w:line="360" w:lineRule="auto"/>
        <w:rPr>
          <w:rFonts w:ascii="Arial" w:hAnsi="Arial" w:cs="Arial"/>
          <w:b/>
          <w:i/>
          <w:color w:val="026455"/>
        </w:rPr>
      </w:pPr>
    </w:p>
    <w:p w14:paraId="62FFE4D4" w14:textId="77777777" w:rsidR="00FD484D" w:rsidRPr="004A2E1C" w:rsidRDefault="00FD484D" w:rsidP="004A2E1C">
      <w:pPr>
        <w:spacing w:line="360" w:lineRule="auto"/>
        <w:rPr>
          <w:rFonts w:ascii="Arial" w:hAnsi="Arial" w:cs="Arial"/>
          <w:b/>
          <w:i/>
          <w:color w:val="026455"/>
        </w:rPr>
      </w:pPr>
    </w:p>
    <w:p w14:paraId="60DAB644" w14:textId="77777777" w:rsidR="00FD484D" w:rsidRPr="004A2E1C" w:rsidRDefault="00FD484D" w:rsidP="004A2E1C">
      <w:pPr>
        <w:spacing w:line="360" w:lineRule="auto"/>
        <w:rPr>
          <w:rFonts w:ascii="Arial" w:hAnsi="Arial" w:cs="Arial"/>
          <w:b/>
          <w:i/>
          <w:color w:val="026455"/>
        </w:rPr>
      </w:pPr>
    </w:p>
    <w:p w14:paraId="73AE8453" w14:textId="0DFA92B4" w:rsidR="00FD484D" w:rsidRPr="004A2E1C" w:rsidRDefault="00FD484D" w:rsidP="004A2E1C">
      <w:pPr>
        <w:spacing w:line="360" w:lineRule="auto"/>
        <w:rPr>
          <w:rFonts w:ascii="Arial" w:eastAsiaTheme="majorEastAsia" w:hAnsi="Arial" w:cs="Arial"/>
          <w:b/>
          <w:iCs/>
          <w:color w:val="026455"/>
        </w:rPr>
      </w:pPr>
      <w:r w:rsidRPr="004A2E1C">
        <w:rPr>
          <w:rFonts w:ascii="Arial" w:hAnsi="Arial" w:cs="Arial"/>
          <w:b/>
          <w:i/>
          <w:color w:val="026455"/>
        </w:rPr>
        <w:br w:type="page"/>
      </w:r>
    </w:p>
    <w:p w14:paraId="7B5503D2" w14:textId="18CFB70F" w:rsidR="00D110B0" w:rsidRPr="009538B9" w:rsidRDefault="006B428D" w:rsidP="004A2E1C">
      <w:pPr>
        <w:pStyle w:val="Heading4"/>
        <w:spacing w:after="240" w:line="360" w:lineRule="auto"/>
        <w:rPr>
          <w:rFonts w:ascii="Arial" w:hAnsi="Arial" w:cs="Arial"/>
          <w:sz w:val="28"/>
        </w:rPr>
      </w:pPr>
      <w:r w:rsidRPr="009538B9">
        <w:rPr>
          <w:rFonts w:ascii="Arial" w:hAnsi="Arial" w:cs="Arial"/>
          <w:b/>
          <w:i w:val="0"/>
          <w:noProof/>
          <w:color w:val="026455"/>
          <w:sz w:val="28"/>
          <w:lang w:eastAsia="en-IE"/>
        </w:rPr>
        <w:lastRenderedPageBreak/>
        <mc:AlternateContent>
          <mc:Choice Requires="wps">
            <w:drawing>
              <wp:anchor distT="0" distB="0" distL="114300" distR="114300" simplePos="0" relativeHeight="251964416" behindDoc="0" locked="0" layoutInCell="1" allowOverlap="1" wp14:anchorId="6AEC3A42" wp14:editId="7709BBBE">
                <wp:simplePos x="0" y="0"/>
                <wp:positionH relativeFrom="column">
                  <wp:posOffset>1408430</wp:posOffset>
                </wp:positionH>
                <wp:positionV relativeFrom="paragraph">
                  <wp:posOffset>207010</wp:posOffset>
                </wp:positionV>
                <wp:extent cx="2839916" cy="334010"/>
                <wp:effectExtent l="0" t="0" r="0" b="8890"/>
                <wp:wrapNone/>
                <wp:docPr id="25" name="Text Box 25"/>
                <wp:cNvGraphicFramePr/>
                <a:graphic xmlns:a="http://schemas.openxmlformats.org/drawingml/2006/main">
                  <a:graphicData uri="http://schemas.microsoft.com/office/word/2010/wordprocessingShape">
                    <wps:wsp>
                      <wps:cNvSpPr txBox="1"/>
                      <wps:spPr>
                        <a:xfrm>
                          <a:off x="0" y="0"/>
                          <a:ext cx="2839916" cy="334010"/>
                        </a:xfrm>
                        <a:prstGeom prst="rect">
                          <a:avLst/>
                        </a:prstGeom>
                        <a:solidFill>
                          <a:schemeClr val="lt1"/>
                        </a:solidFill>
                        <a:ln w="6350">
                          <a:noFill/>
                        </a:ln>
                      </wps:spPr>
                      <wps:txbx>
                        <w:txbxContent>
                          <w:p w14:paraId="169BBC66" w14:textId="2136431A" w:rsidR="00F8510C" w:rsidRPr="00FD484D" w:rsidRDefault="00F8510C" w:rsidP="006B428D">
                            <w:pPr>
                              <w:jc w:val="center"/>
                              <w:rPr>
                                <w:b/>
                                <w:color w:val="026455"/>
                                <w:sz w:val="28"/>
                                <w:szCs w:val="28"/>
                              </w:rPr>
                            </w:pPr>
                            <w:r w:rsidRPr="00FD484D">
                              <w:rPr>
                                <w:b/>
                                <w:color w:val="026455"/>
                                <w:sz w:val="28"/>
                                <w:szCs w:val="28"/>
                              </w:rPr>
                              <w:t>Consent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C3A42" id="Text Box 25" o:spid="_x0000_s1097" type="#_x0000_t202" style="position:absolute;margin-left:110.9pt;margin-top:16.3pt;width:223.6pt;height:26.3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" fillcolor="white [3201]" stroked="f" strokeweight=".5pt">
                <v:textbox>
                  <w:txbxContent>
                    <w:p w14:paraId="169BBC66" w14:textId="2136431A" w:rsidR="00F8510C" w:rsidRPr="00FD484D" w:rsidRDefault="00F8510C" w:rsidP="006B428D">
                      <w:pPr>
                        <w:jc w:val="center"/>
                        <w:rPr>
                          <w:b/>
                          <w:color w:val="026455"/>
                          <w:sz w:val="28"/>
                          <w:szCs w:val="28"/>
                        </w:rPr>
                      </w:pPr>
                      <w:r w:rsidRPr="00FD484D">
                        <w:rPr>
                          <w:b/>
                          <w:color w:val="026455"/>
                          <w:sz w:val="28"/>
                          <w:szCs w:val="28"/>
                        </w:rPr>
                        <w:t>Consent Form</w:t>
                      </w:r>
                    </w:p>
                  </w:txbxContent>
                </v:textbox>
              </v:shape>
            </w:pict>
          </mc:Fallback>
        </mc:AlternateContent>
      </w:r>
      <w:r w:rsidR="00BA50D0" w:rsidRPr="009538B9">
        <w:rPr>
          <w:rFonts w:ascii="Arial" w:hAnsi="Arial" w:cs="Arial"/>
          <w:b/>
          <w:i w:val="0"/>
          <w:color w:val="026455"/>
          <w:sz w:val="28"/>
        </w:rPr>
        <w:t>Sample Consent Form</w:t>
      </w:r>
      <w:r w:rsidR="00BA50D0" w:rsidRPr="009538B9">
        <w:rPr>
          <w:rFonts w:ascii="Arial" w:hAnsi="Arial" w:cs="Arial"/>
          <w:sz w:val="28"/>
        </w:rPr>
        <w:t xml:space="preserve">  </w:t>
      </w:r>
    </w:p>
    <w:p w14:paraId="1849E79C" w14:textId="73D9CD72" w:rsidR="006B428D" w:rsidRPr="004A2E1C" w:rsidRDefault="00E644D8" w:rsidP="004A2E1C">
      <w:pPr>
        <w:spacing w:line="360" w:lineRule="auto"/>
        <w:rPr>
          <w:rFonts w:ascii="Arial" w:hAnsi="Arial" w:cs="Arial"/>
        </w:rPr>
      </w:pPr>
      <w:r w:rsidRPr="004A2E1C">
        <w:rPr>
          <w:rFonts w:ascii="Arial" w:hAnsi="Arial" w:cs="Arial"/>
          <w:noProof/>
          <w:lang w:eastAsia="en-IE"/>
        </w:rPr>
        <mc:AlternateContent>
          <mc:Choice Requires="wps">
            <w:drawing>
              <wp:anchor distT="0" distB="0" distL="114300" distR="114300" simplePos="0" relativeHeight="251962368" behindDoc="0" locked="0" layoutInCell="1" allowOverlap="1" wp14:anchorId="48AF72BB" wp14:editId="01CEBEE2">
                <wp:simplePos x="0" y="0"/>
                <wp:positionH relativeFrom="column">
                  <wp:posOffset>450215</wp:posOffset>
                </wp:positionH>
                <wp:positionV relativeFrom="paragraph">
                  <wp:posOffset>331470</wp:posOffset>
                </wp:positionV>
                <wp:extent cx="358775" cy="212725"/>
                <wp:effectExtent l="0" t="0" r="22225" b="1587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2127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BE768" id="Oval 24" o:spid="_x0000_s1026" style="position:absolute;margin-left:35.45pt;margin-top:26.1pt;width:28.25pt;height:16.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" filled="f" strokecolor="#c0504d [3205]" strokeweight="2pt">
                <v:path arrowok="t"/>
              </v:oval>
            </w:pict>
          </mc:Fallback>
        </mc:AlternateContent>
      </w:r>
      <w:r w:rsidR="00677F62" w:rsidRPr="004A2E1C">
        <w:rPr>
          <w:rFonts w:ascii="Arial" w:hAnsi="Arial" w:cs="Arial"/>
          <w:noProof/>
          <w:lang w:eastAsia="en-IE"/>
        </w:rPr>
        <mc:AlternateContent>
          <mc:Choice Requires="wps">
            <w:drawing>
              <wp:anchor distT="0" distB="0" distL="114300" distR="114300" simplePos="0" relativeHeight="251958272" behindDoc="0" locked="0" layoutInCell="1" allowOverlap="1" wp14:anchorId="660CA255" wp14:editId="6F4EDE49">
                <wp:simplePos x="0" y="0"/>
                <wp:positionH relativeFrom="column">
                  <wp:posOffset>-131445</wp:posOffset>
                </wp:positionH>
                <wp:positionV relativeFrom="paragraph">
                  <wp:posOffset>161290</wp:posOffset>
                </wp:positionV>
                <wp:extent cx="6567805" cy="8143875"/>
                <wp:effectExtent l="0" t="0" r="23495" b="28575"/>
                <wp:wrapNone/>
                <wp:docPr id="22" name="Rectangle 22"/>
                <wp:cNvGraphicFramePr/>
                <a:graphic xmlns:a="http://schemas.openxmlformats.org/drawingml/2006/main">
                  <a:graphicData uri="http://schemas.microsoft.com/office/word/2010/wordprocessingShape">
                    <wps:wsp>
                      <wps:cNvSpPr/>
                      <wps:spPr>
                        <a:xfrm>
                          <a:off x="0" y="0"/>
                          <a:ext cx="6567805" cy="814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73C34" id="Rectangle 22" o:spid="_x0000_s1026" style="position:absolute;margin-left:-10.35pt;margin-top:12.7pt;width:517.15pt;height:641.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" filled="f" strokecolor="#243f60 [1604]" strokeweight="2pt"/>
            </w:pict>
          </mc:Fallback>
        </mc:AlternateContent>
      </w:r>
    </w:p>
    <w:p w14:paraId="443D7BCE" w14:textId="7A784AC8" w:rsidR="006B428D" w:rsidRPr="004A2E1C" w:rsidRDefault="006B428D" w:rsidP="004A2E1C">
      <w:pPr>
        <w:spacing w:line="360" w:lineRule="auto"/>
        <w:rPr>
          <w:rFonts w:ascii="Arial" w:hAnsi="Arial" w:cs="Arial"/>
        </w:rPr>
      </w:pPr>
      <w:r w:rsidRPr="004A2E1C">
        <w:rPr>
          <w:rFonts w:ascii="Arial" w:hAnsi="Arial" w:cs="Arial"/>
        </w:rPr>
        <w:t>Please circle your response to following:</w:t>
      </w:r>
    </w:p>
    <w:tbl>
      <w:tblPr>
        <w:tblW w:w="9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0"/>
        <w:gridCol w:w="709"/>
        <w:gridCol w:w="771"/>
      </w:tblGrid>
      <w:tr w:rsidR="006B428D" w:rsidRPr="004A2E1C" w14:paraId="74C38658" w14:textId="77777777" w:rsidTr="00D339A2">
        <w:trPr>
          <w:trHeight w:val="320"/>
          <w:jc w:val="center"/>
        </w:trPr>
        <w:tc>
          <w:tcPr>
            <w:tcW w:w="7770" w:type="dxa"/>
            <w:tcBorders>
              <w:top w:val="single" w:sz="4" w:space="0" w:color="000000"/>
              <w:left w:val="single" w:sz="4" w:space="0" w:color="000000"/>
              <w:bottom w:val="single" w:sz="4" w:space="0" w:color="000000"/>
              <w:right w:val="single" w:sz="4" w:space="0" w:color="000000"/>
            </w:tcBorders>
          </w:tcPr>
          <w:p w14:paraId="05C36C40"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 xml:space="preserve">I have read and understand the information contained in the information sheet </w:t>
            </w:r>
          </w:p>
        </w:tc>
        <w:tc>
          <w:tcPr>
            <w:tcW w:w="709" w:type="dxa"/>
            <w:tcBorders>
              <w:left w:val="single" w:sz="4" w:space="0" w:color="000000"/>
              <w:bottom w:val="single" w:sz="4" w:space="0" w:color="000000"/>
            </w:tcBorders>
            <w:vAlign w:val="center"/>
          </w:tcPr>
          <w:p w14:paraId="351C81A2"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bottom w:val="single" w:sz="4" w:space="0" w:color="000000"/>
            </w:tcBorders>
            <w:vAlign w:val="center"/>
          </w:tcPr>
          <w:p w14:paraId="21A5E80A"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0E3245E9" w14:textId="77777777" w:rsidTr="00D339A2">
        <w:trPr>
          <w:trHeight w:val="400"/>
          <w:jc w:val="center"/>
        </w:trPr>
        <w:tc>
          <w:tcPr>
            <w:tcW w:w="7770" w:type="dxa"/>
            <w:tcBorders>
              <w:top w:val="single" w:sz="4" w:space="0" w:color="000000"/>
              <w:left w:val="single" w:sz="4" w:space="0" w:color="000000"/>
              <w:bottom w:val="single" w:sz="4" w:space="0" w:color="000000"/>
              <w:right w:val="single" w:sz="4" w:space="0" w:color="000000"/>
            </w:tcBorders>
          </w:tcPr>
          <w:p w14:paraId="0C05DF73" w14:textId="7A57E0F2" w:rsidR="006B428D" w:rsidRPr="004A2E1C" w:rsidRDefault="006B428D" w:rsidP="003C6B20">
            <w:pPr>
              <w:spacing w:line="360" w:lineRule="auto"/>
              <w:rPr>
                <w:rFonts w:ascii="Arial" w:eastAsia="Calibri" w:hAnsi="Arial" w:cs="Arial"/>
                <w:color w:val="1F497D" w:themeColor="text2"/>
              </w:rPr>
            </w:pPr>
            <w:r w:rsidRPr="004A2E1C">
              <w:rPr>
                <w:rFonts w:ascii="Arial" w:eastAsia="Calibri" w:hAnsi="Arial" w:cs="Arial"/>
                <w:color w:val="1F497D" w:themeColor="text2"/>
              </w:rPr>
              <w:t xml:space="preserve">I understand that my participation is voluntary </w:t>
            </w:r>
          </w:p>
        </w:tc>
        <w:tc>
          <w:tcPr>
            <w:tcW w:w="709" w:type="dxa"/>
            <w:tcBorders>
              <w:top w:val="single" w:sz="4" w:space="0" w:color="000000"/>
              <w:left w:val="single" w:sz="4" w:space="0" w:color="000000"/>
              <w:bottom w:val="single" w:sz="4" w:space="0" w:color="000000"/>
            </w:tcBorders>
            <w:vAlign w:val="center"/>
          </w:tcPr>
          <w:p w14:paraId="5859ED75"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0CF78191"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440576B5" w14:textId="77777777" w:rsidTr="00D339A2">
        <w:trPr>
          <w:trHeight w:val="400"/>
          <w:jc w:val="center"/>
        </w:trPr>
        <w:tc>
          <w:tcPr>
            <w:tcW w:w="7770" w:type="dxa"/>
            <w:tcBorders>
              <w:top w:val="single" w:sz="4" w:space="0" w:color="000000"/>
              <w:left w:val="single" w:sz="4" w:space="0" w:color="000000"/>
              <w:bottom w:val="single" w:sz="4" w:space="0" w:color="000000"/>
              <w:right w:val="single" w:sz="4" w:space="0" w:color="000000"/>
            </w:tcBorders>
          </w:tcPr>
          <w:p w14:paraId="39B0B1E5"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I understand that I am free to withdraw at any time without giving a reason</w:t>
            </w:r>
          </w:p>
        </w:tc>
        <w:tc>
          <w:tcPr>
            <w:tcW w:w="709" w:type="dxa"/>
            <w:tcBorders>
              <w:top w:val="single" w:sz="4" w:space="0" w:color="000000"/>
              <w:left w:val="single" w:sz="4" w:space="0" w:color="000000"/>
              <w:bottom w:val="single" w:sz="4" w:space="0" w:color="000000"/>
            </w:tcBorders>
            <w:vAlign w:val="center"/>
          </w:tcPr>
          <w:p w14:paraId="4AA56526"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46263D2B"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7B3D1A1A" w14:textId="77777777" w:rsidTr="00D339A2">
        <w:trPr>
          <w:trHeight w:val="400"/>
          <w:jc w:val="center"/>
        </w:trPr>
        <w:tc>
          <w:tcPr>
            <w:tcW w:w="7770" w:type="dxa"/>
            <w:tcBorders>
              <w:top w:val="single" w:sz="4" w:space="0" w:color="000000"/>
              <w:left w:val="single" w:sz="4" w:space="0" w:color="000000"/>
              <w:bottom w:val="single" w:sz="4" w:space="0" w:color="000000"/>
              <w:right w:val="single" w:sz="4" w:space="0" w:color="000000"/>
            </w:tcBorders>
          </w:tcPr>
          <w:p w14:paraId="20A7E0A9"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I understand that I am not obliged to answer any questions if I don’t want to, or if the subject makes me uncomfortable</w:t>
            </w:r>
          </w:p>
        </w:tc>
        <w:tc>
          <w:tcPr>
            <w:tcW w:w="709" w:type="dxa"/>
            <w:tcBorders>
              <w:top w:val="single" w:sz="4" w:space="0" w:color="000000"/>
              <w:left w:val="single" w:sz="4" w:space="0" w:color="000000"/>
              <w:bottom w:val="single" w:sz="4" w:space="0" w:color="000000"/>
            </w:tcBorders>
            <w:vAlign w:val="center"/>
          </w:tcPr>
          <w:p w14:paraId="6362843E"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557817FD"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71A86070" w14:textId="77777777" w:rsidTr="00D339A2">
        <w:trPr>
          <w:trHeight w:val="400"/>
          <w:jc w:val="center"/>
        </w:trPr>
        <w:tc>
          <w:tcPr>
            <w:tcW w:w="7770" w:type="dxa"/>
            <w:tcBorders>
              <w:top w:val="single" w:sz="4" w:space="0" w:color="000000"/>
              <w:left w:val="single" w:sz="4" w:space="0" w:color="000000"/>
              <w:bottom w:val="single" w:sz="4" w:space="0" w:color="000000"/>
              <w:right w:val="single" w:sz="4" w:space="0" w:color="000000"/>
            </w:tcBorders>
          </w:tcPr>
          <w:p w14:paraId="721F4570"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 xml:space="preserve">I consent to the interview being tape recorded </w:t>
            </w:r>
          </w:p>
        </w:tc>
        <w:tc>
          <w:tcPr>
            <w:tcW w:w="709" w:type="dxa"/>
            <w:tcBorders>
              <w:top w:val="single" w:sz="4" w:space="0" w:color="000000"/>
              <w:left w:val="single" w:sz="4" w:space="0" w:color="000000"/>
              <w:bottom w:val="single" w:sz="4" w:space="0" w:color="000000"/>
            </w:tcBorders>
            <w:vAlign w:val="center"/>
          </w:tcPr>
          <w:p w14:paraId="34B7CC67"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0A2968DB"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425A2082" w14:textId="77777777" w:rsidTr="00D339A2">
        <w:trPr>
          <w:trHeight w:val="320"/>
          <w:jc w:val="center"/>
        </w:trPr>
        <w:tc>
          <w:tcPr>
            <w:tcW w:w="7770" w:type="dxa"/>
            <w:tcBorders>
              <w:top w:val="single" w:sz="4" w:space="0" w:color="000000"/>
              <w:left w:val="single" w:sz="4" w:space="0" w:color="000000"/>
              <w:right w:val="single" w:sz="4" w:space="0" w:color="000000"/>
            </w:tcBorders>
          </w:tcPr>
          <w:p w14:paraId="6388A272"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I have had the opportunity to ask questions and all my questions have been answered</w:t>
            </w:r>
          </w:p>
        </w:tc>
        <w:tc>
          <w:tcPr>
            <w:tcW w:w="709" w:type="dxa"/>
            <w:tcBorders>
              <w:top w:val="single" w:sz="4" w:space="0" w:color="000000"/>
              <w:left w:val="single" w:sz="4" w:space="0" w:color="000000"/>
            </w:tcBorders>
            <w:vAlign w:val="center"/>
          </w:tcPr>
          <w:p w14:paraId="0BCCCFB3"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tcBorders>
            <w:vAlign w:val="center"/>
          </w:tcPr>
          <w:p w14:paraId="4B48C92A"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6A150CE0" w14:textId="77777777" w:rsidTr="00D339A2">
        <w:trPr>
          <w:trHeight w:val="320"/>
          <w:jc w:val="center"/>
        </w:trPr>
        <w:tc>
          <w:tcPr>
            <w:tcW w:w="7770" w:type="dxa"/>
            <w:tcBorders>
              <w:top w:val="single" w:sz="4" w:space="0" w:color="000000"/>
              <w:left w:val="single" w:sz="4" w:space="0" w:color="000000"/>
              <w:bottom w:val="single" w:sz="4" w:space="0" w:color="000000"/>
              <w:right w:val="single" w:sz="4" w:space="0" w:color="000000"/>
            </w:tcBorders>
          </w:tcPr>
          <w:p w14:paraId="169DE34F"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I consent to being interviewed for the purposes of the Directorate Patient Experience of Quality project</w:t>
            </w:r>
          </w:p>
        </w:tc>
        <w:tc>
          <w:tcPr>
            <w:tcW w:w="709" w:type="dxa"/>
            <w:tcBorders>
              <w:top w:val="single" w:sz="4" w:space="0" w:color="000000"/>
              <w:left w:val="single" w:sz="4" w:space="0" w:color="000000"/>
              <w:bottom w:val="single" w:sz="4" w:space="0" w:color="000000"/>
            </w:tcBorders>
            <w:vAlign w:val="center"/>
          </w:tcPr>
          <w:p w14:paraId="42261D7F"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4B467C22"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37827007" w14:textId="77777777" w:rsidTr="00D339A2">
        <w:trPr>
          <w:trHeight w:val="320"/>
          <w:jc w:val="center"/>
        </w:trPr>
        <w:tc>
          <w:tcPr>
            <w:tcW w:w="7770" w:type="dxa"/>
            <w:tcBorders>
              <w:top w:val="single" w:sz="4" w:space="0" w:color="000000"/>
              <w:left w:val="single" w:sz="4" w:space="0" w:color="000000"/>
              <w:bottom w:val="single" w:sz="4" w:space="0" w:color="000000"/>
              <w:right w:val="single" w:sz="4" w:space="0" w:color="000000"/>
            </w:tcBorders>
          </w:tcPr>
          <w:p w14:paraId="449BD620"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I would like my name to be used during the Directorate meeting</w:t>
            </w:r>
          </w:p>
        </w:tc>
        <w:tc>
          <w:tcPr>
            <w:tcW w:w="709" w:type="dxa"/>
            <w:tcBorders>
              <w:top w:val="single" w:sz="4" w:space="0" w:color="000000"/>
              <w:left w:val="single" w:sz="4" w:space="0" w:color="000000"/>
              <w:bottom w:val="single" w:sz="4" w:space="0" w:color="000000"/>
            </w:tcBorders>
            <w:vAlign w:val="center"/>
          </w:tcPr>
          <w:p w14:paraId="297260EB"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23FCE24D"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r w:rsidR="006B428D" w:rsidRPr="004A2E1C" w14:paraId="50E0E99D" w14:textId="77777777" w:rsidTr="00D339A2">
        <w:trPr>
          <w:trHeight w:val="320"/>
          <w:jc w:val="center"/>
        </w:trPr>
        <w:tc>
          <w:tcPr>
            <w:tcW w:w="7770" w:type="dxa"/>
            <w:tcBorders>
              <w:top w:val="single" w:sz="4" w:space="0" w:color="000000"/>
              <w:left w:val="single" w:sz="4" w:space="0" w:color="000000"/>
              <w:bottom w:val="single" w:sz="4" w:space="0" w:color="000000"/>
              <w:right w:val="single" w:sz="4" w:space="0" w:color="000000"/>
            </w:tcBorders>
          </w:tcPr>
          <w:p w14:paraId="22107E08" w14:textId="77777777" w:rsidR="006B428D" w:rsidRPr="004A2E1C" w:rsidRDefault="006B428D" w:rsidP="004A2E1C">
            <w:pPr>
              <w:spacing w:line="360" w:lineRule="auto"/>
              <w:rPr>
                <w:rFonts w:ascii="Arial" w:eastAsia="Calibri" w:hAnsi="Arial" w:cs="Arial"/>
                <w:color w:val="1F497D" w:themeColor="text2"/>
              </w:rPr>
            </w:pPr>
            <w:r w:rsidRPr="004A2E1C">
              <w:rPr>
                <w:rFonts w:ascii="Arial" w:eastAsia="Calibri" w:hAnsi="Arial" w:cs="Arial"/>
                <w:color w:val="1F497D" w:themeColor="text2"/>
              </w:rPr>
              <w:t xml:space="preserve">I would like to view the draft meeting minutes </w:t>
            </w:r>
          </w:p>
        </w:tc>
        <w:tc>
          <w:tcPr>
            <w:tcW w:w="709" w:type="dxa"/>
            <w:tcBorders>
              <w:top w:val="single" w:sz="4" w:space="0" w:color="000000"/>
              <w:left w:val="single" w:sz="4" w:space="0" w:color="000000"/>
              <w:bottom w:val="single" w:sz="4" w:space="0" w:color="000000"/>
            </w:tcBorders>
            <w:vAlign w:val="center"/>
          </w:tcPr>
          <w:p w14:paraId="6DBFC94D" w14:textId="77777777" w:rsidR="006B428D" w:rsidRPr="004A2E1C" w:rsidRDefault="006B428D" w:rsidP="004A2E1C">
            <w:pPr>
              <w:spacing w:line="360" w:lineRule="auto"/>
              <w:rPr>
                <w:rFonts w:ascii="Arial" w:hAnsi="Arial" w:cs="Arial"/>
              </w:rPr>
            </w:pPr>
            <w:r w:rsidRPr="004A2E1C">
              <w:rPr>
                <w:rFonts w:ascii="Arial" w:eastAsia="Calibri" w:hAnsi="Arial" w:cs="Arial"/>
              </w:rPr>
              <w:t>Yes</w:t>
            </w:r>
          </w:p>
        </w:tc>
        <w:tc>
          <w:tcPr>
            <w:tcW w:w="771" w:type="dxa"/>
            <w:tcBorders>
              <w:top w:val="single" w:sz="4" w:space="0" w:color="000000"/>
              <w:bottom w:val="single" w:sz="4" w:space="0" w:color="000000"/>
            </w:tcBorders>
            <w:vAlign w:val="center"/>
          </w:tcPr>
          <w:p w14:paraId="719A8B5A" w14:textId="77777777" w:rsidR="006B428D" w:rsidRPr="004A2E1C" w:rsidRDefault="006B428D" w:rsidP="004A2E1C">
            <w:pPr>
              <w:spacing w:line="360" w:lineRule="auto"/>
              <w:rPr>
                <w:rFonts w:ascii="Arial" w:hAnsi="Arial" w:cs="Arial"/>
              </w:rPr>
            </w:pPr>
            <w:r w:rsidRPr="004A2E1C">
              <w:rPr>
                <w:rFonts w:ascii="Arial" w:eastAsia="Calibri" w:hAnsi="Arial" w:cs="Arial"/>
              </w:rPr>
              <w:t>No</w:t>
            </w:r>
          </w:p>
        </w:tc>
      </w:tr>
    </w:tbl>
    <w:p w14:paraId="5F6F17DB" w14:textId="09AC6752" w:rsidR="006B428D" w:rsidRPr="004A2E1C" w:rsidRDefault="006B428D" w:rsidP="004A2E1C">
      <w:pPr>
        <w:spacing w:line="360" w:lineRule="auto"/>
        <w:rPr>
          <w:rFonts w:ascii="Arial" w:hAnsi="Arial" w:cs="Arial"/>
        </w:rPr>
      </w:pPr>
    </w:p>
    <w:tbl>
      <w:tblPr>
        <w:tblStyle w:val="TableGrid"/>
        <w:tblW w:w="0" w:type="auto"/>
        <w:shd w:val="clear" w:color="auto" w:fill="DBE5F1" w:themeFill="accent1" w:themeFillTint="33"/>
        <w:tblLook w:val="04A0" w:firstRow="1" w:lastRow="0" w:firstColumn="1" w:lastColumn="0" w:noHBand="0" w:noVBand="1"/>
      </w:tblPr>
      <w:tblGrid>
        <w:gridCol w:w="3114"/>
        <w:gridCol w:w="6628"/>
      </w:tblGrid>
      <w:tr w:rsidR="006B428D" w:rsidRPr="004A2E1C" w14:paraId="6B6D4D1D" w14:textId="77777777" w:rsidTr="00773B45">
        <w:tc>
          <w:tcPr>
            <w:tcW w:w="3114" w:type="dxa"/>
            <w:shd w:val="clear" w:color="auto" w:fill="DBE5F1" w:themeFill="accent1" w:themeFillTint="33"/>
          </w:tcPr>
          <w:p w14:paraId="63B7DC3E" w14:textId="2F7BD94E" w:rsidR="006B428D" w:rsidRPr="004A2E1C" w:rsidRDefault="006B428D" w:rsidP="004A2E1C">
            <w:pPr>
              <w:spacing w:line="360" w:lineRule="auto"/>
              <w:rPr>
                <w:rFonts w:ascii="Arial" w:hAnsi="Arial" w:cs="Arial"/>
                <w:color w:val="1F497D" w:themeColor="text2"/>
              </w:rPr>
            </w:pPr>
            <w:r w:rsidRPr="004A2E1C">
              <w:rPr>
                <w:rFonts w:ascii="Arial" w:hAnsi="Arial" w:cs="Arial"/>
                <w:color w:val="1F497D" w:themeColor="text2"/>
              </w:rPr>
              <w:t>Participant Signature</w:t>
            </w:r>
          </w:p>
        </w:tc>
        <w:tc>
          <w:tcPr>
            <w:tcW w:w="6628" w:type="dxa"/>
            <w:shd w:val="clear" w:color="auto" w:fill="DBE5F1" w:themeFill="accent1" w:themeFillTint="33"/>
          </w:tcPr>
          <w:p w14:paraId="1F89256B" w14:textId="77777777" w:rsidR="006B428D" w:rsidRPr="004A2E1C" w:rsidRDefault="006B428D" w:rsidP="004A2E1C">
            <w:pPr>
              <w:spacing w:line="360" w:lineRule="auto"/>
              <w:rPr>
                <w:rFonts w:ascii="Arial" w:hAnsi="Arial" w:cs="Arial"/>
              </w:rPr>
            </w:pPr>
          </w:p>
        </w:tc>
      </w:tr>
      <w:tr w:rsidR="006B428D" w:rsidRPr="004A2E1C" w14:paraId="3D823C0E" w14:textId="77777777" w:rsidTr="00773B45">
        <w:tc>
          <w:tcPr>
            <w:tcW w:w="3114" w:type="dxa"/>
            <w:shd w:val="clear" w:color="auto" w:fill="DBE5F1" w:themeFill="accent1" w:themeFillTint="33"/>
          </w:tcPr>
          <w:p w14:paraId="5B344A2B" w14:textId="3A90B98B" w:rsidR="006B428D" w:rsidRPr="004A2E1C" w:rsidRDefault="006B428D" w:rsidP="004A2E1C">
            <w:pPr>
              <w:spacing w:line="360" w:lineRule="auto"/>
              <w:rPr>
                <w:rFonts w:ascii="Arial" w:hAnsi="Arial" w:cs="Arial"/>
                <w:color w:val="1F497D" w:themeColor="text2"/>
              </w:rPr>
            </w:pPr>
            <w:r w:rsidRPr="004A2E1C">
              <w:rPr>
                <w:rFonts w:ascii="Arial" w:hAnsi="Arial" w:cs="Arial"/>
                <w:color w:val="1F497D" w:themeColor="text2"/>
              </w:rPr>
              <w:t>Participant Name in Print</w:t>
            </w:r>
          </w:p>
        </w:tc>
        <w:tc>
          <w:tcPr>
            <w:tcW w:w="6628" w:type="dxa"/>
            <w:shd w:val="clear" w:color="auto" w:fill="DBE5F1" w:themeFill="accent1" w:themeFillTint="33"/>
          </w:tcPr>
          <w:p w14:paraId="000E3E8C" w14:textId="77777777" w:rsidR="006B428D" w:rsidRPr="004A2E1C" w:rsidRDefault="006B428D" w:rsidP="004A2E1C">
            <w:pPr>
              <w:spacing w:line="360" w:lineRule="auto"/>
              <w:rPr>
                <w:rFonts w:ascii="Arial" w:hAnsi="Arial" w:cs="Arial"/>
              </w:rPr>
            </w:pPr>
          </w:p>
        </w:tc>
      </w:tr>
      <w:tr w:rsidR="006B428D" w:rsidRPr="004A2E1C" w14:paraId="433CDEA1" w14:textId="77777777" w:rsidTr="00773B45">
        <w:tc>
          <w:tcPr>
            <w:tcW w:w="3114" w:type="dxa"/>
            <w:shd w:val="clear" w:color="auto" w:fill="DBE5F1" w:themeFill="accent1" w:themeFillTint="33"/>
          </w:tcPr>
          <w:p w14:paraId="4846AB98" w14:textId="5BFA6381" w:rsidR="006B428D" w:rsidRPr="004A2E1C" w:rsidRDefault="006B428D" w:rsidP="004A2E1C">
            <w:pPr>
              <w:spacing w:line="360" w:lineRule="auto"/>
              <w:rPr>
                <w:rFonts w:ascii="Arial" w:hAnsi="Arial" w:cs="Arial"/>
                <w:color w:val="1F497D" w:themeColor="text2"/>
              </w:rPr>
            </w:pPr>
            <w:r w:rsidRPr="004A2E1C">
              <w:rPr>
                <w:rFonts w:ascii="Arial" w:hAnsi="Arial" w:cs="Arial"/>
                <w:color w:val="1F497D" w:themeColor="text2"/>
              </w:rPr>
              <w:t xml:space="preserve">Date </w:t>
            </w:r>
          </w:p>
        </w:tc>
        <w:tc>
          <w:tcPr>
            <w:tcW w:w="6628" w:type="dxa"/>
            <w:shd w:val="clear" w:color="auto" w:fill="DBE5F1" w:themeFill="accent1" w:themeFillTint="33"/>
          </w:tcPr>
          <w:p w14:paraId="5A31CAC5" w14:textId="77777777" w:rsidR="006B428D" w:rsidRPr="004A2E1C" w:rsidRDefault="006B428D" w:rsidP="004A2E1C">
            <w:pPr>
              <w:spacing w:line="360" w:lineRule="auto"/>
              <w:rPr>
                <w:rFonts w:ascii="Arial" w:hAnsi="Arial" w:cs="Arial"/>
              </w:rPr>
            </w:pPr>
          </w:p>
        </w:tc>
      </w:tr>
    </w:tbl>
    <w:p w14:paraId="360460D9" w14:textId="036A887B" w:rsidR="006B428D" w:rsidRPr="004A2E1C" w:rsidRDefault="006B428D" w:rsidP="004A2E1C">
      <w:pPr>
        <w:spacing w:line="360" w:lineRule="auto"/>
        <w:rPr>
          <w:rFonts w:ascii="Arial" w:hAnsi="Arial" w:cs="Arial"/>
        </w:rPr>
      </w:pPr>
    </w:p>
    <w:tbl>
      <w:tblPr>
        <w:tblStyle w:val="TableGrid"/>
        <w:tblW w:w="0" w:type="auto"/>
        <w:shd w:val="clear" w:color="auto" w:fill="DBE5F1" w:themeFill="accent1" w:themeFillTint="33"/>
        <w:tblLook w:val="04A0" w:firstRow="1" w:lastRow="0" w:firstColumn="1" w:lastColumn="0" w:noHBand="0" w:noVBand="1"/>
      </w:tblPr>
      <w:tblGrid>
        <w:gridCol w:w="3114"/>
        <w:gridCol w:w="6628"/>
      </w:tblGrid>
      <w:tr w:rsidR="00773B45" w:rsidRPr="004A2E1C" w14:paraId="2F4FAD84" w14:textId="77777777" w:rsidTr="00D339A2">
        <w:tc>
          <w:tcPr>
            <w:tcW w:w="3114" w:type="dxa"/>
            <w:shd w:val="clear" w:color="auto" w:fill="DBE5F1" w:themeFill="accent1" w:themeFillTint="33"/>
          </w:tcPr>
          <w:p w14:paraId="4C62C36E" w14:textId="0FCBD282" w:rsidR="00773B45" w:rsidRPr="004A2E1C" w:rsidRDefault="00773B45" w:rsidP="004A2E1C">
            <w:pPr>
              <w:spacing w:line="360" w:lineRule="auto"/>
              <w:rPr>
                <w:rFonts w:ascii="Arial" w:hAnsi="Arial" w:cs="Arial"/>
                <w:color w:val="1F497D" w:themeColor="text2"/>
              </w:rPr>
            </w:pPr>
            <w:r w:rsidRPr="004A2E1C">
              <w:rPr>
                <w:rFonts w:ascii="Arial" w:hAnsi="Arial" w:cs="Arial"/>
                <w:color w:val="1F497D" w:themeColor="text2"/>
              </w:rPr>
              <w:t>Interviewer Signature</w:t>
            </w:r>
          </w:p>
        </w:tc>
        <w:tc>
          <w:tcPr>
            <w:tcW w:w="6628" w:type="dxa"/>
            <w:shd w:val="clear" w:color="auto" w:fill="DBE5F1" w:themeFill="accent1" w:themeFillTint="33"/>
          </w:tcPr>
          <w:p w14:paraId="03F02888" w14:textId="77777777" w:rsidR="00773B45" w:rsidRPr="004A2E1C" w:rsidRDefault="00773B45" w:rsidP="004A2E1C">
            <w:pPr>
              <w:spacing w:line="360" w:lineRule="auto"/>
              <w:rPr>
                <w:rFonts w:ascii="Arial" w:hAnsi="Arial" w:cs="Arial"/>
              </w:rPr>
            </w:pPr>
          </w:p>
        </w:tc>
      </w:tr>
      <w:tr w:rsidR="00773B45" w:rsidRPr="004A2E1C" w14:paraId="37BF6907" w14:textId="77777777" w:rsidTr="00D339A2">
        <w:tc>
          <w:tcPr>
            <w:tcW w:w="3114" w:type="dxa"/>
            <w:shd w:val="clear" w:color="auto" w:fill="DBE5F1" w:themeFill="accent1" w:themeFillTint="33"/>
          </w:tcPr>
          <w:p w14:paraId="1EC07F11" w14:textId="22275F02" w:rsidR="00773B45" w:rsidRPr="004A2E1C" w:rsidRDefault="00773B45" w:rsidP="004A2E1C">
            <w:pPr>
              <w:spacing w:line="360" w:lineRule="auto"/>
              <w:rPr>
                <w:rFonts w:ascii="Arial" w:hAnsi="Arial" w:cs="Arial"/>
                <w:color w:val="1F497D" w:themeColor="text2"/>
              </w:rPr>
            </w:pPr>
            <w:r w:rsidRPr="004A2E1C">
              <w:rPr>
                <w:rFonts w:ascii="Arial" w:hAnsi="Arial" w:cs="Arial"/>
                <w:color w:val="1F497D" w:themeColor="text2"/>
              </w:rPr>
              <w:t>Interviewer Name in Print</w:t>
            </w:r>
          </w:p>
        </w:tc>
        <w:tc>
          <w:tcPr>
            <w:tcW w:w="6628" w:type="dxa"/>
            <w:shd w:val="clear" w:color="auto" w:fill="DBE5F1" w:themeFill="accent1" w:themeFillTint="33"/>
          </w:tcPr>
          <w:p w14:paraId="59D7680C" w14:textId="77777777" w:rsidR="00773B45" w:rsidRPr="004A2E1C" w:rsidRDefault="00773B45" w:rsidP="004A2E1C">
            <w:pPr>
              <w:spacing w:line="360" w:lineRule="auto"/>
              <w:rPr>
                <w:rFonts w:ascii="Arial" w:hAnsi="Arial" w:cs="Arial"/>
              </w:rPr>
            </w:pPr>
          </w:p>
        </w:tc>
      </w:tr>
      <w:tr w:rsidR="00773B45" w:rsidRPr="004A2E1C" w14:paraId="4F799C9B" w14:textId="77777777" w:rsidTr="00D339A2">
        <w:tc>
          <w:tcPr>
            <w:tcW w:w="3114" w:type="dxa"/>
            <w:shd w:val="clear" w:color="auto" w:fill="DBE5F1" w:themeFill="accent1" w:themeFillTint="33"/>
          </w:tcPr>
          <w:p w14:paraId="452D151F" w14:textId="77777777" w:rsidR="00773B45" w:rsidRPr="004A2E1C" w:rsidRDefault="00773B45" w:rsidP="004A2E1C">
            <w:pPr>
              <w:spacing w:line="360" w:lineRule="auto"/>
              <w:rPr>
                <w:rFonts w:ascii="Arial" w:hAnsi="Arial" w:cs="Arial"/>
                <w:color w:val="1F497D" w:themeColor="text2"/>
              </w:rPr>
            </w:pPr>
            <w:r w:rsidRPr="004A2E1C">
              <w:rPr>
                <w:rFonts w:ascii="Arial" w:hAnsi="Arial" w:cs="Arial"/>
                <w:color w:val="1F497D" w:themeColor="text2"/>
              </w:rPr>
              <w:t xml:space="preserve">Date </w:t>
            </w:r>
          </w:p>
        </w:tc>
        <w:tc>
          <w:tcPr>
            <w:tcW w:w="6628" w:type="dxa"/>
            <w:shd w:val="clear" w:color="auto" w:fill="DBE5F1" w:themeFill="accent1" w:themeFillTint="33"/>
          </w:tcPr>
          <w:p w14:paraId="6D902F75" w14:textId="77777777" w:rsidR="00773B45" w:rsidRPr="004A2E1C" w:rsidRDefault="00773B45" w:rsidP="004A2E1C">
            <w:pPr>
              <w:spacing w:line="360" w:lineRule="auto"/>
              <w:rPr>
                <w:rFonts w:ascii="Arial" w:hAnsi="Arial" w:cs="Arial"/>
              </w:rPr>
            </w:pPr>
          </w:p>
        </w:tc>
      </w:tr>
    </w:tbl>
    <w:p w14:paraId="29028178" w14:textId="62F33127" w:rsidR="006B428D" w:rsidRPr="004A2E1C" w:rsidRDefault="006B428D" w:rsidP="004A2E1C">
      <w:pPr>
        <w:spacing w:line="360" w:lineRule="auto"/>
        <w:rPr>
          <w:rFonts w:ascii="Arial" w:hAnsi="Arial" w:cs="Arial"/>
        </w:rPr>
      </w:pPr>
    </w:p>
    <w:p w14:paraId="2C0523F2" w14:textId="77777777" w:rsidR="00773B45" w:rsidRPr="004A2E1C" w:rsidRDefault="00773B45" w:rsidP="004A2E1C">
      <w:pPr>
        <w:spacing w:line="360" w:lineRule="auto"/>
        <w:rPr>
          <w:rFonts w:ascii="Arial" w:hAnsi="Arial" w:cs="Arial"/>
          <w:b/>
        </w:rPr>
      </w:pPr>
      <w:r w:rsidRPr="004A2E1C">
        <w:rPr>
          <w:rFonts w:ascii="Arial" w:hAnsi="Arial" w:cs="Arial"/>
          <w:b/>
        </w:rPr>
        <w:t>If you have any questions or would like further information please contact:</w:t>
      </w:r>
    </w:p>
    <w:p w14:paraId="5C40D68D" w14:textId="77777777" w:rsidR="00773B45" w:rsidRPr="004A2E1C" w:rsidRDefault="00773B45" w:rsidP="004A2E1C">
      <w:pPr>
        <w:spacing w:line="360" w:lineRule="auto"/>
        <w:rPr>
          <w:rFonts w:ascii="Arial" w:hAnsi="Arial" w:cs="Arial"/>
        </w:rPr>
      </w:pPr>
      <w:r w:rsidRPr="004A2E1C">
        <w:rPr>
          <w:rFonts w:ascii="Arial" w:eastAsia="Calibri" w:hAnsi="Arial" w:cs="Arial"/>
        </w:rPr>
        <w:t xml:space="preserve">Provide contact details: name, role details, phone and email address </w:t>
      </w:r>
    </w:p>
    <w:p w14:paraId="2035BD64" w14:textId="297216A2" w:rsidR="006B428D" w:rsidRPr="004A2E1C" w:rsidRDefault="006B428D" w:rsidP="004A2E1C">
      <w:pPr>
        <w:spacing w:line="360" w:lineRule="auto"/>
        <w:rPr>
          <w:rFonts w:ascii="Arial" w:hAnsi="Arial" w:cs="Arial"/>
        </w:rPr>
      </w:pPr>
    </w:p>
    <w:p w14:paraId="71E52149" w14:textId="6E6B2496" w:rsidR="00677F62" w:rsidRPr="004A2E1C" w:rsidRDefault="00677F62" w:rsidP="004A2E1C">
      <w:pPr>
        <w:spacing w:line="360" w:lineRule="auto"/>
        <w:rPr>
          <w:rFonts w:ascii="Arial" w:hAnsi="Arial" w:cs="Arial"/>
        </w:rPr>
      </w:pPr>
    </w:p>
    <w:p w14:paraId="25437D72" w14:textId="2BD6F480" w:rsidR="00677F62" w:rsidRPr="004A2E1C" w:rsidRDefault="00677F62" w:rsidP="009538B9">
      <w:pPr>
        <w:pStyle w:val="Heading1"/>
        <w:rPr>
          <w:rFonts w:ascii="Arial" w:hAnsi="Arial" w:cs="Arial"/>
          <w:b w:val="0"/>
          <w:color w:val="026455"/>
        </w:rPr>
      </w:pPr>
      <w:r w:rsidRPr="004A2E1C">
        <w:rPr>
          <w:rFonts w:ascii="Arial" w:hAnsi="Arial" w:cs="Arial"/>
          <w:b w:val="0"/>
          <w:color w:val="026455"/>
        </w:rPr>
        <w:br w:type="page"/>
      </w:r>
      <w:bookmarkStart w:id="39" w:name="_Toc123892262"/>
      <w:r w:rsidR="0065077F" w:rsidRPr="009538B9">
        <w:rPr>
          <w:rFonts w:ascii="Arial" w:hAnsi="Arial" w:cs="Arial"/>
          <w:color w:val="026455"/>
          <w:sz w:val="36"/>
          <w:szCs w:val="22"/>
        </w:rPr>
        <w:lastRenderedPageBreak/>
        <w:t>Part F</w:t>
      </w:r>
      <w:r w:rsidR="00A902E1" w:rsidRPr="009538B9">
        <w:rPr>
          <w:rFonts w:ascii="Arial" w:hAnsi="Arial" w:cs="Arial"/>
          <w:color w:val="026455"/>
          <w:sz w:val="36"/>
          <w:szCs w:val="22"/>
        </w:rPr>
        <w:t>our</w:t>
      </w:r>
      <w:r w:rsidR="0065077F" w:rsidRPr="009538B9">
        <w:rPr>
          <w:rFonts w:ascii="Arial" w:hAnsi="Arial" w:cs="Arial"/>
          <w:color w:val="026455"/>
          <w:sz w:val="36"/>
          <w:szCs w:val="22"/>
        </w:rPr>
        <w:t>: Evaluation and Feedback</w:t>
      </w:r>
      <w:bookmarkEnd w:id="39"/>
    </w:p>
    <w:p w14:paraId="42B002E9" w14:textId="306BD7AE" w:rsidR="006D6296" w:rsidRPr="005053CF" w:rsidRDefault="006D6296" w:rsidP="00A9157A">
      <w:pPr>
        <w:pStyle w:val="Heading3"/>
        <w:numPr>
          <w:ilvl w:val="0"/>
          <w:numId w:val="15"/>
        </w:numPr>
        <w:spacing w:line="360" w:lineRule="auto"/>
        <w:ind w:hanging="501"/>
        <w:rPr>
          <w:rFonts w:ascii="Arial" w:hAnsi="Arial" w:cs="Arial"/>
          <w:color w:val="026455"/>
          <w:sz w:val="28"/>
        </w:rPr>
      </w:pPr>
      <w:bookmarkStart w:id="40" w:name="_Toc123892263"/>
      <w:r w:rsidRPr="005053CF">
        <w:rPr>
          <w:rFonts w:ascii="Arial" w:hAnsi="Arial" w:cs="Arial"/>
          <w:color w:val="026455"/>
          <w:sz w:val="28"/>
        </w:rPr>
        <w:t>Feedback on Project</w:t>
      </w:r>
      <w:bookmarkEnd w:id="40"/>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65077F" w:rsidRPr="004A2E1C" w14:paraId="005068F7" w14:textId="77777777" w:rsidTr="0065077F">
        <w:tc>
          <w:tcPr>
            <w:tcW w:w="9742" w:type="dxa"/>
            <w:shd w:val="clear" w:color="auto" w:fill="026455"/>
          </w:tcPr>
          <w:p w14:paraId="78E18FA3" w14:textId="77777777" w:rsidR="0065077F" w:rsidRPr="004A2E1C" w:rsidRDefault="0065077F" w:rsidP="004A2E1C">
            <w:pPr>
              <w:pStyle w:val="ListParagraph"/>
              <w:spacing w:before="60" w:after="60" w:line="360" w:lineRule="auto"/>
              <w:ind w:left="0"/>
              <w:rPr>
                <w:rFonts w:ascii="Arial" w:hAnsi="Arial" w:cs="Arial"/>
                <w:b/>
                <w:color w:val="FFFFFF" w:themeColor="background1"/>
              </w:rPr>
            </w:pPr>
            <w:r w:rsidRPr="004A2E1C">
              <w:rPr>
                <w:rFonts w:ascii="Arial" w:hAnsi="Arial" w:cs="Arial"/>
                <w:b/>
                <w:color w:val="FFFFFF" w:themeColor="background1"/>
              </w:rPr>
              <w:t xml:space="preserve">Introduction </w:t>
            </w:r>
          </w:p>
        </w:tc>
      </w:tr>
      <w:tr w:rsidR="0065077F" w:rsidRPr="004A2E1C" w14:paraId="0E52474C" w14:textId="77777777" w:rsidTr="0065077F">
        <w:tc>
          <w:tcPr>
            <w:tcW w:w="9742" w:type="dxa"/>
          </w:tcPr>
          <w:p w14:paraId="27D76BE0" w14:textId="00A75E70" w:rsidR="0065077F" w:rsidRPr="004A2E1C" w:rsidRDefault="00AE4C43" w:rsidP="00486114">
            <w:pPr>
              <w:spacing w:before="120" w:after="120" w:line="360" w:lineRule="auto"/>
              <w:rPr>
                <w:rFonts w:ascii="Arial" w:hAnsi="Arial" w:cs="Arial"/>
                <w:color w:val="00A2C8"/>
              </w:rPr>
            </w:pPr>
            <w:r w:rsidRPr="004A2E1C">
              <w:rPr>
                <w:rFonts w:ascii="Arial" w:hAnsi="Arial" w:cs="Arial"/>
              </w:rPr>
              <w:t>F</w:t>
            </w:r>
            <w:r w:rsidR="001302D4" w:rsidRPr="004A2E1C">
              <w:rPr>
                <w:rFonts w:ascii="Arial" w:hAnsi="Arial" w:cs="Arial"/>
              </w:rPr>
              <w:t xml:space="preserve">eedback </w:t>
            </w:r>
            <w:r w:rsidRPr="004A2E1C">
              <w:rPr>
                <w:rFonts w:ascii="Arial" w:hAnsi="Arial" w:cs="Arial"/>
              </w:rPr>
              <w:t xml:space="preserve">and ideas for improvement are important information </w:t>
            </w:r>
            <w:r w:rsidR="00FB3B65" w:rsidRPr="004A2E1C">
              <w:rPr>
                <w:rFonts w:ascii="Arial" w:hAnsi="Arial" w:cs="Arial"/>
              </w:rPr>
              <w:t>to gather throughout your</w:t>
            </w:r>
            <w:r w:rsidR="001302D4" w:rsidRPr="004A2E1C">
              <w:rPr>
                <w:rFonts w:ascii="Arial" w:hAnsi="Arial" w:cs="Arial"/>
              </w:rPr>
              <w:t xml:space="preserve"> project</w:t>
            </w:r>
            <w:r w:rsidR="00FB3B65" w:rsidRPr="004A2E1C">
              <w:rPr>
                <w:rFonts w:ascii="Arial" w:hAnsi="Arial" w:cs="Arial"/>
              </w:rPr>
              <w:t xml:space="preserve">. </w:t>
            </w:r>
          </w:p>
        </w:tc>
      </w:tr>
      <w:tr w:rsidR="0065077F" w:rsidRPr="004A2E1C" w14:paraId="7CB2327D" w14:textId="77777777" w:rsidTr="0065077F">
        <w:tc>
          <w:tcPr>
            <w:tcW w:w="9742" w:type="dxa"/>
            <w:shd w:val="clear" w:color="auto" w:fill="026455"/>
          </w:tcPr>
          <w:p w14:paraId="0585E516" w14:textId="77777777" w:rsidR="0065077F" w:rsidRPr="004A2E1C" w:rsidRDefault="0065077F" w:rsidP="004A2E1C">
            <w:pPr>
              <w:pStyle w:val="ListParagraph"/>
              <w:spacing w:after="60" w:line="360" w:lineRule="auto"/>
              <w:ind w:left="0"/>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65077F" w:rsidRPr="004A2E1C" w14:paraId="184D7D08" w14:textId="77777777" w:rsidTr="0065077F">
        <w:tc>
          <w:tcPr>
            <w:tcW w:w="9742" w:type="dxa"/>
          </w:tcPr>
          <w:p w14:paraId="21997C97" w14:textId="309445BD" w:rsidR="00AE4C43" w:rsidRPr="004A2E1C" w:rsidRDefault="00C26413" w:rsidP="00486114">
            <w:pPr>
              <w:widowControl w:val="0"/>
              <w:tabs>
                <w:tab w:val="left" w:pos="2000"/>
              </w:tabs>
              <w:autoSpaceDE w:val="0"/>
              <w:autoSpaceDN w:val="0"/>
              <w:spacing w:before="120" w:after="120" w:line="360" w:lineRule="auto"/>
              <w:rPr>
                <w:rFonts w:ascii="Arial" w:hAnsi="Arial" w:cs="Arial"/>
                <w:color w:val="00A2C8"/>
              </w:rPr>
            </w:pPr>
            <w:r w:rsidRPr="004A2E1C">
              <w:rPr>
                <w:rFonts w:ascii="Arial" w:hAnsi="Arial" w:cs="Arial"/>
              </w:rPr>
              <w:t xml:space="preserve">Feedback can inform improvements so that changes can be incorporated in future iterations.  </w:t>
            </w:r>
          </w:p>
        </w:tc>
      </w:tr>
      <w:tr w:rsidR="00C26413" w:rsidRPr="004A2E1C" w14:paraId="397CD677" w14:textId="77777777" w:rsidTr="001F09DE">
        <w:tc>
          <w:tcPr>
            <w:tcW w:w="9742" w:type="dxa"/>
            <w:shd w:val="clear" w:color="auto" w:fill="026455"/>
          </w:tcPr>
          <w:p w14:paraId="0B684071" w14:textId="08188783" w:rsidR="00C26413" w:rsidRPr="004A2E1C" w:rsidRDefault="00C26413" w:rsidP="004A2E1C">
            <w:pPr>
              <w:pStyle w:val="ListParagraph"/>
              <w:spacing w:after="60" w:line="360" w:lineRule="auto"/>
              <w:ind w:left="0"/>
              <w:rPr>
                <w:rFonts w:ascii="Arial" w:hAnsi="Arial" w:cs="Arial"/>
                <w:b/>
                <w:color w:val="FFFFFF" w:themeColor="background1"/>
              </w:rPr>
            </w:pPr>
            <w:r w:rsidRPr="004A2E1C">
              <w:rPr>
                <w:rFonts w:ascii="Arial" w:hAnsi="Arial" w:cs="Arial"/>
                <w:b/>
                <w:color w:val="FFFFFF" w:themeColor="background1"/>
              </w:rPr>
              <w:t xml:space="preserve">Feedback Forms  </w:t>
            </w:r>
          </w:p>
        </w:tc>
      </w:tr>
      <w:tr w:rsidR="00C26413" w:rsidRPr="004A2E1C" w14:paraId="257ED490" w14:textId="77777777" w:rsidTr="0065077F">
        <w:tc>
          <w:tcPr>
            <w:tcW w:w="9742" w:type="dxa"/>
          </w:tcPr>
          <w:p w14:paraId="12703B3B" w14:textId="71E75FAB" w:rsidR="00C26413" w:rsidRPr="004A2E1C" w:rsidRDefault="00C26413" w:rsidP="00486114">
            <w:pPr>
              <w:widowControl w:val="0"/>
              <w:tabs>
                <w:tab w:val="left" w:pos="2000"/>
              </w:tabs>
              <w:autoSpaceDE w:val="0"/>
              <w:autoSpaceDN w:val="0"/>
              <w:spacing w:before="120" w:after="120" w:line="360" w:lineRule="auto"/>
              <w:rPr>
                <w:rFonts w:ascii="Arial" w:hAnsi="Arial" w:cs="Arial"/>
              </w:rPr>
            </w:pPr>
            <w:r w:rsidRPr="004A2E1C">
              <w:rPr>
                <w:rFonts w:ascii="Arial" w:hAnsi="Arial" w:cs="Arial"/>
                <w:lang w:val="en-GB" w:eastAsia="en-GB"/>
              </w:rPr>
              <w:t>Feedback from the members of the board, committee</w:t>
            </w:r>
            <w:r w:rsidRPr="004A2E1C">
              <w:rPr>
                <w:rFonts w:ascii="Arial" w:hAnsi="Arial" w:cs="Arial"/>
              </w:rPr>
              <w:t xml:space="preserve"> or leadership team can be captured in a variety of ways throughout your quality agenda project. This includes:</w:t>
            </w:r>
          </w:p>
          <w:p w14:paraId="769CFC4E" w14:textId="77777777" w:rsidR="00C26413" w:rsidRPr="004A2E1C" w:rsidRDefault="00C26413" w:rsidP="00A9157A">
            <w:pPr>
              <w:pStyle w:val="ListParagraph"/>
              <w:widowControl w:val="0"/>
              <w:numPr>
                <w:ilvl w:val="0"/>
                <w:numId w:val="28"/>
              </w:numPr>
              <w:tabs>
                <w:tab w:val="left" w:pos="2000"/>
              </w:tabs>
              <w:autoSpaceDE w:val="0"/>
              <w:autoSpaceDN w:val="0"/>
              <w:spacing w:before="120" w:after="120" w:line="360" w:lineRule="auto"/>
              <w:rPr>
                <w:rFonts w:ascii="Arial" w:hAnsi="Arial" w:cs="Arial"/>
              </w:rPr>
            </w:pPr>
            <w:r w:rsidRPr="004A2E1C">
              <w:rPr>
                <w:rFonts w:ascii="Arial" w:hAnsi="Arial" w:cs="Arial"/>
              </w:rPr>
              <w:t xml:space="preserve">Feedback forms </w:t>
            </w:r>
          </w:p>
          <w:p w14:paraId="7F882D2D" w14:textId="10D9E632" w:rsidR="00C26413" w:rsidRPr="004A2E1C" w:rsidRDefault="00C26413" w:rsidP="00A9157A">
            <w:pPr>
              <w:pStyle w:val="ListParagraph"/>
              <w:widowControl w:val="0"/>
              <w:numPr>
                <w:ilvl w:val="0"/>
                <w:numId w:val="28"/>
              </w:numPr>
              <w:tabs>
                <w:tab w:val="left" w:pos="2000"/>
              </w:tabs>
              <w:autoSpaceDE w:val="0"/>
              <w:autoSpaceDN w:val="0"/>
              <w:spacing w:before="120" w:after="120" w:line="360" w:lineRule="auto"/>
              <w:rPr>
                <w:rFonts w:ascii="Arial" w:hAnsi="Arial" w:cs="Arial"/>
              </w:rPr>
            </w:pPr>
            <w:r w:rsidRPr="004A2E1C">
              <w:rPr>
                <w:rFonts w:ascii="Arial" w:hAnsi="Arial" w:cs="Arial"/>
              </w:rPr>
              <w:t xml:space="preserve">Individual interviews with executive, board or committee level board and committee members (see interview tips and techniques in </w:t>
            </w:r>
            <w:r w:rsidR="00E644D8" w:rsidRPr="00E644D8">
              <w:rPr>
                <w:rFonts w:ascii="Arial" w:hAnsi="Arial" w:cs="Arial"/>
                <w:b/>
              </w:rPr>
              <w:t>T</w:t>
            </w:r>
            <w:r w:rsidRPr="00E644D8">
              <w:rPr>
                <w:rFonts w:ascii="Arial" w:hAnsi="Arial" w:cs="Arial"/>
                <w:b/>
              </w:rPr>
              <w:t>ool 20</w:t>
            </w:r>
            <w:r w:rsidRPr="004A2E1C">
              <w:rPr>
                <w:rFonts w:ascii="Arial" w:hAnsi="Arial" w:cs="Arial"/>
              </w:rPr>
              <w:t>)</w:t>
            </w:r>
          </w:p>
          <w:p w14:paraId="263A0678" w14:textId="77777777" w:rsidR="00C26413" w:rsidRPr="004A2E1C" w:rsidRDefault="00C26413" w:rsidP="00A9157A">
            <w:pPr>
              <w:pStyle w:val="ListParagraph"/>
              <w:widowControl w:val="0"/>
              <w:numPr>
                <w:ilvl w:val="0"/>
                <w:numId w:val="28"/>
              </w:numPr>
              <w:tabs>
                <w:tab w:val="left" w:pos="2000"/>
              </w:tabs>
              <w:autoSpaceDE w:val="0"/>
              <w:autoSpaceDN w:val="0"/>
              <w:spacing w:before="120" w:after="120" w:line="360" w:lineRule="auto"/>
              <w:rPr>
                <w:rFonts w:ascii="Arial" w:hAnsi="Arial" w:cs="Arial"/>
              </w:rPr>
            </w:pPr>
            <w:r w:rsidRPr="004A2E1C">
              <w:rPr>
                <w:rFonts w:ascii="Arial" w:hAnsi="Arial" w:cs="Arial"/>
              </w:rPr>
              <w:t xml:space="preserve">Observation of group discussions at board and committee meetings </w:t>
            </w:r>
          </w:p>
          <w:p w14:paraId="1B16EB75" w14:textId="77777777" w:rsidR="00C26413" w:rsidRPr="004A2E1C" w:rsidRDefault="00C26413" w:rsidP="00A9157A">
            <w:pPr>
              <w:pStyle w:val="ListParagraph"/>
              <w:widowControl w:val="0"/>
              <w:numPr>
                <w:ilvl w:val="0"/>
                <w:numId w:val="28"/>
              </w:numPr>
              <w:tabs>
                <w:tab w:val="left" w:pos="2000"/>
              </w:tabs>
              <w:autoSpaceDE w:val="0"/>
              <w:autoSpaceDN w:val="0"/>
              <w:spacing w:before="120" w:after="120" w:line="360" w:lineRule="auto"/>
              <w:rPr>
                <w:rFonts w:ascii="Arial" w:hAnsi="Arial" w:cs="Arial"/>
              </w:rPr>
            </w:pPr>
            <w:r w:rsidRPr="004A2E1C">
              <w:rPr>
                <w:rFonts w:ascii="Arial" w:hAnsi="Arial" w:cs="Arial"/>
              </w:rPr>
              <w:t>Informal conversations with board and committee members</w:t>
            </w:r>
          </w:p>
          <w:p w14:paraId="5953B461" w14:textId="77777777" w:rsidR="00C26413" w:rsidRPr="004A2E1C" w:rsidRDefault="00C26413" w:rsidP="00486114">
            <w:pPr>
              <w:widowControl w:val="0"/>
              <w:tabs>
                <w:tab w:val="left" w:pos="2000"/>
              </w:tabs>
              <w:autoSpaceDE w:val="0"/>
              <w:autoSpaceDN w:val="0"/>
              <w:spacing w:before="120" w:after="120" w:line="360" w:lineRule="auto"/>
              <w:rPr>
                <w:rFonts w:ascii="Arial" w:hAnsi="Arial" w:cs="Arial"/>
                <w:color w:val="00A2C8"/>
              </w:rPr>
            </w:pPr>
          </w:p>
          <w:p w14:paraId="0D9495A6" w14:textId="2021E4CE" w:rsidR="00C26413" w:rsidRPr="004A2E1C" w:rsidRDefault="00C26413" w:rsidP="00486114">
            <w:pPr>
              <w:widowControl w:val="0"/>
              <w:tabs>
                <w:tab w:val="left" w:pos="2000"/>
              </w:tabs>
              <w:autoSpaceDE w:val="0"/>
              <w:autoSpaceDN w:val="0"/>
              <w:spacing w:before="120" w:after="120" w:line="360" w:lineRule="auto"/>
              <w:rPr>
                <w:rFonts w:ascii="Arial" w:hAnsi="Arial" w:cs="Arial"/>
              </w:rPr>
            </w:pPr>
            <w:r w:rsidRPr="004A2E1C">
              <w:rPr>
                <w:rFonts w:ascii="Arial" w:hAnsi="Arial" w:cs="Arial"/>
              </w:rPr>
              <w:t xml:space="preserve">Using a combination of the methods above will offer the best all-round information. Remember to capture any informal feedback and your observation notes at workshops and meetings.  </w:t>
            </w:r>
          </w:p>
          <w:p w14:paraId="035D3E4F" w14:textId="77777777" w:rsidR="00C26413" w:rsidRPr="004A2E1C" w:rsidRDefault="00C26413" w:rsidP="00486114">
            <w:pPr>
              <w:widowControl w:val="0"/>
              <w:tabs>
                <w:tab w:val="left" w:pos="2000"/>
              </w:tabs>
              <w:autoSpaceDE w:val="0"/>
              <w:autoSpaceDN w:val="0"/>
              <w:spacing w:before="120" w:after="120" w:line="360" w:lineRule="auto"/>
              <w:rPr>
                <w:rFonts w:ascii="Arial" w:hAnsi="Arial" w:cs="Arial"/>
              </w:rPr>
            </w:pPr>
          </w:p>
          <w:p w14:paraId="2351D124" w14:textId="77777777" w:rsidR="00C26413" w:rsidRPr="004A2E1C" w:rsidRDefault="00C26413" w:rsidP="00486114">
            <w:pPr>
              <w:widowControl w:val="0"/>
              <w:tabs>
                <w:tab w:val="left" w:pos="2000"/>
              </w:tabs>
              <w:autoSpaceDE w:val="0"/>
              <w:autoSpaceDN w:val="0"/>
              <w:spacing w:before="120" w:after="120" w:line="360" w:lineRule="auto"/>
              <w:rPr>
                <w:rFonts w:ascii="Arial" w:hAnsi="Arial" w:cs="Arial"/>
                <w:lang w:val="en-GB" w:eastAsia="en-GB"/>
              </w:rPr>
            </w:pPr>
            <w:r w:rsidRPr="004A2E1C">
              <w:rPr>
                <w:rFonts w:ascii="Arial" w:hAnsi="Arial" w:cs="Arial"/>
                <w:lang w:val="en-GB" w:eastAsia="en-GB"/>
              </w:rPr>
              <w:t xml:space="preserve">Sample feedback forms are included on the following pages to help you consider questions you may want to ask to get feedback on your People’s Experience of Quality and Quality Profile. </w:t>
            </w:r>
          </w:p>
          <w:p w14:paraId="5853E4D6" w14:textId="69F62762" w:rsidR="00C26413" w:rsidRPr="004A2E1C" w:rsidRDefault="00C26413" w:rsidP="004A2E1C">
            <w:pPr>
              <w:widowControl w:val="0"/>
              <w:tabs>
                <w:tab w:val="left" w:pos="2000"/>
              </w:tabs>
              <w:autoSpaceDE w:val="0"/>
              <w:autoSpaceDN w:val="0"/>
              <w:spacing w:line="360" w:lineRule="auto"/>
              <w:rPr>
                <w:rFonts w:ascii="Arial" w:hAnsi="Arial" w:cs="Arial"/>
                <w:lang w:val="en-GB" w:eastAsia="en-GB"/>
              </w:rPr>
            </w:pPr>
          </w:p>
        </w:tc>
      </w:tr>
    </w:tbl>
    <w:p w14:paraId="06E4CEC0" w14:textId="77777777" w:rsidR="00D45D9E" w:rsidRPr="004A2E1C" w:rsidRDefault="00D45D9E" w:rsidP="004A2E1C">
      <w:pPr>
        <w:spacing w:line="360" w:lineRule="auto"/>
        <w:rPr>
          <w:rFonts w:ascii="Arial" w:eastAsiaTheme="majorEastAsia" w:hAnsi="Arial" w:cs="Arial"/>
          <w:b/>
          <w:iCs/>
          <w:color w:val="026455"/>
        </w:rPr>
      </w:pPr>
    </w:p>
    <w:p w14:paraId="283CFCBA" w14:textId="77777777" w:rsidR="00D45D9E" w:rsidRPr="004A2E1C" w:rsidRDefault="00D45D9E" w:rsidP="004A2E1C">
      <w:pPr>
        <w:spacing w:line="360" w:lineRule="auto"/>
        <w:rPr>
          <w:rFonts w:ascii="Arial" w:eastAsiaTheme="majorEastAsia" w:hAnsi="Arial" w:cs="Arial"/>
          <w:b/>
          <w:iCs/>
          <w:color w:val="026455"/>
        </w:rPr>
      </w:pPr>
      <w:r w:rsidRPr="004A2E1C">
        <w:rPr>
          <w:rFonts w:ascii="Arial" w:eastAsiaTheme="majorEastAsia" w:hAnsi="Arial" w:cs="Arial"/>
          <w:b/>
          <w:iCs/>
          <w:color w:val="026455"/>
        </w:rPr>
        <w:br w:type="page"/>
      </w:r>
    </w:p>
    <w:p w14:paraId="4CF5652E" w14:textId="318CEA45" w:rsidR="00D45D9E" w:rsidRPr="004A2E1C" w:rsidRDefault="00493A1B" w:rsidP="004A2E1C">
      <w:pPr>
        <w:spacing w:line="360" w:lineRule="auto"/>
        <w:rPr>
          <w:rFonts w:ascii="Arial" w:eastAsiaTheme="majorEastAsia" w:hAnsi="Arial" w:cs="Arial"/>
          <w:b/>
          <w:iCs/>
          <w:color w:val="026455"/>
        </w:rPr>
      </w:pPr>
      <w:r w:rsidRPr="004A2E1C">
        <w:rPr>
          <w:rFonts w:ascii="Arial" w:hAnsi="Arial" w:cs="Arial"/>
          <w:noProof/>
          <w:lang w:eastAsia="en-IE"/>
        </w:rPr>
        <w:lastRenderedPageBreak/>
        <mc:AlternateContent>
          <mc:Choice Requires="wps">
            <w:drawing>
              <wp:anchor distT="0" distB="0" distL="114300" distR="114300" simplePos="0" relativeHeight="252040192" behindDoc="0" locked="0" layoutInCell="1" allowOverlap="1" wp14:anchorId="0CF8216C" wp14:editId="52EE6037">
                <wp:simplePos x="0" y="0"/>
                <wp:positionH relativeFrom="column">
                  <wp:posOffset>78105</wp:posOffset>
                </wp:positionH>
                <wp:positionV relativeFrom="page">
                  <wp:posOffset>2219325</wp:posOffset>
                </wp:positionV>
                <wp:extent cx="6409055" cy="4714875"/>
                <wp:effectExtent l="0" t="0" r="10795" b="28575"/>
                <wp:wrapTopAndBottom/>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055" cy="4714875"/>
                        </a:xfrm>
                        <a:prstGeom prst="roundRect">
                          <a:avLst>
                            <a:gd name="adj" fmla="val 3435"/>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DC46BC5" w14:textId="13CE45AC" w:rsidR="00F8510C" w:rsidRPr="004A2E1C" w:rsidRDefault="00F8510C" w:rsidP="004A2E1C">
                            <w:pPr>
                              <w:spacing w:line="360" w:lineRule="auto"/>
                              <w:jc w:val="center"/>
                              <w:rPr>
                                <w:rFonts w:ascii="Arial" w:hAnsi="Arial" w:cs="Arial"/>
                              </w:rPr>
                            </w:pPr>
                            <w:r w:rsidRPr="004A2E1C">
                              <w:rPr>
                                <w:rFonts w:ascii="Arial" w:hAnsi="Arial" w:cs="Arial"/>
                                <w:b/>
                              </w:rPr>
                              <w:t>Please respond to each statement by circling your response in the table below</w:t>
                            </w:r>
                          </w:p>
                          <w:p w14:paraId="436729A7" w14:textId="34D23649" w:rsidR="00F8510C" w:rsidRPr="004A2E1C" w:rsidRDefault="00F8510C" w:rsidP="004A2E1C">
                            <w:pPr>
                              <w:spacing w:line="360" w:lineRule="auto"/>
                              <w:rPr>
                                <w:rFonts w:ascii="Arial" w:hAnsi="Arial" w:cs="Arial"/>
                              </w:rPr>
                            </w:pPr>
                            <w:r w:rsidRPr="004A2E1C">
                              <w:rPr>
                                <w:rFonts w:ascii="Arial" w:hAnsi="Arial" w:cs="Arial"/>
                              </w:rPr>
                              <w:t>1. The content of the People’s Experience of Quality presentation was</w:t>
                            </w:r>
                            <w:r w:rsidRPr="004A2E1C">
                              <w:rPr>
                                <w:rFonts w:ascii="Arial" w:hAnsi="Arial" w:cs="Arial"/>
                                <w:b/>
                              </w:rPr>
                              <w:t xml:space="preserve"> engaging</w:t>
                            </w:r>
                            <w:r w:rsidRPr="004A2E1C">
                              <w:rPr>
                                <w:rFonts w:ascii="Arial" w:hAnsi="Arial" w:cs="Arial"/>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657"/>
                              <w:gridCol w:w="1685"/>
                              <w:gridCol w:w="1936"/>
                              <w:gridCol w:w="2190"/>
                            </w:tblGrid>
                            <w:tr w:rsidR="00F8510C" w:rsidRPr="004A2E1C" w14:paraId="4230B59E" w14:textId="77777777" w:rsidTr="00D339A2">
                              <w:trPr>
                                <w:trHeight w:val="383"/>
                              </w:trPr>
                              <w:tc>
                                <w:tcPr>
                                  <w:tcW w:w="1818" w:type="dxa"/>
                                  <w:shd w:val="clear" w:color="auto" w:fill="auto"/>
                                  <w:vAlign w:val="center"/>
                                </w:tcPr>
                                <w:p w14:paraId="67B5B146" w14:textId="77777777" w:rsidR="00F8510C" w:rsidRPr="004A2E1C" w:rsidRDefault="00F8510C" w:rsidP="004A2E1C">
                                  <w:pPr>
                                    <w:spacing w:line="360" w:lineRule="auto"/>
                                    <w:jc w:val="center"/>
                                    <w:rPr>
                                      <w:rFonts w:ascii="Arial" w:hAnsi="Arial" w:cs="Arial"/>
                                    </w:rPr>
                                  </w:pPr>
                                  <w:r w:rsidRPr="004A2E1C">
                                    <w:rPr>
                                      <w:rFonts w:ascii="Arial" w:hAnsi="Arial" w:cs="Arial"/>
                                    </w:rPr>
                                    <w:t>Strongly Agree</w:t>
                                  </w:r>
                                </w:p>
                              </w:tc>
                              <w:tc>
                                <w:tcPr>
                                  <w:tcW w:w="1657" w:type="dxa"/>
                                  <w:shd w:val="clear" w:color="auto" w:fill="auto"/>
                                  <w:vAlign w:val="center"/>
                                </w:tcPr>
                                <w:p w14:paraId="405EC0D1" w14:textId="77777777" w:rsidR="00F8510C" w:rsidRPr="004A2E1C" w:rsidRDefault="00F8510C" w:rsidP="004A2E1C">
                                  <w:pPr>
                                    <w:spacing w:line="360" w:lineRule="auto"/>
                                    <w:jc w:val="center"/>
                                    <w:rPr>
                                      <w:rFonts w:ascii="Arial" w:hAnsi="Arial" w:cs="Arial"/>
                                    </w:rPr>
                                  </w:pPr>
                                  <w:r w:rsidRPr="004A2E1C">
                                    <w:rPr>
                                      <w:rFonts w:ascii="Arial" w:hAnsi="Arial" w:cs="Arial"/>
                                    </w:rPr>
                                    <w:t>Agree</w:t>
                                  </w:r>
                                </w:p>
                              </w:tc>
                              <w:tc>
                                <w:tcPr>
                                  <w:tcW w:w="1685" w:type="dxa"/>
                                  <w:vAlign w:val="center"/>
                                </w:tcPr>
                                <w:p w14:paraId="0E17EB78" w14:textId="77777777" w:rsidR="00F8510C" w:rsidRPr="004A2E1C" w:rsidRDefault="00F8510C" w:rsidP="004A2E1C">
                                  <w:pPr>
                                    <w:spacing w:line="360" w:lineRule="auto"/>
                                    <w:jc w:val="center"/>
                                    <w:rPr>
                                      <w:rFonts w:ascii="Arial" w:hAnsi="Arial" w:cs="Arial"/>
                                    </w:rPr>
                                  </w:pPr>
                                  <w:r w:rsidRPr="004A2E1C">
                                    <w:rPr>
                                      <w:rFonts w:ascii="Arial" w:hAnsi="Arial" w:cs="Arial"/>
                                    </w:rPr>
                                    <w:t>Neutral</w:t>
                                  </w:r>
                                </w:p>
                              </w:tc>
                              <w:tc>
                                <w:tcPr>
                                  <w:tcW w:w="1936" w:type="dxa"/>
                                  <w:shd w:val="clear" w:color="auto" w:fill="auto"/>
                                  <w:vAlign w:val="center"/>
                                </w:tcPr>
                                <w:p w14:paraId="46B11064" w14:textId="77777777" w:rsidR="00F8510C" w:rsidRPr="004A2E1C" w:rsidRDefault="00F8510C" w:rsidP="004A2E1C">
                                  <w:pPr>
                                    <w:spacing w:line="360" w:lineRule="auto"/>
                                    <w:jc w:val="center"/>
                                    <w:rPr>
                                      <w:rFonts w:ascii="Arial" w:hAnsi="Arial" w:cs="Arial"/>
                                    </w:rPr>
                                  </w:pPr>
                                  <w:r w:rsidRPr="004A2E1C">
                                    <w:rPr>
                                      <w:rFonts w:ascii="Arial" w:hAnsi="Arial" w:cs="Arial"/>
                                    </w:rPr>
                                    <w:t>Disagree</w:t>
                                  </w:r>
                                </w:p>
                              </w:tc>
                              <w:tc>
                                <w:tcPr>
                                  <w:tcW w:w="2190" w:type="dxa"/>
                                  <w:shd w:val="clear" w:color="auto" w:fill="auto"/>
                                  <w:vAlign w:val="center"/>
                                </w:tcPr>
                                <w:p w14:paraId="11CEB634" w14:textId="77777777" w:rsidR="00F8510C" w:rsidRPr="004A2E1C" w:rsidRDefault="00F8510C" w:rsidP="004A2E1C">
                                  <w:pPr>
                                    <w:spacing w:line="360" w:lineRule="auto"/>
                                    <w:jc w:val="center"/>
                                    <w:rPr>
                                      <w:rFonts w:ascii="Arial" w:hAnsi="Arial" w:cs="Arial"/>
                                    </w:rPr>
                                  </w:pPr>
                                  <w:r w:rsidRPr="004A2E1C">
                                    <w:rPr>
                                      <w:rFonts w:ascii="Arial" w:hAnsi="Arial" w:cs="Arial"/>
                                    </w:rPr>
                                    <w:t>Strongly Disagree</w:t>
                                  </w:r>
                                </w:p>
                              </w:tc>
                            </w:tr>
                          </w:tbl>
                          <w:p w14:paraId="61B4483C" w14:textId="77777777" w:rsidR="00F8510C" w:rsidRPr="004A2E1C" w:rsidRDefault="00F8510C" w:rsidP="004A2E1C">
                            <w:pPr>
                              <w:spacing w:line="360" w:lineRule="auto"/>
                              <w:rPr>
                                <w:rFonts w:ascii="Arial" w:hAnsi="Arial" w:cs="Arial"/>
                              </w:rPr>
                            </w:pPr>
                          </w:p>
                          <w:p w14:paraId="5C441DD5" w14:textId="769A7AED" w:rsidR="00F8510C" w:rsidRPr="004A2E1C" w:rsidRDefault="00F8510C" w:rsidP="004A2E1C">
                            <w:pPr>
                              <w:spacing w:line="360" w:lineRule="auto"/>
                              <w:rPr>
                                <w:rFonts w:ascii="Arial" w:hAnsi="Arial" w:cs="Arial"/>
                              </w:rPr>
                            </w:pPr>
                            <w:r w:rsidRPr="004A2E1C">
                              <w:rPr>
                                <w:rFonts w:ascii="Arial" w:hAnsi="Arial" w:cs="Arial"/>
                              </w:rPr>
                              <w:t xml:space="preserve">2.  This agenda item provided me with </w:t>
                            </w:r>
                            <w:r w:rsidRPr="004A2E1C">
                              <w:rPr>
                                <w:rFonts w:ascii="Arial" w:hAnsi="Arial" w:cs="Arial"/>
                                <w:b/>
                              </w:rPr>
                              <w:t>insight</w:t>
                            </w:r>
                            <w:r w:rsidRPr="004A2E1C">
                              <w:rPr>
                                <w:rFonts w:ascii="Arial" w:hAnsi="Arial" w:cs="Arial"/>
                              </w:rPr>
                              <w:t xml:space="preserve"> into People’s Experience of Quality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8510C" w:rsidRPr="004A2E1C" w14:paraId="51CB574D" w14:textId="77777777" w:rsidTr="00D339A2">
                              <w:trPr>
                                <w:trHeight w:val="383"/>
                              </w:trPr>
                              <w:tc>
                                <w:tcPr>
                                  <w:tcW w:w="997" w:type="dxa"/>
                                  <w:shd w:val="clear" w:color="auto" w:fill="auto"/>
                                  <w:vAlign w:val="center"/>
                                </w:tcPr>
                                <w:p w14:paraId="3C394DC5" w14:textId="77777777" w:rsidR="00F8510C" w:rsidRPr="004A2E1C" w:rsidRDefault="00F8510C" w:rsidP="004A2E1C">
                                  <w:pPr>
                                    <w:spacing w:line="360" w:lineRule="auto"/>
                                    <w:jc w:val="center"/>
                                    <w:rPr>
                                      <w:rFonts w:ascii="Arial" w:hAnsi="Arial" w:cs="Arial"/>
                                    </w:rPr>
                                  </w:pPr>
                                  <w:r w:rsidRPr="004A2E1C">
                                    <w:rPr>
                                      <w:rFonts w:ascii="Arial" w:hAnsi="Arial" w:cs="Arial"/>
                                    </w:rPr>
                                    <w:t>Strongly Agree</w:t>
                                  </w:r>
                                </w:p>
                              </w:tc>
                              <w:tc>
                                <w:tcPr>
                                  <w:tcW w:w="909" w:type="dxa"/>
                                  <w:shd w:val="clear" w:color="auto" w:fill="auto"/>
                                  <w:vAlign w:val="center"/>
                                </w:tcPr>
                                <w:p w14:paraId="7D694CCA" w14:textId="77777777" w:rsidR="00F8510C" w:rsidRPr="004A2E1C" w:rsidRDefault="00F8510C" w:rsidP="004A2E1C">
                                  <w:pPr>
                                    <w:spacing w:line="360" w:lineRule="auto"/>
                                    <w:jc w:val="center"/>
                                    <w:rPr>
                                      <w:rFonts w:ascii="Arial" w:hAnsi="Arial" w:cs="Arial"/>
                                    </w:rPr>
                                  </w:pPr>
                                  <w:r w:rsidRPr="004A2E1C">
                                    <w:rPr>
                                      <w:rFonts w:ascii="Arial" w:hAnsi="Arial" w:cs="Arial"/>
                                    </w:rPr>
                                    <w:t>Agree</w:t>
                                  </w:r>
                                </w:p>
                              </w:tc>
                              <w:tc>
                                <w:tcPr>
                                  <w:tcW w:w="924" w:type="dxa"/>
                                  <w:vAlign w:val="center"/>
                                </w:tcPr>
                                <w:p w14:paraId="4BB3D380" w14:textId="77777777" w:rsidR="00F8510C" w:rsidRPr="004A2E1C" w:rsidRDefault="00F8510C" w:rsidP="004A2E1C">
                                  <w:pPr>
                                    <w:spacing w:line="360" w:lineRule="auto"/>
                                    <w:jc w:val="center"/>
                                    <w:rPr>
                                      <w:rFonts w:ascii="Arial" w:hAnsi="Arial" w:cs="Arial"/>
                                    </w:rPr>
                                  </w:pPr>
                                  <w:r w:rsidRPr="004A2E1C">
                                    <w:rPr>
                                      <w:rFonts w:ascii="Arial" w:hAnsi="Arial" w:cs="Arial"/>
                                    </w:rPr>
                                    <w:t>Neutral</w:t>
                                  </w:r>
                                </w:p>
                              </w:tc>
                              <w:tc>
                                <w:tcPr>
                                  <w:tcW w:w="1062" w:type="dxa"/>
                                  <w:shd w:val="clear" w:color="auto" w:fill="auto"/>
                                  <w:vAlign w:val="center"/>
                                </w:tcPr>
                                <w:p w14:paraId="4CC5A18D" w14:textId="77777777" w:rsidR="00F8510C" w:rsidRPr="004A2E1C" w:rsidRDefault="00F8510C" w:rsidP="004A2E1C">
                                  <w:pPr>
                                    <w:spacing w:line="360" w:lineRule="auto"/>
                                    <w:jc w:val="center"/>
                                    <w:rPr>
                                      <w:rFonts w:ascii="Arial" w:hAnsi="Arial" w:cs="Arial"/>
                                    </w:rPr>
                                  </w:pPr>
                                  <w:r w:rsidRPr="004A2E1C">
                                    <w:rPr>
                                      <w:rFonts w:ascii="Arial" w:hAnsi="Arial" w:cs="Arial"/>
                                    </w:rPr>
                                    <w:t>Disagree</w:t>
                                  </w:r>
                                </w:p>
                              </w:tc>
                              <w:tc>
                                <w:tcPr>
                                  <w:tcW w:w="1201" w:type="dxa"/>
                                  <w:shd w:val="clear" w:color="auto" w:fill="auto"/>
                                  <w:vAlign w:val="center"/>
                                </w:tcPr>
                                <w:p w14:paraId="54D38613" w14:textId="77777777" w:rsidR="00F8510C" w:rsidRPr="004A2E1C" w:rsidRDefault="00F8510C" w:rsidP="004A2E1C">
                                  <w:pPr>
                                    <w:spacing w:line="360" w:lineRule="auto"/>
                                    <w:jc w:val="center"/>
                                    <w:rPr>
                                      <w:rFonts w:ascii="Arial" w:hAnsi="Arial" w:cs="Arial"/>
                                    </w:rPr>
                                  </w:pPr>
                                  <w:r w:rsidRPr="004A2E1C">
                                    <w:rPr>
                                      <w:rFonts w:ascii="Arial" w:hAnsi="Arial" w:cs="Arial"/>
                                    </w:rPr>
                                    <w:t>Strongly Disagree</w:t>
                                  </w:r>
                                </w:p>
                              </w:tc>
                            </w:tr>
                          </w:tbl>
                          <w:p w14:paraId="00E0FAFF" w14:textId="77777777" w:rsidR="00F8510C" w:rsidRPr="004A2E1C" w:rsidRDefault="00F8510C" w:rsidP="004A2E1C">
                            <w:pPr>
                              <w:spacing w:line="360" w:lineRule="auto"/>
                              <w:rPr>
                                <w:rFonts w:ascii="Arial" w:hAnsi="Arial" w:cs="Arial"/>
                              </w:rPr>
                            </w:pPr>
                          </w:p>
                          <w:p w14:paraId="5209A9D4" w14:textId="77777777" w:rsidR="00F8510C" w:rsidRPr="004A2E1C" w:rsidRDefault="00F8510C" w:rsidP="004A2E1C">
                            <w:pPr>
                              <w:spacing w:line="360" w:lineRule="auto"/>
                              <w:rPr>
                                <w:rFonts w:ascii="Arial" w:hAnsi="Arial" w:cs="Arial"/>
                              </w:rPr>
                            </w:pPr>
                            <w:r w:rsidRPr="004A2E1C">
                              <w:rPr>
                                <w:rFonts w:ascii="Arial" w:hAnsi="Arial" w:cs="Arial"/>
                              </w:rPr>
                              <w:t xml:space="preserve">3. I would like to use this format again at </w:t>
                            </w:r>
                            <w:r w:rsidRPr="004A2E1C">
                              <w:rPr>
                                <w:rFonts w:ascii="Arial" w:hAnsi="Arial" w:cs="Arial"/>
                                <w:b/>
                              </w:rPr>
                              <w:t>future meetings</w:t>
                            </w:r>
                            <w:r w:rsidRPr="004A2E1C">
                              <w:rPr>
                                <w:rFonts w:ascii="Arial" w:hAnsi="Arial" w:cs="Arial"/>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657"/>
                              <w:gridCol w:w="1685"/>
                              <w:gridCol w:w="1936"/>
                              <w:gridCol w:w="2190"/>
                            </w:tblGrid>
                            <w:tr w:rsidR="00F8510C" w:rsidRPr="004A2E1C" w14:paraId="150888D9" w14:textId="77777777" w:rsidTr="00D339A2">
                              <w:trPr>
                                <w:trHeight w:val="383"/>
                              </w:trPr>
                              <w:tc>
                                <w:tcPr>
                                  <w:tcW w:w="1818" w:type="dxa"/>
                                  <w:shd w:val="clear" w:color="auto" w:fill="auto"/>
                                  <w:vAlign w:val="center"/>
                                </w:tcPr>
                                <w:p w14:paraId="57C515C3" w14:textId="77777777" w:rsidR="00F8510C" w:rsidRPr="004A2E1C" w:rsidRDefault="00F8510C" w:rsidP="004A2E1C">
                                  <w:pPr>
                                    <w:spacing w:line="360" w:lineRule="auto"/>
                                    <w:jc w:val="center"/>
                                    <w:rPr>
                                      <w:rFonts w:ascii="Arial" w:hAnsi="Arial" w:cs="Arial"/>
                                    </w:rPr>
                                  </w:pPr>
                                  <w:r w:rsidRPr="004A2E1C">
                                    <w:rPr>
                                      <w:rFonts w:ascii="Arial" w:hAnsi="Arial" w:cs="Arial"/>
                                    </w:rPr>
                                    <w:t>Strongly Agree</w:t>
                                  </w:r>
                                </w:p>
                              </w:tc>
                              <w:tc>
                                <w:tcPr>
                                  <w:tcW w:w="1657" w:type="dxa"/>
                                  <w:shd w:val="clear" w:color="auto" w:fill="auto"/>
                                  <w:vAlign w:val="center"/>
                                </w:tcPr>
                                <w:p w14:paraId="3EE0C6C9" w14:textId="77777777" w:rsidR="00F8510C" w:rsidRPr="004A2E1C" w:rsidRDefault="00F8510C" w:rsidP="004A2E1C">
                                  <w:pPr>
                                    <w:spacing w:line="360" w:lineRule="auto"/>
                                    <w:jc w:val="center"/>
                                    <w:rPr>
                                      <w:rFonts w:ascii="Arial" w:hAnsi="Arial" w:cs="Arial"/>
                                    </w:rPr>
                                  </w:pPr>
                                  <w:r w:rsidRPr="004A2E1C">
                                    <w:rPr>
                                      <w:rFonts w:ascii="Arial" w:hAnsi="Arial" w:cs="Arial"/>
                                    </w:rPr>
                                    <w:t>Agree</w:t>
                                  </w:r>
                                </w:p>
                              </w:tc>
                              <w:tc>
                                <w:tcPr>
                                  <w:tcW w:w="1685" w:type="dxa"/>
                                  <w:vAlign w:val="center"/>
                                </w:tcPr>
                                <w:p w14:paraId="5036EAE7" w14:textId="77777777" w:rsidR="00F8510C" w:rsidRPr="004A2E1C" w:rsidRDefault="00F8510C" w:rsidP="004A2E1C">
                                  <w:pPr>
                                    <w:spacing w:line="360" w:lineRule="auto"/>
                                    <w:jc w:val="center"/>
                                    <w:rPr>
                                      <w:rFonts w:ascii="Arial" w:hAnsi="Arial" w:cs="Arial"/>
                                    </w:rPr>
                                  </w:pPr>
                                  <w:r w:rsidRPr="004A2E1C">
                                    <w:rPr>
                                      <w:rFonts w:ascii="Arial" w:hAnsi="Arial" w:cs="Arial"/>
                                    </w:rPr>
                                    <w:t>Neutral</w:t>
                                  </w:r>
                                </w:p>
                              </w:tc>
                              <w:tc>
                                <w:tcPr>
                                  <w:tcW w:w="1936" w:type="dxa"/>
                                  <w:shd w:val="clear" w:color="auto" w:fill="auto"/>
                                  <w:vAlign w:val="center"/>
                                </w:tcPr>
                                <w:p w14:paraId="65DE909C" w14:textId="77777777" w:rsidR="00F8510C" w:rsidRPr="004A2E1C" w:rsidRDefault="00F8510C" w:rsidP="004A2E1C">
                                  <w:pPr>
                                    <w:spacing w:line="360" w:lineRule="auto"/>
                                    <w:jc w:val="center"/>
                                    <w:rPr>
                                      <w:rFonts w:ascii="Arial" w:hAnsi="Arial" w:cs="Arial"/>
                                    </w:rPr>
                                  </w:pPr>
                                  <w:r w:rsidRPr="004A2E1C">
                                    <w:rPr>
                                      <w:rFonts w:ascii="Arial" w:hAnsi="Arial" w:cs="Arial"/>
                                    </w:rPr>
                                    <w:t>Disagree</w:t>
                                  </w:r>
                                </w:p>
                              </w:tc>
                              <w:tc>
                                <w:tcPr>
                                  <w:tcW w:w="2190" w:type="dxa"/>
                                  <w:shd w:val="clear" w:color="auto" w:fill="auto"/>
                                  <w:vAlign w:val="center"/>
                                </w:tcPr>
                                <w:p w14:paraId="265E91B5" w14:textId="77777777" w:rsidR="00F8510C" w:rsidRPr="004A2E1C" w:rsidRDefault="00F8510C" w:rsidP="004A2E1C">
                                  <w:pPr>
                                    <w:spacing w:line="360" w:lineRule="auto"/>
                                    <w:jc w:val="center"/>
                                    <w:rPr>
                                      <w:rFonts w:ascii="Arial" w:hAnsi="Arial" w:cs="Arial"/>
                                    </w:rPr>
                                  </w:pPr>
                                  <w:r w:rsidRPr="004A2E1C">
                                    <w:rPr>
                                      <w:rFonts w:ascii="Arial" w:hAnsi="Arial" w:cs="Arial"/>
                                    </w:rPr>
                                    <w:t>Strongly Disagree</w:t>
                                  </w:r>
                                </w:p>
                              </w:tc>
                            </w:tr>
                          </w:tbl>
                          <w:p w14:paraId="0376BA3D" w14:textId="77777777" w:rsidR="00F8510C" w:rsidRPr="004A2E1C" w:rsidRDefault="00F8510C" w:rsidP="004A2E1C">
                            <w:pPr>
                              <w:spacing w:line="360" w:lineRule="auto"/>
                              <w:rPr>
                                <w:rFonts w:ascii="Arial" w:hAnsi="Arial" w:cs="Arial"/>
                              </w:rPr>
                            </w:pPr>
                          </w:p>
                          <w:p w14:paraId="7CD35B9F" w14:textId="4E6C46A4" w:rsidR="00F8510C" w:rsidRDefault="00F8510C" w:rsidP="004A2E1C">
                            <w:pPr>
                              <w:spacing w:line="360" w:lineRule="auto"/>
                              <w:rPr>
                                <w:rFonts w:ascii="Arial" w:hAnsi="Arial" w:cs="Arial"/>
                              </w:rPr>
                            </w:pPr>
                            <w:r w:rsidRPr="004A2E1C">
                              <w:rPr>
                                <w:rFonts w:ascii="Arial" w:hAnsi="Arial" w:cs="Arial"/>
                              </w:rPr>
                              <w:t xml:space="preserve">4. The </w:t>
                            </w:r>
                            <w:r w:rsidRPr="004A2E1C">
                              <w:rPr>
                                <w:rFonts w:ascii="Arial" w:hAnsi="Arial" w:cs="Arial"/>
                                <w:b/>
                              </w:rPr>
                              <w:t>time given</w:t>
                            </w:r>
                            <w:r w:rsidRPr="004A2E1C">
                              <w:rPr>
                                <w:rFonts w:ascii="Arial" w:hAnsi="Arial" w:cs="Arial"/>
                              </w:rPr>
                              <w:t xml:space="preserve"> to the ‘People’s Experience of Quality’ was adequate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8510C" w:rsidRPr="004A2E1C" w14:paraId="501FFAC6" w14:textId="77777777" w:rsidTr="00493A1B">
                              <w:trPr>
                                <w:trHeight w:val="383"/>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C88AA41" w14:textId="77777777" w:rsidR="00F8510C" w:rsidRPr="004A2E1C" w:rsidRDefault="00F8510C" w:rsidP="00F97D54">
                                  <w:pPr>
                                    <w:spacing w:line="360" w:lineRule="auto"/>
                                    <w:jc w:val="center"/>
                                    <w:rPr>
                                      <w:rFonts w:ascii="Arial" w:hAnsi="Arial" w:cs="Arial"/>
                                    </w:rPr>
                                  </w:pPr>
                                  <w:r w:rsidRPr="004A2E1C">
                                    <w:rPr>
                                      <w:rFonts w:ascii="Arial" w:hAnsi="Arial" w:cs="Arial"/>
                                    </w:rPr>
                                    <w:t>Strongly Agree</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11F85A5B" w14:textId="77777777" w:rsidR="00F8510C" w:rsidRPr="004A2E1C" w:rsidRDefault="00F8510C" w:rsidP="00F97D54">
                                  <w:pPr>
                                    <w:spacing w:line="360" w:lineRule="auto"/>
                                    <w:jc w:val="center"/>
                                    <w:rPr>
                                      <w:rFonts w:ascii="Arial" w:hAnsi="Arial" w:cs="Arial"/>
                                    </w:rPr>
                                  </w:pPr>
                                  <w:r w:rsidRPr="004A2E1C">
                                    <w:rPr>
                                      <w:rFonts w:ascii="Arial" w:hAnsi="Arial" w:cs="Arial"/>
                                    </w:rPr>
                                    <w:t>Agree</w:t>
                                  </w:r>
                                </w:p>
                              </w:tc>
                              <w:tc>
                                <w:tcPr>
                                  <w:tcW w:w="1667" w:type="dxa"/>
                                  <w:tcBorders>
                                    <w:top w:val="single" w:sz="4" w:space="0" w:color="auto"/>
                                    <w:left w:val="single" w:sz="4" w:space="0" w:color="auto"/>
                                    <w:bottom w:val="single" w:sz="4" w:space="0" w:color="auto"/>
                                    <w:right w:val="single" w:sz="4" w:space="0" w:color="auto"/>
                                  </w:tcBorders>
                                  <w:vAlign w:val="center"/>
                                </w:tcPr>
                                <w:p w14:paraId="7FAF0742" w14:textId="77777777" w:rsidR="00F8510C" w:rsidRPr="004A2E1C" w:rsidRDefault="00F8510C" w:rsidP="00F97D54">
                                  <w:pPr>
                                    <w:spacing w:line="360" w:lineRule="auto"/>
                                    <w:jc w:val="center"/>
                                    <w:rPr>
                                      <w:rFonts w:ascii="Arial" w:hAnsi="Arial" w:cs="Arial"/>
                                    </w:rPr>
                                  </w:pPr>
                                  <w:r w:rsidRPr="004A2E1C">
                                    <w:rPr>
                                      <w:rFonts w:ascii="Arial" w:hAnsi="Arial" w:cs="Arial"/>
                                    </w:rPr>
                                    <w:t>Neutral</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8B663A3" w14:textId="77777777" w:rsidR="00F8510C" w:rsidRPr="004A2E1C" w:rsidRDefault="00F8510C" w:rsidP="00F97D54">
                                  <w:pPr>
                                    <w:spacing w:line="360" w:lineRule="auto"/>
                                    <w:jc w:val="center"/>
                                    <w:rPr>
                                      <w:rFonts w:ascii="Arial" w:hAnsi="Arial" w:cs="Arial"/>
                                    </w:rPr>
                                  </w:pPr>
                                  <w:r w:rsidRPr="004A2E1C">
                                    <w:rPr>
                                      <w:rFonts w:ascii="Arial" w:hAnsi="Arial" w:cs="Arial"/>
                                    </w:rPr>
                                    <w:t>Disagree</w:t>
                                  </w: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08195D61" w14:textId="77777777" w:rsidR="00F8510C" w:rsidRPr="004A2E1C" w:rsidRDefault="00F8510C" w:rsidP="00F97D54">
                                  <w:pPr>
                                    <w:spacing w:line="360" w:lineRule="auto"/>
                                    <w:jc w:val="center"/>
                                    <w:rPr>
                                      <w:rFonts w:ascii="Arial" w:hAnsi="Arial" w:cs="Arial"/>
                                    </w:rPr>
                                  </w:pPr>
                                  <w:r w:rsidRPr="004A2E1C">
                                    <w:rPr>
                                      <w:rFonts w:ascii="Arial" w:hAnsi="Arial" w:cs="Arial"/>
                                    </w:rPr>
                                    <w:t>Strongly Disagree</w:t>
                                  </w:r>
                                </w:p>
                              </w:tc>
                            </w:tr>
                          </w:tbl>
                          <w:p w14:paraId="35541724" w14:textId="77777777" w:rsidR="00F8510C" w:rsidRPr="004A2E1C" w:rsidRDefault="00F8510C" w:rsidP="004A2E1C">
                            <w:pPr>
                              <w:spacing w:line="360" w:lineRule="auto"/>
                              <w:rPr>
                                <w:rFonts w:ascii="Arial" w:hAnsi="Arial" w:cs="Arial"/>
                                <w:b/>
                              </w:rPr>
                            </w:pPr>
                          </w:p>
                          <w:p w14:paraId="76087FC4" w14:textId="77777777" w:rsidR="00F8510C" w:rsidRPr="004A2E1C" w:rsidRDefault="00F8510C" w:rsidP="004A2E1C">
                            <w:pPr>
                              <w:spacing w:line="360" w:lineRule="auto"/>
                              <w:rPr>
                                <w:rFonts w:ascii="Arial" w:hAnsi="Arial" w:cs="Arial"/>
                                <w:b/>
                              </w:rPr>
                            </w:pPr>
                          </w:p>
                          <w:p w14:paraId="3F1A6B2E" w14:textId="77777777" w:rsidR="00F8510C" w:rsidRPr="004A2E1C" w:rsidRDefault="00F8510C" w:rsidP="004A2E1C">
                            <w:pPr>
                              <w:spacing w:line="360" w:lineRule="auto"/>
                              <w:rPr>
                                <w:rFonts w:ascii="Arial" w:hAnsi="Arial" w:cs="Arial"/>
                              </w:rPr>
                            </w:pPr>
                            <w:r w:rsidRPr="004A2E1C">
                              <w:rPr>
                                <w:rFonts w:ascii="Arial" w:hAnsi="Arial" w:cs="Arial"/>
                                <w:b/>
                              </w:rPr>
                              <w:t>Have you any comments or feedback on the Patient and Staff Experience of Quality</w:t>
                            </w:r>
                            <w:r w:rsidRPr="004A2E1C">
                              <w:rPr>
                                <w:rFonts w:ascii="Arial" w:hAnsi="Arial" w:cs="Arial"/>
                              </w:rPr>
                              <w:t>? _________________________________________________________________________________</w:t>
                            </w:r>
                          </w:p>
                          <w:p w14:paraId="738E899E" w14:textId="77777777" w:rsidR="00F8510C" w:rsidRPr="004A2E1C" w:rsidRDefault="00F8510C" w:rsidP="004A2E1C">
                            <w:pPr>
                              <w:spacing w:line="360" w:lineRule="auto"/>
                              <w:rPr>
                                <w:rFonts w:ascii="Arial" w:hAnsi="Arial" w:cs="Arial"/>
                              </w:rPr>
                            </w:pPr>
                            <w:r w:rsidRPr="004A2E1C">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8216C" id="Rounded Rectangle 33" o:spid="_x0000_s1098" style="position:absolute;margin-left:6.15pt;margin-top:174.75pt;width:504.65pt;height:371.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22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" fillcolor="white [3201]" strokecolor="#9bbb59 [3206]" strokeweight="2pt">
                <v:textbox>
                  <w:txbxContent>
                    <w:p w14:paraId="0DC46BC5" w14:textId="13CE45AC" w:rsidR="00F8510C" w:rsidRPr="004A2E1C" w:rsidRDefault="00F8510C" w:rsidP="004A2E1C">
                      <w:pPr>
                        <w:spacing w:line="360" w:lineRule="auto"/>
                        <w:jc w:val="center"/>
                        <w:rPr>
                          <w:rFonts w:ascii="Arial" w:hAnsi="Arial" w:cs="Arial"/>
                        </w:rPr>
                      </w:pPr>
                      <w:r w:rsidRPr="004A2E1C">
                        <w:rPr>
                          <w:rFonts w:ascii="Arial" w:hAnsi="Arial" w:cs="Arial"/>
                          <w:b/>
                        </w:rPr>
                        <w:t>Please respond to each statement by circling your response in the table below</w:t>
                      </w:r>
                    </w:p>
                    <w:p w14:paraId="436729A7" w14:textId="34D23649" w:rsidR="00F8510C" w:rsidRPr="004A2E1C" w:rsidRDefault="00F8510C" w:rsidP="004A2E1C">
                      <w:pPr>
                        <w:spacing w:line="360" w:lineRule="auto"/>
                        <w:rPr>
                          <w:rFonts w:ascii="Arial" w:hAnsi="Arial" w:cs="Arial"/>
                        </w:rPr>
                      </w:pPr>
                      <w:r w:rsidRPr="004A2E1C">
                        <w:rPr>
                          <w:rFonts w:ascii="Arial" w:hAnsi="Arial" w:cs="Arial"/>
                        </w:rPr>
                        <w:t>1. The content of the People’s Experience of Quality presentation was</w:t>
                      </w:r>
                      <w:r w:rsidRPr="004A2E1C">
                        <w:rPr>
                          <w:rFonts w:ascii="Arial" w:hAnsi="Arial" w:cs="Arial"/>
                          <w:b/>
                        </w:rPr>
                        <w:t xml:space="preserve"> engaging</w:t>
                      </w:r>
                      <w:r w:rsidRPr="004A2E1C">
                        <w:rPr>
                          <w:rFonts w:ascii="Arial" w:hAnsi="Arial" w:cs="Arial"/>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657"/>
                        <w:gridCol w:w="1685"/>
                        <w:gridCol w:w="1936"/>
                        <w:gridCol w:w="2190"/>
                      </w:tblGrid>
                      <w:tr w:rsidR="00F8510C" w:rsidRPr="004A2E1C" w14:paraId="4230B59E" w14:textId="77777777" w:rsidTr="00D339A2">
                        <w:trPr>
                          <w:trHeight w:val="383"/>
                        </w:trPr>
                        <w:tc>
                          <w:tcPr>
                            <w:tcW w:w="1818" w:type="dxa"/>
                            <w:shd w:val="clear" w:color="auto" w:fill="auto"/>
                            <w:vAlign w:val="center"/>
                          </w:tcPr>
                          <w:p w14:paraId="67B5B146" w14:textId="77777777" w:rsidR="00F8510C" w:rsidRPr="004A2E1C" w:rsidRDefault="00F8510C" w:rsidP="004A2E1C">
                            <w:pPr>
                              <w:spacing w:line="360" w:lineRule="auto"/>
                              <w:jc w:val="center"/>
                              <w:rPr>
                                <w:rFonts w:ascii="Arial" w:hAnsi="Arial" w:cs="Arial"/>
                              </w:rPr>
                            </w:pPr>
                            <w:r w:rsidRPr="004A2E1C">
                              <w:rPr>
                                <w:rFonts w:ascii="Arial" w:hAnsi="Arial" w:cs="Arial"/>
                              </w:rPr>
                              <w:t>Strongly Agree</w:t>
                            </w:r>
                          </w:p>
                        </w:tc>
                        <w:tc>
                          <w:tcPr>
                            <w:tcW w:w="1657" w:type="dxa"/>
                            <w:shd w:val="clear" w:color="auto" w:fill="auto"/>
                            <w:vAlign w:val="center"/>
                          </w:tcPr>
                          <w:p w14:paraId="405EC0D1" w14:textId="77777777" w:rsidR="00F8510C" w:rsidRPr="004A2E1C" w:rsidRDefault="00F8510C" w:rsidP="004A2E1C">
                            <w:pPr>
                              <w:spacing w:line="360" w:lineRule="auto"/>
                              <w:jc w:val="center"/>
                              <w:rPr>
                                <w:rFonts w:ascii="Arial" w:hAnsi="Arial" w:cs="Arial"/>
                              </w:rPr>
                            </w:pPr>
                            <w:r w:rsidRPr="004A2E1C">
                              <w:rPr>
                                <w:rFonts w:ascii="Arial" w:hAnsi="Arial" w:cs="Arial"/>
                              </w:rPr>
                              <w:t>Agree</w:t>
                            </w:r>
                          </w:p>
                        </w:tc>
                        <w:tc>
                          <w:tcPr>
                            <w:tcW w:w="1685" w:type="dxa"/>
                            <w:vAlign w:val="center"/>
                          </w:tcPr>
                          <w:p w14:paraId="0E17EB78" w14:textId="77777777" w:rsidR="00F8510C" w:rsidRPr="004A2E1C" w:rsidRDefault="00F8510C" w:rsidP="004A2E1C">
                            <w:pPr>
                              <w:spacing w:line="360" w:lineRule="auto"/>
                              <w:jc w:val="center"/>
                              <w:rPr>
                                <w:rFonts w:ascii="Arial" w:hAnsi="Arial" w:cs="Arial"/>
                              </w:rPr>
                            </w:pPr>
                            <w:r w:rsidRPr="004A2E1C">
                              <w:rPr>
                                <w:rFonts w:ascii="Arial" w:hAnsi="Arial" w:cs="Arial"/>
                              </w:rPr>
                              <w:t>Neutral</w:t>
                            </w:r>
                          </w:p>
                        </w:tc>
                        <w:tc>
                          <w:tcPr>
                            <w:tcW w:w="1936" w:type="dxa"/>
                            <w:shd w:val="clear" w:color="auto" w:fill="auto"/>
                            <w:vAlign w:val="center"/>
                          </w:tcPr>
                          <w:p w14:paraId="46B11064" w14:textId="77777777" w:rsidR="00F8510C" w:rsidRPr="004A2E1C" w:rsidRDefault="00F8510C" w:rsidP="004A2E1C">
                            <w:pPr>
                              <w:spacing w:line="360" w:lineRule="auto"/>
                              <w:jc w:val="center"/>
                              <w:rPr>
                                <w:rFonts w:ascii="Arial" w:hAnsi="Arial" w:cs="Arial"/>
                              </w:rPr>
                            </w:pPr>
                            <w:r w:rsidRPr="004A2E1C">
                              <w:rPr>
                                <w:rFonts w:ascii="Arial" w:hAnsi="Arial" w:cs="Arial"/>
                              </w:rPr>
                              <w:t>Disagree</w:t>
                            </w:r>
                          </w:p>
                        </w:tc>
                        <w:tc>
                          <w:tcPr>
                            <w:tcW w:w="2190" w:type="dxa"/>
                            <w:shd w:val="clear" w:color="auto" w:fill="auto"/>
                            <w:vAlign w:val="center"/>
                          </w:tcPr>
                          <w:p w14:paraId="11CEB634" w14:textId="77777777" w:rsidR="00F8510C" w:rsidRPr="004A2E1C" w:rsidRDefault="00F8510C" w:rsidP="004A2E1C">
                            <w:pPr>
                              <w:spacing w:line="360" w:lineRule="auto"/>
                              <w:jc w:val="center"/>
                              <w:rPr>
                                <w:rFonts w:ascii="Arial" w:hAnsi="Arial" w:cs="Arial"/>
                              </w:rPr>
                            </w:pPr>
                            <w:r w:rsidRPr="004A2E1C">
                              <w:rPr>
                                <w:rFonts w:ascii="Arial" w:hAnsi="Arial" w:cs="Arial"/>
                              </w:rPr>
                              <w:t>Strongly Disagree</w:t>
                            </w:r>
                          </w:p>
                        </w:tc>
                      </w:tr>
                    </w:tbl>
                    <w:p w14:paraId="61B4483C" w14:textId="77777777" w:rsidR="00F8510C" w:rsidRPr="004A2E1C" w:rsidRDefault="00F8510C" w:rsidP="004A2E1C">
                      <w:pPr>
                        <w:spacing w:line="360" w:lineRule="auto"/>
                        <w:rPr>
                          <w:rFonts w:ascii="Arial" w:hAnsi="Arial" w:cs="Arial"/>
                        </w:rPr>
                      </w:pPr>
                    </w:p>
                    <w:p w14:paraId="5C441DD5" w14:textId="769A7AED" w:rsidR="00F8510C" w:rsidRPr="004A2E1C" w:rsidRDefault="00F8510C" w:rsidP="004A2E1C">
                      <w:pPr>
                        <w:spacing w:line="360" w:lineRule="auto"/>
                        <w:rPr>
                          <w:rFonts w:ascii="Arial" w:hAnsi="Arial" w:cs="Arial"/>
                        </w:rPr>
                      </w:pPr>
                      <w:r w:rsidRPr="004A2E1C">
                        <w:rPr>
                          <w:rFonts w:ascii="Arial" w:hAnsi="Arial" w:cs="Arial"/>
                        </w:rPr>
                        <w:t xml:space="preserve">2.  This agenda item provided me with </w:t>
                      </w:r>
                      <w:r w:rsidRPr="004A2E1C">
                        <w:rPr>
                          <w:rFonts w:ascii="Arial" w:hAnsi="Arial" w:cs="Arial"/>
                          <w:b/>
                        </w:rPr>
                        <w:t>insight</w:t>
                      </w:r>
                      <w:r w:rsidRPr="004A2E1C">
                        <w:rPr>
                          <w:rFonts w:ascii="Arial" w:hAnsi="Arial" w:cs="Arial"/>
                        </w:rPr>
                        <w:t xml:space="preserve"> into People’s Experience of Quality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8510C" w:rsidRPr="004A2E1C" w14:paraId="51CB574D" w14:textId="77777777" w:rsidTr="00D339A2">
                        <w:trPr>
                          <w:trHeight w:val="383"/>
                        </w:trPr>
                        <w:tc>
                          <w:tcPr>
                            <w:tcW w:w="997" w:type="dxa"/>
                            <w:shd w:val="clear" w:color="auto" w:fill="auto"/>
                            <w:vAlign w:val="center"/>
                          </w:tcPr>
                          <w:p w14:paraId="3C394DC5" w14:textId="77777777" w:rsidR="00F8510C" w:rsidRPr="004A2E1C" w:rsidRDefault="00F8510C" w:rsidP="004A2E1C">
                            <w:pPr>
                              <w:spacing w:line="360" w:lineRule="auto"/>
                              <w:jc w:val="center"/>
                              <w:rPr>
                                <w:rFonts w:ascii="Arial" w:hAnsi="Arial" w:cs="Arial"/>
                              </w:rPr>
                            </w:pPr>
                            <w:r w:rsidRPr="004A2E1C">
                              <w:rPr>
                                <w:rFonts w:ascii="Arial" w:hAnsi="Arial" w:cs="Arial"/>
                              </w:rPr>
                              <w:t>Strongly Agree</w:t>
                            </w:r>
                          </w:p>
                        </w:tc>
                        <w:tc>
                          <w:tcPr>
                            <w:tcW w:w="909" w:type="dxa"/>
                            <w:shd w:val="clear" w:color="auto" w:fill="auto"/>
                            <w:vAlign w:val="center"/>
                          </w:tcPr>
                          <w:p w14:paraId="7D694CCA" w14:textId="77777777" w:rsidR="00F8510C" w:rsidRPr="004A2E1C" w:rsidRDefault="00F8510C" w:rsidP="004A2E1C">
                            <w:pPr>
                              <w:spacing w:line="360" w:lineRule="auto"/>
                              <w:jc w:val="center"/>
                              <w:rPr>
                                <w:rFonts w:ascii="Arial" w:hAnsi="Arial" w:cs="Arial"/>
                              </w:rPr>
                            </w:pPr>
                            <w:r w:rsidRPr="004A2E1C">
                              <w:rPr>
                                <w:rFonts w:ascii="Arial" w:hAnsi="Arial" w:cs="Arial"/>
                              </w:rPr>
                              <w:t>Agree</w:t>
                            </w:r>
                          </w:p>
                        </w:tc>
                        <w:tc>
                          <w:tcPr>
                            <w:tcW w:w="924" w:type="dxa"/>
                            <w:vAlign w:val="center"/>
                          </w:tcPr>
                          <w:p w14:paraId="4BB3D380" w14:textId="77777777" w:rsidR="00F8510C" w:rsidRPr="004A2E1C" w:rsidRDefault="00F8510C" w:rsidP="004A2E1C">
                            <w:pPr>
                              <w:spacing w:line="360" w:lineRule="auto"/>
                              <w:jc w:val="center"/>
                              <w:rPr>
                                <w:rFonts w:ascii="Arial" w:hAnsi="Arial" w:cs="Arial"/>
                              </w:rPr>
                            </w:pPr>
                            <w:r w:rsidRPr="004A2E1C">
                              <w:rPr>
                                <w:rFonts w:ascii="Arial" w:hAnsi="Arial" w:cs="Arial"/>
                              </w:rPr>
                              <w:t>Neutral</w:t>
                            </w:r>
                          </w:p>
                        </w:tc>
                        <w:tc>
                          <w:tcPr>
                            <w:tcW w:w="1062" w:type="dxa"/>
                            <w:shd w:val="clear" w:color="auto" w:fill="auto"/>
                            <w:vAlign w:val="center"/>
                          </w:tcPr>
                          <w:p w14:paraId="4CC5A18D" w14:textId="77777777" w:rsidR="00F8510C" w:rsidRPr="004A2E1C" w:rsidRDefault="00F8510C" w:rsidP="004A2E1C">
                            <w:pPr>
                              <w:spacing w:line="360" w:lineRule="auto"/>
                              <w:jc w:val="center"/>
                              <w:rPr>
                                <w:rFonts w:ascii="Arial" w:hAnsi="Arial" w:cs="Arial"/>
                              </w:rPr>
                            </w:pPr>
                            <w:r w:rsidRPr="004A2E1C">
                              <w:rPr>
                                <w:rFonts w:ascii="Arial" w:hAnsi="Arial" w:cs="Arial"/>
                              </w:rPr>
                              <w:t>Disagree</w:t>
                            </w:r>
                          </w:p>
                        </w:tc>
                        <w:tc>
                          <w:tcPr>
                            <w:tcW w:w="1201" w:type="dxa"/>
                            <w:shd w:val="clear" w:color="auto" w:fill="auto"/>
                            <w:vAlign w:val="center"/>
                          </w:tcPr>
                          <w:p w14:paraId="54D38613" w14:textId="77777777" w:rsidR="00F8510C" w:rsidRPr="004A2E1C" w:rsidRDefault="00F8510C" w:rsidP="004A2E1C">
                            <w:pPr>
                              <w:spacing w:line="360" w:lineRule="auto"/>
                              <w:jc w:val="center"/>
                              <w:rPr>
                                <w:rFonts w:ascii="Arial" w:hAnsi="Arial" w:cs="Arial"/>
                              </w:rPr>
                            </w:pPr>
                            <w:r w:rsidRPr="004A2E1C">
                              <w:rPr>
                                <w:rFonts w:ascii="Arial" w:hAnsi="Arial" w:cs="Arial"/>
                              </w:rPr>
                              <w:t>Strongly Disagree</w:t>
                            </w:r>
                          </w:p>
                        </w:tc>
                      </w:tr>
                    </w:tbl>
                    <w:p w14:paraId="00E0FAFF" w14:textId="77777777" w:rsidR="00F8510C" w:rsidRPr="004A2E1C" w:rsidRDefault="00F8510C" w:rsidP="004A2E1C">
                      <w:pPr>
                        <w:spacing w:line="360" w:lineRule="auto"/>
                        <w:rPr>
                          <w:rFonts w:ascii="Arial" w:hAnsi="Arial" w:cs="Arial"/>
                        </w:rPr>
                      </w:pPr>
                    </w:p>
                    <w:p w14:paraId="5209A9D4" w14:textId="77777777" w:rsidR="00F8510C" w:rsidRPr="004A2E1C" w:rsidRDefault="00F8510C" w:rsidP="004A2E1C">
                      <w:pPr>
                        <w:spacing w:line="360" w:lineRule="auto"/>
                        <w:rPr>
                          <w:rFonts w:ascii="Arial" w:hAnsi="Arial" w:cs="Arial"/>
                        </w:rPr>
                      </w:pPr>
                      <w:r w:rsidRPr="004A2E1C">
                        <w:rPr>
                          <w:rFonts w:ascii="Arial" w:hAnsi="Arial" w:cs="Arial"/>
                        </w:rPr>
                        <w:t xml:space="preserve">3. I would like to use this format again at </w:t>
                      </w:r>
                      <w:r w:rsidRPr="004A2E1C">
                        <w:rPr>
                          <w:rFonts w:ascii="Arial" w:hAnsi="Arial" w:cs="Arial"/>
                          <w:b/>
                        </w:rPr>
                        <w:t>future meetings</w:t>
                      </w:r>
                      <w:r w:rsidRPr="004A2E1C">
                        <w:rPr>
                          <w:rFonts w:ascii="Arial" w:hAnsi="Arial" w:cs="Arial"/>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657"/>
                        <w:gridCol w:w="1685"/>
                        <w:gridCol w:w="1936"/>
                        <w:gridCol w:w="2190"/>
                      </w:tblGrid>
                      <w:tr w:rsidR="00F8510C" w:rsidRPr="004A2E1C" w14:paraId="150888D9" w14:textId="77777777" w:rsidTr="00D339A2">
                        <w:trPr>
                          <w:trHeight w:val="383"/>
                        </w:trPr>
                        <w:tc>
                          <w:tcPr>
                            <w:tcW w:w="1818" w:type="dxa"/>
                            <w:shd w:val="clear" w:color="auto" w:fill="auto"/>
                            <w:vAlign w:val="center"/>
                          </w:tcPr>
                          <w:p w14:paraId="57C515C3" w14:textId="77777777" w:rsidR="00F8510C" w:rsidRPr="004A2E1C" w:rsidRDefault="00F8510C" w:rsidP="004A2E1C">
                            <w:pPr>
                              <w:spacing w:line="360" w:lineRule="auto"/>
                              <w:jc w:val="center"/>
                              <w:rPr>
                                <w:rFonts w:ascii="Arial" w:hAnsi="Arial" w:cs="Arial"/>
                              </w:rPr>
                            </w:pPr>
                            <w:r w:rsidRPr="004A2E1C">
                              <w:rPr>
                                <w:rFonts w:ascii="Arial" w:hAnsi="Arial" w:cs="Arial"/>
                              </w:rPr>
                              <w:t>Strongly Agree</w:t>
                            </w:r>
                          </w:p>
                        </w:tc>
                        <w:tc>
                          <w:tcPr>
                            <w:tcW w:w="1657" w:type="dxa"/>
                            <w:shd w:val="clear" w:color="auto" w:fill="auto"/>
                            <w:vAlign w:val="center"/>
                          </w:tcPr>
                          <w:p w14:paraId="3EE0C6C9" w14:textId="77777777" w:rsidR="00F8510C" w:rsidRPr="004A2E1C" w:rsidRDefault="00F8510C" w:rsidP="004A2E1C">
                            <w:pPr>
                              <w:spacing w:line="360" w:lineRule="auto"/>
                              <w:jc w:val="center"/>
                              <w:rPr>
                                <w:rFonts w:ascii="Arial" w:hAnsi="Arial" w:cs="Arial"/>
                              </w:rPr>
                            </w:pPr>
                            <w:r w:rsidRPr="004A2E1C">
                              <w:rPr>
                                <w:rFonts w:ascii="Arial" w:hAnsi="Arial" w:cs="Arial"/>
                              </w:rPr>
                              <w:t>Agree</w:t>
                            </w:r>
                          </w:p>
                        </w:tc>
                        <w:tc>
                          <w:tcPr>
                            <w:tcW w:w="1685" w:type="dxa"/>
                            <w:vAlign w:val="center"/>
                          </w:tcPr>
                          <w:p w14:paraId="5036EAE7" w14:textId="77777777" w:rsidR="00F8510C" w:rsidRPr="004A2E1C" w:rsidRDefault="00F8510C" w:rsidP="004A2E1C">
                            <w:pPr>
                              <w:spacing w:line="360" w:lineRule="auto"/>
                              <w:jc w:val="center"/>
                              <w:rPr>
                                <w:rFonts w:ascii="Arial" w:hAnsi="Arial" w:cs="Arial"/>
                              </w:rPr>
                            </w:pPr>
                            <w:r w:rsidRPr="004A2E1C">
                              <w:rPr>
                                <w:rFonts w:ascii="Arial" w:hAnsi="Arial" w:cs="Arial"/>
                              </w:rPr>
                              <w:t>Neutral</w:t>
                            </w:r>
                          </w:p>
                        </w:tc>
                        <w:tc>
                          <w:tcPr>
                            <w:tcW w:w="1936" w:type="dxa"/>
                            <w:shd w:val="clear" w:color="auto" w:fill="auto"/>
                            <w:vAlign w:val="center"/>
                          </w:tcPr>
                          <w:p w14:paraId="65DE909C" w14:textId="77777777" w:rsidR="00F8510C" w:rsidRPr="004A2E1C" w:rsidRDefault="00F8510C" w:rsidP="004A2E1C">
                            <w:pPr>
                              <w:spacing w:line="360" w:lineRule="auto"/>
                              <w:jc w:val="center"/>
                              <w:rPr>
                                <w:rFonts w:ascii="Arial" w:hAnsi="Arial" w:cs="Arial"/>
                              </w:rPr>
                            </w:pPr>
                            <w:r w:rsidRPr="004A2E1C">
                              <w:rPr>
                                <w:rFonts w:ascii="Arial" w:hAnsi="Arial" w:cs="Arial"/>
                              </w:rPr>
                              <w:t>Disagree</w:t>
                            </w:r>
                          </w:p>
                        </w:tc>
                        <w:tc>
                          <w:tcPr>
                            <w:tcW w:w="2190" w:type="dxa"/>
                            <w:shd w:val="clear" w:color="auto" w:fill="auto"/>
                            <w:vAlign w:val="center"/>
                          </w:tcPr>
                          <w:p w14:paraId="265E91B5" w14:textId="77777777" w:rsidR="00F8510C" w:rsidRPr="004A2E1C" w:rsidRDefault="00F8510C" w:rsidP="004A2E1C">
                            <w:pPr>
                              <w:spacing w:line="360" w:lineRule="auto"/>
                              <w:jc w:val="center"/>
                              <w:rPr>
                                <w:rFonts w:ascii="Arial" w:hAnsi="Arial" w:cs="Arial"/>
                              </w:rPr>
                            </w:pPr>
                            <w:r w:rsidRPr="004A2E1C">
                              <w:rPr>
                                <w:rFonts w:ascii="Arial" w:hAnsi="Arial" w:cs="Arial"/>
                              </w:rPr>
                              <w:t>Strongly Disagree</w:t>
                            </w:r>
                          </w:p>
                        </w:tc>
                      </w:tr>
                    </w:tbl>
                    <w:p w14:paraId="0376BA3D" w14:textId="77777777" w:rsidR="00F8510C" w:rsidRPr="004A2E1C" w:rsidRDefault="00F8510C" w:rsidP="004A2E1C">
                      <w:pPr>
                        <w:spacing w:line="360" w:lineRule="auto"/>
                        <w:rPr>
                          <w:rFonts w:ascii="Arial" w:hAnsi="Arial" w:cs="Arial"/>
                        </w:rPr>
                      </w:pPr>
                    </w:p>
                    <w:p w14:paraId="7CD35B9F" w14:textId="4E6C46A4" w:rsidR="00F8510C" w:rsidRDefault="00F8510C" w:rsidP="004A2E1C">
                      <w:pPr>
                        <w:spacing w:line="360" w:lineRule="auto"/>
                        <w:rPr>
                          <w:rFonts w:ascii="Arial" w:hAnsi="Arial" w:cs="Arial"/>
                        </w:rPr>
                      </w:pPr>
                      <w:r w:rsidRPr="004A2E1C">
                        <w:rPr>
                          <w:rFonts w:ascii="Arial" w:hAnsi="Arial" w:cs="Arial"/>
                        </w:rPr>
                        <w:t xml:space="preserve">4. The </w:t>
                      </w:r>
                      <w:r w:rsidRPr="004A2E1C">
                        <w:rPr>
                          <w:rFonts w:ascii="Arial" w:hAnsi="Arial" w:cs="Arial"/>
                          <w:b/>
                        </w:rPr>
                        <w:t>time given</w:t>
                      </w:r>
                      <w:r w:rsidRPr="004A2E1C">
                        <w:rPr>
                          <w:rFonts w:ascii="Arial" w:hAnsi="Arial" w:cs="Arial"/>
                        </w:rPr>
                        <w:t xml:space="preserve"> to the ‘People’s Experience of Quality’ was adequate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8510C" w:rsidRPr="004A2E1C" w14:paraId="501FFAC6" w14:textId="77777777" w:rsidTr="00493A1B">
                        <w:trPr>
                          <w:trHeight w:val="383"/>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C88AA41" w14:textId="77777777" w:rsidR="00F8510C" w:rsidRPr="004A2E1C" w:rsidRDefault="00F8510C" w:rsidP="00F97D54">
                            <w:pPr>
                              <w:spacing w:line="360" w:lineRule="auto"/>
                              <w:jc w:val="center"/>
                              <w:rPr>
                                <w:rFonts w:ascii="Arial" w:hAnsi="Arial" w:cs="Arial"/>
                              </w:rPr>
                            </w:pPr>
                            <w:r w:rsidRPr="004A2E1C">
                              <w:rPr>
                                <w:rFonts w:ascii="Arial" w:hAnsi="Arial" w:cs="Arial"/>
                              </w:rPr>
                              <w:t>Strongly Agree</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11F85A5B" w14:textId="77777777" w:rsidR="00F8510C" w:rsidRPr="004A2E1C" w:rsidRDefault="00F8510C" w:rsidP="00F97D54">
                            <w:pPr>
                              <w:spacing w:line="360" w:lineRule="auto"/>
                              <w:jc w:val="center"/>
                              <w:rPr>
                                <w:rFonts w:ascii="Arial" w:hAnsi="Arial" w:cs="Arial"/>
                              </w:rPr>
                            </w:pPr>
                            <w:r w:rsidRPr="004A2E1C">
                              <w:rPr>
                                <w:rFonts w:ascii="Arial" w:hAnsi="Arial" w:cs="Arial"/>
                              </w:rPr>
                              <w:t>Agree</w:t>
                            </w:r>
                          </w:p>
                        </w:tc>
                        <w:tc>
                          <w:tcPr>
                            <w:tcW w:w="1667" w:type="dxa"/>
                            <w:tcBorders>
                              <w:top w:val="single" w:sz="4" w:space="0" w:color="auto"/>
                              <w:left w:val="single" w:sz="4" w:space="0" w:color="auto"/>
                              <w:bottom w:val="single" w:sz="4" w:space="0" w:color="auto"/>
                              <w:right w:val="single" w:sz="4" w:space="0" w:color="auto"/>
                            </w:tcBorders>
                            <w:vAlign w:val="center"/>
                          </w:tcPr>
                          <w:p w14:paraId="7FAF0742" w14:textId="77777777" w:rsidR="00F8510C" w:rsidRPr="004A2E1C" w:rsidRDefault="00F8510C" w:rsidP="00F97D54">
                            <w:pPr>
                              <w:spacing w:line="360" w:lineRule="auto"/>
                              <w:jc w:val="center"/>
                              <w:rPr>
                                <w:rFonts w:ascii="Arial" w:hAnsi="Arial" w:cs="Arial"/>
                              </w:rPr>
                            </w:pPr>
                            <w:r w:rsidRPr="004A2E1C">
                              <w:rPr>
                                <w:rFonts w:ascii="Arial" w:hAnsi="Arial" w:cs="Arial"/>
                              </w:rPr>
                              <w:t>Neutral</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8B663A3" w14:textId="77777777" w:rsidR="00F8510C" w:rsidRPr="004A2E1C" w:rsidRDefault="00F8510C" w:rsidP="00F97D54">
                            <w:pPr>
                              <w:spacing w:line="360" w:lineRule="auto"/>
                              <w:jc w:val="center"/>
                              <w:rPr>
                                <w:rFonts w:ascii="Arial" w:hAnsi="Arial" w:cs="Arial"/>
                              </w:rPr>
                            </w:pPr>
                            <w:r w:rsidRPr="004A2E1C">
                              <w:rPr>
                                <w:rFonts w:ascii="Arial" w:hAnsi="Arial" w:cs="Arial"/>
                              </w:rPr>
                              <w:t>Disagree</w:t>
                            </w: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08195D61" w14:textId="77777777" w:rsidR="00F8510C" w:rsidRPr="004A2E1C" w:rsidRDefault="00F8510C" w:rsidP="00F97D54">
                            <w:pPr>
                              <w:spacing w:line="360" w:lineRule="auto"/>
                              <w:jc w:val="center"/>
                              <w:rPr>
                                <w:rFonts w:ascii="Arial" w:hAnsi="Arial" w:cs="Arial"/>
                              </w:rPr>
                            </w:pPr>
                            <w:r w:rsidRPr="004A2E1C">
                              <w:rPr>
                                <w:rFonts w:ascii="Arial" w:hAnsi="Arial" w:cs="Arial"/>
                              </w:rPr>
                              <w:t>Strongly Disagree</w:t>
                            </w:r>
                          </w:p>
                        </w:tc>
                      </w:tr>
                    </w:tbl>
                    <w:p w14:paraId="35541724" w14:textId="77777777" w:rsidR="00F8510C" w:rsidRPr="004A2E1C" w:rsidRDefault="00F8510C" w:rsidP="004A2E1C">
                      <w:pPr>
                        <w:spacing w:line="360" w:lineRule="auto"/>
                        <w:rPr>
                          <w:rFonts w:ascii="Arial" w:hAnsi="Arial" w:cs="Arial"/>
                          <w:b/>
                        </w:rPr>
                      </w:pPr>
                    </w:p>
                    <w:p w14:paraId="76087FC4" w14:textId="77777777" w:rsidR="00F8510C" w:rsidRPr="004A2E1C" w:rsidRDefault="00F8510C" w:rsidP="004A2E1C">
                      <w:pPr>
                        <w:spacing w:line="360" w:lineRule="auto"/>
                        <w:rPr>
                          <w:rFonts w:ascii="Arial" w:hAnsi="Arial" w:cs="Arial"/>
                          <w:b/>
                        </w:rPr>
                      </w:pPr>
                    </w:p>
                    <w:p w14:paraId="3F1A6B2E" w14:textId="77777777" w:rsidR="00F8510C" w:rsidRPr="004A2E1C" w:rsidRDefault="00F8510C" w:rsidP="004A2E1C">
                      <w:pPr>
                        <w:spacing w:line="360" w:lineRule="auto"/>
                        <w:rPr>
                          <w:rFonts w:ascii="Arial" w:hAnsi="Arial" w:cs="Arial"/>
                        </w:rPr>
                      </w:pPr>
                      <w:r w:rsidRPr="004A2E1C">
                        <w:rPr>
                          <w:rFonts w:ascii="Arial" w:hAnsi="Arial" w:cs="Arial"/>
                          <w:b/>
                        </w:rPr>
                        <w:t>Have you any comments or feedback on the Patient and Staff Experience of Quality</w:t>
                      </w:r>
                      <w:r w:rsidRPr="004A2E1C">
                        <w:rPr>
                          <w:rFonts w:ascii="Arial" w:hAnsi="Arial" w:cs="Arial"/>
                        </w:rPr>
                        <w:t>? _________________________________________________________________________________</w:t>
                      </w:r>
                    </w:p>
                    <w:p w14:paraId="738E899E" w14:textId="77777777" w:rsidR="00F8510C" w:rsidRPr="004A2E1C" w:rsidRDefault="00F8510C" w:rsidP="004A2E1C">
                      <w:pPr>
                        <w:spacing w:line="360" w:lineRule="auto"/>
                        <w:rPr>
                          <w:rFonts w:ascii="Arial" w:hAnsi="Arial" w:cs="Arial"/>
                        </w:rPr>
                      </w:pPr>
                      <w:r w:rsidRPr="004A2E1C">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y="page"/>
              </v:roundrect>
            </w:pict>
          </mc:Fallback>
        </mc:AlternateContent>
      </w:r>
      <w:r w:rsidR="00FA4BB8" w:rsidRPr="004A2E1C">
        <w:rPr>
          <w:rFonts w:ascii="Arial" w:hAnsi="Arial" w:cs="Arial"/>
          <w:noProof/>
          <w:lang w:eastAsia="en-IE"/>
        </w:rPr>
        <mc:AlternateContent>
          <mc:Choice Requires="wps">
            <w:drawing>
              <wp:anchor distT="0" distB="0" distL="114300" distR="114300" simplePos="0" relativeHeight="251968512" behindDoc="1" locked="0" layoutInCell="1" allowOverlap="1" wp14:anchorId="6BF7CD9F" wp14:editId="72F48C3D">
                <wp:simplePos x="0" y="0"/>
                <wp:positionH relativeFrom="column">
                  <wp:posOffset>-193040</wp:posOffset>
                </wp:positionH>
                <wp:positionV relativeFrom="paragraph">
                  <wp:posOffset>280396</wp:posOffset>
                </wp:positionV>
                <wp:extent cx="6892925" cy="8431530"/>
                <wp:effectExtent l="0" t="0" r="22225" b="26670"/>
                <wp:wrapTopAndBottom/>
                <wp:docPr id="30" name="Rectangle 30"/>
                <wp:cNvGraphicFramePr/>
                <a:graphic xmlns:a="http://schemas.openxmlformats.org/drawingml/2006/main">
                  <a:graphicData uri="http://schemas.microsoft.com/office/word/2010/wordprocessingShape">
                    <wps:wsp>
                      <wps:cNvSpPr/>
                      <wps:spPr>
                        <a:xfrm>
                          <a:off x="0" y="0"/>
                          <a:ext cx="6892925" cy="8431530"/>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7825B" id="Rectangle 30" o:spid="_x0000_s1026" style="position:absolute;margin-left:-15.2pt;margin-top:22.1pt;width:542.75pt;height:663.9pt;z-index:-25134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" filled="f" strokecolor="#4e6128 [1606]" strokeweight="2pt">
                <w10:wrap type="topAndBottom"/>
              </v:rect>
            </w:pict>
          </mc:Fallback>
        </mc:AlternateContent>
      </w:r>
      <w:r w:rsidR="005A4663" w:rsidRPr="004A2E1C">
        <w:rPr>
          <w:rFonts w:ascii="Arial" w:hAnsi="Arial" w:cs="Arial"/>
          <w:b/>
          <w:noProof/>
          <w:color w:val="026455"/>
          <w:lang w:eastAsia="en-IE"/>
        </w:rPr>
        <mc:AlternateContent>
          <mc:Choice Requires="wps">
            <w:drawing>
              <wp:anchor distT="0" distB="0" distL="114300" distR="114300" simplePos="0" relativeHeight="251986944" behindDoc="0" locked="0" layoutInCell="1" allowOverlap="1" wp14:anchorId="1F97CE92" wp14:editId="2AB4FB6B">
                <wp:simplePos x="0" y="0"/>
                <wp:positionH relativeFrom="column">
                  <wp:posOffset>1232993</wp:posOffset>
                </wp:positionH>
                <wp:positionV relativeFrom="paragraph">
                  <wp:posOffset>8206164</wp:posOffset>
                </wp:positionV>
                <wp:extent cx="3314700" cy="360484"/>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3314700" cy="360484"/>
                        </a:xfrm>
                        <a:prstGeom prst="rect">
                          <a:avLst/>
                        </a:prstGeom>
                        <a:solidFill>
                          <a:schemeClr val="lt1"/>
                        </a:solidFill>
                        <a:ln w="6350">
                          <a:noFill/>
                        </a:ln>
                      </wps:spPr>
                      <wps:txbx>
                        <w:txbxContent>
                          <w:p w14:paraId="5D9025CA" w14:textId="77777777" w:rsidR="00F8510C" w:rsidRPr="004A2E1C" w:rsidRDefault="00F8510C" w:rsidP="005A4663">
                            <w:pPr>
                              <w:jc w:val="center"/>
                              <w:rPr>
                                <w:rFonts w:ascii="Arial" w:hAnsi="Arial" w:cs="Arial"/>
                                <w:bCs/>
                              </w:rPr>
                            </w:pPr>
                            <w:r w:rsidRPr="004A2E1C">
                              <w:rPr>
                                <w:rFonts w:ascii="Arial" w:hAnsi="Arial" w:cs="Arial"/>
                              </w:rPr>
                              <w:t>Thank you for your feedback.</w:t>
                            </w:r>
                          </w:p>
                          <w:p w14:paraId="7E06AEDD" w14:textId="77777777" w:rsidR="00F8510C" w:rsidRPr="004A2E1C" w:rsidRDefault="00F8510C" w:rsidP="005A466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7CE92" id="Text Box 11" o:spid="_x0000_s1099" type="#_x0000_t202" style="position:absolute;margin-left:97.1pt;margin-top:646.15pt;width:261pt;height:28.4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" fillcolor="white [3201]" stroked="f" strokeweight=".5pt">
                <v:textbox>
                  <w:txbxContent>
                    <w:p w14:paraId="5D9025CA" w14:textId="77777777" w:rsidR="00F8510C" w:rsidRPr="004A2E1C" w:rsidRDefault="00F8510C" w:rsidP="005A4663">
                      <w:pPr>
                        <w:jc w:val="center"/>
                        <w:rPr>
                          <w:rFonts w:ascii="Arial" w:hAnsi="Arial" w:cs="Arial"/>
                          <w:bCs/>
                        </w:rPr>
                      </w:pPr>
                      <w:r w:rsidRPr="004A2E1C">
                        <w:rPr>
                          <w:rFonts w:ascii="Arial" w:hAnsi="Arial" w:cs="Arial"/>
                        </w:rPr>
                        <w:t>Thank you for your feedback.</w:t>
                      </w:r>
                    </w:p>
                    <w:p w14:paraId="7E06AEDD" w14:textId="77777777" w:rsidR="00F8510C" w:rsidRPr="004A2E1C" w:rsidRDefault="00F8510C" w:rsidP="005A4663">
                      <w:pPr>
                        <w:rPr>
                          <w:rFonts w:ascii="Arial" w:hAnsi="Arial" w:cs="Arial"/>
                        </w:rPr>
                      </w:pPr>
                    </w:p>
                  </w:txbxContent>
                </v:textbox>
              </v:shape>
            </w:pict>
          </mc:Fallback>
        </mc:AlternateContent>
      </w:r>
      <w:r w:rsidR="005A4663" w:rsidRPr="004A2E1C">
        <w:rPr>
          <w:rFonts w:ascii="Arial" w:hAnsi="Arial" w:cs="Arial"/>
          <w:b/>
          <w:noProof/>
          <w:color w:val="026455"/>
          <w:lang w:eastAsia="en-IE"/>
        </w:rPr>
        <mc:AlternateContent>
          <mc:Choice Requires="wps">
            <w:drawing>
              <wp:anchor distT="0" distB="0" distL="114300" distR="114300" simplePos="0" relativeHeight="251983872" behindDoc="0" locked="0" layoutInCell="1" allowOverlap="1" wp14:anchorId="0CC22E9D" wp14:editId="16B53537">
                <wp:simplePos x="0" y="0"/>
                <wp:positionH relativeFrom="column">
                  <wp:posOffset>78105</wp:posOffset>
                </wp:positionH>
                <wp:positionV relativeFrom="paragraph">
                  <wp:posOffset>530860</wp:posOffset>
                </wp:positionV>
                <wp:extent cx="6409055" cy="9232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09055" cy="923290"/>
                        </a:xfrm>
                        <a:prstGeom prst="rect">
                          <a:avLst/>
                        </a:prstGeom>
                        <a:solidFill>
                          <a:schemeClr val="lt1"/>
                        </a:solidFill>
                        <a:ln w="6350">
                          <a:noFill/>
                        </a:ln>
                      </wps:spPr>
                      <wps:txbx>
                        <w:txbxContent>
                          <w:p w14:paraId="077C0BFD" w14:textId="77777777" w:rsidR="00F8510C" w:rsidRPr="009538B9" w:rsidRDefault="00F8510C" w:rsidP="004A2E1C">
                            <w:pPr>
                              <w:spacing w:line="360" w:lineRule="auto"/>
                              <w:jc w:val="center"/>
                              <w:rPr>
                                <w:rFonts w:ascii="Arial" w:hAnsi="Arial" w:cs="Arial"/>
                                <w:b/>
                                <w:color w:val="026455"/>
                                <w:sz w:val="28"/>
                              </w:rPr>
                            </w:pPr>
                            <w:r w:rsidRPr="009538B9">
                              <w:rPr>
                                <w:rFonts w:ascii="Arial" w:hAnsi="Arial" w:cs="Arial"/>
                                <w:b/>
                                <w:color w:val="026455"/>
                                <w:sz w:val="28"/>
                              </w:rPr>
                              <w:t>Sample Feedback Form: Quality Agenda Item</w:t>
                            </w:r>
                          </w:p>
                          <w:p w14:paraId="3CE49784" w14:textId="77777777" w:rsidR="00F8510C" w:rsidRPr="004A2E1C" w:rsidRDefault="00F8510C" w:rsidP="004A2E1C">
                            <w:pPr>
                              <w:spacing w:line="360" w:lineRule="auto"/>
                              <w:rPr>
                                <w:rFonts w:ascii="Arial" w:hAnsi="Arial" w:cs="Arial"/>
                              </w:rPr>
                            </w:pPr>
                            <w:r w:rsidRPr="004A2E1C">
                              <w:rPr>
                                <w:rFonts w:ascii="Arial" w:hAnsi="Arial" w:cs="Arial"/>
                              </w:rPr>
                              <w:t>We would appreciate your feedback by completing this short survey on the Quality Agenda Item as presented at today’s meeting.</w:t>
                            </w:r>
                          </w:p>
                          <w:p w14:paraId="28957C0B" w14:textId="77777777" w:rsidR="00F8510C" w:rsidRPr="004A2E1C" w:rsidRDefault="00F8510C" w:rsidP="004A2E1C">
                            <w:pPr>
                              <w:spacing w:line="360" w:lineRule="auto"/>
                              <w:outlineLvl w:val="0"/>
                              <w:rPr>
                                <w:rFonts w:ascii="Arial" w:hAnsi="Arial" w:cs="Arial"/>
                                <w:b/>
                              </w:rPr>
                            </w:pPr>
                          </w:p>
                          <w:p w14:paraId="09C48AB7" w14:textId="77777777" w:rsidR="00F8510C" w:rsidRPr="004A2E1C" w:rsidRDefault="00F8510C" w:rsidP="004A2E1C">
                            <w:pPr>
                              <w:spacing w:line="360" w:lineRule="auto"/>
                              <w:outlineLvl w:val="0"/>
                              <w:rPr>
                                <w:rFonts w:ascii="Arial" w:hAnsi="Arial" w:cs="Arial"/>
                                <w:b/>
                              </w:rPr>
                            </w:pPr>
                          </w:p>
                          <w:p w14:paraId="540A445A" w14:textId="77777777" w:rsidR="00F8510C" w:rsidRPr="004A2E1C" w:rsidRDefault="00F8510C" w:rsidP="004A2E1C">
                            <w:pPr>
                              <w:spacing w:line="360" w:lineRule="auto"/>
                              <w:rPr>
                                <w:rFonts w:ascii="Arial" w:hAnsi="Arial" w:cs="Arial"/>
                                <w:b/>
                                <w:color w:val="4F6228" w:themeColor="accent3"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22E9D" id="Text Box 20" o:spid="_x0000_s1100" type="#_x0000_t202" style="position:absolute;margin-left:6.15pt;margin-top:41.8pt;width:504.65pt;height:72.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" fillcolor="white [3201]" stroked="f" strokeweight=".5pt">
                <v:textbox>
                  <w:txbxContent>
                    <w:p w14:paraId="077C0BFD" w14:textId="77777777" w:rsidR="00F8510C" w:rsidRPr="009538B9" w:rsidRDefault="00F8510C" w:rsidP="004A2E1C">
                      <w:pPr>
                        <w:spacing w:line="360" w:lineRule="auto"/>
                        <w:jc w:val="center"/>
                        <w:rPr>
                          <w:rFonts w:ascii="Arial" w:hAnsi="Arial" w:cs="Arial"/>
                          <w:b/>
                          <w:color w:val="026455"/>
                          <w:sz w:val="28"/>
                        </w:rPr>
                      </w:pPr>
                      <w:r w:rsidRPr="009538B9">
                        <w:rPr>
                          <w:rFonts w:ascii="Arial" w:hAnsi="Arial" w:cs="Arial"/>
                          <w:b/>
                          <w:color w:val="026455"/>
                          <w:sz w:val="28"/>
                        </w:rPr>
                        <w:t>Sample Feedback Form: Quality Agenda Item</w:t>
                      </w:r>
                    </w:p>
                    <w:p w14:paraId="3CE49784" w14:textId="77777777" w:rsidR="00F8510C" w:rsidRPr="004A2E1C" w:rsidRDefault="00F8510C" w:rsidP="004A2E1C">
                      <w:pPr>
                        <w:spacing w:line="360" w:lineRule="auto"/>
                        <w:rPr>
                          <w:rFonts w:ascii="Arial" w:hAnsi="Arial" w:cs="Arial"/>
                        </w:rPr>
                      </w:pPr>
                      <w:r w:rsidRPr="004A2E1C">
                        <w:rPr>
                          <w:rFonts w:ascii="Arial" w:hAnsi="Arial" w:cs="Arial"/>
                        </w:rPr>
                        <w:t>We would appreciate your feedback by completing this short survey on the Quality Agenda Item as presented at today’s meeting.</w:t>
                      </w:r>
                    </w:p>
                    <w:p w14:paraId="28957C0B" w14:textId="77777777" w:rsidR="00F8510C" w:rsidRPr="004A2E1C" w:rsidRDefault="00F8510C" w:rsidP="004A2E1C">
                      <w:pPr>
                        <w:spacing w:line="360" w:lineRule="auto"/>
                        <w:outlineLvl w:val="0"/>
                        <w:rPr>
                          <w:rFonts w:ascii="Arial" w:hAnsi="Arial" w:cs="Arial"/>
                          <w:b/>
                        </w:rPr>
                      </w:pPr>
                    </w:p>
                    <w:p w14:paraId="09C48AB7" w14:textId="77777777" w:rsidR="00F8510C" w:rsidRPr="004A2E1C" w:rsidRDefault="00F8510C" w:rsidP="004A2E1C">
                      <w:pPr>
                        <w:spacing w:line="360" w:lineRule="auto"/>
                        <w:outlineLvl w:val="0"/>
                        <w:rPr>
                          <w:rFonts w:ascii="Arial" w:hAnsi="Arial" w:cs="Arial"/>
                          <w:b/>
                        </w:rPr>
                      </w:pPr>
                    </w:p>
                    <w:p w14:paraId="540A445A" w14:textId="77777777" w:rsidR="00F8510C" w:rsidRPr="004A2E1C" w:rsidRDefault="00F8510C" w:rsidP="004A2E1C">
                      <w:pPr>
                        <w:spacing w:line="360" w:lineRule="auto"/>
                        <w:rPr>
                          <w:rFonts w:ascii="Arial" w:hAnsi="Arial" w:cs="Arial"/>
                          <w:b/>
                          <w:color w:val="4F6228" w:themeColor="accent3" w:themeShade="80"/>
                        </w:rPr>
                      </w:pPr>
                    </w:p>
                  </w:txbxContent>
                </v:textbox>
              </v:shape>
            </w:pict>
          </mc:Fallback>
        </mc:AlternateContent>
      </w:r>
      <w:r w:rsidR="00FD484D" w:rsidRPr="004A2E1C">
        <w:rPr>
          <w:rFonts w:ascii="Arial" w:hAnsi="Arial" w:cs="Arial"/>
          <w:noProof/>
          <w:lang w:eastAsia="en-IE"/>
        </w:rPr>
        <mc:AlternateContent>
          <mc:Choice Requires="wps">
            <w:drawing>
              <wp:anchor distT="0" distB="0" distL="114300" distR="114300" simplePos="0" relativeHeight="251973632" behindDoc="0" locked="0" layoutInCell="1" allowOverlap="1" wp14:anchorId="285D60A2" wp14:editId="513FA1ED">
                <wp:simplePos x="0" y="0"/>
                <wp:positionH relativeFrom="column">
                  <wp:posOffset>1232993</wp:posOffset>
                </wp:positionH>
                <wp:positionV relativeFrom="paragraph">
                  <wp:posOffset>8206164</wp:posOffset>
                </wp:positionV>
                <wp:extent cx="3314700" cy="360484"/>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3314700" cy="360484"/>
                        </a:xfrm>
                        <a:prstGeom prst="rect">
                          <a:avLst/>
                        </a:prstGeom>
                        <a:solidFill>
                          <a:schemeClr val="lt1"/>
                        </a:solidFill>
                        <a:ln w="6350">
                          <a:noFill/>
                        </a:ln>
                      </wps:spPr>
                      <wps:txbx>
                        <w:txbxContent>
                          <w:p w14:paraId="168FB9C2" w14:textId="77777777" w:rsidR="00F8510C" w:rsidRPr="00677559" w:rsidRDefault="00F8510C" w:rsidP="00960F1E">
                            <w:pPr>
                              <w:jc w:val="center"/>
                              <w:rPr>
                                <w:bCs/>
                              </w:rPr>
                            </w:pPr>
                            <w:bookmarkStart w:id="41" w:name="_Toc119696680"/>
                            <w:bookmarkStart w:id="42" w:name="_Toc119697064"/>
                            <w:r w:rsidRPr="00677559">
                              <w:t>Thank you for your feedback.</w:t>
                            </w:r>
                            <w:bookmarkEnd w:id="41"/>
                            <w:bookmarkEnd w:id="42"/>
                          </w:p>
                          <w:p w14:paraId="24A53D53" w14:textId="77777777" w:rsidR="00F8510C" w:rsidRPr="00677559" w:rsidRDefault="00F8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D60A2" id="Text Box 36" o:spid="_x0000_s1101" type="#_x0000_t202" style="position:absolute;margin-left:97.1pt;margin-top:646.15pt;width:261pt;height:28.4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" fillcolor="white [3201]" stroked="f" strokeweight=".5pt">
                <v:textbox>
                  <w:txbxContent>
                    <w:p w14:paraId="168FB9C2" w14:textId="77777777" w:rsidR="00F8510C" w:rsidRPr="00677559" w:rsidRDefault="00F8510C" w:rsidP="00960F1E">
                      <w:pPr>
                        <w:jc w:val="center"/>
                        <w:rPr>
                          <w:bCs/>
                        </w:rPr>
                      </w:pPr>
                      <w:bookmarkStart w:id="43" w:name="_Toc119696680"/>
                      <w:bookmarkStart w:id="44" w:name="_Toc119697064"/>
                      <w:r w:rsidRPr="00677559">
                        <w:t>Thank you for your feedback.</w:t>
                      </w:r>
                      <w:bookmarkEnd w:id="43"/>
                      <w:bookmarkEnd w:id="44"/>
                    </w:p>
                    <w:p w14:paraId="24A53D53" w14:textId="77777777" w:rsidR="00F8510C" w:rsidRPr="00677559" w:rsidRDefault="00F8510C"/>
                  </w:txbxContent>
                </v:textbox>
              </v:shape>
            </w:pict>
          </mc:Fallback>
        </mc:AlternateContent>
      </w:r>
      <w:r w:rsidR="00C60966" w:rsidRPr="004A2E1C">
        <w:rPr>
          <w:rFonts w:ascii="Arial" w:hAnsi="Arial" w:cs="Arial"/>
          <w:noProof/>
          <w:lang w:eastAsia="en-IE"/>
        </w:rPr>
        <mc:AlternateContent>
          <mc:Choice Requires="wps">
            <w:drawing>
              <wp:anchor distT="0" distB="0" distL="114300" distR="114300" simplePos="0" relativeHeight="251969536" behindDoc="0" locked="0" layoutInCell="1" allowOverlap="1" wp14:anchorId="62C988E5" wp14:editId="1133CF7A">
                <wp:simplePos x="0" y="0"/>
                <wp:positionH relativeFrom="column">
                  <wp:posOffset>78105</wp:posOffset>
                </wp:positionH>
                <wp:positionV relativeFrom="paragraph">
                  <wp:posOffset>530860</wp:posOffset>
                </wp:positionV>
                <wp:extent cx="6409055" cy="9232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09055" cy="923290"/>
                        </a:xfrm>
                        <a:prstGeom prst="rect">
                          <a:avLst/>
                        </a:prstGeom>
                        <a:solidFill>
                          <a:schemeClr val="lt1"/>
                        </a:solidFill>
                        <a:ln w="6350">
                          <a:noFill/>
                        </a:ln>
                      </wps:spPr>
                      <wps:txbx>
                        <w:txbxContent>
                          <w:p w14:paraId="4E3DD9A3" w14:textId="0B029579" w:rsidR="00F8510C" w:rsidRPr="00960F1E" w:rsidRDefault="00F8510C" w:rsidP="00960F1E">
                            <w:pPr>
                              <w:jc w:val="center"/>
                              <w:rPr>
                                <w:b/>
                                <w:color w:val="026455"/>
                              </w:rPr>
                            </w:pPr>
                            <w:r w:rsidRPr="00960F1E">
                              <w:rPr>
                                <w:b/>
                                <w:color w:val="026455"/>
                              </w:rPr>
                              <w:t>Sample Feedback Form: Quality Agenda Item</w:t>
                            </w:r>
                          </w:p>
                          <w:p w14:paraId="769FC8E0" w14:textId="3FD7CEE2" w:rsidR="00F8510C" w:rsidRPr="005329CC" w:rsidRDefault="00F8510C" w:rsidP="00960F1E">
                            <w:pPr>
                              <w:rPr>
                                <w:rFonts w:ascii="Calibri" w:hAnsi="Calibri"/>
                              </w:rPr>
                            </w:pPr>
                            <w:bookmarkStart w:id="45" w:name="_Toc119696679"/>
                            <w:bookmarkStart w:id="46" w:name="_Toc119697063"/>
                            <w:r w:rsidRPr="005329CC">
                              <w:rPr>
                                <w:rFonts w:ascii="Calibri" w:hAnsi="Calibri"/>
                                <w:sz w:val="24"/>
                                <w:szCs w:val="24"/>
                              </w:rPr>
                              <w:t>We would appreciate your feedback by completing this short survey on the Quality Agenda Item as presented at today’s meeting</w:t>
                            </w:r>
                            <w:r w:rsidRPr="005329CC">
                              <w:rPr>
                                <w:rFonts w:ascii="Calibri" w:hAnsi="Calibri"/>
                              </w:rPr>
                              <w:t>.</w:t>
                            </w:r>
                            <w:bookmarkEnd w:id="45"/>
                            <w:bookmarkEnd w:id="46"/>
                          </w:p>
                          <w:p w14:paraId="552877B0" w14:textId="2FAD571A" w:rsidR="00F8510C" w:rsidRDefault="00F8510C" w:rsidP="005329CC">
                            <w:pPr>
                              <w:outlineLvl w:val="0"/>
                              <w:rPr>
                                <w:rFonts w:ascii="Calibri" w:hAnsi="Calibri" w:cs="Arial"/>
                                <w:b/>
                              </w:rPr>
                            </w:pPr>
                          </w:p>
                          <w:p w14:paraId="27F355A4" w14:textId="77777777" w:rsidR="00F8510C" w:rsidRDefault="00F8510C" w:rsidP="005329CC">
                            <w:pPr>
                              <w:outlineLvl w:val="0"/>
                              <w:rPr>
                                <w:rFonts w:ascii="Calibri" w:hAnsi="Calibri" w:cs="Arial"/>
                                <w:b/>
                              </w:rPr>
                            </w:pPr>
                          </w:p>
                          <w:p w14:paraId="7BEA2D88" w14:textId="77777777" w:rsidR="00F8510C" w:rsidRPr="005329CC" w:rsidRDefault="00F8510C">
                            <w:pPr>
                              <w:rPr>
                                <w:b/>
                                <w:color w:val="4F6228" w:themeColor="accent3"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988E5" id="Text Box 31" o:spid="_x0000_s1102" type="#_x0000_t202" style="position:absolute;margin-left:6.15pt;margin-top:41.8pt;width:504.65pt;height:7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" fillcolor="white [3201]" stroked="f" strokeweight=".5pt">
                <v:textbox>
                  <w:txbxContent>
                    <w:p w14:paraId="4E3DD9A3" w14:textId="0B029579" w:rsidR="00F8510C" w:rsidRPr="00960F1E" w:rsidRDefault="00F8510C" w:rsidP="00960F1E">
                      <w:pPr>
                        <w:jc w:val="center"/>
                        <w:rPr>
                          <w:b/>
                          <w:color w:val="026455"/>
                        </w:rPr>
                      </w:pPr>
                      <w:r w:rsidRPr="00960F1E">
                        <w:rPr>
                          <w:b/>
                          <w:color w:val="026455"/>
                        </w:rPr>
                        <w:t>Sample Feedback Form: Quality Agenda Item</w:t>
                      </w:r>
                    </w:p>
                    <w:p w14:paraId="769FC8E0" w14:textId="3FD7CEE2" w:rsidR="00F8510C" w:rsidRPr="005329CC" w:rsidRDefault="00F8510C" w:rsidP="00960F1E">
                      <w:pPr>
                        <w:rPr>
                          <w:rFonts w:ascii="Calibri" w:hAnsi="Calibri"/>
                        </w:rPr>
                      </w:pPr>
                      <w:bookmarkStart w:id="47" w:name="_Toc119696679"/>
                      <w:bookmarkStart w:id="48" w:name="_Toc119697063"/>
                      <w:r w:rsidRPr="005329CC">
                        <w:rPr>
                          <w:rFonts w:ascii="Calibri" w:hAnsi="Calibri"/>
                          <w:sz w:val="24"/>
                          <w:szCs w:val="24"/>
                        </w:rPr>
                        <w:t>We would appreciate your feedback by completing this short survey on the Quality Agenda Item as presented at today’s meeting</w:t>
                      </w:r>
                      <w:r w:rsidRPr="005329CC">
                        <w:rPr>
                          <w:rFonts w:ascii="Calibri" w:hAnsi="Calibri"/>
                        </w:rPr>
                        <w:t>.</w:t>
                      </w:r>
                      <w:bookmarkEnd w:id="47"/>
                      <w:bookmarkEnd w:id="48"/>
                    </w:p>
                    <w:p w14:paraId="552877B0" w14:textId="2FAD571A" w:rsidR="00F8510C" w:rsidRDefault="00F8510C" w:rsidP="005329CC">
                      <w:pPr>
                        <w:outlineLvl w:val="0"/>
                        <w:rPr>
                          <w:rFonts w:ascii="Calibri" w:hAnsi="Calibri" w:cs="Arial"/>
                          <w:b/>
                        </w:rPr>
                      </w:pPr>
                    </w:p>
                    <w:p w14:paraId="27F355A4" w14:textId="77777777" w:rsidR="00F8510C" w:rsidRDefault="00F8510C" w:rsidP="005329CC">
                      <w:pPr>
                        <w:outlineLvl w:val="0"/>
                        <w:rPr>
                          <w:rFonts w:ascii="Calibri" w:hAnsi="Calibri" w:cs="Arial"/>
                          <w:b/>
                        </w:rPr>
                      </w:pPr>
                    </w:p>
                    <w:p w14:paraId="7BEA2D88" w14:textId="77777777" w:rsidR="00F8510C" w:rsidRPr="005329CC" w:rsidRDefault="00F8510C">
                      <w:pPr>
                        <w:rPr>
                          <w:b/>
                          <w:color w:val="4F6228" w:themeColor="accent3" w:themeShade="80"/>
                          <w:sz w:val="24"/>
                          <w:szCs w:val="24"/>
                        </w:rPr>
                      </w:pPr>
                    </w:p>
                  </w:txbxContent>
                </v:textbox>
              </v:shape>
            </w:pict>
          </mc:Fallback>
        </mc:AlternateContent>
      </w:r>
      <w:r w:rsidR="00D45D9E" w:rsidRPr="004A2E1C">
        <w:rPr>
          <w:rFonts w:ascii="Arial" w:eastAsiaTheme="majorEastAsia" w:hAnsi="Arial" w:cs="Arial"/>
          <w:b/>
          <w:iCs/>
          <w:color w:val="026455"/>
        </w:rPr>
        <w:br w:type="page"/>
      </w:r>
    </w:p>
    <w:p w14:paraId="7ACFFE11" w14:textId="4891A35A" w:rsidR="00FA4BB8" w:rsidRPr="004A2E1C" w:rsidRDefault="00FA4BB8" w:rsidP="004A2E1C">
      <w:pPr>
        <w:spacing w:line="360" w:lineRule="auto"/>
        <w:rPr>
          <w:rFonts w:ascii="Arial" w:eastAsiaTheme="majorEastAsia" w:hAnsi="Arial" w:cs="Arial"/>
          <w:b/>
          <w:iCs/>
          <w:color w:val="026455"/>
        </w:rPr>
      </w:pPr>
      <w:r w:rsidRPr="004A2E1C">
        <w:rPr>
          <w:rFonts w:ascii="Arial" w:hAnsi="Arial" w:cs="Arial"/>
          <w:i/>
          <w:noProof/>
          <w:lang w:eastAsia="en-IE"/>
        </w:rPr>
        <w:lastRenderedPageBreak/>
        <mc:AlternateContent>
          <mc:Choice Requires="wps">
            <w:drawing>
              <wp:anchor distT="0" distB="0" distL="114300" distR="114300" simplePos="0" relativeHeight="252039168" behindDoc="1" locked="0" layoutInCell="1" allowOverlap="1" wp14:anchorId="1634A00B" wp14:editId="41295A0A">
                <wp:simplePos x="0" y="0"/>
                <wp:positionH relativeFrom="column">
                  <wp:posOffset>-266132</wp:posOffset>
                </wp:positionH>
                <wp:positionV relativeFrom="paragraph">
                  <wp:posOffset>569</wp:posOffset>
                </wp:positionV>
                <wp:extent cx="6830695" cy="9130030"/>
                <wp:effectExtent l="0" t="0" r="27305" b="13970"/>
                <wp:wrapTopAndBottom/>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9130030"/>
                        </a:xfrm>
                        <a:prstGeom prst="roundRect">
                          <a:avLst>
                            <a:gd name="adj" fmla="val 0"/>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75BDF15" w14:textId="77777777" w:rsidR="00F8510C" w:rsidRPr="004A2E1C" w:rsidRDefault="00F8510C" w:rsidP="00FA4BB8">
                            <w:pPr>
                              <w:rPr>
                                <w:rFonts w:ascii="Arial" w:hAnsi="Arial" w:cs="Arial"/>
                              </w:rPr>
                            </w:pPr>
                            <w:r w:rsidRPr="004A2E1C">
                              <w:rPr>
                                <w:rFonts w:ascii="Arial" w:hAnsi="Arial" w:cs="Arial"/>
                              </w:rPr>
                              <w:t>Please respond to each statement by circling your response in the table below</w:t>
                            </w:r>
                          </w:p>
                          <w:p w14:paraId="3A89E313" w14:textId="77777777" w:rsidR="00F8510C" w:rsidRPr="004A2E1C" w:rsidRDefault="00F8510C" w:rsidP="00FA4BB8">
                            <w:pPr>
                              <w:rPr>
                                <w:rFonts w:ascii="Arial" w:hAnsi="Arial" w:cs="Arial"/>
                              </w:rPr>
                            </w:pPr>
                            <w:r w:rsidRPr="004A2E1C">
                              <w:rPr>
                                <w:rFonts w:ascii="Arial" w:hAnsi="Arial" w:cs="Arial"/>
                              </w:rPr>
                              <w:t xml:space="preserve">1. The length of the Quality Profile: </w:t>
                            </w:r>
                            <w:r w:rsidRPr="004A2E1C">
                              <w:rPr>
                                <w:rFonts w:ascii="Arial" w:hAnsi="Arial" w:cs="Arial"/>
                                <w:i/>
                              </w:rPr>
                              <w:t>(please tick relevant)</w:t>
                            </w:r>
                            <w:r w:rsidRPr="004A2E1C">
                              <w:rPr>
                                <w:rFonts w:ascii="Arial" w:hAnsi="Arial" w:cs="Arial"/>
                                <w:i/>
                                <w:color w:val="FFFFFF"/>
                              </w:rPr>
                              <w:t>clinical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754"/>
                              <w:gridCol w:w="3200"/>
                            </w:tblGrid>
                            <w:tr w:rsidR="00F8510C" w:rsidRPr="004A2E1C" w14:paraId="63BE1B0E" w14:textId="77777777" w:rsidTr="00D339A2">
                              <w:tc>
                                <w:tcPr>
                                  <w:tcW w:w="3510" w:type="dxa"/>
                                </w:tcPr>
                                <w:p w14:paraId="56D91D74" w14:textId="77777777" w:rsidR="00F8510C" w:rsidRPr="004A2E1C" w:rsidRDefault="00F8510C" w:rsidP="00960F1E">
                                  <w:pPr>
                                    <w:rPr>
                                      <w:rFonts w:ascii="Arial" w:hAnsi="Arial" w:cs="Arial"/>
                                    </w:rPr>
                                  </w:pPr>
                                  <w:r w:rsidRPr="004A2E1C">
                                    <w:rPr>
                                      <w:rFonts w:ascii="Arial" w:hAnsi="Arial" w:cs="Arial"/>
                                    </w:rPr>
                                    <w:t xml:space="preserve">Is too short  </w:t>
                                  </w:r>
                                </w:p>
                              </w:tc>
                              <w:tc>
                                <w:tcPr>
                                  <w:tcW w:w="2754" w:type="dxa"/>
                                </w:tcPr>
                                <w:p w14:paraId="624BC4E7" w14:textId="77777777" w:rsidR="00F8510C" w:rsidRPr="004A2E1C" w:rsidRDefault="00F8510C" w:rsidP="00960F1E">
                                  <w:pPr>
                                    <w:rPr>
                                      <w:rFonts w:ascii="Arial" w:hAnsi="Arial" w:cs="Arial"/>
                                    </w:rPr>
                                  </w:pPr>
                                  <w:r w:rsidRPr="004A2E1C">
                                    <w:rPr>
                                      <w:rFonts w:ascii="Arial" w:hAnsi="Arial" w:cs="Arial"/>
                                    </w:rPr>
                                    <w:t>About right</w:t>
                                  </w:r>
                                </w:p>
                              </w:tc>
                              <w:tc>
                                <w:tcPr>
                                  <w:tcW w:w="3200" w:type="dxa"/>
                                </w:tcPr>
                                <w:p w14:paraId="0FCDC2FD" w14:textId="77777777" w:rsidR="00F8510C" w:rsidRPr="004A2E1C" w:rsidRDefault="00F8510C" w:rsidP="00960F1E">
                                  <w:pPr>
                                    <w:rPr>
                                      <w:rFonts w:ascii="Arial" w:hAnsi="Arial" w:cs="Arial"/>
                                    </w:rPr>
                                  </w:pPr>
                                  <w:r w:rsidRPr="004A2E1C">
                                    <w:rPr>
                                      <w:rFonts w:ascii="Arial" w:hAnsi="Arial" w:cs="Arial"/>
                                    </w:rPr>
                                    <w:t>Too long</w:t>
                                  </w:r>
                                </w:p>
                              </w:tc>
                            </w:tr>
                          </w:tbl>
                          <w:p w14:paraId="0F20DC4E" w14:textId="77777777" w:rsidR="00F8510C" w:rsidRPr="004A2E1C" w:rsidRDefault="00F8510C" w:rsidP="00FA4BB8">
                            <w:pPr>
                              <w:rPr>
                                <w:rFonts w:ascii="Arial" w:hAnsi="Arial" w:cs="Arial"/>
                              </w:rPr>
                            </w:pPr>
                          </w:p>
                          <w:p w14:paraId="7AB0453E" w14:textId="77777777" w:rsidR="00F8510C" w:rsidRPr="004A2E1C" w:rsidRDefault="00F8510C" w:rsidP="00FA4BB8">
                            <w:pPr>
                              <w:rPr>
                                <w:rFonts w:ascii="Arial" w:hAnsi="Arial" w:cs="Arial"/>
                              </w:rPr>
                            </w:pPr>
                            <w:r w:rsidRPr="004A2E1C">
                              <w:rPr>
                                <w:rFonts w:ascii="Arial" w:hAnsi="Arial" w:cs="Arial"/>
                              </w:rPr>
                              <w:t xml:space="preserve">The Quality Profile </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8"/>
                              <w:gridCol w:w="1097"/>
                              <w:gridCol w:w="339"/>
                              <w:gridCol w:w="339"/>
                              <w:gridCol w:w="339"/>
                              <w:gridCol w:w="339"/>
                              <w:gridCol w:w="339"/>
                              <w:gridCol w:w="339"/>
                              <w:gridCol w:w="339"/>
                              <w:gridCol w:w="339"/>
                              <w:gridCol w:w="339"/>
                              <w:gridCol w:w="461"/>
                              <w:gridCol w:w="1024"/>
                            </w:tblGrid>
                            <w:tr w:rsidR="00F8510C" w:rsidRPr="004A2E1C" w14:paraId="4367C3AD" w14:textId="77777777" w:rsidTr="00D45D9E">
                              <w:trPr>
                                <w:trHeight w:val="1020"/>
                              </w:trPr>
                              <w:tc>
                                <w:tcPr>
                                  <w:tcW w:w="4854" w:type="dxa"/>
                                </w:tcPr>
                                <w:p w14:paraId="575D6278" w14:textId="4C88259E" w:rsidR="00F8510C" w:rsidRPr="004A2E1C" w:rsidRDefault="00F8510C" w:rsidP="00960F1E">
                                  <w:pPr>
                                    <w:rPr>
                                      <w:rFonts w:ascii="Arial" w:hAnsi="Arial" w:cs="Arial"/>
                                    </w:rPr>
                                  </w:pPr>
                                  <w:r w:rsidRPr="004A2E1C">
                                    <w:rPr>
                                      <w:rFonts w:ascii="Arial" w:hAnsi="Arial" w:cs="Arial"/>
                                    </w:rPr>
                                    <w:t xml:space="preserve">2a)  </w:t>
                                  </w:r>
                                  <w:r>
                                    <w:rPr>
                                      <w:rFonts w:ascii="Arial" w:hAnsi="Arial" w:cs="Arial"/>
                                    </w:rPr>
                                    <w:t>I</w:t>
                                  </w:r>
                                  <w:r w:rsidRPr="004A2E1C">
                                    <w:rPr>
                                      <w:rFonts w:ascii="Arial" w:hAnsi="Arial" w:cs="Arial"/>
                                    </w:rPr>
                                    <w:t xml:space="preserve">s clearly presented  </w:t>
                                  </w:r>
                                </w:p>
                              </w:tc>
                              <w:tc>
                                <w:tcPr>
                                  <w:tcW w:w="1006" w:type="dxa"/>
                                </w:tcPr>
                                <w:p w14:paraId="349774AE" w14:textId="77777777" w:rsidR="00F8510C" w:rsidRPr="004A2E1C" w:rsidRDefault="00F8510C" w:rsidP="00960F1E">
                                  <w:pPr>
                                    <w:rPr>
                                      <w:rFonts w:ascii="Arial" w:hAnsi="Arial" w:cs="Arial"/>
                                    </w:rPr>
                                  </w:pPr>
                                  <w:r w:rsidRPr="004A2E1C">
                                    <w:rPr>
                                      <w:rFonts w:ascii="Arial" w:hAnsi="Arial" w:cs="Arial"/>
                                    </w:rPr>
                                    <w:t>Strongly</w:t>
                                  </w:r>
                                </w:p>
                                <w:p w14:paraId="3163FDF2" w14:textId="77777777" w:rsidR="00F8510C" w:rsidRPr="004A2E1C" w:rsidRDefault="00F8510C" w:rsidP="00960F1E">
                                  <w:pPr>
                                    <w:rPr>
                                      <w:rFonts w:ascii="Arial" w:hAnsi="Arial" w:cs="Arial"/>
                                    </w:rPr>
                                  </w:pPr>
                                  <w:r w:rsidRPr="004A2E1C">
                                    <w:rPr>
                                      <w:rFonts w:ascii="Arial" w:hAnsi="Arial" w:cs="Arial"/>
                                    </w:rPr>
                                    <w:t>Disagree</w:t>
                                  </w:r>
                                </w:p>
                              </w:tc>
                              <w:tc>
                                <w:tcPr>
                                  <w:tcW w:w="306" w:type="dxa"/>
                                </w:tcPr>
                                <w:p w14:paraId="6411F25F" w14:textId="77777777" w:rsidR="00F8510C" w:rsidRPr="004A2E1C" w:rsidRDefault="00F8510C" w:rsidP="00960F1E">
                                  <w:pPr>
                                    <w:rPr>
                                      <w:rFonts w:ascii="Arial" w:hAnsi="Arial" w:cs="Arial"/>
                                    </w:rPr>
                                  </w:pPr>
                                  <w:r w:rsidRPr="004A2E1C">
                                    <w:rPr>
                                      <w:rFonts w:ascii="Arial" w:hAnsi="Arial" w:cs="Arial"/>
                                    </w:rPr>
                                    <w:t>1</w:t>
                                  </w:r>
                                </w:p>
                              </w:tc>
                              <w:tc>
                                <w:tcPr>
                                  <w:tcW w:w="314" w:type="dxa"/>
                                </w:tcPr>
                                <w:p w14:paraId="1F8C0EF7" w14:textId="77777777" w:rsidR="00F8510C" w:rsidRPr="004A2E1C" w:rsidRDefault="00F8510C" w:rsidP="00960F1E">
                                  <w:pPr>
                                    <w:rPr>
                                      <w:rFonts w:ascii="Arial" w:hAnsi="Arial" w:cs="Arial"/>
                                    </w:rPr>
                                  </w:pPr>
                                  <w:r w:rsidRPr="004A2E1C">
                                    <w:rPr>
                                      <w:rFonts w:ascii="Arial" w:hAnsi="Arial" w:cs="Arial"/>
                                    </w:rPr>
                                    <w:t>2</w:t>
                                  </w:r>
                                </w:p>
                              </w:tc>
                              <w:tc>
                                <w:tcPr>
                                  <w:tcW w:w="330" w:type="dxa"/>
                                </w:tcPr>
                                <w:p w14:paraId="5B26D526" w14:textId="77777777" w:rsidR="00F8510C" w:rsidRPr="004A2E1C" w:rsidRDefault="00F8510C" w:rsidP="00960F1E">
                                  <w:pPr>
                                    <w:rPr>
                                      <w:rFonts w:ascii="Arial" w:hAnsi="Arial" w:cs="Arial"/>
                                    </w:rPr>
                                  </w:pPr>
                                  <w:r w:rsidRPr="004A2E1C">
                                    <w:rPr>
                                      <w:rFonts w:ascii="Arial" w:hAnsi="Arial" w:cs="Arial"/>
                                    </w:rPr>
                                    <w:t>3</w:t>
                                  </w:r>
                                </w:p>
                              </w:tc>
                              <w:tc>
                                <w:tcPr>
                                  <w:tcW w:w="330" w:type="dxa"/>
                                </w:tcPr>
                                <w:p w14:paraId="7BCBEE37" w14:textId="77777777" w:rsidR="00F8510C" w:rsidRPr="004A2E1C" w:rsidRDefault="00F8510C" w:rsidP="00960F1E">
                                  <w:pPr>
                                    <w:rPr>
                                      <w:rFonts w:ascii="Arial" w:hAnsi="Arial" w:cs="Arial"/>
                                    </w:rPr>
                                  </w:pPr>
                                  <w:r w:rsidRPr="004A2E1C">
                                    <w:rPr>
                                      <w:rFonts w:ascii="Arial" w:hAnsi="Arial" w:cs="Arial"/>
                                    </w:rPr>
                                    <w:t>4</w:t>
                                  </w:r>
                                </w:p>
                              </w:tc>
                              <w:tc>
                                <w:tcPr>
                                  <w:tcW w:w="330" w:type="dxa"/>
                                </w:tcPr>
                                <w:p w14:paraId="597EA4E5" w14:textId="77777777" w:rsidR="00F8510C" w:rsidRPr="004A2E1C" w:rsidRDefault="00F8510C" w:rsidP="00960F1E">
                                  <w:pPr>
                                    <w:rPr>
                                      <w:rFonts w:ascii="Arial" w:hAnsi="Arial" w:cs="Arial"/>
                                    </w:rPr>
                                  </w:pPr>
                                  <w:r w:rsidRPr="004A2E1C">
                                    <w:rPr>
                                      <w:rFonts w:ascii="Arial" w:hAnsi="Arial" w:cs="Arial"/>
                                    </w:rPr>
                                    <w:t>5</w:t>
                                  </w:r>
                                </w:p>
                              </w:tc>
                              <w:tc>
                                <w:tcPr>
                                  <w:tcW w:w="330" w:type="dxa"/>
                                </w:tcPr>
                                <w:p w14:paraId="6A88DB34" w14:textId="77777777" w:rsidR="00F8510C" w:rsidRPr="004A2E1C" w:rsidRDefault="00F8510C" w:rsidP="00960F1E">
                                  <w:pPr>
                                    <w:rPr>
                                      <w:rFonts w:ascii="Arial" w:hAnsi="Arial" w:cs="Arial"/>
                                    </w:rPr>
                                  </w:pPr>
                                  <w:r w:rsidRPr="004A2E1C">
                                    <w:rPr>
                                      <w:rFonts w:ascii="Arial" w:hAnsi="Arial" w:cs="Arial"/>
                                    </w:rPr>
                                    <w:t>6</w:t>
                                  </w:r>
                                </w:p>
                              </w:tc>
                              <w:tc>
                                <w:tcPr>
                                  <w:tcW w:w="330" w:type="dxa"/>
                                </w:tcPr>
                                <w:p w14:paraId="1F4E36F4" w14:textId="77777777" w:rsidR="00F8510C" w:rsidRPr="004A2E1C" w:rsidRDefault="00F8510C" w:rsidP="00960F1E">
                                  <w:pPr>
                                    <w:rPr>
                                      <w:rFonts w:ascii="Arial" w:hAnsi="Arial" w:cs="Arial"/>
                                    </w:rPr>
                                  </w:pPr>
                                  <w:r w:rsidRPr="004A2E1C">
                                    <w:rPr>
                                      <w:rFonts w:ascii="Arial" w:hAnsi="Arial" w:cs="Arial"/>
                                    </w:rPr>
                                    <w:t>7</w:t>
                                  </w:r>
                                </w:p>
                              </w:tc>
                              <w:tc>
                                <w:tcPr>
                                  <w:tcW w:w="330" w:type="dxa"/>
                                </w:tcPr>
                                <w:p w14:paraId="169EF90C" w14:textId="77777777" w:rsidR="00F8510C" w:rsidRPr="004A2E1C" w:rsidRDefault="00F8510C" w:rsidP="00960F1E">
                                  <w:pPr>
                                    <w:rPr>
                                      <w:rFonts w:ascii="Arial" w:hAnsi="Arial" w:cs="Arial"/>
                                    </w:rPr>
                                  </w:pPr>
                                  <w:r w:rsidRPr="004A2E1C">
                                    <w:rPr>
                                      <w:rFonts w:ascii="Arial" w:hAnsi="Arial" w:cs="Arial"/>
                                    </w:rPr>
                                    <w:t>8</w:t>
                                  </w:r>
                                </w:p>
                              </w:tc>
                              <w:tc>
                                <w:tcPr>
                                  <w:tcW w:w="330" w:type="dxa"/>
                                </w:tcPr>
                                <w:p w14:paraId="6BC502FF" w14:textId="77777777" w:rsidR="00F8510C" w:rsidRPr="004A2E1C" w:rsidRDefault="00F8510C" w:rsidP="00960F1E">
                                  <w:pPr>
                                    <w:rPr>
                                      <w:rFonts w:ascii="Arial" w:hAnsi="Arial" w:cs="Arial"/>
                                    </w:rPr>
                                  </w:pPr>
                                  <w:r w:rsidRPr="004A2E1C">
                                    <w:rPr>
                                      <w:rFonts w:ascii="Arial" w:hAnsi="Arial" w:cs="Arial"/>
                                    </w:rPr>
                                    <w:t>9</w:t>
                                  </w:r>
                                </w:p>
                              </w:tc>
                              <w:tc>
                                <w:tcPr>
                                  <w:tcW w:w="411" w:type="dxa"/>
                                </w:tcPr>
                                <w:p w14:paraId="0010CEFA" w14:textId="77777777" w:rsidR="00F8510C" w:rsidRPr="004A2E1C" w:rsidRDefault="00F8510C" w:rsidP="00960F1E">
                                  <w:pPr>
                                    <w:rPr>
                                      <w:rFonts w:ascii="Arial" w:hAnsi="Arial" w:cs="Arial"/>
                                    </w:rPr>
                                  </w:pPr>
                                  <w:r w:rsidRPr="004A2E1C">
                                    <w:rPr>
                                      <w:rFonts w:ascii="Arial" w:hAnsi="Arial" w:cs="Arial"/>
                                    </w:rPr>
                                    <w:t>10</w:t>
                                  </w:r>
                                </w:p>
                              </w:tc>
                              <w:tc>
                                <w:tcPr>
                                  <w:tcW w:w="890" w:type="dxa"/>
                                </w:tcPr>
                                <w:p w14:paraId="1FE0F44F" w14:textId="77777777" w:rsidR="00F8510C" w:rsidRPr="004A2E1C" w:rsidRDefault="00F8510C" w:rsidP="00960F1E">
                                  <w:pPr>
                                    <w:rPr>
                                      <w:rFonts w:ascii="Arial" w:hAnsi="Arial" w:cs="Arial"/>
                                    </w:rPr>
                                  </w:pPr>
                                  <w:r w:rsidRPr="004A2E1C">
                                    <w:rPr>
                                      <w:rFonts w:ascii="Arial" w:hAnsi="Arial" w:cs="Arial"/>
                                    </w:rPr>
                                    <w:t>Strongly</w:t>
                                  </w:r>
                                </w:p>
                                <w:p w14:paraId="140949FA" w14:textId="77777777" w:rsidR="00F8510C" w:rsidRPr="004A2E1C" w:rsidRDefault="00F8510C" w:rsidP="00960F1E">
                                  <w:pPr>
                                    <w:rPr>
                                      <w:rFonts w:ascii="Arial" w:hAnsi="Arial" w:cs="Arial"/>
                                    </w:rPr>
                                  </w:pPr>
                                  <w:r w:rsidRPr="004A2E1C">
                                    <w:rPr>
                                      <w:rFonts w:ascii="Arial" w:hAnsi="Arial" w:cs="Arial"/>
                                    </w:rPr>
                                    <w:t>agree</w:t>
                                  </w:r>
                                </w:p>
                              </w:tc>
                            </w:tr>
                          </w:tbl>
                          <w:p w14:paraId="7ECAA51A" w14:textId="77777777" w:rsidR="00F8510C" w:rsidRPr="004A2E1C" w:rsidRDefault="00F8510C" w:rsidP="00FA4BB8">
                            <w:pPr>
                              <w:rPr>
                                <w:rFonts w:ascii="Arial" w:hAnsi="Arial" w:cs="Arial"/>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9"/>
                              <w:gridCol w:w="1097"/>
                              <w:gridCol w:w="339"/>
                              <w:gridCol w:w="339"/>
                              <w:gridCol w:w="339"/>
                              <w:gridCol w:w="339"/>
                              <w:gridCol w:w="339"/>
                              <w:gridCol w:w="339"/>
                              <w:gridCol w:w="339"/>
                              <w:gridCol w:w="339"/>
                              <w:gridCol w:w="339"/>
                              <w:gridCol w:w="461"/>
                              <w:gridCol w:w="1024"/>
                            </w:tblGrid>
                            <w:tr w:rsidR="00F8510C" w:rsidRPr="004A2E1C" w14:paraId="22EEDBBA" w14:textId="77777777" w:rsidTr="00D45D9E">
                              <w:trPr>
                                <w:trHeight w:val="903"/>
                              </w:trPr>
                              <w:tc>
                                <w:tcPr>
                                  <w:tcW w:w="4880" w:type="dxa"/>
                                </w:tcPr>
                                <w:p w14:paraId="3F2CCDCE" w14:textId="2BB15F31" w:rsidR="00F8510C" w:rsidRPr="004A2E1C" w:rsidRDefault="00F8510C" w:rsidP="00960F1E">
                                  <w:pPr>
                                    <w:rPr>
                                      <w:rFonts w:ascii="Arial" w:hAnsi="Arial" w:cs="Arial"/>
                                    </w:rPr>
                                  </w:pPr>
                                  <w:r w:rsidRPr="004A2E1C">
                                    <w:rPr>
                                      <w:rFonts w:ascii="Arial" w:hAnsi="Arial" w:cs="Arial"/>
                                    </w:rPr>
                                    <w:t xml:space="preserve">2b)  </w:t>
                                  </w:r>
                                  <w:r>
                                    <w:rPr>
                                      <w:rFonts w:ascii="Arial" w:hAnsi="Arial" w:cs="Arial"/>
                                    </w:rPr>
                                    <w:t>I</w:t>
                                  </w:r>
                                  <w:r w:rsidRPr="004A2E1C">
                                    <w:rPr>
                                      <w:rFonts w:ascii="Arial" w:hAnsi="Arial" w:cs="Arial"/>
                                    </w:rPr>
                                    <w:t>s useful in understanding how the HSE is performing in relation to quality of care over time</w:t>
                                  </w:r>
                                </w:p>
                              </w:tc>
                              <w:tc>
                                <w:tcPr>
                                  <w:tcW w:w="1026" w:type="dxa"/>
                                </w:tcPr>
                                <w:p w14:paraId="34E03F50" w14:textId="77777777" w:rsidR="00F8510C" w:rsidRPr="004A2E1C" w:rsidRDefault="00F8510C" w:rsidP="00960F1E">
                                  <w:pPr>
                                    <w:rPr>
                                      <w:rFonts w:ascii="Arial" w:hAnsi="Arial" w:cs="Arial"/>
                                    </w:rPr>
                                  </w:pPr>
                                  <w:r w:rsidRPr="004A2E1C">
                                    <w:rPr>
                                      <w:rFonts w:ascii="Arial" w:hAnsi="Arial" w:cs="Arial"/>
                                    </w:rPr>
                                    <w:t>Strongly</w:t>
                                  </w:r>
                                </w:p>
                                <w:p w14:paraId="19E9B3FC" w14:textId="77777777" w:rsidR="00F8510C" w:rsidRPr="004A2E1C" w:rsidRDefault="00F8510C" w:rsidP="00960F1E">
                                  <w:pPr>
                                    <w:rPr>
                                      <w:rFonts w:ascii="Arial" w:hAnsi="Arial" w:cs="Arial"/>
                                    </w:rPr>
                                  </w:pPr>
                                  <w:r w:rsidRPr="004A2E1C">
                                    <w:rPr>
                                      <w:rFonts w:ascii="Arial" w:hAnsi="Arial" w:cs="Arial"/>
                                    </w:rPr>
                                    <w:t>Disagree</w:t>
                                  </w:r>
                                </w:p>
                              </w:tc>
                              <w:tc>
                                <w:tcPr>
                                  <w:tcW w:w="309" w:type="dxa"/>
                                </w:tcPr>
                                <w:p w14:paraId="35AA8ECF" w14:textId="77777777" w:rsidR="00F8510C" w:rsidRPr="004A2E1C" w:rsidRDefault="00F8510C" w:rsidP="00960F1E">
                                  <w:pPr>
                                    <w:rPr>
                                      <w:rFonts w:ascii="Arial" w:hAnsi="Arial" w:cs="Arial"/>
                                    </w:rPr>
                                  </w:pPr>
                                  <w:r w:rsidRPr="004A2E1C">
                                    <w:rPr>
                                      <w:rFonts w:ascii="Arial" w:hAnsi="Arial" w:cs="Arial"/>
                                    </w:rPr>
                                    <w:t>1</w:t>
                                  </w:r>
                                </w:p>
                              </w:tc>
                              <w:tc>
                                <w:tcPr>
                                  <w:tcW w:w="317" w:type="dxa"/>
                                </w:tcPr>
                                <w:p w14:paraId="6B3560E1" w14:textId="77777777" w:rsidR="00F8510C" w:rsidRPr="004A2E1C" w:rsidRDefault="00F8510C" w:rsidP="00960F1E">
                                  <w:pPr>
                                    <w:rPr>
                                      <w:rFonts w:ascii="Arial" w:hAnsi="Arial" w:cs="Arial"/>
                                    </w:rPr>
                                  </w:pPr>
                                  <w:r w:rsidRPr="004A2E1C">
                                    <w:rPr>
                                      <w:rFonts w:ascii="Arial" w:hAnsi="Arial" w:cs="Arial"/>
                                    </w:rPr>
                                    <w:t>2</w:t>
                                  </w:r>
                                </w:p>
                              </w:tc>
                              <w:tc>
                                <w:tcPr>
                                  <w:tcW w:w="330" w:type="dxa"/>
                                </w:tcPr>
                                <w:p w14:paraId="79D29517" w14:textId="77777777" w:rsidR="00F8510C" w:rsidRPr="004A2E1C" w:rsidRDefault="00F8510C" w:rsidP="00960F1E">
                                  <w:pPr>
                                    <w:rPr>
                                      <w:rFonts w:ascii="Arial" w:hAnsi="Arial" w:cs="Arial"/>
                                    </w:rPr>
                                  </w:pPr>
                                  <w:r w:rsidRPr="004A2E1C">
                                    <w:rPr>
                                      <w:rFonts w:ascii="Arial" w:hAnsi="Arial" w:cs="Arial"/>
                                    </w:rPr>
                                    <w:t>3</w:t>
                                  </w:r>
                                </w:p>
                              </w:tc>
                              <w:tc>
                                <w:tcPr>
                                  <w:tcW w:w="331" w:type="dxa"/>
                                </w:tcPr>
                                <w:p w14:paraId="1EAE8F37" w14:textId="77777777" w:rsidR="00F8510C" w:rsidRPr="004A2E1C" w:rsidRDefault="00F8510C" w:rsidP="00960F1E">
                                  <w:pPr>
                                    <w:rPr>
                                      <w:rFonts w:ascii="Arial" w:hAnsi="Arial" w:cs="Arial"/>
                                    </w:rPr>
                                  </w:pPr>
                                  <w:r w:rsidRPr="004A2E1C">
                                    <w:rPr>
                                      <w:rFonts w:ascii="Arial" w:hAnsi="Arial" w:cs="Arial"/>
                                    </w:rPr>
                                    <w:t>4</w:t>
                                  </w:r>
                                </w:p>
                              </w:tc>
                              <w:tc>
                                <w:tcPr>
                                  <w:tcW w:w="330" w:type="dxa"/>
                                </w:tcPr>
                                <w:p w14:paraId="29B8EE33" w14:textId="77777777" w:rsidR="00F8510C" w:rsidRPr="004A2E1C" w:rsidRDefault="00F8510C" w:rsidP="00960F1E">
                                  <w:pPr>
                                    <w:rPr>
                                      <w:rFonts w:ascii="Arial" w:hAnsi="Arial" w:cs="Arial"/>
                                    </w:rPr>
                                  </w:pPr>
                                  <w:r w:rsidRPr="004A2E1C">
                                    <w:rPr>
                                      <w:rFonts w:ascii="Arial" w:hAnsi="Arial" w:cs="Arial"/>
                                    </w:rPr>
                                    <w:t>5</w:t>
                                  </w:r>
                                </w:p>
                              </w:tc>
                              <w:tc>
                                <w:tcPr>
                                  <w:tcW w:w="330" w:type="dxa"/>
                                </w:tcPr>
                                <w:p w14:paraId="3696DD5D" w14:textId="77777777" w:rsidR="00F8510C" w:rsidRPr="004A2E1C" w:rsidRDefault="00F8510C" w:rsidP="00960F1E">
                                  <w:pPr>
                                    <w:rPr>
                                      <w:rFonts w:ascii="Arial" w:hAnsi="Arial" w:cs="Arial"/>
                                    </w:rPr>
                                  </w:pPr>
                                  <w:r w:rsidRPr="004A2E1C">
                                    <w:rPr>
                                      <w:rFonts w:ascii="Arial" w:hAnsi="Arial" w:cs="Arial"/>
                                    </w:rPr>
                                    <w:t>6</w:t>
                                  </w:r>
                                </w:p>
                              </w:tc>
                              <w:tc>
                                <w:tcPr>
                                  <w:tcW w:w="330" w:type="dxa"/>
                                </w:tcPr>
                                <w:p w14:paraId="54B71386" w14:textId="77777777" w:rsidR="00F8510C" w:rsidRPr="004A2E1C" w:rsidRDefault="00F8510C" w:rsidP="00960F1E">
                                  <w:pPr>
                                    <w:rPr>
                                      <w:rFonts w:ascii="Arial" w:hAnsi="Arial" w:cs="Arial"/>
                                    </w:rPr>
                                  </w:pPr>
                                  <w:r w:rsidRPr="004A2E1C">
                                    <w:rPr>
                                      <w:rFonts w:ascii="Arial" w:hAnsi="Arial" w:cs="Arial"/>
                                    </w:rPr>
                                    <w:t>7</w:t>
                                  </w:r>
                                </w:p>
                              </w:tc>
                              <w:tc>
                                <w:tcPr>
                                  <w:tcW w:w="331" w:type="dxa"/>
                                </w:tcPr>
                                <w:p w14:paraId="0E74D440" w14:textId="77777777" w:rsidR="00F8510C" w:rsidRPr="004A2E1C" w:rsidRDefault="00F8510C" w:rsidP="00960F1E">
                                  <w:pPr>
                                    <w:rPr>
                                      <w:rFonts w:ascii="Arial" w:hAnsi="Arial" w:cs="Arial"/>
                                    </w:rPr>
                                  </w:pPr>
                                  <w:r w:rsidRPr="004A2E1C">
                                    <w:rPr>
                                      <w:rFonts w:ascii="Arial" w:hAnsi="Arial" w:cs="Arial"/>
                                    </w:rPr>
                                    <w:t>8</w:t>
                                  </w:r>
                                </w:p>
                              </w:tc>
                              <w:tc>
                                <w:tcPr>
                                  <w:tcW w:w="330" w:type="dxa"/>
                                </w:tcPr>
                                <w:p w14:paraId="32FF4330" w14:textId="77777777" w:rsidR="00F8510C" w:rsidRPr="004A2E1C" w:rsidRDefault="00F8510C" w:rsidP="00960F1E">
                                  <w:pPr>
                                    <w:rPr>
                                      <w:rFonts w:ascii="Arial" w:hAnsi="Arial" w:cs="Arial"/>
                                    </w:rPr>
                                  </w:pPr>
                                  <w:r w:rsidRPr="004A2E1C">
                                    <w:rPr>
                                      <w:rFonts w:ascii="Arial" w:hAnsi="Arial" w:cs="Arial"/>
                                    </w:rPr>
                                    <w:t>9</w:t>
                                  </w:r>
                                </w:p>
                              </w:tc>
                              <w:tc>
                                <w:tcPr>
                                  <w:tcW w:w="413" w:type="dxa"/>
                                </w:tcPr>
                                <w:p w14:paraId="05C15B2A" w14:textId="77777777" w:rsidR="00F8510C" w:rsidRPr="004A2E1C" w:rsidRDefault="00F8510C" w:rsidP="00960F1E">
                                  <w:pPr>
                                    <w:rPr>
                                      <w:rFonts w:ascii="Arial" w:hAnsi="Arial" w:cs="Arial"/>
                                    </w:rPr>
                                  </w:pPr>
                                  <w:r w:rsidRPr="004A2E1C">
                                    <w:rPr>
                                      <w:rFonts w:ascii="Arial" w:hAnsi="Arial" w:cs="Arial"/>
                                    </w:rPr>
                                    <w:t>10</w:t>
                                  </w:r>
                                </w:p>
                              </w:tc>
                              <w:tc>
                                <w:tcPr>
                                  <w:tcW w:w="895" w:type="dxa"/>
                                </w:tcPr>
                                <w:p w14:paraId="65D2FBC0" w14:textId="77777777" w:rsidR="00F8510C" w:rsidRPr="004A2E1C" w:rsidRDefault="00F8510C" w:rsidP="00960F1E">
                                  <w:pPr>
                                    <w:rPr>
                                      <w:rFonts w:ascii="Arial" w:hAnsi="Arial" w:cs="Arial"/>
                                    </w:rPr>
                                  </w:pPr>
                                  <w:r w:rsidRPr="004A2E1C">
                                    <w:rPr>
                                      <w:rFonts w:ascii="Arial" w:hAnsi="Arial" w:cs="Arial"/>
                                    </w:rPr>
                                    <w:t>Strongly</w:t>
                                  </w:r>
                                </w:p>
                                <w:p w14:paraId="6A10D601" w14:textId="77777777" w:rsidR="00F8510C" w:rsidRPr="004A2E1C" w:rsidRDefault="00F8510C" w:rsidP="00960F1E">
                                  <w:pPr>
                                    <w:rPr>
                                      <w:rFonts w:ascii="Arial" w:hAnsi="Arial" w:cs="Arial"/>
                                    </w:rPr>
                                  </w:pPr>
                                  <w:r w:rsidRPr="004A2E1C">
                                    <w:rPr>
                                      <w:rFonts w:ascii="Arial" w:hAnsi="Arial" w:cs="Arial"/>
                                    </w:rPr>
                                    <w:t>agree</w:t>
                                  </w:r>
                                </w:p>
                              </w:tc>
                            </w:tr>
                          </w:tbl>
                          <w:p w14:paraId="40702F9C" w14:textId="77777777" w:rsidR="00F8510C" w:rsidRPr="004A2E1C" w:rsidRDefault="00F8510C" w:rsidP="00FA4BB8">
                            <w:pPr>
                              <w:rPr>
                                <w:rFonts w:ascii="Arial" w:hAnsi="Arial" w:cs="Arial"/>
                              </w:rPr>
                            </w:pP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8"/>
                              <w:gridCol w:w="1097"/>
                              <w:gridCol w:w="339"/>
                              <w:gridCol w:w="339"/>
                              <w:gridCol w:w="339"/>
                              <w:gridCol w:w="339"/>
                              <w:gridCol w:w="339"/>
                              <w:gridCol w:w="339"/>
                              <w:gridCol w:w="339"/>
                              <w:gridCol w:w="339"/>
                              <w:gridCol w:w="339"/>
                              <w:gridCol w:w="461"/>
                              <w:gridCol w:w="1024"/>
                            </w:tblGrid>
                            <w:tr w:rsidR="00F8510C" w:rsidRPr="004A2E1C" w14:paraId="1CDF6DBF" w14:textId="77777777" w:rsidTr="00D45D9E">
                              <w:trPr>
                                <w:trHeight w:val="1190"/>
                              </w:trPr>
                              <w:tc>
                                <w:tcPr>
                                  <w:tcW w:w="4864" w:type="dxa"/>
                                </w:tcPr>
                                <w:p w14:paraId="2ADF40A0" w14:textId="1641B48E" w:rsidR="00F8510C" w:rsidRPr="004A2E1C" w:rsidRDefault="00F8510C" w:rsidP="00960F1E">
                                  <w:pPr>
                                    <w:rPr>
                                      <w:rFonts w:ascii="Arial" w:hAnsi="Arial" w:cs="Arial"/>
                                    </w:rPr>
                                  </w:pPr>
                                  <w:r w:rsidRPr="004A2E1C">
                                    <w:rPr>
                                      <w:rFonts w:ascii="Arial" w:hAnsi="Arial" w:cs="Arial"/>
                                    </w:rPr>
                                    <w:t xml:space="preserve">2c)  </w:t>
                                  </w:r>
                                  <w:r>
                                    <w:rPr>
                                      <w:rFonts w:ascii="Arial" w:hAnsi="Arial" w:cs="Arial"/>
                                    </w:rPr>
                                    <w:t>I</w:t>
                                  </w:r>
                                  <w:r w:rsidRPr="004A2E1C">
                                    <w:rPr>
                                      <w:rFonts w:ascii="Arial" w:hAnsi="Arial" w:cs="Arial"/>
                                    </w:rPr>
                                    <w:t xml:space="preserve">s useful in understanding variation across health and social care services </w:t>
                                  </w:r>
                                </w:p>
                              </w:tc>
                              <w:tc>
                                <w:tcPr>
                                  <w:tcW w:w="1023" w:type="dxa"/>
                                </w:tcPr>
                                <w:p w14:paraId="51BF0281" w14:textId="77777777" w:rsidR="00F8510C" w:rsidRPr="004A2E1C" w:rsidRDefault="00F8510C" w:rsidP="00960F1E">
                                  <w:pPr>
                                    <w:rPr>
                                      <w:rFonts w:ascii="Arial" w:hAnsi="Arial" w:cs="Arial"/>
                                    </w:rPr>
                                  </w:pPr>
                                  <w:r w:rsidRPr="004A2E1C">
                                    <w:rPr>
                                      <w:rFonts w:ascii="Arial" w:hAnsi="Arial" w:cs="Arial"/>
                                    </w:rPr>
                                    <w:t>Strongly</w:t>
                                  </w:r>
                                </w:p>
                                <w:p w14:paraId="27CFFA89" w14:textId="77777777" w:rsidR="00F8510C" w:rsidRPr="004A2E1C" w:rsidRDefault="00F8510C" w:rsidP="00960F1E">
                                  <w:pPr>
                                    <w:rPr>
                                      <w:rFonts w:ascii="Arial" w:hAnsi="Arial" w:cs="Arial"/>
                                    </w:rPr>
                                  </w:pPr>
                                  <w:r w:rsidRPr="004A2E1C">
                                    <w:rPr>
                                      <w:rFonts w:ascii="Arial" w:hAnsi="Arial" w:cs="Arial"/>
                                    </w:rPr>
                                    <w:t>Disagree</w:t>
                                  </w:r>
                                </w:p>
                              </w:tc>
                              <w:tc>
                                <w:tcPr>
                                  <w:tcW w:w="308" w:type="dxa"/>
                                </w:tcPr>
                                <w:p w14:paraId="70CB3448" w14:textId="77777777" w:rsidR="00F8510C" w:rsidRPr="004A2E1C" w:rsidRDefault="00F8510C" w:rsidP="00960F1E">
                                  <w:pPr>
                                    <w:rPr>
                                      <w:rFonts w:ascii="Arial" w:hAnsi="Arial" w:cs="Arial"/>
                                    </w:rPr>
                                  </w:pPr>
                                  <w:r w:rsidRPr="004A2E1C">
                                    <w:rPr>
                                      <w:rFonts w:ascii="Arial" w:hAnsi="Arial" w:cs="Arial"/>
                                    </w:rPr>
                                    <w:t>1</w:t>
                                  </w:r>
                                </w:p>
                              </w:tc>
                              <w:tc>
                                <w:tcPr>
                                  <w:tcW w:w="316" w:type="dxa"/>
                                </w:tcPr>
                                <w:p w14:paraId="3EA1982E" w14:textId="77777777" w:rsidR="00F8510C" w:rsidRPr="004A2E1C" w:rsidRDefault="00F8510C" w:rsidP="00960F1E">
                                  <w:pPr>
                                    <w:rPr>
                                      <w:rFonts w:ascii="Arial" w:hAnsi="Arial" w:cs="Arial"/>
                                    </w:rPr>
                                  </w:pPr>
                                  <w:r w:rsidRPr="004A2E1C">
                                    <w:rPr>
                                      <w:rFonts w:ascii="Arial" w:hAnsi="Arial" w:cs="Arial"/>
                                    </w:rPr>
                                    <w:t>2</w:t>
                                  </w:r>
                                </w:p>
                              </w:tc>
                              <w:tc>
                                <w:tcPr>
                                  <w:tcW w:w="329" w:type="dxa"/>
                                </w:tcPr>
                                <w:p w14:paraId="5857F773" w14:textId="77777777" w:rsidR="00F8510C" w:rsidRPr="004A2E1C" w:rsidRDefault="00F8510C" w:rsidP="00960F1E">
                                  <w:pPr>
                                    <w:rPr>
                                      <w:rFonts w:ascii="Arial" w:hAnsi="Arial" w:cs="Arial"/>
                                    </w:rPr>
                                  </w:pPr>
                                  <w:r w:rsidRPr="004A2E1C">
                                    <w:rPr>
                                      <w:rFonts w:ascii="Arial" w:hAnsi="Arial" w:cs="Arial"/>
                                    </w:rPr>
                                    <w:t>3</w:t>
                                  </w:r>
                                </w:p>
                              </w:tc>
                              <w:tc>
                                <w:tcPr>
                                  <w:tcW w:w="330" w:type="dxa"/>
                                </w:tcPr>
                                <w:p w14:paraId="41BCCF58" w14:textId="77777777" w:rsidR="00F8510C" w:rsidRPr="004A2E1C" w:rsidRDefault="00F8510C" w:rsidP="00960F1E">
                                  <w:pPr>
                                    <w:rPr>
                                      <w:rFonts w:ascii="Arial" w:hAnsi="Arial" w:cs="Arial"/>
                                    </w:rPr>
                                  </w:pPr>
                                  <w:r w:rsidRPr="004A2E1C">
                                    <w:rPr>
                                      <w:rFonts w:ascii="Arial" w:hAnsi="Arial" w:cs="Arial"/>
                                    </w:rPr>
                                    <w:t>4</w:t>
                                  </w:r>
                                </w:p>
                              </w:tc>
                              <w:tc>
                                <w:tcPr>
                                  <w:tcW w:w="329" w:type="dxa"/>
                                </w:tcPr>
                                <w:p w14:paraId="036B3146" w14:textId="77777777" w:rsidR="00F8510C" w:rsidRPr="004A2E1C" w:rsidRDefault="00F8510C" w:rsidP="00960F1E">
                                  <w:pPr>
                                    <w:rPr>
                                      <w:rFonts w:ascii="Arial" w:hAnsi="Arial" w:cs="Arial"/>
                                    </w:rPr>
                                  </w:pPr>
                                  <w:r w:rsidRPr="004A2E1C">
                                    <w:rPr>
                                      <w:rFonts w:ascii="Arial" w:hAnsi="Arial" w:cs="Arial"/>
                                    </w:rPr>
                                    <w:t>5</w:t>
                                  </w:r>
                                </w:p>
                              </w:tc>
                              <w:tc>
                                <w:tcPr>
                                  <w:tcW w:w="329" w:type="dxa"/>
                                </w:tcPr>
                                <w:p w14:paraId="424DF6CA" w14:textId="77777777" w:rsidR="00F8510C" w:rsidRPr="004A2E1C" w:rsidRDefault="00F8510C" w:rsidP="00960F1E">
                                  <w:pPr>
                                    <w:rPr>
                                      <w:rFonts w:ascii="Arial" w:hAnsi="Arial" w:cs="Arial"/>
                                    </w:rPr>
                                  </w:pPr>
                                  <w:r w:rsidRPr="004A2E1C">
                                    <w:rPr>
                                      <w:rFonts w:ascii="Arial" w:hAnsi="Arial" w:cs="Arial"/>
                                    </w:rPr>
                                    <w:t>6</w:t>
                                  </w:r>
                                </w:p>
                              </w:tc>
                              <w:tc>
                                <w:tcPr>
                                  <w:tcW w:w="329" w:type="dxa"/>
                                </w:tcPr>
                                <w:p w14:paraId="44016B3D" w14:textId="77777777" w:rsidR="00F8510C" w:rsidRPr="004A2E1C" w:rsidRDefault="00F8510C" w:rsidP="00960F1E">
                                  <w:pPr>
                                    <w:rPr>
                                      <w:rFonts w:ascii="Arial" w:hAnsi="Arial" w:cs="Arial"/>
                                    </w:rPr>
                                  </w:pPr>
                                  <w:r w:rsidRPr="004A2E1C">
                                    <w:rPr>
                                      <w:rFonts w:ascii="Arial" w:hAnsi="Arial" w:cs="Arial"/>
                                    </w:rPr>
                                    <w:t>7</w:t>
                                  </w:r>
                                </w:p>
                              </w:tc>
                              <w:tc>
                                <w:tcPr>
                                  <w:tcW w:w="330" w:type="dxa"/>
                                </w:tcPr>
                                <w:p w14:paraId="057BE46C" w14:textId="77777777" w:rsidR="00F8510C" w:rsidRPr="004A2E1C" w:rsidRDefault="00F8510C" w:rsidP="00960F1E">
                                  <w:pPr>
                                    <w:rPr>
                                      <w:rFonts w:ascii="Arial" w:hAnsi="Arial" w:cs="Arial"/>
                                    </w:rPr>
                                  </w:pPr>
                                  <w:r w:rsidRPr="004A2E1C">
                                    <w:rPr>
                                      <w:rFonts w:ascii="Arial" w:hAnsi="Arial" w:cs="Arial"/>
                                    </w:rPr>
                                    <w:t>8</w:t>
                                  </w:r>
                                </w:p>
                              </w:tc>
                              <w:tc>
                                <w:tcPr>
                                  <w:tcW w:w="329" w:type="dxa"/>
                                </w:tcPr>
                                <w:p w14:paraId="7CF6ADDD" w14:textId="77777777" w:rsidR="00F8510C" w:rsidRPr="004A2E1C" w:rsidRDefault="00F8510C" w:rsidP="00960F1E">
                                  <w:pPr>
                                    <w:rPr>
                                      <w:rFonts w:ascii="Arial" w:hAnsi="Arial" w:cs="Arial"/>
                                    </w:rPr>
                                  </w:pPr>
                                  <w:r w:rsidRPr="004A2E1C">
                                    <w:rPr>
                                      <w:rFonts w:ascii="Arial" w:hAnsi="Arial" w:cs="Arial"/>
                                    </w:rPr>
                                    <w:t>9</w:t>
                                  </w:r>
                                </w:p>
                              </w:tc>
                              <w:tc>
                                <w:tcPr>
                                  <w:tcW w:w="412" w:type="dxa"/>
                                </w:tcPr>
                                <w:p w14:paraId="1E79050D" w14:textId="77777777" w:rsidR="00F8510C" w:rsidRPr="004A2E1C" w:rsidRDefault="00F8510C" w:rsidP="00960F1E">
                                  <w:pPr>
                                    <w:rPr>
                                      <w:rFonts w:ascii="Arial" w:hAnsi="Arial" w:cs="Arial"/>
                                    </w:rPr>
                                  </w:pPr>
                                  <w:r w:rsidRPr="004A2E1C">
                                    <w:rPr>
                                      <w:rFonts w:ascii="Arial" w:hAnsi="Arial" w:cs="Arial"/>
                                    </w:rPr>
                                    <w:t>10</w:t>
                                  </w:r>
                                </w:p>
                              </w:tc>
                              <w:tc>
                                <w:tcPr>
                                  <w:tcW w:w="893" w:type="dxa"/>
                                </w:tcPr>
                                <w:p w14:paraId="23C390AD" w14:textId="77777777" w:rsidR="00F8510C" w:rsidRPr="004A2E1C" w:rsidRDefault="00F8510C" w:rsidP="00960F1E">
                                  <w:pPr>
                                    <w:rPr>
                                      <w:rFonts w:ascii="Arial" w:hAnsi="Arial" w:cs="Arial"/>
                                    </w:rPr>
                                  </w:pPr>
                                  <w:r w:rsidRPr="004A2E1C">
                                    <w:rPr>
                                      <w:rFonts w:ascii="Arial" w:hAnsi="Arial" w:cs="Arial"/>
                                    </w:rPr>
                                    <w:t>Strongly</w:t>
                                  </w:r>
                                </w:p>
                                <w:p w14:paraId="2092053B" w14:textId="77777777" w:rsidR="00F8510C" w:rsidRPr="004A2E1C" w:rsidRDefault="00F8510C" w:rsidP="00960F1E">
                                  <w:pPr>
                                    <w:rPr>
                                      <w:rFonts w:ascii="Arial" w:hAnsi="Arial" w:cs="Arial"/>
                                    </w:rPr>
                                  </w:pPr>
                                  <w:r w:rsidRPr="004A2E1C">
                                    <w:rPr>
                                      <w:rFonts w:ascii="Arial" w:hAnsi="Arial" w:cs="Arial"/>
                                    </w:rPr>
                                    <w:t>agree</w:t>
                                  </w:r>
                                </w:p>
                              </w:tc>
                            </w:tr>
                          </w:tbl>
                          <w:p w14:paraId="4281EC89" w14:textId="77777777" w:rsidR="00F8510C" w:rsidRPr="004A2E1C" w:rsidRDefault="00F8510C" w:rsidP="00FA4BB8">
                            <w:pPr>
                              <w:rPr>
                                <w:rFonts w:ascii="Arial" w:hAnsi="Arial" w:cs="Arial"/>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1097"/>
                              <w:gridCol w:w="339"/>
                              <w:gridCol w:w="339"/>
                              <w:gridCol w:w="339"/>
                              <w:gridCol w:w="339"/>
                              <w:gridCol w:w="339"/>
                              <w:gridCol w:w="339"/>
                              <w:gridCol w:w="339"/>
                              <w:gridCol w:w="339"/>
                              <w:gridCol w:w="339"/>
                              <w:gridCol w:w="461"/>
                              <w:gridCol w:w="1024"/>
                            </w:tblGrid>
                            <w:tr w:rsidR="00F8510C" w:rsidRPr="004A2E1C" w14:paraId="2BC3A261" w14:textId="77777777" w:rsidTr="00D45D9E">
                              <w:trPr>
                                <w:trHeight w:val="1170"/>
                              </w:trPr>
                              <w:tc>
                                <w:tcPr>
                                  <w:tcW w:w="4736" w:type="dxa"/>
                                </w:tcPr>
                                <w:p w14:paraId="0D5C2DCC" w14:textId="77777777" w:rsidR="00F8510C" w:rsidRPr="004A2E1C" w:rsidRDefault="00F8510C" w:rsidP="00960F1E">
                                  <w:pPr>
                                    <w:rPr>
                                      <w:rFonts w:ascii="Arial" w:hAnsi="Arial" w:cs="Arial"/>
                                    </w:rPr>
                                  </w:pPr>
                                  <w:r w:rsidRPr="004A2E1C">
                                    <w:rPr>
                                      <w:rFonts w:ascii="Arial" w:hAnsi="Arial" w:cs="Arial"/>
                                    </w:rPr>
                                    <w:t>2d) The supporting text provides me with enough information to allow me understand what the indicator is measuring and how it is performing</w:t>
                                  </w:r>
                                </w:p>
                              </w:tc>
                              <w:tc>
                                <w:tcPr>
                                  <w:tcW w:w="1023" w:type="dxa"/>
                                </w:tcPr>
                                <w:p w14:paraId="24559F69" w14:textId="77777777" w:rsidR="00F8510C" w:rsidRPr="004A2E1C" w:rsidRDefault="00F8510C" w:rsidP="00960F1E">
                                  <w:pPr>
                                    <w:rPr>
                                      <w:rFonts w:ascii="Arial" w:hAnsi="Arial" w:cs="Arial"/>
                                    </w:rPr>
                                  </w:pPr>
                                  <w:r w:rsidRPr="004A2E1C">
                                    <w:rPr>
                                      <w:rFonts w:ascii="Arial" w:hAnsi="Arial" w:cs="Arial"/>
                                    </w:rPr>
                                    <w:t>Strongly</w:t>
                                  </w:r>
                                </w:p>
                                <w:p w14:paraId="03D150BF" w14:textId="77777777" w:rsidR="00F8510C" w:rsidRPr="004A2E1C" w:rsidRDefault="00F8510C" w:rsidP="00960F1E">
                                  <w:pPr>
                                    <w:rPr>
                                      <w:rFonts w:ascii="Arial" w:hAnsi="Arial" w:cs="Arial"/>
                                    </w:rPr>
                                  </w:pPr>
                                  <w:r w:rsidRPr="004A2E1C">
                                    <w:rPr>
                                      <w:rFonts w:ascii="Arial" w:hAnsi="Arial" w:cs="Arial"/>
                                    </w:rPr>
                                    <w:t>Disagree</w:t>
                                  </w:r>
                                </w:p>
                              </w:tc>
                              <w:tc>
                                <w:tcPr>
                                  <w:tcW w:w="330" w:type="dxa"/>
                                </w:tcPr>
                                <w:p w14:paraId="10135B73" w14:textId="77777777" w:rsidR="00F8510C" w:rsidRPr="004A2E1C" w:rsidRDefault="00F8510C" w:rsidP="00960F1E">
                                  <w:pPr>
                                    <w:rPr>
                                      <w:rFonts w:ascii="Arial" w:hAnsi="Arial" w:cs="Arial"/>
                                    </w:rPr>
                                  </w:pPr>
                                  <w:r w:rsidRPr="004A2E1C">
                                    <w:rPr>
                                      <w:rFonts w:ascii="Arial" w:hAnsi="Arial" w:cs="Arial"/>
                                    </w:rPr>
                                    <w:t>1</w:t>
                                  </w:r>
                                </w:p>
                              </w:tc>
                              <w:tc>
                                <w:tcPr>
                                  <w:tcW w:w="330" w:type="dxa"/>
                                </w:tcPr>
                                <w:p w14:paraId="51A7F6C2" w14:textId="77777777" w:rsidR="00F8510C" w:rsidRPr="004A2E1C" w:rsidRDefault="00F8510C" w:rsidP="00960F1E">
                                  <w:pPr>
                                    <w:rPr>
                                      <w:rFonts w:ascii="Arial" w:hAnsi="Arial" w:cs="Arial"/>
                                    </w:rPr>
                                  </w:pPr>
                                  <w:r w:rsidRPr="004A2E1C">
                                    <w:rPr>
                                      <w:rFonts w:ascii="Arial" w:hAnsi="Arial" w:cs="Arial"/>
                                    </w:rPr>
                                    <w:t>2</w:t>
                                  </w:r>
                                </w:p>
                              </w:tc>
                              <w:tc>
                                <w:tcPr>
                                  <w:tcW w:w="330" w:type="dxa"/>
                                </w:tcPr>
                                <w:p w14:paraId="33B26238" w14:textId="77777777" w:rsidR="00F8510C" w:rsidRPr="004A2E1C" w:rsidRDefault="00F8510C" w:rsidP="00960F1E">
                                  <w:pPr>
                                    <w:rPr>
                                      <w:rFonts w:ascii="Arial" w:hAnsi="Arial" w:cs="Arial"/>
                                    </w:rPr>
                                  </w:pPr>
                                  <w:r w:rsidRPr="004A2E1C">
                                    <w:rPr>
                                      <w:rFonts w:ascii="Arial" w:hAnsi="Arial" w:cs="Arial"/>
                                    </w:rPr>
                                    <w:t>3</w:t>
                                  </w:r>
                                </w:p>
                              </w:tc>
                              <w:tc>
                                <w:tcPr>
                                  <w:tcW w:w="330" w:type="dxa"/>
                                </w:tcPr>
                                <w:p w14:paraId="5D6ECDD7" w14:textId="77777777" w:rsidR="00F8510C" w:rsidRPr="004A2E1C" w:rsidRDefault="00F8510C" w:rsidP="00960F1E">
                                  <w:pPr>
                                    <w:rPr>
                                      <w:rFonts w:ascii="Arial" w:hAnsi="Arial" w:cs="Arial"/>
                                    </w:rPr>
                                  </w:pPr>
                                  <w:r w:rsidRPr="004A2E1C">
                                    <w:rPr>
                                      <w:rFonts w:ascii="Arial" w:hAnsi="Arial" w:cs="Arial"/>
                                    </w:rPr>
                                    <w:t>4</w:t>
                                  </w:r>
                                </w:p>
                              </w:tc>
                              <w:tc>
                                <w:tcPr>
                                  <w:tcW w:w="330" w:type="dxa"/>
                                </w:tcPr>
                                <w:p w14:paraId="7EDBA697" w14:textId="77777777" w:rsidR="00F8510C" w:rsidRPr="004A2E1C" w:rsidRDefault="00F8510C" w:rsidP="00960F1E">
                                  <w:pPr>
                                    <w:rPr>
                                      <w:rFonts w:ascii="Arial" w:hAnsi="Arial" w:cs="Arial"/>
                                    </w:rPr>
                                  </w:pPr>
                                  <w:r w:rsidRPr="004A2E1C">
                                    <w:rPr>
                                      <w:rFonts w:ascii="Arial" w:hAnsi="Arial" w:cs="Arial"/>
                                    </w:rPr>
                                    <w:t>5</w:t>
                                  </w:r>
                                </w:p>
                              </w:tc>
                              <w:tc>
                                <w:tcPr>
                                  <w:tcW w:w="330" w:type="dxa"/>
                                </w:tcPr>
                                <w:p w14:paraId="4B92E7DD" w14:textId="77777777" w:rsidR="00F8510C" w:rsidRPr="004A2E1C" w:rsidRDefault="00F8510C" w:rsidP="00960F1E">
                                  <w:pPr>
                                    <w:rPr>
                                      <w:rFonts w:ascii="Arial" w:hAnsi="Arial" w:cs="Arial"/>
                                    </w:rPr>
                                  </w:pPr>
                                  <w:r w:rsidRPr="004A2E1C">
                                    <w:rPr>
                                      <w:rFonts w:ascii="Arial" w:hAnsi="Arial" w:cs="Arial"/>
                                    </w:rPr>
                                    <w:t>6</w:t>
                                  </w:r>
                                </w:p>
                              </w:tc>
                              <w:tc>
                                <w:tcPr>
                                  <w:tcW w:w="330" w:type="dxa"/>
                                </w:tcPr>
                                <w:p w14:paraId="5DD5F09C" w14:textId="77777777" w:rsidR="00F8510C" w:rsidRPr="004A2E1C" w:rsidRDefault="00F8510C" w:rsidP="00960F1E">
                                  <w:pPr>
                                    <w:rPr>
                                      <w:rFonts w:ascii="Arial" w:hAnsi="Arial" w:cs="Arial"/>
                                    </w:rPr>
                                  </w:pPr>
                                  <w:r w:rsidRPr="004A2E1C">
                                    <w:rPr>
                                      <w:rFonts w:ascii="Arial" w:hAnsi="Arial" w:cs="Arial"/>
                                    </w:rPr>
                                    <w:t>7</w:t>
                                  </w:r>
                                </w:p>
                              </w:tc>
                              <w:tc>
                                <w:tcPr>
                                  <w:tcW w:w="330" w:type="dxa"/>
                                </w:tcPr>
                                <w:p w14:paraId="737C7D04" w14:textId="77777777" w:rsidR="00F8510C" w:rsidRPr="004A2E1C" w:rsidRDefault="00F8510C" w:rsidP="00960F1E">
                                  <w:pPr>
                                    <w:rPr>
                                      <w:rFonts w:ascii="Arial" w:hAnsi="Arial" w:cs="Arial"/>
                                    </w:rPr>
                                  </w:pPr>
                                  <w:r w:rsidRPr="004A2E1C">
                                    <w:rPr>
                                      <w:rFonts w:ascii="Arial" w:hAnsi="Arial" w:cs="Arial"/>
                                    </w:rPr>
                                    <w:t>8</w:t>
                                  </w:r>
                                </w:p>
                              </w:tc>
                              <w:tc>
                                <w:tcPr>
                                  <w:tcW w:w="330" w:type="dxa"/>
                                </w:tcPr>
                                <w:p w14:paraId="09D4F552" w14:textId="77777777" w:rsidR="00F8510C" w:rsidRPr="004A2E1C" w:rsidRDefault="00F8510C" w:rsidP="00960F1E">
                                  <w:pPr>
                                    <w:rPr>
                                      <w:rFonts w:ascii="Arial" w:hAnsi="Arial" w:cs="Arial"/>
                                    </w:rPr>
                                  </w:pPr>
                                  <w:r w:rsidRPr="004A2E1C">
                                    <w:rPr>
                                      <w:rFonts w:ascii="Arial" w:hAnsi="Arial" w:cs="Arial"/>
                                    </w:rPr>
                                    <w:t>9</w:t>
                                  </w:r>
                                </w:p>
                              </w:tc>
                              <w:tc>
                                <w:tcPr>
                                  <w:tcW w:w="443" w:type="dxa"/>
                                </w:tcPr>
                                <w:p w14:paraId="49D40FCC" w14:textId="77777777" w:rsidR="00F8510C" w:rsidRPr="004A2E1C" w:rsidRDefault="00F8510C" w:rsidP="00960F1E">
                                  <w:pPr>
                                    <w:rPr>
                                      <w:rFonts w:ascii="Arial" w:hAnsi="Arial" w:cs="Arial"/>
                                    </w:rPr>
                                  </w:pPr>
                                  <w:r w:rsidRPr="004A2E1C">
                                    <w:rPr>
                                      <w:rFonts w:ascii="Arial" w:hAnsi="Arial" w:cs="Arial"/>
                                    </w:rPr>
                                    <w:t>10</w:t>
                                  </w:r>
                                </w:p>
                              </w:tc>
                              <w:tc>
                                <w:tcPr>
                                  <w:tcW w:w="961" w:type="dxa"/>
                                </w:tcPr>
                                <w:p w14:paraId="676EEA1C" w14:textId="77777777" w:rsidR="00F8510C" w:rsidRPr="004A2E1C" w:rsidRDefault="00F8510C" w:rsidP="00960F1E">
                                  <w:pPr>
                                    <w:rPr>
                                      <w:rFonts w:ascii="Arial" w:hAnsi="Arial" w:cs="Arial"/>
                                    </w:rPr>
                                  </w:pPr>
                                  <w:r w:rsidRPr="004A2E1C">
                                    <w:rPr>
                                      <w:rFonts w:ascii="Arial" w:hAnsi="Arial" w:cs="Arial"/>
                                    </w:rPr>
                                    <w:t>Strongly</w:t>
                                  </w:r>
                                </w:p>
                                <w:p w14:paraId="25182EAE" w14:textId="77777777" w:rsidR="00F8510C" w:rsidRPr="004A2E1C" w:rsidRDefault="00F8510C" w:rsidP="00960F1E">
                                  <w:pPr>
                                    <w:rPr>
                                      <w:rFonts w:ascii="Arial" w:hAnsi="Arial" w:cs="Arial"/>
                                    </w:rPr>
                                  </w:pPr>
                                  <w:r w:rsidRPr="004A2E1C">
                                    <w:rPr>
                                      <w:rFonts w:ascii="Arial" w:hAnsi="Arial" w:cs="Arial"/>
                                    </w:rPr>
                                    <w:t>agree</w:t>
                                  </w:r>
                                </w:p>
                              </w:tc>
                            </w:tr>
                          </w:tbl>
                          <w:p w14:paraId="0B391C90" w14:textId="77777777" w:rsidR="00F8510C" w:rsidRPr="004A2E1C" w:rsidRDefault="00F8510C" w:rsidP="00FA4BB8">
                            <w:pPr>
                              <w:rPr>
                                <w:rFonts w:ascii="Arial" w:hAnsi="Arial" w:cs="Arial"/>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1122"/>
                              <w:gridCol w:w="339"/>
                              <w:gridCol w:w="339"/>
                              <w:gridCol w:w="339"/>
                              <w:gridCol w:w="339"/>
                              <w:gridCol w:w="339"/>
                              <w:gridCol w:w="339"/>
                              <w:gridCol w:w="339"/>
                              <w:gridCol w:w="339"/>
                              <w:gridCol w:w="339"/>
                              <w:gridCol w:w="461"/>
                              <w:gridCol w:w="1024"/>
                            </w:tblGrid>
                            <w:tr w:rsidR="00F8510C" w:rsidRPr="004A2E1C" w14:paraId="5B39E3D4" w14:textId="77777777" w:rsidTr="00D45D9E">
                              <w:trPr>
                                <w:trHeight w:val="834"/>
                              </w:trPr>
                              <w:tc>
                                <w:tcPr>
                                  <w:tcW w:w="4673" w:type="dxa"/>
                                </w:tcPr>
                                <w:p w14:paraId="29097211" w14:textId="77777777" w:rsidR="00F8510C" w:rsidRPr="004A2E1C" w:rsidRDefault="00F8510C" w:rsidP="00960F1E">
                                  <w:pPr>
                                    <w:rPr>
                                      <w:rFonts w:ascii="Arial" w:hAnsi="Arial" w:cs="Arial"/>
                                    </w:rPr>
                                  </w:pPr>
                                  <w:r w:rsidRPr="004A2E1C">
                                    <w:rPr>
                                      <w:rFonts w:ascii="Arial" w:hAnsi="Arial" w:cs="Arial"/>
                                    </w:rPr>
                                    <w:t>2e) The new measure on Percentage of people waiting &lt;13 weeks following a referral for routine colonoscopy or OGD is a useful addition</w:t>
                                  </w:r>
                                </w:p>
                              </w:tc>
                              <w:tc>
                                <w:tcPr>
                                  <w:tcW w:w="1123" w:type="dxa"/>
                                </w:tcPr>
                                <w:p w14:paraId="6A69C107" w14:textId="77777777" w:rsidR="00F8510C" w:rsidRPr="004A2E1C" w:rsidRDefault="00F8510C" w:rsidP="00960F1E">
                                  <w:pPr>
                                    <w:rPr>
                                      <w:rFonts w:ascii="Arial" w:hAnsi="Arial" w:cs="Arial"/>
                                    </w:rPr>
                                  </w:pPr>
                                  <w:r w:rsidRPr="004A2E1C">
                                    <w:rPr>
                                      <w:rFonts w:ascii="Arial" w:hAnsi="Arial" w:cs="Arial"/>
                                    </w:rPr>
                                    <w:t>Strongly</w:t>
                                  </w:r>
                                </w:p>
                                <w:p w14:paraId="761F14FD" w14:textId="77777777" w:rsidR="00F8510C" w:rsidRPr="004A2E1C" w:rsidRDefault="00F8510C" w:rsidP="00960F1E">
                                  <w:pPr>
                                    <w:rPr>
                                      <w:rFonts w:ascii="Arial" w:hAnsi="Arial" w:cs="Arial"/>
                                    </w:rPr>
                                  </w:pPr>
                                  <w:r w:rsidRPr="004A2E1C">
                                    <w:rPr>
                                      <w:rFonts w:ascii="Arial" w:hAnsi="Arial" w:cs="Arial"/>
                                    </w:rPr>
                                    <w:t>Disagree</w:t>
                                  </w:r>
                                </w:p>
                              </w:tc>
                              <w:tc>
                                <w:tcPr>
                                  <w:tcW w:w="330" w:type="dxa"/>
                                </w:tcPr>
                                <w:p w14:paraId="217519E2" w14:textId="77777777" w:rsidR="00F8510C" w:rsidRPr="004A2E1C" w:rsidRDefault="00F8510C" w:rsidP="00960F1E">
                                  <w:pPr>
                                    <w:rPr>
                                      <w:rFonts w:ascii="Arial" w:hAnsi="Arial" w:cs="Arial"/>
                                    </w:rPr>
                                  </w:pPr>
                                  <w:r w:rsidRPr="004A2E1C">
                                    <w:rPr>
                                      <w:rFonts w:ascii="Arial" w:hAnsi="Arial" w:cs="Arial"/>
                                    </w:rPr>
                                    <w:t>1</w:t>
                                  </w:r>
                                </w:p>
                              </w:tc>
                              <w:tc>
                                <w:tcPr>
                                  <w:tcW w:w="330" w:type="dxa"/>
                                </w:tcPr>
                                <w:p w14:paraId="246EC334" w14:textId="77777777" w:rsidR="00F8510C" w:rsidRPr="004A2E1C" w:rsidRDefault="00F8510C" w:rsidP="00960F1E">
                                  <w:pPr>
                                    <w:rPr>
                                      <w:rFonts w:ascii="Arial" w:hAnsi="Arial" w:cs="Arial"/>
                                    </w:rPr>
                                  </w:pPr>
                                  <w:r w:rsidRPr="004A2E1C">
                                    <w:rPr>
                                      <w:rFonts w:ascii="Arial" w:hAnsi="Arial" w:cs="Arial"/>
                                    </w:rPr>
                                    <w:t>2</w:t>
                                  </w:r>
                                </w:p>
                              </w:tc>
                              <w:tc>
                                <w:tcPr>
                                  <w:tcW w:w="331" w:type="dxa"/>
                                </w:tcPr>
                                <w:p w14:paraId="48435C09" w14:textId="77777777" w:rsidR="00F8510C" w:rsidRPr="004A2E1C" w:rsidRDefault="00F8510C" w:rsidP="00960F1E">
                                  <w:pPr>
                                    <w:rPr>
                                      <w:rFonts w:ascii="Arial" w:hAnsi="Arial" w:cs="Arial"/>
                                    </w:rPr>
                                  </w:pPr>
                                  <w:r w:rsidRPr="004A2E1C">
                                    <w:rPr>
                                      <w:rFonts w:ascii="Arial" w:hAnsi="Arial" w:cs="Arial"/>
                                    </w:rPr>
                                    <w:t>3</w:t>
                                  </w:r>
                                </w:p>
                              </w:tc>
                              <w:tc>
                                <w:tcPr>
                                  <w:tcW w:w="332" w:type="dxa"/>
                                </w:tcPr>
                                <w:p w14:paraId="5B2E9D4F" w14:textId="77777777" w:rsidR="00F8510C" w:rsidRPr="004A2E1C" w:rsidRDefault="00F8510C" w:rsidP="00960F1E">
                                  <w:pPr>
                                    <w:rPr>
                                      <w:rFonts w:ascii="Arial" w:hAnsi="Arial" w:cs="Arial"/>
                                    </w:rPr>
                                  </w:pPr>
                                  <w:r w:rsidRPr="004A2E1C">
                                    <w:rPr>
                                      <w:rFonts w:ascii="Arial" w:hAnsi="Arial" w:cs="Arial"/>
                                    </w:rPr>
                                    <w:t>4</w:t>
                                  </w:r>
                                </w:p>
                              </w:tc>
                              <w:tc>
                                <w:tcPr>
                                  <w:tcW w:w="331" w:type="dxa"/>
                                </w:tcPr>
                                <w:p w14:paraId="2655C9F3" w14:textId="77777777" w:rsidR="00F8510C" w:rsidRPr="004A2E1C" w:rsidRDefault="00F8510C" w:rsidP="00960F1E">
                                  <w:pPr>
                                    <w:rPr>
                                      <w:rFonts w:ascii="Arial" w:hAnsi="Arial" w:cs="Arial"/>
                                    </w:rPr>
                                  </w:pPr>
                                  <w:r w:rsidRPr="004A2E1C">
                                    <w:rPr>
                                      <w:rFonts w:ascii="Arial" w:hAnsi="Arial" w:cs="Arial"/>
                                    </w:rPr>
                                    <w:t>5</w:t>
                                  </w:r>
                                </w:p>
                              </w:tc>
                              <w:tc>
                                <w:tcPr>
                                  <w:tcW w:w="331" w:type="dxa"/>
                                </w:tcPr>
                                <w:p w14:paraId="4431387B" w14:textId="77777777" w:rsidR="00F8510C" w:rsidRPr="004A2E1C" w:rsidRDefault="00F8510C" w:rsidP="00960F1E">
                                  <w:pPr>
                                    <w:rPr>
                                      <w:rFonts w:ascii="Arial" w:hAnsi="Arial" w:cs="Arial"/>
                                    </w:rPr>
                                  </w:pPr>
                                  <w:r w:rsidRPr="004A2E1C">
                                    <w:rPr>
                                      <w:rFonts w:ascii="Arial" w:hAnsi="Arial" w:cs="Arial"/>
                                    </w:rPr>
                                    <w:t>6</w:t>
                                  </w:r>
                                </w:p>
                              </w:tc>
                              <w:tc>
                                <w:tcPr>
                                  <w:tcW w:w="331" w:type="dxa"/>
                                </w:tcPr>
                                <w:p w14:paraId="2F50B248" w14:textId="77777777" w:rsidR="00F8510C" w:rsidRPr="004A2E1C" w:rsidRDefault="00F8510C" w:rsidP="00960F1E">
                                  <w:pPr>
                                    <w:rPr>
                                      <w:rFonts w:ascii="Arial" w:hAnsi="Arial" w:cs="Arial"/>
                                    </w:rPr>
                                  </w:pPr>
                                  <w:r w:rsidRPr="004A2E1C">
                                    <w:rPr>
                                      <w:rFonts w:ascii="Arial" w:hAnsi="Arial" w:cs="Arial"/>
                                    </w:rPr>
                                    <w:t>7</w:t>
                                  </w:r>
                                </w:p>
                              </w:tc>
                              <w:tc>
                                <w:tcPr>
                                  <w:tcW w:w="332" w:type="dxa"/>
                                </w:tcPr>
                                <w:p w14:paraId="45D447B4" w14:textId="77777777" w:rsidR="00F8510C" w:rsidRPr="004A2E1C" w:rsidRDefault="00F8510C" w:rsidP="00960F1E">
                                  <w:pPr>
                                    <w:rPr>
                                      <w:rFonts w:ascii="Arial" w:hAnsi="Arial" w:cs="Arial"/>
                                    </w:rPr>
                                  </w:pPr>
                                  <w:r w:rsidRPr="004A2E1C">
                                    <w:rPr>
                                      <w:rFonts w:ascii="Arial" w:hAnsi="Arial" w:cs="Arial"/>
                                    </w:rPr>
                                    <w:t>8</w:t>
                                  </w:r>
                                </w:p>
                              </w:tc>
                              <w:tc>
                                <w:tcPr>
                                  <w:tcW w:w="331" w:type="dxa"/>
                                </w:tcPr>
                                <w:p w14:paraId="7BCF8C2B" w14:textId="77777777" w:rsidR="00F8510C" w:rsidRPr="004A2E1C" w:rsidRDefault="00F8510C" w:rsidP="00960F1E">
                                  <w:pPr>
                                    <w:rPr>
                                      <w:rFonts w:ascii="Arial" w:hAnsi="Arial" w:cs="Arial"/>
                                    </w:rPr>
                                  </w:pPr>
                                  <w:r w:rsidRPr="004A2E1C">
                                    <w:rPr>
                                      <w:rFonts w:ascii="Arial" w:hAnsi="Arial" w:cs="Arial"/>
                                    </w:rPr>
                                    <w:t>9</w:t>
                                  </w:r>
                                </w:p>
                              </w:tc>
                              <w:tc>
                                <w:tcPr>
                                  <w:tcW w:w="442" w:type="dxa"/>
                                </w:tcPr>
                                <w:p w14:paraId="64414E45" w14:textId="77777777" w:rsidR="00F8510C" w:rsidRPr="004A2E1C" w:rsidRDefault="00F8510C" w:rsidP="00960F1E">
                                  <w:pPr>
                                    <w:rPr>
                                      <w:rFonts w:ascii="Arial" w:hAnsi="Arial" w:cs="Arial"/>
                                    </w:rPr>
                                  </w:pPr>
                                  <w:r w:rsidRPr="004A2E1C">
                                    <w:rPr>
                                      <w:rFonts w:ascii="Arial" w:hAnsi="Arial" w:cs="Arial"/>
                                    </w:rPr>
                                    <w:t>10</w:t>
                                  </w:r>
                                </w:p>
                              </w:tc>
                              <w:tc>
                                <w:tcPr>
                                  <w:tcW w:w="959" w:type="dxa"/>
                                </w:tcPr>
                                <w:p w14:paraId="3864A8A0" w14:textId="77777777" w:rsidR="00F8510C" w:rsidRPr="004A2E1C" w:rsidRDefault="00F8510C" w:rsidP="00960F1E">
                                  <w:pPr>
                                    <w:rPr>
                                      <w:rFonts w:ascii="Arial" w:hAnsi="Arial" w:cs="Arial"/>
                                    </w:rPr>
                                  </w:pPr>
                                  <w:r w:rsidRPr="004A2E1C">
                                    <w:rPr>
                                      <w:rFonts w:ascii="Arial" w:hAnsi="Arial" w:cs="Arial"/>
                                    </w:rPr>
                                    <w:t>Strongly</w:t>
                                  </w:r>
                                </w:p>
                                <w:p w14:paraId="08A5C9C3" w14:textId="77777777" w:rsidR="00F8510C" w:rsidRPr="004A2E1C" w:rsidRDefault="00F8510C" w:rsidP="00960F1E">
                                  <w:pPr>
                                    <w:rPr>
                                      <w:rFonts w:ascii="Arial" w:hAnsi="Arial" w:cs="Arial"/>
                                    </w:rPr>
                                  </w:pPr>
                                  <w:r w:rsidRPr="004A2E1C">
                                    <w:rPr>
                                      <w:rFonts w:ascii="Arial" w:hAnsi="Arial" w:cs="Arial"/>
                                    </w:rPr>
                                    <w:t>agree</w:t>
                                  </w:r>
                                </w:p>
                              </w:tc>
                            </w:tr>
                          </w:tbl>
                          <w:p w14:paraId="56E61960" w14:textId="77777777" w:rsidR="00F8510C" w:rsidRPr="004A2E1C" w:rsidRDefault="00F8510C" w:rsidP="00FA4BB8">
                            <w:pPr>
                              <w:rPr>
                                <w:rFonts w:ascii="Arial" w:hAnsi="Arial" w:cs="Arial"/>
                              </w:rPr>
                            </w:pPr>
                            <w:r w:rsidRPr="004A2E1C">
                              <w:rPr>
                                <w:rFonts w:ascii="Arial" w:hAnsi="Arial" w:cs="Arial"/>
                              </w:rPr>
                              <w:t xml:space="preserve">I am confident in my understanding of the information presented in the Directorate Quality Profile    </w:t>
                            </w:r>
                          </w:p>
                          <w:tbl>
                            <w:tblPr>
                              <w:tblW w:w="57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7"/>
                              <w:gridCol w:w="339"/>
                              <w:gridCol w:w="339"/>
                              <w:gridCol w:w="349"/>
                              <w:gridCol w:w="350"/>
                              <w:gridCol w:w="350"/>
                              <w:gridCol w:w="350"/>
                              <w:gridCol w:w="350"/>
                              <w:gridCol w:w="350"/>
                              <w:gridCol w:w="350"/>
                              <w:gridCol w:w="461"/>
                              <w:gridCol w:w="1038"/>
                            </w:tblGrid>
                            <w:tr w:rsidR="00F8510C" w:rsidRPr="004A2E1C" w14:paraId="2613330C" w14:textId="77777777" w:rsidTr="00D45D9E">
                              <w:tc>
                                <w:tcPr>
                                  <w:tcW w:w="1069" w:type="dxa"/>
                                </w:tcPr>
                                <w:p w14:paraId="54685E27" w14:textId="77777777" w:rsidR="00F8510C" w:rsidRPr="004A2E1C" w:rsidRDefault="00F8510C" w:rsidP="00960F1E">
                                  <w:pPr>
                                    <w:rPr>
                                      <w:rFonts w:ascii="Arial" w:hAnsi="Arial" w:cs="Arial"/>
                                    </w:rPr>
                                  </w:pPr>
                                  <w:r w:rsidRPr="004A2E1C">
                                    <w:rPr>
                                      <w:rFonts w:ascii="Arial" w:hAnsi="Arial" w:cs="Arial"/>
                                    </w:rPr>
                                    <w:t>Strongly</w:t>
                                  </w:r>
                                </w:p>
                                <w:p w14:paraId="42F0D5AF" w14:textId="77777777" w:rsidR="00F8510C" w:rsidRPr="004A2E1C" w:rsidRDefault="00F8510C" w:rsidP="00960F1E">
                                  <w:pPr>
                                    <w:rPr>
                                      <w:rFonts w:ascii="Arial" w:hAnsi="Arial" w:cs="Arial"/>
                                    </w:rPr>
                                  </w:pPr>
                                  <w:r w:rsidRPr="004A2E1C">
                                    <w:rPr>
                                      <w:rFonts w:ascii="Arial" w:hAnsi="Arial" w:cs="Arial"/>
                                    </w:rPr>
                                    <w:t>Disagree</w:t>
                                  </w:r>
                                </w:p>
                              </w:tc>
                              <w:tc>
                                <w:tcPr>
                                  <w:tcW w:w="337" w:type="dxa"/>
                                </w:tcPr>
                                <w:p w14:paraId="2C427A69" w14:textId="77777777" w:rsidR="00F8510C" w:rsidRPr="004A2E1C" w:rsidRDefault="00F8510C" w:rsidP="00960F1E">
                                  <w:pPr>
                                    <w:rPr>
                                      <w:rFonts w:ascii="Arial" w:hAnsi="Arial" w:cs="Arial"/>
                                    </w:rPr>
                                  </w:pPr>
                                  <w:r w:rsidRPr="004A2E1C">
                                    <w:rPr>
                                      <w:rFonts w:ascii="Arial" w:hAnsi="Arial" w:cs="Arial"/>
                                    </w:rPr>
                                    <w:t>1</w:t>
                                  </w:r>
                                </w:p>
                              </w:tc>
                              <w:tc>
                                <w:tcPr>
                                  <w:tcW w:w="338" w:type="dxa"/>
                                </w:tcPr>
                                <w:p w14:paraId="0D5ECDD6" w14:textId="77777777" w:rsidR="00F8510C" w:rsidRPr="004A2E1C" w:rsidRDefault="00F8510C" w:rsidP="00960F1E">
                                  <w:pPr>
                                    <w:rPr>
                                      <w:rFonts w:ascii="Arial" w:hAnsi="Arial" w:cs="Arial"/>
                                    </w:rPr>
                                  </w:pPr>
                                  <w:r w:rsidRPr="004A2E1C">
                                    <w:rPr>
                                      <w:rFonts w:ascii="Arial" w:hAnsi="Arial" w:cs="Arial"/>
                                    </w:rPr>
                                    <w:t>2</w:t>
                                  </w:r>
                                </w:p>
                              </w:tc>
                              <w:tc>
                                <w:tcPr>
                                  <w:tcW w:w="354" w:type="dxa"/>
                                </w:tcPr>
                                <w:p w14:paraId="090B4D5B" w14:textId="77777777" w:rsidR="00F8510C" w:rsidRPr="004A2E1C" w:rsidRDefault="00F8510C" w:rsidP="00960F1E">
                                  <w:pPr>
                                    <w:rPr>
                                      <w:rFonts w:ascii="Arial" w:hAnsi="Arial" w:cs="Arial"/>
                                    </w:rPr>
                                  </w:pPr>
                                  <w:r w:rsidRPr="004A2E1C">
                                    <w:rPr>
                                      <w:rFonts w:ascii="Arial" w:hAnsi="Arial" w:cs="Arial"/>
                                    </w:rPr>
                                    <w:t>3</w:t>
                                  </w:r>
                                </w:p>
                              </w:tc>
                              <w:tc>
                                <w:tcPr>
                                  <w:tcW w:w="355" w:type="dxa"/>
                                </w:tcPr>
                                <w:p w14:paraId="11A361E5" w14:textId="77777777" w:rsidR="00F8510C" w:rsidRPr="004A2E1C" w:rsidRDefault="00F8510C" w:rsidP="00960F1E">
                                  <w:pPr>
                                    <w:rPr>
                                      <w:rFonts w:ascii="Arial" w:hAnsi="Arial" w:cs="Arial"/>
                                    </w:rPr>
                                  </w:pPr>
                                  <w:r w:rsidRPr="004A2E1C">
                                    <w:rPr>
                                      <w:rFonts w:ascii="Arial" w:hAnsi="Arial" w:cs="Arial"/>
                                    </w:rPr>
                                    <w:t>4</w:t>
                                  </w:r>
                                </w:p>
                              </w:tc>
                              <w:tc>
                                <w:tcPr>
                                  <w:tcW w:w="354" w:type="dxa"/>
                                </w:tcPr>
                                <w:p w14:paraId="43EF4CC2" w14:textId="77777777" w:rsidR="00F8510C" w:rsidRPr="004A2E1C" w:rsidRDefault="00F8510C" w:rsidP="00960F1E">
                                  <w:pPr>
                                    <w:rPr>
                                      <w:rFonts w:ascii="Arial" w:hAnsi="Arial" w:cs="Arial"/>
                                    </w:rPr>
                                  </w:pPr>
                                  <w:r w:rsidRPr="004A2E1C">
                                    <w:rPr>
                                      <w:rFonts w:ascii="Arial" w:hAnsi="Arial" w:cs="Arial"/>
                                    </w:rPr>
                                    <w:t>5</w:t>
                                  </w:r>
                                </w:p>
                              </w:tc>
                              <w:tc>
                                <w:tcPr>
                                  <w:tcW w:w="354" w:type="dxa"/>
                                </w:tcPr>
                                <w:p w14:paraId="4E607BA7" w14:textId="77777777" w:rsidR="00F8510C" w:rsidRPr="004A2E1C" w:rsidRDefault="00F8510C" w:rsidP="00960F1E">
                                  <w:pPr>
                                    <w:rPr>
                                      <w:rFonts w:ascii="Arial" w:hAnsi="Arial" w:cs="Arial"/>
                                    </w:rPr>
                                  </w:pPr>
                                  <w:r w:rsidRPr="004A2E1C">
                                    <w:rPr>
                                      <w:rFonts w:ascii="Arial" w:hAnsi="Arial" w:cs="Arial"/>
                                    </w:rPr>
                                    <w:t>6</w:t>
                                  </w:r>
                                </w:p>
                              </w:tc>
                              <w:tc>
                                <w:tcPr>
                                  <w:tcW w:w="354" w:type="dxa"/>
                                </w:tcPr>
                                <w:p w14:paraId="667492F4" w14:textId="77777777" w:rsidR="00F8510C" w:rsidRPr="004A2E1C" w:rsidRDefault="00F8510C" w:rsidP="00960F1E">
                                  <w:pPr>
                                    <w:rPr>
                                      <w:rFonts w:ascii="Arial" w:hAnsi="Arial" w:cs="Arial"/>
                                    </w:rPr>
                                  </w:pPr>
                                  <w:r w:rsidRPr="004A2E1C">
                                    <w:rPr>
                                      <w:rFonts w:ascii="Arial" w:hAnsi="Arial" w:cs="Arial"/>
                                    </w:rPr>
                                    <w:t>7</w:t>
                                  </w:r>
                                </w:p>
                              </w:tc>
                              <w:tc>
                                <w:tcPr>
                                  <w:tcW w:w="355" w:type="dxa"/>
                                </w:tcPr>
                                <w:p w14:paraId="213679F4" w14:textId="77777777" w:rsidR="00F8510C" w:rsidRPr="004A2E1C" w:rsidRDefault="00F8510C" w:rsidP="00960F1E">
                                  <w:pPr>
                                    <w:rPr>
                                      <w:rFonts w:ascii="Arial" w:hAnsi="Arial" w:cs="Arial"/>
                                    </w:rPr>
                                  </w:pPr>
                                  <w:r w:rsidRPr="004A2E1C">
                                    <w:rPr>
                                      <w:rFonts w:ascii="Arial" w:hAnsi="Arial" w:cs="Arial"/>
                                    </w:rPr>
                                    <w:t>8</w:t>
                                  </w:r>
                                </w:p>
                              </w:tc>
                              <w:tc>
                                <w:tcPr>
                                  <w:tcW w:w="354" w:type="dxa"/>
                                </w:tcPr>
                                <w:p w14:paraId="41F13AEA" w14:textId="77777777" w:rsidR="00F8510C" w:rsidRPr="004A2E1C" w:rsidRDefault="00F8510C" w:rsidP="00960F1E">
                                  <w:pPr>
                                    <w:rPr>
                                      <w:rFonts w:ascii="Arial" w:hAnsi="Arial" w:cs="Arial"/>
                                    </w:rPr>
                                  </w:pPr>
                                  <w:r w:rsidRPr="004A2E1C">
                                    <w:rPr>
                                      <w:rFonts w:ascii="Arial" w:hAnsi="Arial" w:cs="Arial"/>
                                    </w:rPr>
                                    <w:t>9</w:t>
                                  </w:r>
                                </w:p>
                              </w:tc>
                              <w:tc>
                                <w:tcPr>
                                  <w:tcW w:w="456" w:type="dxa"/>
                                </w:tcPr>
                                <w:p w14:paraId="5E6E0277" w14:textId="77777777" w:rsidR="00F8510C" w:rsidRPr="004A2E1C" w:rsidRDefault="00F8510C" w:rsidP="00960F1E">
                                  <w:pPr>
                                    <w:rPr>
                                      <w:rFonts w:ascii="Arial" w:hAnsi="Arial" w:cs="Arial"/>
                                    </w:rPr>
                                  </w:pPr>
                                  <w:r w:rsidRPr="004A2E1C">
                                    <w:rPr>
                                      <w:rFonts w:ascii="Arial" w:hAnsi="Arial" w:cs="Arial"/>
                                    </w:rPr>
                                    <w:t>10</w:t>
                                  </w:r>
                                </w:p>
                              </w:tc>
                              <w:tc>
                                <w:tcPr>
                                  <w:tcW w:w="1043" w:type="dxa"/>
                                </w:tcPr>
                                <w:p w14:paraId="3D6178CE" w14:textId="77777777" w:rsidR="00F8510C" w:rsidRPr="004A2E1C" w:rsidRDefault="00F8510C" w:rsidP="00960F1E">
                                  <w:pPr>
                                    <w:rPr>
                                      <w:rFonts w:ascii="Arial" w:hAnsi="Arial" w:cs="Arial"/>
                                    </w:rPr>
                                  </w:pPr>
                                  <w:r w:rsidRPr="004A2E1C">
                                    <w:rPr>
                                      <w:rFonts w:ascii="Arial" w:hAnsi="Arial" w:cs="Arial"/>
                                    </w:rPr>
                                    <w:t>Strongly</w:t>
                                  </w:r>
                                </w:p>
                                <w:p w14:paraId="5F644E0D" w14:textId="77777777" w:rsidR="00F8510C" w:rsidRPr="004A2E1C" w:rsidRDefault="00F8510C" w:rsidP="00960F1E">
                                  <w:pPr>
                                    <w:rPr>
                                      <w:rFonts w:ascii="Arial" w:hAnsi="Arial" w:cs="Arial"/>
                                    </w:rPr>
                                  </w:pPr>
                                  <w:r w:rsidRPr="004A2E1C">
                                    <w:rPr>
                                      <w:rFonts w:ascii="Arial" w:hAnsi="Arial" w:cs="Arial"/>
                                    </w:rPr>
                                    <w:t>agree</w:t>
                                  </w:r>
                                </w:p>
                              </w:tc>
                            </w:tr>
                          </w:tbl>
                          <w:p w14:paraId="499A2388" w14:textId="77777777" w:rsidR="00F8510C" w:rsidRPr="004A2E1C" w:rsidRDefault="00F8510C" w:rsidP="00FA4BB8">
                            <w:pPr>
                              <w:rPr>
                                <w:rFonts w:ascii="Arial" w:hAnsi="Arial" w:cs="Arial"/>
                              </w:rPr>
                            </w:pPr>
                            <w:r w:rsidRPr="004A2E1C">
                              <w:rPr>
                                <w:rFonts w:ascii="Arial" w:hAnsi="Arial" w:cs="Arial"/>
                              </w:rPr>
                              <w:t>4. The time given to discuss, assess and make recommendations on the information provided in the Directorate Quality Profile</w:t>
                            </w:r>
                            <w:r w:rsidRPr="004A2E1C">
                              <w:rPr>
                                <w:rFonts w:ascii="Arial" w:hAnsi="Arial" w:cs="Arial"/>
                                <w:i/>
                              </w:rPr>
                              <w:t xml:space="preserve"> </w:t>
                            </w:r>
                            <w:r w:rsidRPr="004A2E1C">
                              <w:rPr>
                                <w:rFonts w:ascii="Arial" w:hAnsi="Arial" w:cs="Arial"/>
                              </w:rPr>
                              <w:t>was: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8510C" w:rsidRPr="004A2E1C" w14:paraId="3AA50E60" w14:textId="77777777" w:rsidTr="00D339A2">
                              <w:trPr>
                                <w:trHeight w:val="383"/>
                              </w:trPr>
                              <w:tc>
                                <w:tcPr>
                                  <w:tcW w:w="997" w:type="dxa"/>
                                  <w:shd w:val="clear" w:color="auto" w:fill="auto"/>
                                  <w:vAlign w:val="center"/>
                                </w:tcPr>
                                <w:p w14:paraId="3951FFE2" w14:textId="77777777" w:rsidR="00F8510C" w:rsidRPr="004A2E1C" w:rsidRDefault="00F8510C" w:rsidP="00960F1E">
                                  <w:pPr>
                                    <w:rPr>
                                      <w:rFonts w:ascii="Arial" w:hAnsi="Arial" w:cs="Arial"/>
                                    </w:rPr>
                                  </w:pPr>
                                  <w:r w:rsidRPr="004A2E1C">
                                    <w:rPr>
                                      <w:rFonts w:ascii="Arial" w:hAnsi="Arial" w:cs="Arial"/>
                                    </w:rPr>
                                    <w:t>Strongly Agree</w:t>
                                  </w:r>
                                </w:p>
                              </w:tc>
                              <w:tc>
                                <w:tcPr>
                                  <w:tcW w:w="909" w:type="dxa"/>
                                  <w:shd w:val="clear" w:color="auto" w:fill="auto"/>
                                  <w:vAlign w:val="center"/>
                                </w:tcPr>
                                <w:p w14:paraId="19D25506" w14:textId="77777777" w:rsidR="00F8510C" w:rsidRPr="004A2E1C" w:rsidRDefault="00F8510C" w:rsidP="00960F1E">
                                  <w:pPr>
                                    <w:rPr>
                                      <w:rFonts w:ascii="Arial" w:hAnsi="Arial" w:cs="Arial"/>
                                    </w:rPr>
                                  </w:pPr>
                                  <w:r w:rsidRPr="004A2E1C">
                                    <w:rPr>
                                      <w:rFonts w:ascii="Arial" w:hAnsi="Arial" w:cs="Arial"/>
                                    </w:rPr>
                                    <w:t>Agree</w:t>
                                  </w:r>
                                </w:p>
                              </w:tc>
                              <w:tc>
                                <w:tcPr>
                                  <w:tcW w:w="924" w:type="dxa"/>
                                  <w:vAlign w:val="center"/>
                                </w:tcPr>
                                <w:p w14:paraId="35148B71" w14:textId="77777777" w:rsidR="00F8510C" w:rsidRPr="004A2E1C" w:rsidRDefault="00F8510C" w:rsidP="00960F1E">
                                  <w:pPr>
                                    <w:rPr>
                                      <w:rFonts w:ascii="Arial" w:hAnsi="Arial" w:cs="Arial"/>
                                    </w:rPr>
                                  </w:pPr>
                                  <w:r w:rsidRPr="004A2E1C">
                                    <w:rPr>
                                      <w:rFonts w:ascii="Arial" w:hAnsi="Arial" w:cs="Arial"/>
                                    </w:rPr>
                                    <w:t>Neutral</w:t>
                                  </w:r>
                                </w:p>
                              </w:tc>
                              <w:tc>
                                <w:tcPr>
                                  <w:tcW w:w="1062" w:type="dxa"/>
                                  <w:shd w:val="clear" w:color="auto" w:fill="auto"/>
                                  <w:vAlign w:val="center"/>
                                </w:tcPr>
                                <w:p w14:paraId="703633BB" w14:textId="77777777" w:rsidR="00F8510C" w:rsidRPr="004A2E1C" w:rsidRDefault="00F8510C" w:rsidP="00960F1E">
                                  <w:pPr>
                                    <w:rPr>
                                      <w:rFonts w:ascii="Arial" w:hAnsi="Arial" w:cs="Arial"/>
                                    </w:rPr>
                                  </w:pPr>
                                  <w:r w:rsidRPr="004A2E1C">
                                    <w:rPr>
                                      <w:rFonts w:ascii="Arial" w:hAnsi="Arial" w:cs="Arial"/>
                                    </w:rPr>
                                    <w:t>Disagree</w:t>
                                  </w:r>
                                </w:p>
                              </w:tc>
                              <w:tc>
                                <w:tcPr>
                                  <w:tcW w:w="1201" w:type="dxa"/>
                                  <w:shd w:val="clear" w:color="auto" w:fill="auto"/>
                                  <w:vAlign w:val="center"/>
                                </w:tcPr>
                                <w:p w14:paraId="6A6B8A49" w14:textId="77777777" w:rsidR="00F8510C" w:rsidRPr="004A2E1C" w:rsidRDefault="00F8510C" w:rsidP="00960F1E">
                                  <w:pPr>
                                    <w:rPr>
                                      <w:rFonts w:ascii="Arial" w:hAnsi="Arial" w:cs="Arial"/>
                                    </w:rPr>
                                  </w:pPr>
                                  <w:r w:rsidRPr="004A2E1C">
                                    <w:rPr>
                                      <w:rFonts w:ascii="Arial" w:hAnsi="Arial" w:cs="Arial"/>
                                    </w:rPr>
                                    <w:t>Strongly Disagree</w:t>
                                  </w:r>
                                </w:p>
                              </w:tc>
                            </w:tr>
                          </w:tbl>
                          <w:p w14:paraId="69255C61" w14:textId="77777777" w:rsidR="00F8510C" w:rsidRPr="004A2E1C" w:rsidRDefault="00F8510C" w:rsidP="00FA4BB8">
                            <w:pPr>
                              <w:rPr>
                                <w:rFonts w:ascii="Arial" w:hAnsi="Arial" w:cs="Arial"/>
                              </w:rPr>
                            </w:pPr>
                            <w:r w:rsidRPr="004A2E1C">
                              <w:rPr>
                                <w:rFonts w:ascii="Arial" w:hAnsi="Arial" w:cs="Arial"/>
                              </w:rPr>
                              <w:t>Have you any comments or feedback on the Directorate Quality Profile?</w:t>
                            </w:r>
                          </w:p>
                          <w:p w14:paraId="5955D778" w14:textId="77777777" w:rsidR="00F8510C" w:rsidRPr="004A2E1C" w:rsidRDefault="00F8510C" w:rsidP="00FA4BB8">
                            <w:pPr>
                              <w:spacing w:after="0"/>
                              <w:rPr>
                                <w:rFonts w:ascii="Arial" w:hAnsi="Arial" w:cs="Arial"/>
                              </w:rPr>
                            </w:pPr>
                            <w:r w:rsidRPr="004A2E1C">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37F574" w14:textId="77777777" w:rsidR="00F8510C" w:rsidRPr="004A2E1C" w:rsidRDefault="00F8510C" w:rsidP="00FA4BB8">
                            <w:pPr>
                              <w:jc w:val="center"/>
                              <w:rPr>
                                <w:rFonts w:ascii="Arial" w:hAnsi="Arial" w:cs="Arial"/>
                                <w:b/>
                              </w:rPr>
                            </w:pPr>
                            <w:r w:rsidRPr="004A2E1C">
                              <w:rPr>
                                <w:rFonts w:ascii="Arial" w:hAnsi="Arial" w:cs="Arial"/>
                                <w:b/>
                                <w:noProof/>
                                <w:lang w:eastAsia="en-IE"/>
                              </w:rPr>
                              <w:drawing>
                                <wp:inline distT="0" distB="0" distL="0" distR="0" wp14:anchorId="76D03B54" wp14:editId="2D80FDB4">
                                  <wp:extent cx="2869321" cy="40346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71143" cy="445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4A00B" id="Rounded Rectangle 51" o:spid="_x0000_s1103" style="position:absolute;margin-left:-20.95pt;margin-top:.05pt;width:537.85pt;height:718.9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" fillcolor="white [3201]" strokecolor="#9bbb59 [3206]" strokeweight="2pt">
                <v:textbox>
                  <w:txbxContent>
                    <w:p w14:paraId="175BDF15" w14:textId="77777777" w:rsidR="00F8510C" w:rsidRPr="004A2E1C" w:rsidRDefault="00F8510C" w:rsidP="00FA4BB8">
                      <w:pPr>
                        <w:rPr>
                          <w:rFonts w:ascii="Arial" w:hAnsi="Arial" w:cs="Arial"/>
                        </w:rPr>
                      </w:pPr>
                      <w:r w:rsidRPr="004A2E1C">
                        <w:rPr>
                          <w:rFonts w:ascii="Arial" w:hAnsi="Arial" w:cs="Arial"/>
                        </w:rPr>
                        <w:t>Please respond to each statement by circling your response in the table below</w:t>
                      </w:r>
                    </w:p>
                    <w:p w14:paraId="3A89E313" w14:textId="77777777" w:rsidR="00F8510C" w:rsidRPr="004A2E1C" w:rsidRDefault="00F8510C" w:rsidP="00FA4BB8">
                      <w:pPr>
                        <w:rPr>
                          <w:rFonts w:ascii="Arial" w:hAnsi="Arial" w:cs="Arial"/>
                        </w:rPr>
                      </w:pPr>
                      <w:r w:rsidRPr="004A2E1C">
                        <w:rPr>
                          <w:rFonts w:ascii="Arial" w:hAnsi="Arial" w:cs="Arial"/>
                        </w:rPr>
                        <w:t xml:space="preserve">1. The length of the Quality Profile: </w:t>
                      </w:r>
                      <w:r w:rsidRPr="004A2E1C">
                        <w:rPr>
                          <w:rFonts w:ascii="Arial" w:hAnsi="Arial" w:cs="Arial"/>
                          <w:i/>
                        </w:rPr>
                        <w:t>(please tick relevant)</w:t>
                      </w:r>
                      <w:r w:rsidRPr="004A2E1C">
                        <w:rPr>
                          <w:rFonts w:ascii="Arial" w:hAnsi="Arial" w:cs="Arial"/>
                          <w:i/>
                          <w:color w:val="FFFFFF"/>
                        </w:rPr>
                        <w:t>clinical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754"/>
                        <w:gridCol w:w="3200"/>
                      </w:tblGrid>
                      <w:tr w:rsidR="00F8510C" w:rsidRPr="004A2E1C" w14:paraId="63BE1B0E" w14:textId="77777777" w:rsidTr="00D339A2">
                        <w:tc>
                          <w:tcPr>
                            <w:tcW w:w="3510" w:type="dxa"/>
                          </w:tcPr>
                          <w:p w14:paraId="56D91D74" w14:textId="77777777" w:rsidR="00F8510C" w:rsidRPr="004A2E1C" w:rsidRDefault="00F8510C" w:rsidP="00960F1E">
                            <w:pPr>
                              <w:rPr>
                                <w:rFonts w:ascii="Arial" w:hAnsi="Arial" w:cs="Arial"/>
                              </w:rPr>
                            </w:pPr>
                            <w:r w:rsidRPr="004A2E1C">
                              <w:rPr>
                                <w:rFonts w:ascii="Arial" w:hAnsi="Arial" w:cs="Arial"/>
                              </w:rPr>
                              <w:t xml:space="preserve">Is too short  </w:t>
                            </w:r>
                          </w:p>
                        </w:tc>
                        <w:tc>
                          <w:tcPr>
                            <w:tcW w:w="2754" w:type="dxa"/>
                          </w:tcPr>
                          <w:p w14:paraId="624BC4E7" w14:textId="77777777" w:rsidR="00F8510C" w:rsidRPr="004A2E1C" w:rsidRDefault="00F8510C" w:rsidP="00960F1E">
                            <w:pPr>
                              <w:rPr>
                                <w:rFonts w:ascii="Arial" w:hAnsi="Arial" w:cs="Arial"/>
                              </w:rPr>
                            </w:pPr>
                            <w:r w:rsidRPr="004A2E1C">
                              <w:rPr>
                                <w:rFonts w:ascii="Arial" w:hAnsi="Arial" w:cs="Arial"/>
                              </w:rPr>
                              <w:t>About right</w:t>
                            </w:r>
                          </w:p>
                        </w:tc>
                        <w:tc>
                          <w:tcPr>
                            <w:tcW w:w="3200" w:type="dxa"/>
                          </w:tcPr>
                          <w:p w14:paraId="0FCDC2FD" w14:textId="77777777" w:rsidR="00F8510C" w:rsidRPr="004A2E1C" w:rsidRDefault="00F8510C" w:rsidP="00960F1E">
                            <w:pPr>
                              <w:rPr>
                                <w:rFonts w:ascii="Arial" w:hAnsi="Arial" w:cs="Arial"/>
                              </w:rPr>
                            </w:pPr>
                            <w:r w:rsidRPr="004A2E1C">
                              <w:rPr>
                                <w:rFonts w:ascii="Arial" w:hAnsi="Arial" w:cs="Arial"/>
                              </w:rPr>
                              <w:t>Too long</w:t>
                            </w:r>
                          </w:p>
                        </w:tc>
                      </w:tr>
                    </w:tbl>
                    <w:p w14:paraId="0F20DC4E" w14:textId="77777777" w:rsidR="00F8510C" w:rsidRPr="004A2E1C" w:rsidRDefault="00F8510C" w:rsidP="00FA4BB8">
                      <w:pPr>
                        <w:rPr>
                          <w:rFonts w:ascii="Arial" w:hAnsi="Arial" w:cs="Arial"/>
                        </w:rPr>
                      </w:pPr>
                    </w:p>
                    <w:p w14:paraId="7AB0453E" w14:textId="77777777" w:rsidR="00F8510C" w:rsidRPr="004A2E1C" w:rsidRDefault="00F8510C" w:rsidP="00FA4BB8">
                      <w:pPr>
                        <w:rPr>
                          <w:rFonts w:ascii="Arial" w:hAnsi="Arial" w:cs="Arial"/>
                        </w:rPr>
                      </w:pPr>
                      <w:r w:rsidRPr="004A2E1C">
                        <w:rPr>
                          <w:rFonts w:ascii="Arial" w:hAnsi="Arial" w:cs="Arial"/>
                        </w:rPr>
                        <w:t xml:space="preserve">The Quality Profile </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8"/>
                        <w:gridCol w:w="1097"/>
                        <w:gridCol w:w="339"/>
                        <w:gridCol w:w="339"/>
                        <w:gridCol w:w="339"/>
                        <w:gridCol w:w="339"/>
                        <w:gridCol w:w="339"/>
                        <w:gridCol w:w="339"/>
                        <w:gridCol w:w="339"/>
                        <w:gridCol w:w="339"/>
                        <w:gridCol w:w="339"/>
                        <w:gridCol w:w="461"/>
                        <w:gridCol w:w="1024"/>
                      </w:tblGrid>
                      <w:tr w:rsidR="00F8510C" w:rsidRPr="004A2E1C" w14:paraId="4367C3AD" w14:textId="77777777" w:rsidTr="00D45D9E">
                        <w:trPr>
                          <w:trHeight w:val="1020"/>
                        </w:trPr>
                        <w:tc>
                          <w:tcPr>
                            <w:tcW w:w="4854" w:type="dxa"/>
                          </w:tcPr>
                          <w:p w14:paraId="575D6278" w14:textId="4C88259E" w:rsidR="00F8510C" w:rsidRPr="004A2E1C" w:rsidRDefault="00F8510C" w:rsidP="00960F1E">
                            <w:pPr>
                              <w:rPr>
                                <w:rFonts w:ascii="Arial" w:hAnsi="Arial" w:cs="Arial"/>
                              </w:rPr>
                            </w:pPr>
                            <w:r w:rsidRPr="004A2E1C">
                              <w:rPr>
                                <w:rFonts w:ascii="Arial" w:hAnsi="Arial" w:cs="Arial"/>
                              </w:rPr>
                              <w:t xml:space="preserve">2a)  </w:t>
                            </w:r>
                            <w:r>
                              <w:rPr>
                                <w:rFonts w:ascii="Arial" w:hAnsi="Arial" w:cs="Arial"/>
                              </w:rPr>
                              <w:t>I</w:t>
                            </w:r>
                            <w:r w:rsidRPr="004A2E1C">
                              <w:rPr>
                                <w:rFonts w:ascii="Arial" w:hAnsi="Arial" w:cs="Arial"/>
                              </w:rPr>
                              <w:t xml:space="preserve">s clearly presented  </w:t>
                            </w:r>
                          </w:p>
                        </w:tc>
                        <w:tc>
                          <w:tcPr>
                            <w:tcW w:w="1006" w:type="dxa"/>
                          </w:tcPr>
                          <w:p w14:paraId="349774AE" w14:textId="77777777" w:rsidR="00F8510C" w:rsidRPr="004A2E1C" w:rsidRDefault="00F8510C" w:rsidP="00960F1E">
                            <w:pPr>
                              <w:rPr>
                                <w:rFonts w:ascii="Arial" w:hAnsi="Arial" w:cs="Arial"/>
                              </w:rPr>
                            </w:pPr>
                            <w:r w:rsidRPr="004A2E1C">
                              <w:rPr>
                                <w:rFonts w:ascii="Arial" w:hAnsi="Arial" w:cs="Arial"/>
                              </w:rPr>
                              <w:t>Strongly</w:t>
                            </w:r>
                          </w:p>
                          <w:p w14:paraId="3163FDF2" w14:textId="77777777" w:rsidR="00F8510C" w:rsidRPr="004A2E1C" w:rsidRDefault="00F8510C" w:rsidP="00960F1E">
                            <w:pPr>
                              <w:rPr>
                                <w:rFonts w:ascii="Arial" w:hAnsi="Arial" w:cs="Arial"/>
                              </w:rPr>
                            </w:pPr>
                            <w:r w:rsidRPr="004A2E1C">
                              <w:rPr>
                                <w:rFonts w:ascii="Arial" w:hAnsi="Arial" w:cs="Arial"/>
                              </w:rPr>
                              <w:t>Disagree</w:t>
                            </w:r>
                          </w:p>
                        </w:tc>
                        <w:tc>
                          <w:tcPr>
                            <w:tcW w:w="306" w:type="dxa"/>
                          </w:tcPr>
                          <w:p w14:paraId="6411F25F" w14:textId="77777777" w:rsidR="00F8510C" w:rsidRPr="004A2E1C" w:rsidRDefault="00F8510C" w:rsidP="00960F1E">
                            <w:pPr>
                              <w:rPr>
                                <w:rFonts w:ascii="Arial" w:hAnsi="Arial" w:cs="Arial"/>
                              </w:rPr>
                            </w:pPr>
                            <w:r w:rsidRPr="004A2E1C">
                              <w:rPr>
                                <w:rFonts w:ascii="Arial" w:hAnsi="Arial" w:cs="Arial"/>
                              </w:rPr>
                              <w:t>1</w:t>
                            </w:r>
                          </w:p>
                        </w:tc>
                        <w:tc>
                          <w:tcPr>
                            <w:tcW w:w="314" w:type="dxa"/>
                          </w:tcPr>
                          <w:p w14:paraId="1F8C0EF7" w14:textId="77777777" w:rsidR="00F8510C" w:rsidRPr="004A2E1C" w:rsidRDefault="00F8510C" w:rsidP="00960F1E">
                            <w:pPr>
                              <w:rPr>
                                <w:rFonts w:ascii="Arial" w:hAnsi="Arial" w:cs="Arial"/>
                              </w:rPr>
                            </w:pPr>
                            <w:r w:rsidRPr="004A2E1C">
                              <w:rPr>
                                <w:rFonts w:ascii="Arial" w:hAnsi="Arial" w:cs="Arial"/>
                              </w:rPr>
                              <w:t>2</w:t>
                            </w:r>
                          </w:p>
                        </w:tc>
                        <w:tc>
                          <w:tcPr>
                            <w:tcW w:w="330" w:type="dxa"/>
                          </w:tcPr>
                          <w:p w14:paraId="5B26D526" w14:textId="77777777" w:rsidR="00F8510C" w:rsidRPr="004A2E1C" w:rsidRDefault="00F8510C" w:rsidP="00960F1E">
                            <w:pPr>
                              <w:rPr>
                                <w:rFonts w:ascii="Arial" w:hAnsi="Arial" w:cs="Arial"/>
                              </w:rPr>
                            </w:pPr>
                            <w:r w:rsidRPr="004A2E1C">
                              <w:rPr>
                                <w:rFonts w:ascii="Arial" w:hAnsi="Arial" w:cs="Arial"/>
                              </w:rPr>
                              <w:t>3</w:t>
                            </w:r>
                          </w:p>
                        </w:tc>
                        <w:tc>
                          <w:tcPr>
                            <w:tcW w:w="330" w:type="dxa"/>
                          </w:tcPr>
                          <w:p w14:paraId="7BCBEE37" w14:textId="77777777" w:rsidR="00F8510C" w:rsidRPr="004A2E1C" w:rsidRDefault="00F8510C" w:rsidP="00960F1E">
                            <w:pPr>
                              <w:rPr>
                                <w:rFonts w:ascii="Arial" w:hAnsi="Arial" w:cs="Arial"/>
                              </w:rPr>
                            </w:pPr>
                            <w:r w:rsidRPr="004A2E1C">
                              <w:rPr>
                                <w:rFonts w:ascii="Arial" w:hAnsi="Arial" w:cs="Arial"/>
                              </w:rPr>
                              <w:t>4</w:t>
                            </w:r>
                          </w:p>
                        </w:tc>
                        <w:tc>
                          <w:tcPr>
                            <w:tcW w:w="330" w:type="dxa"/>
                          </w:tcPr>
                          <w:p w14:paraId="597EA4E5" w14:textId="77777777" w:rsidR="00F8510C" w:rsidRPr="004A2E1C" w:rsidRDefault="00F8510C" w:rsidP="00960F1E">
                            <w:pPr>
                              <w:rPr>
                                <w:rFonts w:ascii="Arial" w:hAnsi="Arial" w:cs="Arial"/>
                              </w:rPr>
                            </w:pPr>
                            <w:r w:rsidRPr="004A2E1C">
                              <w:rPr>
                                <w:rFonts w:ascii="Arial" w:hAnsi="Arial" w:cs="Arial"/>
                              </w:rPr>
                              <w:t>5</w:t>
                            </w:r>
                          </w:p>
                        </w:tc>
                        <w:tc>
                          <w:tcPr>
                            <w:tcW w:w="330" w:type="dxa"/>
                          </w:tcPr>
                          <w:p w14:paraId="6A88DB34" w14:textId="77777777" w:rsidR="00F8510C" w:rsidRPr="004A2E1C" w:rsidRDefault="00F8510C" w:rsidP="00960F1E">
                            <w:pPr>
                              <w:rPr>
                                <w:rFonts w:ascii="Arial" w:hAnsi="Arial" w:cs="Arial"/>
                              </w:rPr>
                            </w:pPr>
                            <w:r w:rsidRPr="004A2E1C">
                              <w:rPr>
                                <w:rFonts w:ascii="Arial" w:hAnsi="Arial" w:cs="Arial"/>
                              </w:rPr>
                              <w:t>6</w:t>
                            </w:r>
                          </w:p>
                        </w:tc>
                        <w:tc>
                          <w:tcPr>
                            <w:tcW w:w="330" w:type="dxa"/>
                          </w:tcPr>
                          <w:p w14:paraId="1F4E36F4" w14:textId="77777777" w:rsidR="00F8510C" w:rsidRPr="004A2E1C" w:rsidRDefault="00F8510C" w:rsidP="00960F1E">
                            <w:pPr>
                              <w:rPr>
                                <w:rFonts w:ascii="Arial" w:hAnsi="Arial" w:cs="Arial"/>
                              </w:rPr>
                            </w:pPr>
                            <w:r w:rsidRPr="004A2E1C">
                              <w:rPr>
                                <w:rFonts w:ascii="Arial" w:hAnsi="Arial" w:cs="Arial"/>
                              </w:rPr>
                              <w:t>7</w:t>
                            </w:r>
                          </w:p>
                        </w:tc>
                        <w:tc>
                          <w:tcPr>
                            <w:tcW w:w="330" w:type="dxa"/>
                          </w:tcPr>
                          <w:p w14:paraId="169EF90C" w14:textId="77777777" w:rsidR="00F8510C" w:rsidRPr="004A2E1C" w:rsidRDefault="00F8510C" w:rsidP="00960F1E">
                            <w:pPr>
                              <w:rPr>
                                <w:rFonts w:ascii="Arial" w:hAnsi="Arial" w:cs="Arial"/>
                              </w:rPr>
                            </w:pPr>
                            <w:r w:rsidRPr="004A2E1C">
                              <w:rPr>
                                <w:rFonts w:ascii="Arial" w:hAnsi="Arial" w:cs="Arial"/>
                              </w:rPr>
                              <w:t>8</w:t>
                            </w:r>
                          </w:p>
                        </w:tc>
                        <w:tc>
                          <w:tcPr>
                            <w:tcW w:w="330" w:type="dxa"/>
                          </w:tcPr>
                          <w:p w14:paraId="6BC502FF" w14:textId="77777777" w:rsidR="00F8510C" w:rsidRPr="004A2E1C" w:rsidRDefault="00F8510C" w:rsidP="00960F1E">
                            <w:pPr>
                              <w:rPr>
                                <w:rFonts w:ascii="Arial" w:hAnsi="Arial" w:cs="Arial"/>
                              </w:rPr>
                            </w:pPr>
                            <w:r w:rsidRPr="004A2E1C">
                              <w:rPr>
                                <w:rFonts w:ascii="Arial" w:hAnsi="Arial" w:cs="Arial"/>
                              </w:rPr>
                              <w:t>9</w:t>
                            </w:r>
                          </w:p>
                        </w:tc>
                        <w:tc>
                          <w:tcPr>
                            <w:tcW w:w="411" w:type="dxa"/>
                          </w:tcPr>
                          <w:p w14:paraId="0010CEFA" w14:textId="77777777" w:rsidR="00F8510C" w:rsidRPr="004A2E1C" w:rsidRDefault="00F8510C" w:rsidP="00960F1E">
                            <w:pPr>
                              <w:rPr>
                                <w:rFonts w:ascii="Arial" w:hAnsi="Arial" w:cs="Arial"/>
                              </w:rPr>
                            </w:pPr>
                            <w:r w:rsidRPr="004A2E1C">
                              <w:rPr>
                                <w:rFonts w:ascii="Arial" w:hAnsi="Arial" w:cs="Arial"/>
                              </w:rPr>
                              <w:t>10</w:t>
                            </w:r>
                          </w:p>
                        </w:tc>
                        <w:tc>
                          <w:tcPr>
                            <w:tcW w:w="890" w:type="dxa"/>
                          </w:tcPr>
                          <w:p w14:paraId="1FE0F44F" w14:textId="77777777" w:rsidR="00F8510C" w:rsidRPr="004A2E1C" w:rsidRDefault="00F8510C" w:rsidP="00960F1E">
                            <w:pPr>
                              <w:rPr>
                                <w:rFonts w:ascii="Arial" w:hAnsi="Arial" w:cs="Arial"/>
                              </w:rPr>
                            </w:pPr>
                            <w:r w:rsidRPr="004A2E1C">
                              <w:rPr>
                                <w:rFonts w:ascii="Arial" w:hAnsi="Arial" w:cs="Arial"/>
                              </w:rPr>
                              <w:t>Strongly</w:t>
                            </w:r>
                          </w:p>
                          <w:p w14:paraId="140949FA" w14:textId="77777777" w:rsidR="00F8510C" w:rsidRPr="004A2E1C" w:rsidRDefault="00F8510C" w:rsidP="00960F1E">
                            <w:pPr>
                              <w:rPr>
                                <w:rFonts w:ascii="Arial" w:hAnsi="Arial" w:cs="Arial"/>
                              </w:rPr>
                            </w:pPr>
                            <w:r w:rsidRPr="004A2E1C">
                              <w:rPr>
                                <w:rFonts w:ascii="Arial" w:hAnsi="Arial" w:cs="Arial"/>
                              </w:rPr>
                              <w:t>agree</w:t>
                            </w:r>
                          </w:p>
                        </w:tc>
                      </w:tr>
                    </w:tbl>
                    <w:p w14:paraId="7ECAA51A" w14:textId="77777777" w:rsidR="00F8510C" w:rsidRPr="004A2E1C" w:rsidRDefault="00F8510C" w:rsidP="00FA4BB8">
                      <w:pPr>
                        <w:rPr>
                          <w:rFonts w:ascii="Arial" w:hAnsi="Arial" w:cs="Arial"/>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9"/>
                        <w:gridCol w:w="1097"/>
                        <w:gridCol w:w="339"/>
                        <w:gridCol w:w="339"/>
                        <w:gridCol w:w="339"/>
                        <w:gridCol w:w="339"/>
                        <w:gridCol w:w="339"/>
                        <w:gridCol w:w="339"/>
                        <w:gridCol w:w="339"/>
                        <w:gridCol w:w="339"/>
                        <w:gridCol w:w="339"/>
                        <w:gridCol w:w="461"/>
                        <w:gridCol w:w="1024"/>
                      </w:tblGrid>
                      <w:tr w:rsidR="00F8510C" w:rsidRPr="004A2E1C" w14:paraId="22EEDBBA" w14:textId="77777777" w:rsidTr="00D45D9E">
                        <w:trPr>
                          <w:trHeight w:val="903"/>
                        </w:trPr>
                        <w:tc>
                          <w:tcPr>
                            <w:tcW w:w="4880" w:type="dxa"/>
                          </w:tcPr>
                          <w:p w14:paraId="3F2CCDCE" w14:textId="2BB15F31" w:rsidR="00F8510C" w:rsidRPr="004A2E1C" w:rsidRDefault="00F8510C" w:rsidP="00960F1E">
                            <w:pPr>
                              <w:rPr>
                                <w:rFonts w:ascii="Arial" w:hAnsi="Arial" w:cs="Arial"/>
                              </w:rPr>
                            </w:pPr>
                            <w:r w:rsidRPr="004A2E1C">
                              <w:rPr>
                                <w:rFonts w:ascii="Arial" w:hAnsi="Arial" w:cs="Arial"/>
                              </w:rPr>
                              <w:t xml:space="preserve">2b)  </w:t>
                            </w:r>
                            <w:r>
                              <w:rPr>
                                <w:rFonts w:ascii="Arial" w:hAnsi="Arial" w:cs="Arial"/>
                              </w:rPr>
                              <w:t>I</w:t>
                            </w:r>
                            <w:r w:rsidRPr="004A2E1C">
                              <w:rPr>
                                <w:rFonts w:ascii="Arial" w:hAnsi="Arial" w:cs="Arial"/>
                              </w:rPr>
                              <w:t>s useful in understanding how the HSE is performing in relation to quality of care over time</w:t>
                            </w:r>
                          </w:p>
                        </w:tc>
                        <w:tc>
                          <w:tcPr>
                            <w:tcW w:w="1026" w:type="dxa"/>
                          </w:tcPr>
                          <w:p w14:paraId="34E03F50" w14:textId="77777777" w:rsidR="00F8510C" w:rsidRPr="004A2E1C" w:rsidRDefault="00F8510C" w:rsidP="00960F1E">
                            <w:pPr>
                              <w:rPr>
                                <w:rFonts w:ascii="Arial" w:hAnsi="Arial" w:cs="Arial"/>
                              </w:rPr>
                            </w:pPr>
                            <w:r w:rsidRPr="004A2E1C">
                              <w:rPr>
                                <w:rFonts w:ascii="Arial" w:hAnsi="Arial" w:cs="Arial"/>
                              </w:rPr>
                              <w:t>Strongly</w:t>
                            </w:r>
                          </w:p>
                          <w:p w14:paraId="19E9B3FC" w14:textId="77777777" w:rsidR="00F8510C" w:rsidRPr="004A2E1C" w:rsidRDefault="00F8510C" w:rsidP="00960F1E">
                            <w:pPr>
                              <w:rPr>
                                <w:rFonts w:ascii="Arial" w:hAnsi="Arial" w:cs="Arial"/>
                              </w:rPr>
                            </w:pPr>
                            <w:r w:rsidRPr="004A2E1C">
                              <w:rPr>
                                <w:rFonts w:ascii="Arial" w:hAnsi="Arial" w:cs="Arial"/>
                              </w:rPr>
                              <w:t>Disagree</w:t>
                            </w:r>
                          </w:p>
                        </w:tc>
                        <w:tc>
                          <w:tcPr>
                            <w:tcW w:w="309" w:type="dxa"/>
                          </w:tcPr>
                          <w:p w14:paraId="35AA8ECF" w14:textId="77777777" w:rsidR="00F8510C" w:rsidRPr="004A2E1C" w:rsidRDefault="00F8510C" w:rsidP="00960F1E">
                            <w:pPr>
                              <w:rPr>
                                <w:rFonts w:ascii="Arial" w:hAnsi="Arial" w:cs="Arial"/>
                              </w:rPr>
                            </w:pPr>
                            <w:r w:rsidRPr="004A2E1C">
                              <w:rPr>
                                <w:rFonts w:ascii="Arial" w:hAnsi="Arial" w:cs="Arial"/>
                              </w:rPr>
                              <w:t>1</w:t>
                            </w:r>
                          </w:p>
                        </w:tc>
                        <w:tc>
                          <w:tcPr>
                            <w:tcW w:w="317" w:type="dxa"/>
                          </w:tcPr>
                          <w:p w14:paraId="6B3560E1" w14:textId="77777777" w:rsidR="00F8510C" w:rsidRPr="004A2E1C" w:rsidRDefault="00F8510C" w:rsidP="00960F1E">
                            <w:pPr>
                              <w:rPr>
                                <w:rFonts w:ascii="Arial" w:hAnsi="Arial" w:cs="Arial"/>
                              </w:rPr>
                            </w:pPr>
                            <w:r w:rsidRPr="004A2E1C">
                              <w:rPr>
                                <w:rFonts w:ascii="Arial" w:hAnsi="Arial" w:cs="Arial"/>
                              </w:rPr>
                              <w:t>2</w:t>
                            </w:r>
                          </w:p>
                        </w:tc>
                        <w:tc>
                          <w:tcPr>
                            <w:tcW w:w="330" w:type="dxa"/>
                          </w:tcPr>
                          <w:p w14:paraId="79D29517" w14:textId="77777777" w:rsidR="00F8510C" w:rsidRPr="004A2E1C" w:rsidRDefault="00F8510C" w:rsidP="00960F1E">
                            <w:pPr>
                              <w:rPr>
                                <w:rFonts w:ascii="Arial" w:hAnsi="Arial" w:cs="Arial"/>
                              </w:rPr>
                            </w:pPr>
                            <w:r w:rsidRPr="004A2E1C">
                              <w:rPr>
                                <w:rFonts w:ascii="Arial" w:hAnsi="Arial" w:cs="Arial"/>
                              </w:rPr>
                              <w:t>3</w:t>
                            </w:r>
                          </w:p>
                        </w:tc>
                        <w:tc>
                          <w:tcPr>
                            <w:tcW w:w="331" w:type="dxa"/>
                          </w:tcPr>
                          <w:p w14:paraId="1EAE8F37" w14:textId="77777777" w:rsidR="00F8510C" w:rsidRPr="004A2E1C" w:rsidRDefault="00F8510C" w:rsidP="00960F1E">
                            <w:pPr>
                              <w:rPr>
                                <w:rFonts w:ascii="Arial" w:hAnsi="Arial" w:cs="Arial"/>
                              </w:rPr>
                            </w:pPr>
                            <w:r w:rsidRPr="004A2E1C">
                              <w:rPr>
                                <w:rFonts w:ascii="Arial" w:hAnsi="Arial" w:cs="Arial"/>
                              </w:rPr>
                              <w:t>4</w:t>
                            </w:r>
                          </w:p>
                        </w:tc>
                        <w:tc>
                          <w:tcPr>
                            <w:tcW w:w="330" w:type="dxa"/>
                          </w:tcPr>
                          <w:p w14:paraId="29B8EE33" w14:textId="77777777" w:rsidR="00F8510C" w:rsidRPr="004A2E1C" w:rsidRDefault="00F8510C" w:rsidP="00960F1E">
                            <w:pPr>
                              <w:rPr>
                                <w:rFonts w:ascii="Arial" w:hAnsi="Arial" w:cs="Arial"/>
                              </w:rPr>
                            </w:pPr>
                            <w:r w:rsidRPr="004A2E1C">
                              <w:rPr>
                                <w:rFonts w:ascii="Arial" w:hAnsi="Arial" w:cs="Arial"/>
                              </w:rPr>
                              <w:t>5</w:t>
                            </w:r>
                          </w:p>
                        </w:tc>
                        <w:tc>
                          <w:tcPr>
                            <w:tcW w:w="330" w:type="dxa"/>
                          </w:tcPr>
                          <w:p w14:paraId="3696DD5D" w14:textId="77777777" w:rsidR="00F8510C" w:rsidRPr="004A2E1C" w:rsidRDefault="00F8510C" w:rsidP="00960F1E">
                            <w:pPr>
                              <w:rPr>
                                <w:rFonts w:ascii="Arial" w:hAnsi="Arial" w:cs="Arial"/>
                              </w:rPr>
                            </w:pPr>
                            <w:r w:rsidRPr="004A2E1C">
                              <w:rPr>
                                <w:rFonts w:ascii="Arial" w:hAnsi="Arial" w:cs="Arial"/>
                              </w:rPr>
                              <w:t>6</w:t>
                            </w:r>
                          </w:p>
                        </w:tc>
                        <w:tc>
                          <w:tcPr>
                            <w:tcW w:w="330" w:type="dxa"/>
                          </w:tcPr>
                          <w:p w14:paraId="54B71386" w14:textId="77777777" w:rsidR="00F8510C" w:rsidRPr="004A2E1C" w:rsidRDefault="00F8510C" w:rsidP="00960F1E">
                            <w:pPr>
                              <w:rPr>
                                <w:rFonts w:ascii="Arial" w:hAnsi="Arial" w:cs="Arial"/>
                              </w:rPr>
                            </w:pPr>
                            <w:r w:rsidRPr="004A2E1C">
                              <w:rPr>
                                <w:rFonts w:ascii="Arial" w:hAnsi="Arial" w:cs="Arial"/>
                              </w:rPr>
                              <w:t>7</w:t>
                            </w:r>
                          </w:p>
                        </w:tc>
                        <w:tc>
                          <w:tcPr>
                            <w:tcW w:w="331" w:type="dxa"/>
                          </w:tcPr>
                          <w:p w14:paraId="0E74D440" w14:textId="77777777" w:rsidR="00F8510C" w:rsidRPr="004A2E1C" w:rsidRDefault="00F8510C" w:rsidP="00960F1E">
                            <w:pPr>
                              <w:rPr>
                                <w:rFonts w:ascii="Arial" w:hAnsi="Arial" w:cs="Arial"/>
                              </w:rPr>
                            </w:pPr>
                            <w:r w:rsidRPr="004A2E1C">
                              <w:rPr>
                                <w:rFonts w:ascii="Arial" w:hAnsi="Arial" w:cs="Arial"/>
                              </w:rPr>
                              <w:t>8</w:t>
                            </w:r>
                          </w:p>
                        </w:tc>
                        <w:tc>
                          <w:tcPr>
                            <w:tcW w:w="330" w:type="dxa"/>
                          </w:tcPr>
                          <w:p w14:paraId="32FF4330" w14:textId="77777777" w:rsidR="00F8510C" w:rsidRPr="004A2E1C" w:rsidRDefault="00F8510C" w:rsidP="00960F1E">
                            <w:pPr>
                              <w:rPr>
                                <w:rFonts w:ascii="Arial" w:hAnsi="Arial" w:cs="Arial"/>
                              </w:rPr>
                            </w:pPr>
                            <w:r w:rsidRPr="004A2E1C">
                              <w:rPr>
                                <w:rFonts w:ascii="Arial" w:hAnsi="Arial" w:cs="Arial"/>
                              </w:rPr>
                              <w:t>9</w:t>
                            </w:r>
                          </w:p>
                        </w:tc>
                        <w:tc>
                          <w:tcPr>
                            <w:tcW w:w="413" w:type="dxa"/>
                          </w:tcPr>
                          <w:p w14:paraId="05C15B2A" w14:textId="77777777" w:rsidR="00F8510C" w:rsidRPr="004A2E1C" w:rsidRDefault="00F8510C" w:rsidP="00960F1E">
                            <w:pPr>
                              <w:rPr>
                                <w:rFonts w:ascii="Arial" w:hAnsi="Arial" w:cs="Arial"/>
                              </w:rPr>
                            </w:pPr>
                            <w:r w:rsidRPr="004A2E1C">
                              <w:rPr>
                                <w:rFonts w:ascii="Arial" w:hAnsi="Arial" w:cs="Arial"/>
                              </w:rPr>
                              <w:t>10</w:t>
                            </w:r>
                          </w:p>
                        </w:tc>
                        <w:tc>
                          <w:tcPr>
                            <w:tcW w:w="895" w:type="dxa"/>
                          </w:tcPr>
                          <w:p w14:paraId="65D2FBC0" w14:textId="77777777" w:rsidR="00F8510C" w:rsidRPr="004A2E1C" w:rsidRDefault="00F8510C" w:rsidP="00960F1E">
                            <w:pPr>
                              <w:rPr>
                                <w:rFonts w:ascii="Arial" w:hAnsi="Arial" w:cs="Arial"/>
                              </w:rPr>
                            </w:pPr>
                            <w:r w:rsidRPr="004A2E1C">
                              <w:rPr>
                                <w:rFonts w:ascii="Arial" w:hAnsi="Arial" w:cs="Arial"/>
                              </w:rPr>
                              <w:t>Strongly</w:t>
                            </w:r>
                          </w:p>
                          <w:p w14:paraId="6A10D601" w14:textId="77777777" w:rsidR="00F8510C" w:rsidRPr="004A2E1C" w:rsidRDefault="00F8510C" w:rsidP="00960F1E">
                            <w:pPr>
                              <w:rPr>
                                <w:rFonts w:ascii="Arial" w:hAnsi="Arial" w:cs="Arial"/>
                              </w:rPr>
                            </w:pPr>
                            <w:r w:rsidRPr="004A2E1C">
                              <w:rPr>
                                <w:rFonts w:ascii="Arial" w:hAnsi="Arial" w:cs="Arial"/>
                              </w:rPr>
                              <w:t>agree</w:t>
                            </w:r>
                          </w:p>
                        </w:tc>
                      </w:tr>
                    </w:tbl>
                    <w:p w14:paraId="40702F9C" w14:textId="77777777" w:rsidR="00F8510C" w:rsidRPr="004A2E1C" w:rsidRDefault="00F8510C" w:rsidP="00FA4BB8">
                      <w:pPr>
                        <w:rPr>
                          <w:rFonts w:ascii="Arial" w:hAnsi="Arial" w:cs="Arial"/>
                        </w:rPr>
                      </w:pP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8"/>
                        <w:gridCol w:w="1097"/>
                        <w:gridCol w:w="339"/>
                        <w:gridCol w:w="339"/>
                        <w:gridCol w:w="339"/>
                        <w:gridCol w:w="339"/>
                        <w:gridCol w:w="339"/>
                        <w:gridCol w:w="339"/>
                        <w:gridCol w:w="339"/>
                        <w:gridCol w:w="339"/>
                        <w:gridCol w:w="339"/>
                        <w:gridCol w:w="461"/>
                        <w:gridCol w:w="1024"/>
                      </w:tblGrid>
                      <w:tr w:rsidR="00F8510C" w:rsidRPr="004A2E1C" w14:paraId="1CDF6DBF" w14:textId="77777777" w:rsidTr="00D45D9E">
                        <w:trPr>
                          <w:trHeight w:val="1190"/>
                        </w:trPr>
                        <w:tc>
                          <w:tcPr>
                            <w:tcW w:w="4864" w:type="dxa"/>
                          </w:tcPr>
                          <w:p w14:paraId="2ADF40A0" w14:textId="1641B48E" w:rsidR="00F8510C" w:rsidRPr="004A2E1C" w:rsidRDefault="00F8510C" w:rsidP="00960F1E">
                            <w:pPr>
                              <w:rPr>
                                <w:rFonts w:ascii="Arial" w:hAnsi="Arial" w:cs="Arial"/>
                              </w:rPr>
                            </w:pPr>
                            <w:r w:rsidRPr="004A2E1C">
                              <w:rPr>
                                <w:rFonts w:ascii="Arial" w:hAnsi="Arial" w:cs="Arial"/>
                              </w:rPr>
                              <w:t xml:space="preserve">2c)  </w:t>
                            </w:r>
                            <w:r>
                              <w:rPr>
                                <w:rFonts w:ascii="Arial" w:hAnsi="Arial" w:cs="Arial"/>
                              </w:rPr>
                              <w:t>I</w:t>
                            </w:r>
                            <w:r w:rsidRPr="004A2E1C">
                              <w:rPr>
                                <w:rFonts w:ascii="Arial" w:hAnsi="Arial" w:cs="Arial"/>
                              </w:rPr>
                              <w:t xml:space="preserve">s useful in understanding variation across health and social care services </w:t>
                            </w:r>
                          </w:p>
                        </w:tc>
                        <w:tc>
                          <w:tcPr>
                            <w:tcW w:w="1023" w:type="dxa"/>
                          </w:tcPr>
                          <w:p w14:paraId="51BF0281" w14:textId="77777777" w:rsidR="00F8510C" w:rsidRPr="004A2E1C" w:rsidRDefault="00F8510C" w:rsidP="00960F1E">
                            <w:pPr>
                              <w:rPr>
                                <w:rFonts w:ascii="Arial" w:hAnsi="Arial" w:cs="Arial"/>
                              </w:rPr>
                            </w:pPr>
                            <w:r w:rsidRPr="004A2E1C">
                              <w:rPr>
                                <w:rFonts w:ascii="Arial" w:hAnsi="Arial" w:cs="Arial"/>
                              </w:rPr>
                              <w:t>Strongly</w:t>
                            </w:r>
                          </w:p>
                          <w:p w14:paraId="27CFFA89" w14:textId="77777777" w:rsidR="00F8510C" w:rsidRPr="004A2E1C" w:rsidRDefault="00F8510C" w:rsidP="00960F1E">
                            <w:pPr>
                              <w:rPr>
                                <w:rFonts w:ascii="Arial" w:hAnsi="Arial" w:cs="Arial"/>
                              </w:rPr>
                            </w:pPr>
                            <w:r w:rsidRPr="004A2E1C">
                              <w:rPr>
                                <w:rFonts w:ascii="Arial" w:hAnsi="Arial" w:cs="Arial"/>
                              </w:rPr>
                              <w:t>Disagree</w:t>
                            </w:r>
                          </w:p>
                        </w:tc>
                        <w:tc>
                          <w:tcPr>
                            <w:tcW w:w="308" w:type="dxa"/>
                          </w:tcPr>
                          <w:p w14:paraId="70CB3448" w14:textId="77777777" w:rsidR="00F8510C" w:rsidRPr="004A2E1C" w:rsidRDefault="00F8510C" w:rsidP="00960F1E">
                            <w:pPr>
                              <w:rPr>
                                <w:rFonts w:ascii="Arial" w:hAnsi="Arial" w:cs="Arial"/>
                              </w:rPr>
                            </w:pPr>
                            <w:r w:rsidRPr="004A2E1C">
                              <w:rPr>
                                <w:rFonts w:ascii="Arial" w:hAnsi="Arial" w:cs="Arial"/>
                              </w:rPr>
                              <w:t>1</w:t>
                            </w:r>
                          </w:p>
                        </w:tc>
                        <w:tc>
                          <w:tcPr>
                            <w:tcW w:w="316" w:type="dxa"/>
                          </w:tcPr>
                          <w:p w14:paraId="3EA1982E" w14:textId="77777777" w:rsidR="00F8510C" w:rsidRPr="004A2E1C" w:rsidRDefault="00F8510C" w:rsidP="00960F1E">
                            <w:pPr>
                              <w:rPr>
                                <w:rFonts w:ascii="Arial" w:hAnsi="Arial" w:cs="Arial"/>
                              </w:rPr>
                            </w:pPr>
                            <w:r w:rsidRPr="004A2E1C">
                              <w:rPr>
                                <w:rFonts w:ascii="Arial" w:hAnsi="Arial" w:cs="Arial"/>
                              </w:rPr>
                              <w:t>2</w:t>
                            </w:r>
                          </w:p>
                        </w:tc>
                        <w:tc>
                          <w:tcPr>
                            <w:tcW w:w="329" w:type="dxa"/>
                          </w:tcPr>
                          <w:p w14:paraId="5857F773" w14:textId="77777777" w:rsidR="00F8510C" w:rsidRPr="004A2E1C" w:rsidRDefault="00F8510C" w:rsidP="00960F1E">
                            <w:pPr>
                              <w:rPr>
                                <w:rFonts w:ascii="Arial" w:hAnsi="Arial" w:cs="Arial"/>
                              </w:rPr>
                            </w:pPr>
                            <w:r w:rsidRPr="004A2E1C">
                              <w:rPr>
                                <w:rFonts w:ascii="Arial" w:hAnsi="Arial" w:cs="Arial"/>
                              </w:rPr>
                              <w:t>3</w:t>
                            </w:r>
                          </w:p>
                        </w:tc>
                        <w:tc>
                          <w:tcPr>
                            <w:tcW w:w="330" w:type="dxa"/>
                          </w:tcPr>
                          <w:p w14:paraId="41BCCF58" w14:textId="77777777" w:rsidR="00F8510C" w:rsidRPr="004A2E1C" w:rsidRDefault="00F8510C" w:rsidP="00960F1E">
                            <w:pPr>
                              <w:rPr>
                                <w:rFonts w:ascii="Arial" w:hAnsi="Arial" w:cs="Arial"/>
                              </w:rPr>
                            </w:pPr>
                            <w:r w:rsidRPr="004A2E1C">
                              <w:rPr>
                                <w:rFonts w:ascii="Arial" w:hAnsi="Arial" w:cs="Arial"/>
                              </w:rPr>
                              <w:t>4</w:t>
                            </w:r>
                          </w:p>
                        </w:tc>
                        <w:tc>
                          <w:tcPr>
                            <w:tcW w:w="329" w:type="dxa"/>
                          </w:tcPr>
                          <w:p w14:paraId="036B3146" w14:textId="77777777" w:rsidR="00F8510C" w:rsidRPr="004A2E1C" w:rsidRDefault="00F8510C" w:rsidP="00960F1E">
                            <w:pPr>
                              <w:rPr>
                                <w:rFonts w:ascii="Arial" w:hAnsi="Arial" w:cs="Arial"/>
                              </w:rPr>
                            </w:pPr>
                            <w:r w:rsidRPr="004A2E1C">
                              <w:rPr>
                                <w:rFonts w:ascii="Arial" w:hAnsi="Arial" w:cs="Arial"/>
                              </w:rPr>
                              <w:t>5</w:t>
                            </w:r>
                          </w:p>
                        </w:tc>
                        <w:tc>
                          <w:tcPr>
                            <w:tcW w:w="329" w:type="dxa"/>
                          </w:tcPr>
                          <w:p w14:paraId="424DF6CA" w14:textId="77777777" w:rsidR="00F8510C" w:rsidRPr="004A2E1C" w:rsidRDefault="00F8510C" w:rsidP="00960F1E">
                            <w:pPr>
                              <w:rPr>
                                <w:rFonts w:ascii="Arial" w:hAnsi="Arial" w:cs="Arial"/>
                              </w:rPr>
                            </w:pPr>
                            <w:r w:rsidRPr="004A2E1C">
                              <w:rPr>
                                <w:rFonts w:ascii="Arial" w:hAnsi="Arial" w:cs="Arial"/>
                              </w:rPr>
                              <w:t>6</w:t>
                            </w:r>
                          </w:p>
                        </w:tc>
                        <w:tc>
                          <w:tcPr>
                            <w:tcW w:w="329" w:type="dxa"/>
                          </w:tcPr>
                          <w:p w14:paraId="44016B3D" w14:textId="77777777" w:rsidR="00F8510C" w:rsidRPr="004A2E1C" w:rsidRDefault="00F8510C" w:rsidP="00960F1E">
                            <w:pPr>
                              <w:rPr>
                                <w:rFonts w:ascii="Arial" w:hAnsi="Arial" w:cs="Arial"/>
                              </w:rPr>
                            </w:pPr>
                            <w:r w:rsidRPr="004A2E1C">
                              <w:rPr>
                                <w:rFonts w:ascii="Arial" w:hAnsi="Arial" w:cs="Arial"/>
                              </w:rPr>
                              <w:t>7</w:t>
                            </w:r>
                          </w:p>
                        </w:tc>
                        <w:tc>
                          <w:tcPr>
                            <w:tcW w:w="330" w:type="dxa"/>
                          </w:tcPr>
                          <w:p w14:paraId="057BE46C" w14:textId="77777777" w:rsidR="00F8510C" w:rsidRPr="004A2E1C" w:rsidRDefault="00F8510C" w:rsidP="00960F1E">
                            <w:pPr>
                              <w:rPr>
                                <w:rFonts w:ascii="Arial" w:hAnsi="Arial" w:cs="Arial"/>
                              </w:rPr>
                            </w:pPr>
                            <w:r w:rsidRPr="004A2E1C">
                              <w:rPr>
                                <w:rFonts w:ascii="Arial" w:hAnsi="Arial" w:cs="Arial"/>
                              </w:rPr>
                              <w:t>8</w:t>
                            </w:r>
                          </w:p>
                        </w:tc>
                        <w:tc>
                          <w:tcPr>
                            <w:tcW w:w="329" w:type="dxa"/>
                          </w:tcPr>
                          <w:p w14:paraId="7CF6ADDD" w14:textId="77777777" w:rsidR="00F8510C" w:rsidRPr="004A2E1C" w:rsidRDefault="00F8510C" w:rsidP="00960F1E">
                            <w:pPr>
                              <w:rPr>
                                <w:rFonts w:ascii="Arial" w:hAnsi="Arial" w:cs="Arial"/>
                              </w:rPr>
                            </w:pPr>
                            <w:r w:rsidRPr="004A2E1C">
                              <w:rPr>
                                <w:rFonts w:ascii="Arial" w:hAnsi="Arial" w:cs="Arial"/>
                              </w:rPr>
                              <w:t>9</w:t>
                            </w:r>
                          </w:p>
                        </w:tc>
                        <w:tc>
                          <w:tcPr>
                            <w:tcW w:w="412" w:type="dxa"/>
                          </w:tcPr>
                          <w:p w14:paraId="1E79050D" w14:textId="77777777" w:rsidR="00F8510C" w:rsidRPr="004A2E1C" w:rsidRDefault="00F8510C" w:rsidP="00960F1E">
                            <w:pPr>
                              <w:rPr>
                                <w:rFonts w:ascii="Arial" w:hAnsi="Arial" w:cs="Arial"/>
                              </w:rPr>
                            </w:pPr>
                            <w:r w:rsidRPr="004A2E1C">
                              <w:rPr>
                                <w:rFonts w:ascii="Arial" w:hAnsi="Arial" w:cs="Arial"/>
                              </w:rPr>
                              <w:t>10</w:t>
                            </w:r>
                          </w:p>
                        </w:tc>
                        <w:tc>
                          <w:tcPr>
                            <w:tcW w:w="893" w:type="dxa"/>
                          </w:tcPr>
                          <w:p w14:paraId="23C390AD" w14:textId="77777777" w:rsidR="00F8510C" w:rsidRPr="004A2E1C" w:rsidRDefault="00F8510C" w:rsidP="00960F1E">
                            <w:pPr>
                              <w:rPr>
                                <w:rFonts w:ascii="Arial" w:hAnsi="Arial" w:cs="Arial"/>
                              </w:rPr>
                            </w:pPr>
                            <w:r w:rsidRPr="004A2E1C">
                              <w:rPr>
                                <w:rFonts w:ascii="Arial" w:hAnsi="Arial" w:cs="Arial"/>
                              </w:rPr>
                              <w:t>Strongly</w:t>
                            </w:r>
                          </w:p>
                          <w:p w14:paraId="2092053B" w14:textId="77777777" w:rsidR="00F8510C" w:rsidRPr="004A2E1C" w:rsidRDefault="00F8510C" w:rsidP="00960F1E">
                            <w:pPr>
                              <w:rPr>
                                <w:rFonts w:ascii="Arial" w:hAnsi="Arial" w:cs="Arial"/>
                              </w:rPr>
                            </w:pPr>
                            <w:r w:rsidRPr="004A2E1C">
                              <w:rPr>
                                <w:rFonts w:ascii="Arial" w:hAnsi="Arial" w:cs="Arial"/>
                              </w:rPr>
                              <w:t>agree</w:t>
                            </w:r>
                          </w:p>
                        </w:tc>
                      </w:tr>
                    </w:tbl>
                    <w:p w14:paraId="4281EC89" w14:textId="77777777" w:rsidR="00F8510C" w:rsidRPr="004A2E1C" w:rsidRDefault="00F8510C" w:rsidP="00FA4BB8">
                      <w:pPr>
                        <w:rPr>
                          <w:rFonts w:ascii="Arial" w:hAnsi="Arial" w:cs="Arial"/>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1097"/>
                        <w:gridCol w:w="339"/>
                        <w:gridCol w:w="339"/>
                        <w:gridCol w:w="339"/>
                        <w:gridCol w:w="339"/>
                        <w:gridCol w:w="339"/>
                        <w:gridCol w:w="339"/>
                        <w:gridCol w:w="339"/>
                        <w:gridCol w:w="339"/>
                        <w:gridCol w:w="339"/>
                        <w:gridCol w:w="461"/>
                        <w:gridCol w:w="1024"/>
                      </w:tblGrid>
                      <w:tr w:rsidR="00F8510C" w:rsidRPr="004A2E1C" w14:paraId="2BC3A261" w14:textId="77777777" w:rsidTr="00D45D9E">
                        <w:trPr>
                          <w:trHeight w:val="1170"/>
                        </w:trPr>
                        <w:tc>
                          <w:tcPr>
                            <w:tcW w:w="4736" w:type="dxa"/>
                          </w:tcPr>
                          <w:p w14:paraId="0D5C2DCC" w14:textId="77777777" w:rsidR="00F8510C" w:rsidRPr="004A2E1C" w:rsidRDefault="00F8510C" w:rsidP="00960F1E">
                            <w:pPr>
                              <w:rPr>
                                <w:rFonts w:ascii="Arial" w:hAnsi="Arial" w:cs="Arial"/>
                              </w:rPr>
                            </w:pPr>
                            <w:r w:rsidRPr="004A2E1C">
                              <w:rPr>
                                <w:rFonts w:ascii="Arial" w:hAnsi="Arial" w:cs="Arial"/>
                              </w:rPr>
                              <w:t>2d) The supporting text provides me with enough information to allow me understand what the indicator is measuring and how it is performing</w:t>
                            </w:r>
                          </w:p>
                        </w:tc>
                        <w:tc>
                          <w:tcPr>
                            <w:tcW w:w="1023" w:type="dxa"/>
                          </w:tcPr>
                          <w:p w14:paraId="24559F69" w14:textId="77777777" w:rsidR="00F8510C" w:rsidRPr="004A2E1C" w:rsidRDefault="00F8510C" w:rsidP="00960F1E">
                            <w:pPr>
                              <w:rPr>
                                <w:rFonts w:ascii="Arial" w:hAnsi="Arial" w:cs="Arial"/>
                              </w:rPr>
                            </w:pPr>
                            <w:r w:rsidRPr="004A2E1C">
                              <w:rPr>
                                <w:rFonts w:ascii="Arial" w:hAnsi="Arial" w:cs="Arial"/>
                              </w:rPr>
                              <w:t>Strongly</w:t>
                            </w:r>
                          </w:p>
                          <w:p w14:paraId="03D150BF" w14:textId="77777777" w:rsidR="00F8510C" w:rsidRPr="004A2E1C" w:rsidRDefault="00F8510C" w:rsidP="00960F1E">
                            <w:pPr>
                              <w:rPr>
                                <w:rFonts w:ascii="Arial" w:hAnsi="Arial" w:cs="Arial"/>
                              </w:rPr>
                            </w:pPr>
                            <w:r w:rsidRPr="004A2E1C">
                              <w:rPr>
                                <w:rFonts w:ascii="Arial" w:hAnsi="Arial" w:cs="Arial"/>
                              </w:rPr>
                              <w:t>Disagree</w:t>
                            </w:r>
                          </w:p>
                        </w:tc>
                        <w:tc>
                          <w:tcPr>
                            <w:tcW w:w="330" w:type="dxa"/>
                          </w:tcPr>
                          <w:p w14:paraId="10135B73" w14:textId="77777777" w:rsidR="00F8510C" w:rsidRPr="004A2E1C" w:rsidRDefault="00F8510C" w:rsidP="00960F1E">
                            <w:pPr>
                              <w:rPr>
                                <w:rFonts w:ascii="Arial" w:hAnsi="Arial" w:cs="Arial"/>
                              </w:rPr>
                            </w:pPr>
                            <w:r w:rsidRPr="004A2E1C">
                              <w:rPr>
                                <w:rFonts w:ascii="Arial" w:hAnsi="Arial" w:cs="Arial"/>
                              </w:rPr>
                              <w:t>1</w:t>
                            </w:r>
                          </w:p>
                        </w:tc>
                        <w:tc>
                          <w:tcPr>
                            <w:tcW w:w="330" w:type="dxa"/>
                          </w:tcPr>
                          <w:p w14:paraId="51A7F6C2" w14:textId="77777777" w:rsidR="00F8510C" w:rsidRPr="004A2E1C" w:rsidRDefault="00F8510C" w:rsidP="00960F1E">
                            <w:pPr>
                              <w:rPr>
                                <w:rFonts w:ascii="Arial" w:hAnsi="Arial" w:cs="Arial"/>
                              </w:rPr>
                            </w:pPr>
                            <w:r w:rsidRPr="004A2E1C">
                              <w:rPr>
                                <w:rFonts w:ascii="Arial" w:hAnsi="Arial" w:cs="Arial"/>
                              </w:rPr>
                              <w:t>2</w:t>
                            </w:r>
                          </w:p>
                        </w:tc>
                        <w:tc>
                          <w:tcPr>
                            <w:tcW w:w="330" w:type="dxa"/>
                          </w:tcPr>
                          <w:p w14:paraId="33B26238" w14:textId="77777777" w:rsidR="00F8510C" w:rsidRPr="004A2E1C" w:rsidRDefault="00F8510C" w:rsidP="00960F1E">
                            <w:pPr>
                              <w:rPr>
                                <w:rFonts w:ascii="Arial" w:hAnsi="Arial" w:cs="Arial"/>
                              </w:rPr>
                            </w:pPr>
                            <w:r w:rsidRPr="004A2E1C">
                              <w:rPr>
                                <w:rFonts w:ascii="Arial" w:hAnsi="Arial" w:cs="Arial"/>
                              </w:rPr>
                              <w:t>3</w:t>
                            </w:r>
                          </w:p>
                        </w:tc>
                        <w:tc>
                          <w:tcPr>
                            <w:tcW w:w="330" w:type="dxa"/>
                          </w:tcPr>
                          <w:p w14:paraId="5D6ECDD7" w14:textId="77777777" w:rsidR="00F8510C" w:rsidRPr="004A2E1C" w:rsidRDefault="00F8510C" w:rsidP="00960F1E">
                            <w:pPr>
                              <w:rPr>
                                <w:rFonts w:ascii="Arial" w:hAnsi="Arial" w:cs="Arial"/>
                              </w:rPr>
                            </w:pPr>
                            <w:r w:rsidRPr="004A2E1C">
                              <w:rPr>
                                <w:rFonts w:ascii="Arial" w:hAnsi="Arial" w:cs="Arial"/>
                              </w:rPr>
                              <w:t>4</w:t>
                            </w:r>
                          </w:p>
                        </w:tc>
                        <w:tc>
                          <w:tcPr>
                            <w:tcW w:w="330" w:type="dxa"/>
                          </w:tcPr>
                          <w:p w14:paraId="7EDBA697" w14:textId="77777777" w:rsidR="00F8510C" w:rsidRPr="004A2E1C" w:rsidRDefault="00F8510C" w:rsidP="00960F1E">
                            <w:pPr>
                              <w:rPr>
                                <w:rFonts w:ascii="Arial" w:hAnsi="Arial" w:cs="Arial"/>
                              </w:rPr>
                            </w:pPr>
                            <w:r w:rsidRPr="004A2E1C">
                              <w:rPr>
                                <w:rFonts w:ascii="Arial" w:hAnsi="Arial" w:cs="Arial"/>
                              </w:rPr>
                              <w:t>5</w:t>
                            </w:r>
                          </w:p>
                        </w:tc>
                        <w:tc>
                          <w:tcPr>
                            <w:tcW w:w="330" w:type="dxa"/>
                          </w:tcPr>
                          <w:p w14:paraId="4B92E7DD" w14:textId="77777777" w:rsidR="00F8510C" w:rsidRPr="004A2E1C" w:rsidRDefault="00F8510C" w:rsidP="00960F1E">
                            <w:pPr>
                              <w:rPr>
                                <w:rFonts w:ascii="Arial" w:hAnsi="Arial" w:cs="Arial"/>
                              </w:rPr>
                            </w:pPr>
                            <w:r w:rsidRPr="004A2E1C">
                              <w:rPr>
                                <w:rFonts w:ascii="Arial" w:hAnsi="Arial" w:cs="Arial"/>
                              </w:rPr>
                              <w:t>6</w:t>
                            </w:r>
                          </w:p>
                        </w:tc>
                        <w:tc>
                          <w:tcPr>
                            <w:tcW w:w="330" w:type="dxa"/>
                          </w:tcPr>
                          <w:p w14:paraId="5DD5F09C" w14:textId="77777777" w:rsidR="00F8510C" w:rsidRPr="004A2E1C" w:rsidRDefault="00F8510C" w:rsidP="00960F1E">
                            <w:pPr>
                              <w:rPr>
                                <w:rFonts w:ascii="Arial" w:hAnsi="Arial" w:cs="Arial"/>
                              </w:rPr>
                            </w:pPr>
                            <w:r w:rsidRPr="004A2E1C">
                              <w:rPr>
                                <w:rFonts w:ascii="Arial" w:hAnsi="Arial" w:cs="Arial"/>
                              </w:rPr>
                              <w:t>7</w:t>
                            </w:r>
                          </w:p>
                        </w:tc>
                        <w:tc>
                          <w:tcPr>
                            <w:tcW w:w="330" w:type="dxa"/>
                          </w:tcPr>
                          <w:p w14:paraId="737C7D04" w14:textId="77777777" w:rsidR="00F8510C" w:rsidRPr="004A2E1C" w:rsidRDefault="00F8510C" w:rsidP="00960F1E">
                            <w:pPr>
                              <w:rPr>
                                <w:rFonts w:ascii="Arial" w:hAnsi="Arial" w:cs="Arial"/>
                              </w:rPr>
                            </w:pPr>
                            <w:r w:rsidRPr="004A2E1C">
                              <w:rPr>
                                <w:rFonts w:ascii="Arial" w:hAnsi="Arial" w:cs="Arial"/>
                              </w:rPr>
                              <w:t>8</w:t>
                            </w:r>
                          </w:p>
                        </w:tc>
                        <w:tc>
                          <w:tcPr>
                            <w:tcW w:w="330" w:type="dxa"/>
                          </w:tcPr>
                          <w:p w14:paraId="09D4F552" w14:textId="77777777" w:rsidR="00F8510C" w:rsidRPr="004A2E1C" w:rsidRDefault="00F8510C" w:rsidP="00960F1E">
                            <w:pPr>
                              <w:rPr>
                                <w:rFonts w:ascii="Arial" w:hAnsi="Arial" w:cs="Arial"/>
                              </w:rPr>
                            </w:pPr>
                            <w:r w:rsidRPr="004A2E1C">
                              <w:rPr>
                                <w:rFonts w:ascii="Arial" w:hAnsi="Arial" w:cs="Arial"/>
                              </w:rPr>
                              <w:t>9</w:t>
                            </w:r>
                          </w:p>
                        </w:tc>
                        <w:tc>
                          <w:tcPr>
                            <w:tcW w:w="443" w:type="dxa"/>
                          </w:tcPr>
                          <w:p w14:paraId="49D40FCC" w14:textId="77777777" w:rsidR="00F8510C" w:rsidRPr="004A2E1C" w:rsidRDefault="00F8510C" w:rsidP="00960F1E">
                            <w:pPr>
                              <w:rPr>
                                <w:rFonts w:ascii="Arial" w:hAnsi="Arial" w:cs="Arial"/>
                              </w:rPr>
                            </w:pPr>
                            <w:r w:rsidRPr="004A2E1C">
                              <w:rPr>
                                <w:rFonts w:ascii="Arial" w:hAnsi="Arial" w:cs="Arial"/>
                              </w:rPr>
                              <w:t>10</w:t>
                            </w:r>
                          </w:p>
                        </w:tc>
                        <w:tc>
                          <w:tcPr>
                            <w:tcW w:w="961" w:type="dxa"/>
                          </w:tcPr>
                          <w:p w14:paraId="676EEA1C" w14:textId="77777777" w:rsidR="00F8510C" w:rsidRPr="004A2E1C" w:rsidRDefault="00F8510C" w:rsidP="00960F1E">
                            <w:pPr>
                              <w:rPr>
                                <w:rFonts w:ascii="Arial" w:hAnsi="Arial" w:cs="Arial"/>
                              </w:rPr>
                            </w:pPr>
                            <w:r w:rsidRPr="004A2E1C">
                              <w:rPr>
                                <w:rFonts w:ascii="Arial" w:hAnsi="Arial" w:cs="Arial"/>
                              </w:rPr>
                              <w:t>Strongly</w:t>
                            </w:r>
                          </w:p>
                          <w:p w14:paraId="25182EAE" w14:textId="77777777" w:rsidR="00F8510C" w:rsidRPr="004A2E1C" w:rsidRDefault="00F8510C" w:rsidP="00960F1E">
                            <w:pPr>
                              <w:rPr>
                                <w:rFonts w:ascii="Arial" w:hAnsi="Arial" w:cs="Arial"/>
                              </w:rPr>
                            </w:pPr>
                            <w:r w:rsidRPr="004A2E1C">
                              <w:rPr>
                                <w:rFonts w:ascii="Arial" w:hAnsi="Arial" w:cs="Arial"/>
                              </w:rPr>
                              <w:t>agree</w:t>
                            </w:r>
                          </w:p>
                        </w:tc>
                      </w:tr>
                    </w:tbl>
                    <w:p w14:paraId="0B391C90" w14:textId="77777777" w:rsidR="00F8510C" w:rsidRPr="004A2E1C" w:rsidRDefault="00F8510C" w:rsidP="00FA4BB8">
                      <w:pPr>
                        <w:rPr>
                          <w:rFonts w:ascii="Arial" w:hAnsi="Arial" w:cs="Arial"/>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1122"/>
                        <w:gridCol w:w="339"/>
                        <w:gridCol w:w="339"/>
                        <w:gridCol w:w="339"/>
                        <w:gridCol w:w="339"/>
                        <w:gridCol w:w="339"/>
                        <w:gridCol w:w="339"/>
                        <w:gridCol w:w="339"/>
                        <w:gridCol w:w="339"/>
                        <w:gridCol w:w="339"/>
                        <w:gridCol w:w="461"/>
                        <w:gridCol w:w="1024"/>
                      </w:tblGrid>
                      <w:tr w:rsidR="00F8510C" w:rsidRPr="004A2E1C" w14:paraId="5B39E3D4" w14:textId="77777777" w:rsidTr="00D45D9E">
                        <w:trPr>
                          <w:trHeight w:val="834"/>
                        </w:trPr>
                        <w:tc>
                          <w:tcPr>
                            <w:tcW w:w="4673" w:type="dxa"/>
                          </w:tcPr>
                          <w:p w14:paraId="29097211" w14:textId="77777777" w:rsidR="00F8510C" w:rsidRPr="004A2E1C" w:rsidRDefault="00F8510C" w:rsidP="00960F1E">
                            <w:pPr>
                              <w:rPr>
                                <w:rFonts w:ascii="Arial" w:hAnsi="Arial" w:cs="Arial"/>
                              </w:rPr>
                            </w:pPr>
                            <w:r w:rsidRPr="004A2E1C">
                              <w:rPr>
                                <w:rFonts w:ascii="Arial" w:hAnsi="Arial" w:cs="Arial"/>
                              </w:rPr>
                              <w:t>2e) The new measure on Percentage of people waiting &lt;13 weeks following a referral for routine colonoscopy or OGD is a useful addition</w:t>
                            </w:r>
                          </w:p>
                        </w:tc>
                        <w:tc>
                          <w:tcPr>
                            <w:tcW w:w="1123" w:type="dxa"/>
                          </w:tcPr>
                          <w:p w14:paraId="6A69C107" w14:textId="77777777" w:rsidR="00F8510C" w:rsidRPr="004A2E1C" w:rsidRDefault="00F8510C" w:rsidP="00960F1E">
                            <w:pPr>
                              <w:rPr>
                                <w:rFonts w:ascii="Arial" w:hAnsi="Arial" w:cs="Arial"/>
                              </w:rPr>
                            </w:pPr>
                            <w:r w:rsidRPr="004A2E1C">
                              <w:rPr>
                                <w:rFonts w:ascii="Arial" w:hAnsi="Arial" w:cs="Arial"/>
                              </w:rPr>
                              <w:t>Strongly</w:t>
                            </w:r>
                          </w:p>
                          <w:p w14:paraId="761F14FD" w14:textId="77777777" w:rsidR="00F8510C" w:rsidRPr="004A2E1C" w:rsidRDefault="00F8510C" w:rsidP="00960F1E">
                            <w:pPr>
                              <w:rPr>
                                <w:rFonts w:ascii="Arial" w:hAnsi="Arial" w:cs="Arial"/>
                              </w:rPr>
                            </w:pPr>
                            <w:r w:rsidRPr="004A2E1C">
                              <w:rPr>
                                <w:rFonts w:ascii="Arial" w:hAnsi="Arial" w:cs="Arial"/>
                              </w:rPr>
                              <w:t>Disagree</w:t>
                            </w:r>
                          </w:p>
                        </w:tc>
                        <w:tc>
                          <w:tcPr>
                            <w:tcW w:w="330" w:type="dxa"/>
                          </w:tcPr>
                          <w:p w14:paraId="217519E2" w14:textId="77777777" w:rsidR="00F8510C" w:rsidRPr="004A2E1C" w:rsidRDefault="00F8510C" w:rsidP="00960F1E">
                            <w:pPr>
                              <w:rPr>
                                <w:rFonts w:ascii="Arial" w:hAnsi="Arial" w:cs="Arial"/>
                              </w:rPr>
                            </w:pPr>
                            <w:r w:rsidRPr="004A2E1C">
                              <w:rPr>
                                <w:rFonts w:ascii="Arial" w:hAnsi="Arial" w:cs="Arial"/>
                              </w:rPr>
                              <w:t>1</w:t>
                            </w:r>
                          </w:p>
                        </w:tc>
                        <w:tc>
                          <w:tcPr>
                            <w:tcW w:w="330" w:type="dxa"/>
                          </w:tcPr>
                          <w:p w14:paraId="246EC334" w14:textId="77777777" w:rsidR="00F8510C" w:rsidRPr="004A2E1C" w:rsidRDefault="00F8510C" w:rsidP="00960F1E">
                            <w:pPr>
                              <w:rPr>
                                <w:rFonts w:ascii="Arial" w:hAnsi="Arial" w:cs="Arial"/>
                              </w:rPr>
                            </w:pPr>
                            <w:r w:rsidRPr="004A2E1C">
                              <w:rPr>
                                <w:rFonts w:ascii="Arial" w:hAnsi="Arial" w:cs="Arial"/>
                              </w:rPr>
                              <w:t>2</w:t>
                            </w:r>
                          </w:p>
                        </w:tc>
                        <w:tc>
                          <w:tcPr>
                            <w:tcW w:w="331" w:type="dxa"/>
                          </w:tcPr>
                          <w:p w14:paraId="48435C09" w14:textId="77777777" w:rsidR="00F8510C" w:rsidRPr="004A2E1C" w:rsidRDefault="00F8510C" w:rsidP="00960F1E">
                            <w:pPr>
                              <w:rPr>
                                <w:rFonts w:ascii="Arial" w:hAnsi="Arial" w:cs="Arial"/>
                              </w:rPr>
                            </w:pPr>
                            <w:r w:rsidRPr="004A2E1C">
                              <w:rPr>
                                <w:rFonts w:ascii="Arial" w:hAnsi="Arial" w:cs="Arial"/>
                              </w:rPr>
                              <w:t>3</w:t>
                            </w:r>
                          </w:p>
                        </w:tc>
                        <w:tc>
                          <w:tcPr>
                            <w:tcW w:w="332" w:type="dxa"/>
                          </w:tcPr>
                          <w:p w14:paraId="5B2E9D4F" w14:textId="77777777" w:rsidR="00F8510C" w:rsidRPr="004A2E1C" w:rsidRDefault="00F8510C" w:rsidP="00960F1E">
                            <w:pPr>
                              <w:rPr>
                                <w:rFonts w:ascii="Arial" w:hAnsi="Arial" w:cs="Arial"/>
                              </w:rPr>
                            </w:pPr>
                            <w:r w:rsidRPr="004A2E1C">
                              <w:rPr>
                                <w:rFonts w:ascii="Arial" w:hAnsi="Arial" w:cs="Arial"/>
                              </w:rPr>
                              <w:t>4</w:t>
                            </w:r>
                          </w:p>
                        </w:tc>
                        <w:tc>
                          <w:tcPr>
                            <w:tcW w:w="331" w:type="dxa"/>
                          </w:tcPr>
                          <w:p w14:paraId="2655C9F3" w14:textId="77777777" w:rsidR="00F8510C" w:rsidRPr="004A2E1C" w:rsidRDefault="00F8510C" w:rsidP="00960F1E">
                            <w:pPr>
                              <w:rPr>
                                <w:rFonts w:ascii="Arial" w:hAnsi="Arial" w:cs="Arial"/>
                              </w:rPr>
                            </w:pPr>
                            <w:r w:rsidRPr="004A2E1C">
                              <w:rPr>
                                <w:rFonts w:ascii="Arial" w:hAnsi="Arial" w:cs="Arial"/>
                              </w:rPr>
                              <w:t>5</w:t>
                            </w:r>
                          </w:p>
                        </w:tc>
                        <w:tc>
                          <w:tcPr>
                            <w:tcW w:w="331" w:type="dxa"/>
                          </w:tcPr>
                          <w:p w14:paraId="4431387B" w14:textId="77777777" w:rsidR="00F8510C" w:rsidRPr="004A2E1C" w:rsidRDefault="00F8510C" w:rsidP="00960F1E">
                            <w:pPr>
                              <w:rPr>
                                <w:rFonts w:ascii="Arial" w:hAnsi="Arial" w:cs="Arial"/>
                              </w:rPr>
                            </w:pPr>
                            <w:r w:rsidRPr="004A2E1C">
                              <w:rPr>
                                <w:rFonts w:ascii="Arial" w:hAnsi="Arial" w:cs="Arial"/>
                              </w:rPr>
                              <w:t>6</w:t>
                            </w:r>
                          </w:p>
                        </w:tc>
                        <w:tc>
                          <w:tcPr>
                            <w:tcW w:w="331" w:type="dxa"/>
                          </w:tcPr>
                          <w:p w14:paraId="2F50B248" w14:textId="77777777" w:rsidR="00F8510C" w:rsidRPr="004A2E1C" w:rsidRDefault="00F8510C" w:rsidP="00960F1E">
                            <w:pPr>
                              <w:rPr>
                                <w:rFonts w:ascii="Arial" w:hAnsi="Arial" w:cs="Arial"/>
                              </w:rPr>
                            </w:pPr>
                            <w:r w:rsidRPr="004A2E1C">
                              <w:rPr>
                                <w:rFonts w:ascii="Arial" w:hAnsi="Arial" w:cs="Arial"/>
                              </w:rPr>
                              <w:t>7</w:t>
                            </w:r>
                          </w:p>
                        </w:tc>
                        <w:tc>
                          <w:tcPr>
                            <w:tcW w:w="332" w:type="dxa"/>
                          </w:tcPr>
                          <w:p w14:paraId="45D447B4" w14:textId="77777777" w:rsidR="00F8510C" w:rsidRPr="004A2E1C" w:rsidRDefault="00F8510C" w:rsidP="00960F1E">
                            <w:pPr>
                              <w:rPr>
                                <w:rFonts w:ascii="Arial" w:hAnsi="Arial" w:cs="Arial"/>
                              </w:rPr>
                            </w:pPr>
                            <w:r w:rsidRPr="004A2E1C">
                              <w:rPr>
                                <w:rFonts w:ascii="Arial" w:hAnsi="Arial" w:cs="Arial"/>
                              </w:rPr>
                              <w:t>8</w:t>
                            </w:r>
                          </w:p>
                        </w:tc>
                        <w:tc>
                          <w:tcPr>
                            <w:tcW w:w="331" w:type="dxa"/>
                          </w:tcPr>
                          <w:p w14:paraId="7BCF8C2B" w14:textId="77777777" w:rsidR="00F8510C" w:rsidRPr="004A2E1C" w:rsidRDefault="00F8510C" w:rsidP="00960F1E">
                            <w:pPr>
                              <w:rPr>
                                <w:rFonts w:ascii="Arial" w:hAnsi="Arial" w:cs="Arial"/>
                              </w:rPr>
                            </w:pPr>
                            <w:r w:rsidRPr="004A2E1C">
                              <w:rPr>
                                <w:rFonts w:ascii="Arial" w:hAnsi="Arial" w:cs="Arial"/>
                              </w:rPr>
                              <w:t>9</w:t>
                            </w:r>
                          </w:p>
                        </w:tc>
                        <w:tc>
                          <w:tcPr>
                            <w:tcW w:w="442" w:type="dxa"/>
                          </w:tcPr>
                          <w:p w14:paraId="64414E45" w14:textId="77777777" w:rsidR="00F8510C" w:rsidRPr="004A2E1C" w:rsidRDefault="00F8510C" w:rsidP="00960F1E">
                            <w:pPr>
                              <w:rPr>
                                <w:rFonts w:ascii="Arial" w:hAnsi="Arial" w:cs="Arial"/>
                              </w:rPr>
                            </w:pPr>
                            <w:r w:rsidRPr="004A2E1C">
                              <w:rPr>
                                <w:rFonts w:ascii="Arial" w:hAnsi="Arial" w:cs="Arial"/>
                              </w:rPr>
                              <w:t>10</w:t>
                            </w:r>
                          </w:p>
                        </w:tc>
                        <w:tc>
                          <w:tcPr>
                            <w:tcW w:w="959" w:type="dxa"/>
                          </w:tcPr>
                          <w:p w14:paraId="3864A8A0" w14:textId="77777777" w:rsidR="00F8510C" w:rsidRPr="004A2E1C" w:rsidRDefault="00F8510C" w:rsidP="00960F1E">
                            <w:pPr>
                              <w:rPr>
                                <w:rFonts w:ascii="Arial" w:hAnsi="Arial" w:cs="Arial"/>
                              </w:rPr>
                            </w:pPr>
                            <w:r w:rsidRPr="004A2E1C">
                              <w:rPr>
                                <w:rFonts w:ascii="Arial" w:hAnsi="Arial" w:cs="Arial"/>
                              </w:rPr>
                              <w:t>Strongly</w:t>
                            </w:r>
                          </w:p>
                          <w:p w14:paraId="08A5C9C3" w14:textId="77777777" w:rsidR="00F8510C" w:rsidRPr="004A2E1C" w:rsidRDefault="00F8510C" w:rsidP="00960F1E">
                            <w:pPr>
                              <w:rPr>
                                <w:rFonts w:ascii="Arial" w:hAnsi="Arial" w:cs="Arial"/>
                              </w:rPr>
                            </w:pPr>
                            <w:r w:rsidRPr="004A2E1C">
                              <w:rPr>
                                <w:rFonts w:ascii="Arial" w:hAnsi="Arial" w:cs="Arial"/>
                              </w:rPr>
                              <w:t>agree</w:t>
                            </w:r>
                          </w:p>
                        </w:tc>
                      </w:tr>
                    </w:tbl>
                    <w:p w14:paraId="56E61960" w14:textId="77777777" w:rsidR="00F8510C" w:rsidRPr="004A2E1C" w:rsidRDefault="00F8510C" w:rsidP="00FA4BB8">
                      <w:pPr>
                        <w:rPr>
                          <w:rFonts w:ascii="Arial" w:hAnsi="Arial" w:cs="Arial"/>
                        </w:rPr>
                      </w:pPr>
                      <w:r w:rsidRPr="004A2E1C">
                        <w:rPr>
                          <w:rFonts w:ascii="Arial" w:hAnsi="Arial" w:cs="Arial"/>
                        </w:rPr>
                        <w:t xml:space="preserve">I am confident in my understanding of the information presented in the Directorate Quality Profile    </w:t>
                      </w:r>
                    </w:p>
                    <w:tbl>
                      <w:tblPr>
                        <w:tblW w:w="57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7"/>
                        <w:gridCol w:w="339"/>
                        <w:gridCol w:w="339"/>
                        <w:gridCol w:w="349"/>
                        <w:gridCol w:w="350"/>
                        <w:gridCol w:w="350"/>
                        <w:gridCol w:w="350"/>
                        <w:gridCol w:w="350"/>
                        <w:gridCol w:w="350"/>
                        <w:gridCol w:w="350"/>
                        <w:gridCol w:w="461"/>
                        <w:gridCol w:w="1038"/>
                      </w:tblGrid>
                      <w:tr w:rsidR="00F8510C" w:rsidRPr="004A2E1C" w14:paraId="2613330C" w14:textId="77777777" w:rsidTr="00D45D9E">
                        <w:tc>
                          <w:tcPr>
                            <w:tcW w:w="1069" w:type="dxa"/>
                          </w:tcPr>
                          <w:p w14:paraId="54685E27" w14:textId="77777777" w:rsidR="00F8510C" w:rsidRPr="004A2E1C" w:rsidRDefault="00F8510C" w:rsidP="00960F1E">
                            <w:pPr>
                              <w:rPr>
                                <w:rFonts w:ascii="Arial" w:hAnsi="Arial" w:cs="Arial"/>
                              </w:rPr>
                            </w:pPr>
                            <w:r w:rsidRPr="004A2E1C">
                              <w:rPr>
                                <w:rFonts w:ascii="Arial" w:hAnsi="Arial" w:cs="Arial"/>
                              </w:rPr>
                              <w:t>Strongly</w:t>
                            </w:r>
                          </w:p>
                          <w:p w14:paraId="42F0D5AF" w14:textId="77777777" w:rsidR="00F8510C" w:rsidRPr="004A2E1C" w:rsidRDefault="00F8510C" w:rsidP="00960F1E">
                            <w:pPr>
                              <w:rPr>
                                <w:rFonts w:ascii="Arial" w:hAnsi="Arial" w:cs="Arial"/>
                              </w:rPr>
                            </w:pPr>
                            <w:r w:rsidRPr="004A2E1C">
                              <w:rPr>
                                <w:rFonts w:ascii="Arial" w:hAnsi="Arial" w:cs="Arial"/>
                              </w:rPr>
                              <w:t>Disagree</w:t>
                            </w:r>
                          </w:p>
                        </w:tc>
                        <w:tc>
                          <w:tcPr>
                            <w:tcW w:w="337" w:type="dxa"/>
                          </w:tcPr>
                          <w:p w14:paraId="2C427A69" w14:textId="77777777" w:rsidR="00F8510C" w:rsidRPr="004A2E1C" w:rsidRDefault="00F8510C" w:rsidP="00960F1E">
                            <w:pPr>
                              <w:rPr>
                                <w:rFonts w:ascii="Arial" w:hAnsi="Arial" w:cs="Arial"/>
                              </w:rPr>
                            </w:pPr>
                            <w:r w:rsidRPr="004A2E1C">
                              <w:rPr>
                                <w:rFonts w:ascii="Arial" w:hAnsi="Arial" w:cs="Arial"/>
                              </w:rPr>
                              <w:t>1</w:t>
                            </w:r>
                          </w:p>
                        </w:tc>
                        <w:tc>
                          <w:tcPr>
                            <w:tcW w:w="338" w:type="dxa"/>
                          </w:tcPr>
                          <w:p w14:paraId="0D5ECDD6" w14:textId="77777777" w:rsidR="00F8510C" w:rsidRPr="004A2E1C" w:rsidRDefault="00F8510C" w:rsidP="00960F1E">
                            <w:pPr>
                              <w:rPr>
                                <w:rFonts w:ascii="Arial" w:hAnsi="Arial" w:cs="Arial"/>
                              </w:rPr>
                            </w:pPr>
                            <w:r w:rsidRPr="004A2E1C">
                              <w:rPr>
                                <w:rFonts w:ascii="Arial" w:hAnsi="Arial" w:cs="Arial"/>
                              </w:rPr>
                              <w:t>2</w:t>
                            </w:r>
                          </w:p>
                        </w:tc>
                        <w:tc>
                          <w:tcPr>
                            <w:tcW w:w="354" w:type="dxa"/>
                          </w:tcPr>
                          <w:p w14:paraId="090B4D5B" w14:textId="77777777" w:rsidR="00F8510C" w:rsidRPr="004A2E1C" w:rsidRDefault="00F8510C" w:rsidP="00960F1E">
                            <w:pPr>
                              <w:rPr>
                                <w:rFonts w:ascii="Arial" w:hAnsi="Arial" w:cs="Arial"/>
                              </w:rPr>
                            </w:pPr>
                            <w:r w:rsidRPr="004A2E1C">
                              <w:rPr>
                                <w:rFonts w:ascii="Arial" w:hAnsi="Arial" w:cs="Arial"/>
                              </w:rPr>
                              <w:t>3</w:t>
                            </w:r>
                          </w:p>
                        </w:tc>
                        <w:tc>
                          <w:tcPr>
                            <w:tcW w:w="355" w:type="dxa"/>
                          </w:tcPr>
                          <w:p w14:paraId="11A361E5" w14:textId="77777777" w:rsidR="00F8510C" w:rsidRPr="004A2E1C" w:rsidRDefault="00F8510C" w:rsidP="00960F1E">
                            <w:pPr>
                              <w:rPr>
                                <w:rFonts w:ascii="Arial" w:hAnsi="Arial" w:cs="Arial"/>
                              </w:rPr>
                            </w:pPr>
                            <w:r w:rsidRPr="004A2E1C">
                              <w:rPr>
                                <w:rFonts w:ascii="Arial" w:hAnsi="Arial" w:cs="Arial"/>
                              </w:rPr>
                              <w:t>4</w:t>
                            </w:r>
                          </w:p>
                        </w:tc>
                        <w:tc>
                          <w:tcPr>
                            <w:tcW w:w="354" w:type="dxa"/>
                          </w:tcPr>
                          <w:p w14:paraId="43EF4CC2" w14:textId="77777777" w:rsidR="00F8510C" w:rsidRPr="004A2E1C" w:rsidRDefault="00F8510C" w:rsidP="00960F1E">
                            <w:pPr>
                              <w:rPr>
                                <w:rFonts w:ascii="Arial" w:hAnsi="Arial" w:cs="Arial"/>
                              </w:rPr>
                            </w:pPr>
                            <w:r w:rsidRPr="004A2E1C">
                              <w:rPr>
                                <w:rFonts w:ascii="Arial" w:hAnsi="Arial" w:cs="Arial"/>
                              </w:rPr>
                              <w:t>5</w:t>
                            </w:r>
                          </w:p>
                        </w:tc>
                        <w:tc>
                          <w:tcPr>
                            <w:tcW w:w="354" w:type="dxa"/>
                          </w:tcPr>
                          <w:p w14:paraId="4E607BA7" w14:textId="77777777" w:rsidR="00F8510C" w:rsidRPr="004A2E1C" w:rsidRDefault="00F8510C" w:rsidP="00960F1E">
                            <w:pPr>
                              <w:rPr>
                                <w:rFonts w:ascii="Arial" w:hAnsi="Arial" w:cs="Arial"/>
                              </w:rPr>
                            </w:pPr>
                            <w:r w:rsidRPr="004A2E1C">
                              <w:rPr>
                                <w:rFonts w:ascii="Arial" w:hAnsi="Arial" w:cs="Arial"/>
                              </w:rPr>
                              <w:t>6</w:t>
                            </w:r>
                          </w:p>
                        </w:tc>
                        <w:tc>
                          <w:tcPr>
                            <w:tcW w:w="354" w:type="dxa"/>
                          </w:tcPr>
                          <w:p w14:paraId="667492F4" w14:textId="77777777" w:rsidR="00F8510C" w:rsidRPr="004A2E1C" w:rsidRDefault="00F8510C" w:rsidP="00960F1E">
                            <w:pPr>
                              <w:rPr>
                                <w:rFonts w:ascii="Arial" w:hAnsi="Arial" w:cs="Arial"/>
                              </w:rPr>
                            </w:pPr>
                            <w:r w:rsidRPr="004A2E1C">
                              <w:rPr>
                                <w:rFonts w:ascii="Arial" w:hAnsi="Arial" w:cs="Arial"/>
                              </w:rPr>
                              <w:t>7</w:t>
                            </w:r>
                          </w:p>
                        </w:tc>
                        <w:tc>
                          <w:tcPr>
                            <w:tcW w:w="355" w:type="dxa"/>
                          </w:tcPr>
                          <w:p w14:paraId="213679F4" w14:textId="77777777" w:rsidR="00F8510C" w:rsidRPr="004A2E1C" w:rsidRDefault="00F8510C" w:rsidP="00960F1E">
                            <w:pPr>
                              <w:rPr>
                                <w:rFonts w:ascii="Arial" w:hAnsi="Arial" w:cs="Arial"/>
                              </w:rPr>
                            </w:pPr>
                            <w:r w:rsidRPr="004A2E1C">
                              <w:rPr>
                                <w:rFonts w:ascii="Arial" w:hAnsi="Arial" w:cs="Arial"/>
                              </w:rPr>
                              <w:t>8</w:t>
                            </w:r>
                          </w:p>
                        </w:tc>
                        <w:tc>
                          <w:tcPr>
                            <w:tcW w:w="354" w:type="dxa"/>
                          </w:tcPr>
                          <w:p w14:paraId="41F13AEA" w14:textId="77777777" w:rsidR="00F8510C" w:rsidRPr="004A2E1C" w:rsidRDefault="00F8510C" w:rsidP="00960F1E">
                            <w:pPr>
                              <w:rPr>
                                <w:rFonts w:ascii="Arial" w:hAnsi="Arial" w:cs="Arial"/>
                              </w:rPr>
                            </w:pPr>
                            <w:r w:rsidRPr="004A2E1C">
                              <w:rPr>
                                <w:rFonts w:ascii="Arial" w:hAnsi="Arial" w:cs="Arial"/>
                              </w:rPr>
                              <w:t>9</w:t>
                            </w:r>
                          </w:p>
                        </w:tc>
                        <w:tc>
                          <w:tcPr>
                            <w:tcW w:w="456" w:type="dxa"/>
                          </w:tcPr>
                          <w:p w14:paraId="5E6E0277" w14:textId="77777777" w:rsidR="00F8510C" w:rsidRPr="004A2E1C" w:rsidRDefault="00F8510C" w:rsidP="00960F1E">
                            <w:pPr>
                              <w:rPr>
                                <w:rFonts w:ascii="Arial" w:hAnsi="Arial" w:cs="Arial"/>
                              </w:rPr>
                            </w:pPr>
                            <w:r w:rsidRPr="004A2E1C">
                              <w:rPr>
                                <w:rFonts w:ascii="Arial" w:hAnsi="Arial" w:cs="Arial"/>
                              </w:rPr>
                              <w:t>10</w:t>
                            </w:r>
                          </w:p>
                        </w:tc>
                        <w:tc>
                          <w:tcPr>
                            <w:tcW w:w="1043" w:type="dxa"/>
                          </w:tcPr>
                          <w:p w14:paraId="3D6178CE" w14:textId="77777777" w:rsidR="00F8510C" w:rsidRPr="004A2E1C" w:rsidRDefault="00F8510C" w:rsidP="00960F1E">
                            <w:pPr>
                              <w:rPr>
                                <w:rFonts w:ascii="Arial" w:hAnsi="Arial" w:cs="Arial"/>
                              </w:rPr>
                            </w:pPr>
                            <w:r w:rsidRPr="004A2E1C">
                              <w:rPr>
                                <w:rFonts w:ascii="Arial" w:hAnsi="Arial" w:cs="Arial"/>
                              </w:rPr>
                              <w:t>Strongly</w:t>
                            </w:r>
                          </w:p>
                          <w:p w14:paraId="5F644E0D" w14:textId="77777777" w:rsidR="00F8510C" w:rsidRPr="004A2E1C" w:rsidRDefault="00F8510C" w:rsidP="00960F1E">
                            <w:pPr>
                              <w:rPr>
                                <w:rFonts w:ascii="Arial" w:hAnsi="Arial" w:cs="Arial"/>
                              </w:rPr>
                            </w:pPr>
                            <w:r w:rsidRPr="004A2E1C">
                              <w:rPr>
                                <w:rFonts w:ascii="Arial" w:hAnsi="Arial" w:cs="Arial"/>
                              </w:rPr>
                              <w:t>agree</w:t>
                            </w:r>
                          </w:p>
                        </w:tc>
                      </w:tr>
                    </w:tbl>
                    <w:p w14:paraId="499A2388" w14:textId="77777777" w:rsidR="00F8510C" w:rsidRPr="004A2E1C" w:rsidRDefault="00F8510C" w:rsidP="00FA4BB8">
                      <w:pPr>
                        <w:rPr>
                          <w:rFonts w:ascii="Arial" w:hAnsi="Arial" w:cs="Arial"/>
                        </w:rPr>
                      </w:pPr>
                      <w:r w:rsidRPr="004A2E1C">
                        <w:rPr>
                          <w:rFonts w:ascii="Arial" w:hAnsi="Arial" w:cs="Arial"/>
                        </w:rPr>
                        <w:t>4. The time given to discuss, assess and make recommendations on the information provided in the Directorate Quality Profile</w:t>
                      </w:r>
                      <w:r w:rsidRPr="004A2E1C">
                        <w:rPr>
                          <w:rFonts w:ascii="Arial" w:hAnsi="Arial" w:cs="Arial"/>
                          <w:i/>
                        </w:rPr>
                        <w:t xml:space="preserve"> </w:t>
                      </w:r>
                      <w:r w:rsidRPr="004A2E1C">
                        <w:rPr>
                          <w:rFonts w:ascii="Arial" w:hAnsi="Arial" w:cs="Arial"/>
                        </w:rPr>
                        <w:t>was: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37"/>
                        <w:gridCol w:w="1667"/>
                        <w:gridCol w:w="1975"/>
                        <w:gridCol w:w="2163"/>
                      </w:tblGrid>
                      <w:tr w:rsidR="00F8510C" w:rsidRPr="004A2E1C" w14:paraId="3AA50E60" w14:textId="77777777" w:rsidTr="00D339A2">
                        <w:trPr>
                          <w:trHeight w:val="383"/>
                        </w:trPr>
                        <w:tc>
                          <w:tcPr>
                            <w:tcW w:w="997" w:type="dxa"/>
                            <w:shd w:val="clear" w:color="auto" w:fill="auto"/>
                            <w:vAlign w:val="center"/>
                          </w:tcPr>
                          <w:p w14:paraId="3951FFE2" w14:textId="77777777" w:rsidR="00F8510C" w:rsidRPr="004A2E1C" w:rsidRDefault="00F8510C" w:rsidP="00960F1E">
                            <w:pPr>
                              <w:rPr>
                                <w:rFonts w:ascii="Arial" w:hAnsi="Arial" w:cs="Arial"/>
                              </w:rPr>
                            </w:pPr>
                            <w:r w:rsidRPr="004A2E1C">
                              <w:rPr>
                                <w:rFonts w:ascii="Arial" w:hAnsi="Arial" w:cs="Arial"/>
                              </w:rPr>
                              <w:t>Strongly Agree</w:t>
                            </w:r>
                          </w:p>
                        </w:tc>
                        <w:tc>
                          <w:tcPr>
                            <w:tcW w:w="909" w:type="dxa"/>
                            <w:shd w:val="clear" w:color="auto" w:fill="auto"/>
                            <w:vAlign w:val="center"/>
                          </w:tcPr>
                          <w:p w14:paraId="19D25506" w14:textId="77777777" w:rsidR="00F8510C" w:rsidRPr="004A2E1C" w:rsidRDefault="00F8510C" w:rsidP="00960F1E">
                            <w:pPr>
                              <w:rPr>
                                <w:rFonts w:ascii="Arial" w:hAnsi="Arial" w:cs="Arial"/>
                              </w:rPr>
                            </w:pPr>
                            <w:r w:rsidRPr="004A2E1C">
                              <w:rPr>
                                <w:rFonts w:ascii="Arial" w:hAnsi="Arial" w:cs="Arial"/>
                              </w:rPr>
                              <w:t>Agree</w:t>
                            </w:r>
                          </w:p>
                        </w:tc>
                        <w:tc>
                          <w:tcPr>
                            <w:tcW w:w="924" w:type="dxa"/>
                            <w:vAlign w:val="center"/>
                          </w:tcPr>
                          <w:p w14:paraId="35148B71" w14:textId="77777777" w:rsidR="00F8510C" w:rsidRPr="004A2E1C" w:rsidRDefault="00F8510C" w:rsidP="00960F1E">
                            <w:pPr>
                              <w:rPr>
                                <w:rFonts w:ascii="Arial" w:hAnsi="Arial" w:cs="Arial"/>
                              </w:rPr>
                            </w:pPr>
                            <w:r w:rsidRPr="004A2E1C">
                              <w:rPr>
                                <w:rFonts w:ascii="Arial" w:hAnsi="Arial" w:cs="Arial"/>
                              </w:rPr>
                              <w:t>Neutral</w:t>
                            </w:r>
                          </w:p>
                        </w:tc>
                        <w:tc>
                          <w:tcPr>
                            <w:tcW w:w="1062" w:type="dxa"/>
                            <w:shd w:val="clear" w:color="auto" w:fill="auto"/>
                            <w:vAlign w:val="center"/>
                          </w:tcPr>
                          <w:p w14:paraId="703633BB" w14:textId="77777777" w:rsidR="00F8510C" w:rsidRPr="004A2E1C" w:rsidRDefault="00F8510C" w:rsidP="00960F1E">
                            <w:pPr>
                              <w:rPr>
                                <w:rFonts w:ascii="Arial" w:hAnsi="Arial" w:cs="Arial"/>
                              </w:rPr>
                            </w:pPr>
                            <w:r w:rsidRPr="004A2E1C">
                              <w:rPr>
                                <w:rFonts w:ascii="Arial" w:hAnsi="Arial" w:cs="Arial"/>
                              </w:rPr>
                              <w:t>Disagree</w:t>
                            </w:r>
                          </w:p>
                        </w:tc>
                        <w:tc>
                          <w:tcPr>
                            <w:tcW w:w="1201" w:type="dxa"/>
                            <w:shd w:val="clear" w:color="auto" w:fill="auto"/>
                            <w:vAlign w:val="center"/>
                          </w:tcPr>
                          <w:p w14:paraId="6A6B8A49" w14:textId="77777777" w:rsidR="00F8510C" w:rsidRPr="004A2E1C" w:rsidRDefault="00F8510C" w:rsidP="00960F1E">
                            <w:pPr>
                              <w:rPr>
                                <w:rFonts w:ascii="Arial" w:hAnsi="Arial" w:cs="Arial"/>
                              </w:rPr>
                            </w:pPr>
                            <w:r w:rsidRPr="004A2E1C">
                              <w:rPr>
                                <w:rFonts w:ascii="Arial" w:hAnsi="Arial" w:cs="Arial"/>
                              </w:rPr>
                              <w:t>Strongly Disagree</w:t>
                            </w:r>
                          </w:p>
                        </w:tc>
                      </w:tr>
                    </w:tbl>
                    <w:p w14:paraId="69255C61" w14:textId="77777777" w:rsidR="00F8510C" w:rsidRPr="004A2E1C" w:rsidRDefault="00F8510C" w:rsidP="00FA4BB8">
                      <w:pPr>
                        <w:rPr>
                          <w:rFonts w:ascii="Arial" w:hAnsi="Arial" w:cs="Arial"/>
                        </w:rPr>
                      </w:pPr>
                      <w:r w:rsidRPr="004A2E1C">
                        <w:rPr>
                          <w:rFonts w:ascii="Arial" w:hAnsi="Arial" w:cs="Arial"/>
                        </w:rPr>
                        <w:t>Have you any comments or feedback on the Directorate Quality Profile?</w:t>
                      </w:r>
                    </w:p>
                    <w:p w14:paraId="5955D778" w14:textId="77777777" w:rsidR="00F8510C" w:rsidRPr="004A2E1C" w:rsidRDefault="00F8510C" w:rsidP="00FA4BB8">
                      <w:pPr>
                        <w:spacing w:after="0"/>
                        <w:rPr>
                          <w:rFonts w:ascii="Arial" w:hAnsi="Arial" w:cs="Arial"/>
                        </w:rPr>
                      </w:pPr>
                      <w:r w:rsidRPr="004A2E1C">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37F574" w14:textId="77777777" w:rsidR="00F8510C" w:rsidRPr="004A2E1C" w:rsidRDefault="00F8510C" w:rsidP="00FA4BB8">
                      <w:pPr>
                        <w:jc w:val="center"/>
                        <w:rPr>
                          <w:rFonts w:ascii="Arial" w:hAnsi="Arial" w:cs="Arial"/>
                          <w:b/>
                        </w:rPr>
                      </w:pPr>
                      <w:r w:rsidRPr="004A2E1C">
                        <w:rPr>
                          <w:rFonts w:ascii="Arial" w:hAnsi="Arial" w:cs="Arial"/>
                          <w:b/>
                          <w:noProof/>
                          <w:lang w:eastAsia="en-IE"/>
                        </w:rPr>
                        <w:drawing>
                          <wp:inline distT="0" distB="0" distL="0" distR="0" wp14:anchorId="76D03B54" wp14:editId="2D80FDB4">
                            <wp:extent cx="2869321" cy="40346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71143" cy="445910"/>
                                    </a:xfrm>
                                    <a:prstGeom prst="rect">
                                      <a:avLst/>
                                    </a:prstGeom>
                                    <a:noFill/>
                                    <a:ln>
                                      <a:noFill/>
                                    </a:ln>
                                  </pic:spPr>
                                </pic:pic>
                              </a:graphicData>
                            </a:graphic>
                          </wp:inline>
                        </w:drawing>
                      </w:r>
                    </w:p>
                  </w:txbxContent>
                </v:textbox>
                <w10:wrap type="topAndBottom"/>
              </v:roundrect>
            </w:pict>
          </mc:Fallback>
        </mc:AlternateContent>
      </w:r>
      <w:r w:rsidRPr="004A2E1C">
        <w:rPr>
          <w:rFonts w:ascii="Arial" w:eastAsiaTheme="majorEastAsia" w:hAnsi="Arial" w:cs="Arial"/>
          <w:b/>
          <w:iCs/>
          <w:color w:val="026455"/>
        </w:rPr>
        <w:br w:type="page"/>
      </w:r>
    </w:p>
    <w:p w14:paraId="091D0129" w14:textId="5CE07191" w:rsidR="00C26413" w:rsidRPr="005053CF" w:rsidRDefault="00D05CC2" w:rsidP="00A9157A">
      <w:pPr>
        <w:pStyle w:val="Heading3"/>
        <w:numPr>
          <w:ilvl w:val="0"/>
          <w:numId w:val="15"/>
        </w:numPr>
        <w:spacing w:line="360" w:lineRule="auto"/>
        <w:ind w:hanging="501"/>
        <w:rPr>
          <w:rFonts w:ascii="Arial" w:hAnsi="Arial" w:cs="Arial"/>
          <w:color w:val="026455"/>
          <w:sz w:val="28"/>
        </w:rPr>
      </w:pPr>
      <w:bookmarkStart w:id="49" w:name="_Toc123892264"/>
      <w:r w:rsidRPr="005053CF">
        <w:rPr>
          <w:rFonts w:ascii="Arial" w:hAnsi="Arial" w:cs="Arial"/>
          <w:color w:val="026455"/>
          <w:sz w:val="28"/>
        </w:rPr>
        <w:lastRenderedPageBreak/>
        <w:t>A</w:t>
      </w:r>
      <w:r w:rsidR="005D209D" w:rsidRPr="005053CF">
        <w:rPr>
          <w:rFonts w:ascii="Arial" w:hAnsi="Arial" w:cs="Arial"/>
          <w:color w:val="026455"/>
          <w:sz w:val="28"/>
        </w:rPr>
        <w:t>fter Action Reviews</w:t>
      </w:r>
      <w:bookmarkEnd w:id="49"/>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C26413" w:rsidRPr="004A2E1C" w14:paraId="62ED0014" w14:textId="77777777" w:rsidTr="001F09DE">
        <w:tc>
          <w:tcPr>
            <w:tcW w:w="9742" w:type="dxa"/>
            <w:shd w:val="clear" w:color="auto" w:fill="026455"/>
          </w:tcPr>
          <w:p w14:paraId="7CC66A68" w14:textId="77777777" w:rsidR="00C26413" w:rsidRPr="004A2E1C" w:rsidRDefault="00C26413" w:rsidP="004A2E1C">
            <w:pPr>
              <w:spacing w:before="100" w:beforeAutospacing="1" w:after="100" w:afterAutospacing="1" w:line="360" w:lineRule="auto"/>
              <w:rPr>
                <w:rFonts w:ascii="Arial" w:hAnsi="Arial" w:cs="Arial"/>
                <w:b/>
                <w:color w:val="FFFFFF" w:themeColor="background1"/>
              </w:rPr>
            </w:pPr>
            <w:r w:rsidRPr="004A2E1C">
              <w:rPr>
                <w:rFonts w:ascii="Arial" w:hAnsi="Arial" w:cs="Arial"/>
                <w:b/>
                <w:color w:val="FFFFFF" w:themeColor="background1"/>
              </w:rPr>
              <w:t xml:space="preserve">Introduction </w:t>
            </w:r>
          </w:p>
        </w:tc>
      </w:tr>
      <w:tr w:rsidR="00C26413" w:rsidRPr="004A2E1C" w14:paraId="19CA80C6" w14:textId="77777777" w:rsidTr="001F09DE">
        <w:tc>
          <w:tcPr>
            <w:tcW w:w="9742" w:type="dxa"/>
          </w:tcPr>
          <w:p w14:paraId="5BD87342" w14:textId="2A54043A" w:rsidR="00C26413" w:rsidRPr="004A2E1C" w:rsidRDefault="00AE1274" w:rsidP="00486114">
            <w:pPr>
              <w:spacing w:before="120" w:after="120" w:line="360" w:lineRule="auto"/>
              <w:rPr>
                <w:rFonts w:ascii="Arial" w:hAnsi="Arial" w:cs="Arial"/>
                <w:b/>
                <w:color w:val="00A2C8"/>
              </w:rPr>
            </w:pPr>
            <w:r w:rsidRPr="004A2E1C">
              <w:rPr>
                <w:rFonts w:ascii="Arial" w:hAnsi="Arial" w:cs="Arial"/>
                <w:spacing w:val="-2"/>
              </w:rPr>
              <w:t xml:space="preserve">An After Action Review (AAR) is a structured review process </w:t>
            </w:r>
            <w:r w:rsidR="008C7902" w:rsidRPr="004A2E1C">
              <w:rPr>
                <w:rFonts w:ascii="Arial" w:hAnsi="Arial" w:cs="Arial"/>
                <w:spacing w:val="-2"/>
              </w:rPr>
              <w:t>used to review the work of a group. It</w:t>
            </w:r>
            <w:r w:rsidRPr="004A2E1C">
              <w:rPr>
                <w:rFonts w:ascii="Arial" w:hAnsi="Arial" w:cs="Arial"/>
                <w:spacing w:val="-2"/>
              </w:rPr>
              <w:t xml:space="preserve"> seeks to rapidly identify </w:t>
            </w:r>
            <w:r w:rsidR="008C7902" w:rsidRPr="004A2E1C">
              <w:rPr>
                <w:rFonts w:ascii="Arial" w:hAnsi="Arial" w:cs="Arial"/>
                <w:lang w:val="en-GB" w:eastAsia="en-GB"/>
              </w:rPr>
              <w:t>strengths, weaknesses, and areas for improvement.</w:t>
            </w:r>
            <w:r w:rsidR="00D05CC2" w:rsidRPr="004A2E1C">
              <w:rPr>
                <w:rFonts w:ascii="Arial" w:hAnsi="Arial" w:cs="Arial"/>
                <w:lang w:val="en-GB" w:eastAsia="en-GB"/>
              </w:rPr>
              <w:t xml:space="preserve"> </w:t>
            </w:r>
          </w:p>
        </w:tc>
      </w:tr>
      <w:tr w:rsidR="00C26413" w:rsidRPr="004A2E1C" w14:paraId="03F9CBE1" w14:textId="77777777" w:rsidTr="001F09DE">
        <w:tc>
          <w:tcPr>
            <w:tcW w:w="9742" w:type="dxa"/>
            <w:shd w:val="clear" w:color="auto" w:fill="026455"/>
          </w:tcPr>
          <w:p w14:paraId="08BADE96" w14:textId="77777777" w:rsidR="00C26413" w:rsidRPr="004A2E1C" w:rsidRDefault="00C26413" w:rsidP="00F1793D">
            <w:pPr>
              <w:spacing w:before="120" w:after="120" w:line="276" w:lineRule="auto"/>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C26413" w:rsidRPr="004A2E1C" w14:paraId="5ECD6666" w14:textId="77777777" w:rsidTr="001F09DE">
        <w:tc>
          <w:tcPr>
            <w:tcW w:w="9742" w:type="dxa"/>
          </w:tcPr>
          <w:p w14:paraId="210F30BC" w14:textId="404F28D4" w:rsidR="00C26413" w:rsidRPr="004A2E1C" w:rsidRDefault="00AE1274" w:rsidP="00486114">
            <w:pPr>
              <w:widowControl w:val="0"/>
              <w:tabs>
                <w:tab w:val="left" w:pos="2000"/>
              </w:tabs>
              <w:autoSpaceDE w:val="0"/>
              <w:autoSpaceDN w:val="0"/>
              <w:spacing w:before="120" w:after="120" w:line="360" w:lineRule="auto"/>
              <w:rPr>
                <w:rFonts w:ascii="Arial" w:hAnsi="Arial" w:cs="Arial"/>
                <w:lang w:val="en-GB" w:eastAsia="en-GB"/>
              </w:rPr>
            </w:pPr>
            <w:r w:rsidRPr="004A2E1C">
              <w:rPr>
                <w:rFonts w:ascii="Arial" w:hAnsi="Arial" w:cs="Arial"/>
                <w:lang w:val="en-GB" w:eastAsia="en-GB"/>
              </w:rPr>
              <w:t xml:space="preserve">After completing segments of your project or after a specific action e.g. holding a workshop, it may be helpful to look back at the process and what you learned from it by conducting an AAR. </w:t>
            </w:r>
          </w:p>
        </w:tc>
      </w:tr>
      <w:tr w:rsidR="00D05CC2" w:rsidRPr="004A2E1C" w14:paraId="43FD29DB" w14:textId="77777777" w:rsidTr="001F09DE">
        <w:tc>
          <w:tcPr>
            <w:tcW w:w="9742" w:type="dxa"/>
            <w:shd w:val="clear" w:color="auto" w:fill="026455"/>
          </w:tcPr>
          <w:p w14:paraId="4406627D" w14:textId="6D45B7F4" w:rsidR="00D05CC2" w:rsidRPr="004A2E1C" w:rsidRDefault="00D05CC2"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b/>
                <w:color w:val="FFFFFF" w:themeColor="background1"/>
              </w:rPr>
              <w:t xml:space="preserve">After Action Review  </w:t>
            </w:r>
          </w:p>
        </w:tc>
      </w:tr>
      <w:tr w:rsidR="00D05CC2" w:rsidRPr="004A2E1C" w14:paraId="2827A0B6" w14:textId="77777777" w:rsidTr="001F09DE">
        <w:tc>
          <w:tcPr>
            <w:tcW w:w="9742" w:type="dxa"/>
          </w:tcPr>
          <w:p w14:paraId="34675F8E" w14:textId="707AD731" w:rsidR="00D05CC2" w:rsidRPr="004A2E1C" w:rsidRDefault="00AE1274" w:rsidP="00F1793D">
            <w:pPr>
              <w:widowControl w:val="0"/>
              <w:tabs>
                <w:tab w:val="left" w:pos="2000"/>
              </w:tabs>
              <w:autoSpaceDE w:val="0"/>
              <w:autoSpaceDN w:val="0"/>
              <w:spacing w:before="120" w:line="360" w:lineRule="auto"/>
              <w:rPr>
                <w:rFonts w:ascii="Arial" w:hAnsi="Arial" w:cs="Arial"/>
                <w:spacing w:val="-2"/>
              </w:rPr>
            </w:pPr>
            <w:r w:rsidRPr="004A2E1C">
              <w:rPr>
                <w:rFonts w:ascii="Arial" w:hAnsi="Arial" w:cs="Arial"/>
                <w:spacing w:val="-2"/>
              </w:rPr>
              <w:t xml:space="preserve">After Action Review (AAR) focuses on 4 questions which seek to ascertain </w:t>
            </w:r>
            <w:r w:rsidR="00A902E1" w:rsidRPr="004A2E1C">
              <w:rPr>
                <w:rFonts w:ascii="Arial" w:hAnsi="Arial" w:cs="Arial"/>
                <w:spacing w:val="-2"/>
              </w:rPr>
              <w:t>what the team</w:t>
            </w:r>
            <w:r w:rsidRPr="004A2E1C">
              <w:rPr>
                <w:rFonts w:ascii="Arial" w:hAnsi="Arial" w:cs="Arial"/>
                <w:spacing w:val="-2"/>
              </w:rPr>
              <w:t xml:space="preserve"> expected </w:t>
            </w:r>
            <w:r w:rsidR="00A902E1" w:rsidRPr="004A2E1C">
              <w:rPr>
                <w:rFonts w:ascii="Arial" w:hAnsi="Arial" w:cs="Arial"/>
                <w:spacing w:val="-2"/>
              </w:rPr>
              <w:t>to</w:t>
            </w:r>
            <w:r w:rsidRPr="004A2E1C">
              <w:rPr>
                <w:rFonts w:ascii="Arial" w:hAnsi="Arial" w:cs="Arial"/>
                <w:spacing w:val="-2"/>
              </w:rPr>
              <w:t xml:space="preserve"> happen, what actually happened, why was there a difference between expected and actual and what can be learned from the event: </w:t>
            </w:r>
          </w:p>
          <w:p w14:paraId="35A000AB" w14:textId="479E6790" w:rsidR="00AE1274" w:rsidRPr="004A2E1C" w:rsidRDefault="00AE1274" w:rsidP="00F1793D">
            <w:pPr>
              <w:widowControl w:val="0"/>
              <w:tabs>
                <w:tab w:val="left" w:pos="2000"/>
              </w:tabs>
              <w:autoSpaceDE w:val="0"/>
              <w:autoSpaceDN w:val="0"/>
              <w:spacing w:line="360" w:lineRule="auto"/>
              <w:jc w:val="center"/>
              <w:rPr>
                <w:rFonts w:ascii="Arial" w:hAnsi="Arial" w:cs="Arial"/>
                <w:spacing w:val="-2"/>
              </w:rPr>
            </w:pPr>
            <w:r w:rsidRPr="004A2E1C">
              <w:rPr>
                <w:rFonts w:ascii="Arial" w:hAnsi="Arial" w:cs="Arial"/>
                <w:noProof/>
                <w:lang w:eastAsia="en-IE"/>
              </w:rPr>
              <w:drawing>
                <wp:inline distT="0" distB="0" distL="0" distR="0" wp14:anchorId="51B8A4B8" wp14:editId="110E60D4">
                  <wp:extent cx="4248000" cy="3211200"/>
                  <wp:effectExtent l="0" t="0" r="63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2294" t="31868" r="29147" b="23359"/>
                          <a:stretch/>
                        </pic:blipFill>
                        <pic:spPr bwMode="auto">
                          <a:xfrm>
                            <a:off x="0" y="0"/>
                            <a:ext cx="4248000" cy="3211200"/>
                          </a:xfrm>
                          <a:prstGeom prst="rect">
                            <a:avLst/>
                          </a:prstGeom>
                          <a:ln>
                            <a:noFill/>
                          </a:ln>
                          <a:extLst>
                            <a:ext uri="{53640926-AAD7-44D8-BBD7-CCE9431645EC}">
                              <a14:shadowObscured xmlns:a14="http://schemas.microsoft.com/office/drawing/2010/main"/>
                            </a:ext>
                          </a:extLst>
                        </pic:spPr>
                      </pic:pic>
                    </a:graphicData>
                  </a:graphic>
                </wp:inline>
              </w:drawing>
            </w:r>
          </w:p>
          <w:p w14:paraId="4813516D" w14:textId="201CB301" w:rsidR="00AE1274" w:rsidRPr="004A2E1C" w:rsidRDefault="008C7902" w:rsidP="00F1793D">
            <w:pPr>
              <w:widowControl w:val="0"/>
              <w:tabs>
                <w:tab w:val="left" w:pos="2000"/>
              </w:tabs>
              <w:autoSpaceDE w:val="0"/>
              <w:autoSpaceDN w:val="0"/>
              <w:spacing w:line="360" w:lineRule="auto"/>
              <w:rPr>
                <w:rFonts w:ascii="Arial" w:hAnsi="Arial" w:cs="Arial"/>
              </w:rPr>
            </w:pPr>
            <w:r w:rsidRPr="004A2E1C">
              <w:rPr>
                <w:rFonts w:ascii="Arial" w:hAnsi="Arial" w:cs="Arial"/>
              </w:rPr>
              <w:t xml:space="preserve">AARs are ideally conducted by a facilitator, but can be led by a member of the project team. The time required to conduct an AAR varies between 1 to 2 hours for a formal review, while informal AARs may be a short 15 minute conversation to help identify </w:t>
            </w:r>
            <w:r w:rsidR="005D209D" w:rsidRPr="004A2E1C">
              <w:rPr>
                <w:rFonts w:ascii="Arial" w:hAnsi="Arial" w:cs="Arial"/>
              </w:rPr>
              <w:t xml:space="preserve">issues </w:t>
            </w:r>
            <w:r w:rsidRPr="004A2E1C">
              <w:rPr>
                <w:rFonts w:ascii="Arial" w:hAnsi="Arial" w:cs="Arial"/>
              </w:rPr>
              <w:t xml:space="preserve">and </w:t>
            </w:r>
            <w:r w:rsidR="005D209D" w:rsidRPr="004A2E1C">
              <w:rPr>
                <w:rFonts w:ascii="Arial" w:hAnsi="Arial" w:cs="Arial"/>
              </w:rPr>
              <w:t xml:space="preserve">how to </w:t>
            </w:r>
            <w:r w:rsidRPr="004A2E1C">
              <w:rPr>
                <w:rFonts w:ascii="Arial" w:hAnsi="Arial" w:cs="Arial"/>
              </w:rPr>
              <w:t>overcome them.</w:t>
            </w:r>
          </w:p>
        </w:tc>
      </w:tr>
      <w:tr w:rsidR="00D05CC2" w:rsidRPr="004A2E1C" w14:paraId="52B84850" w14:textId="77777777" w:rsidTr="001F09DE">
        <w:tc>
          <w:tcPr>
            <w:tcW w:w="9742" w:type="dxa"/>
            <w:shd w:val="clear" w:color="auto" w:fill="026455"/>
          </w:tcPr>
          <w:p w14:paraId="08DE498C" w14:textId="11C71D85" w:rsidR="00D05CC2" w:rsidRPr="004A2E1C" w:rsidRDefault="00775AFA" w:rsidP="004A2E1C">
            <w:pPr>
              <w:widowControl w:val="0"/>
              <w:tabs>
                <w:tab w:val="left" w:pos="2000"/>
              </w:tabs>
              <w:autoSpaceDE w:val="0"/>
              <w:autoSpaceDN w:val="0"/>
              <w:spacing w:before="100" w:beforeAutospacing="1" w:after="100" w:afterAutospacing="1" w:line="360" w:lineRule="auto"/>
              <w:rPr>
                <w:rFonts w:ascii="Arial" w:hAnsi="Arial" w:cs="Arial"/>
              </w:rPr>
            </w:pPr>
            <w:r w:rsidRPr="004A2E1C">
              <w:rPr>
                <w:rFonts w:ascii="Arial" w:hAnsi="Arial" w:cs="Arial"/>
                <w:b/>
                <w:color w:val="FFFFFF" w:themeColor="background1"/>
              </w:rPr>
              <w:t xml:space="preserve">Further Resources </w:t>
            </w:r>
            <w:r w:rsidR="00D05CC2" w:rsidRPr="004A2E1C">
              <w:rPr>
                <w:rFonts w:ascii="Arial" w:hAnsi="Arial" w:cs="Arial"/>
                <w:b/>
                <w:color w:val="FFFFFF" w:themeColor="background1"/>
              </w:rPr>
              <w:t xml:space="preserve"> </w:t>
            </w:r>
          </w:p>
        </w:tc>
      </w:tr>
      <w:tr w:rsidR="00D05CC2" w:rsidRPr="004A2E1C" w14:paraId="2B09783B" w14:textId="77777777" w:rsidTr="001F09DE">
        <w:tc>
          <w:tcPr>
            <w:tcW w:w="9742" w:type="dxa"/>
          </w:tcPr>
          <w:p w14:paraId="228428AB" w14:textId="1D056DB8" w:rsidR="00775AFA" w:rsidRPr="004A2E1C" w:rsidRDefault="00775AFA" w:rsidP="00486114">
            <w:pPr>
              <w:spacing w:before="120" w:after="120" w:line="360" w:lineRule="auto"/>
              <w:rPr>
                <w:rFonts w:ascii="Arial" w:hAnsi="Arial" w:cs="Arial"/>
                <w:lang w:val="en-GB" w:eastAsia="en-GB"/>
              </w:rPr>
            </w:pPr>
            <w:r w:rsidRPr="004A2E1C">
              <w:rPr>
                <w:rFonts w:ascii="Arial" w:hAnsi="Arial" w:cs="Arial"/>
                <w:lang w:val="en-GB" w:eastAsia="en-GB"/>
              </w:rPr>
              <w:t xml:space="preserve">An After Action Review template is available on the NQPSD website: </w:t>
            </w:r>
            <w:hyperlink r:id="rId85" w:history="1">
              <w:r w:rsidRPr="0087031C">
                <w:rPr>
                  <w:rStyle w:val="Hyperlink"/>
                  <w:rFonts w:ascii="Arial" w:hAnsi="Arial" w:cs="Arial"/>
                  <w:sz w:val="20"/>
                  <w:szCs w:val="20"/>
                  <w:lang w:eastAsia="en-IE"/>
                </w:rPr>
                <w:t>https://www.hse.ie/eng/about/who/nqpsd/qps-education/nat-qi-tool-15-after-action-review-aar-.pdf</w:t>
              </w:r>
            </w:hyperlink>
            <w:r w:rsidRPr="004A2E1C">
              <w:rPr>
                <w:rFonts w:ascii="Arial" w:hAnsi="Arial" w:cs="Arial"/>
                <w:color w:val="026455"/>
                <w:lang w:val="en-GB" w:eastAsia="en-GB"/>
              </w:rPr>
              <w:t xml:space="preserve"> </w:t>
            </w:r>
          </w:p>
          <w:p w14:paraId="4F3B250E" w14:textId="06AE737A" w:rsidR="00D05CC2" w:rsidRPr="004A2E1C" w:rsidRDefault="00D05CC2" w:rsidP="00486114">
            <w:pPr>
              <w:spacing w:before="120" w:after="120" w:line="360" w:lineRule="auto"/>
              <w:rPr>
                <w:rFonts w:ascii="Arial" w:hAnsi="Arial" w:cs="Arial"/>
              </w:rPr>
            </w:pPr>
            <w:r w:rsidRPr="004A2E1C">
              <w:rPr>
                <w:rFonts w:ascii="Arial" w:hAnsi="Arial" w:cs="Arial"/>
                <w:lang w:val="en-GB" w:eastAsia="en-GB"/>
              </w:rPr>
              <w:t xml:space="preserve">The NQPSD Incident Management Team have developed guidance for conducting After Action Reviews. The guidance document is available on our website: </w:t>
            </w:r>
            <w:hyperlink r:id="rId86" w:history="1">
              <w:r w:rsidRPr="0087031C">
                <w:rPr>
                  <w:rStyle w:val="Hyperlink"/>
                  <w:rFonts w:ascii="Arial" w:hAnsi="Arial" w:cs="Arial"/>
                  <w:sz w:val="20"/>
                  <w:szCs w:val="20"/>
                  <w:lang w:eastAsia="en-IE"/>
                </w:rPr>
                <w:t>https://www.hse.ie/eng/about/who/nqpsd/qps-incident-management/incident-management/aar-guidance-for-services.pdf</w:t>
              </w:r>
            </w:hyperlink>
            <w:r w:rsidRPr="004A2E1C">
              <w:rPr>
                <w:rFonts w:ascii="Arial" w:hAnsi="Arial" w:cs="Arial"/>
                <w:lang w:val="en-GB" w:eastAsia="en-GB"/>
              </w:rPr>
              <w:t xml:space="preserve"> </w:t>
            </w:r>
          </w:p>
        </w:tc>
      </w:tr>
    </w:tbl>
    <w:p w14:paraId="76806B4A" w14:textId="6301C163" w:rsidR="00BF0B25" w:rsidRPr="004A2E1C" w:rsidRDefault="00AE1274" w:rsidP="00A9157A">
      <w:pPr>
        <w:pStyle w:val="Heading3"/>
        <w:numPr>
          <w:ilvl w:val="0"/>
          <w:numId w:val="15"/>
        </w:numPr>
        <w:spacing w:line="360" w:lineRule="auto"/>
        <w:ind w:hanging="501"/>
        <w:rPr>
          <w:rFonts w:ascii="Arial" w:hAnsi="Arial" w:cs="Arial"/>
          <w:lang w:val="en-GB" w:eastAsia="en-GB"/>
        </w:rPr>
      </w:pPr>
      <w:r w:rsidRPr="004A2E1C">
        <w:rPr>
          <w:rFonts w:ascii="Arial" w:hAnsi="Arial" w:cs="Arial"/>
          <w:i/>
          <w:color w:val="026455"/>
        </w:rPr>
        <w:br w:type="page"/>
      </w:r>
      <w:bookmarkStart w:id="50" w:name="_Toc123892265"/>
      <w:r w:rsidR="00BF0B25" w:rsidRPr="005053CF">
        <w:rPr>
          <w:rFonts w:ascii="Arial" w:hAnsi="Arial" w:cs="Arial"/>
          <w:color w:val="026455"/>
          <w:sz w:val="28"/>
        </w:rPr>
        <w:lastRenderedPageBreak/>
        <w:t>Self-Evaluation Guide and Workbook</w:t>
      </w:r>
      <w:bookmarkEnd w:id="50"/>
      <w:r w:rsidR="00BF0B25" w:rsidRPr="009538B9">
        <w:rPr>
          <w:rFonts w:ascii="Arial" w:hAnsi="Arial" w:cs="Arial"/>
          <w:i/>
          <w:color w:val="026455"/>
          <w:sz w:val="28"/>
        </w:rPr>
        <w:t xml:space="preserve"> </w:t>
      </w:r>
    </w:p>
    <w:tbl>
      <w:tblPr>
        <w:tblStyle w:val="TableGrid"/>
        <w:tblW w:w="0" w:type="auto"/>
        <w:tblBorders>
          <w:top w:val="single" w:sz="4" w:space="0" w:color="026455"/>
          <w:left w:val="single" w:sz="4" w:space="0" w:color="026455"/>
          <w:bottom w:val="single" w:sz="4" w:space="0" w:color="026455"/>
          <w:right w:val="single" w:sz="4" w:space="0" w:color="026455"/>
          <w:insideH w:val="single" w:sz="4" w:space="0" w:color="026455"/>
          <w:insideV w:val="single" w:sz="4" w:space="0" w:color="026455"/>
        </w:tblBorders>
        <w:tblLook w:val="04A0" w:firstRow="1" w:lastRow="0" w:firstColumn="1" w:lastColumn="0" w:noHBand="0" w:noVBand="1"/>
      </w:tblPr>
      <w:tblGrid>
        <w:gridCol w:w="9742"/>
      </w:tblGrid>
      <w:tr w:rsidR="00AE4C43" w:rsidRPr="004A2E1C" w14:paraId="2E61DFA4" w14:textId="77777777" w:rsidTr="006B3C81">
        <w:tc>
          <w:tcPr>
            <w:tcW w:w="9742" w:type="dxa"/>
            <w:shd w:val="clear" w:color="auto" w:fill="026455"/>
          </w:tcPr>
          <w:p w14:paraId="6E6B8889" w14:textId="77777777" w:rsidR="00AE4C43" w:rsidRPr="004A2E1C" w:rsidRDefault="00AE4C43" w:rsidP="004A2E1C">
            <w:pPr>
              <w:pStyle w:val="ListParagraph"/>
              <w:spacing w:before="100" w:beforeAutospacing="1" w:after="100" w:afterAutospacing="1" w:line="360" w:lineRule="auto"/>
              <w:ind w:left="0"/>
              <w:rPr>
                <w:rFonts w:ascii="Arial" w:hAnsi="Arial" w:cs="Arial"/>
                <w:b/>
                <w:color w:val="FFFFFF" w:themeColor="background1"/>
              </w:rPr>
            </w:pPr>
            <w:r w:rsidRPr="004A2E1C">
              <w:rPr>
                <w:rFonts w:ascii="Arial" w:hAnsi="Arial" w:cs="Arial"/>
                <w:b/>
                <w:color w:val="FFFFFF" w:themeColor="background1"/>
              </w:rPr>
              <w:t xml:space="preserve">Introduction </w:t>
            </w:r>
          </w:p>
        </w:tc>
      </w:tr>
      <w:tr w:rsidR="00AE4C43" w:rsidRPr="004A2E1C" w14:paraId="0EB88016" w14:textId="77777777" w:rsidTr="005A0358">
        <w:trPr>
          <w:trHeight w:val="2665"/>
        </w:trPr>
        <w:tc>
          <w:tcPr>
            <w:tcW w:w="9742" w:type="dxa"/>
          </w:tcPr>
          <w:p w14:paraId="42D16A0B" w14:textId="4CA49952" w:rsidR="00987772" w:rsidRPr="004A2E1C" w:rsidRDefault="00987772" w:rsidP="00486114">
            <w:pPr>
              <w:spacing w:before="120" w:after="120" w:line="360" w:lineRule="auto"/>
              <w:rPr>
                <w:rFonts w:ascii="Arial" w:hAnsi="Arial" w:cs="Arial"/>
                <w:lang w:val="en-GB" w:eastAsia="en-GB"/>
              </w:rPr>
            </w:pPr>
            <w:r w:rsidRPr="004A2E1C">
              <w:rPr>
                <w:rFonts w:ascii="Arial" w:hAnsi="Arial" w:cs="Arial"/>
                <w:lang w:val="en-GB" w:eastAsia="en-GB"/>
              </w:rPr>
              <w:t>Undertaking an evaluation</w:t>
            </w:r>
            <w:r w:rsidR="002F2796" w:rsidRPr="004A2E1C">
              <w:rPr>
                <w:rFonts w:ascii="Arial" w:hAnsi="Arial" w:cs="Arial"/>
                <w:lang w:val="en-GB" w:eastAsia="en-GB"/>
              </w:rPr>
              <w:t xml:space="preserve"> of a project</w:t>
            </w:r>
            <w:r w:rsidRPr="004A2E1C">
              <w:rPr>
                <w:rFonts w:ascii="Arial" w:hAnsi="Arial" w:cs="Arial"/>
                <w:lang w:val="en-GB" w:eastAsia="en-GB"/>
              </w:rPr>
              <w:t xml:space="preserve"> can help in several ways: </w:t>
            </w:r>
          </w:p>
          <w:p w14:paraId="76DDF1F3" w14:textId="588483B1" w:rsidR="00987772" w:rsidRPr="004A2E1C" w:rsidRDefault="00987772" w:rsidP="00A9157A">
            <w:pPr>
              <w:pStyle w:val="ListParagraph"/>
              <w:numPr>
                <w:ilvl w:val="0"/>
                <w:numId w:val="29"/>
              </w:numPr>
              <w:spacing w:before="120" w:after="120" w:line="360" w:lineRule="auto"/>
              <w:contextualSpacing w:val="0"/>
              <w:rPr>
                <w:rFonts w:ascii="Arial" w:hAnsi="Arial" w:cs="Arial"/>
                <w:lang w:val="en-GB" w:eastAsia="en-GB"/>
              </w:rPr>
            </w:pPr>
            <w:r w:rsidRPr="004A2E1C">
              <w:rPr>
                <w:rFonts w:ascii="Arial" w:hAnsi="Arial" w:cs="Arial"/>
                <w:lang w:val="en-GB" w:eastAsia="en-GB"/>
              </w:rPr>
              <w:t xml:space="preserve">Accountability: the findings can be used to demonstrate to stakeholders, what you are doing and how well you are doing it. </w:t>
            </w:r>
          </w:p>
          <w:p w14:paraId="68C69D2E" w14:textId="35B3189F" w:rsidR="00987772" w:rsidRPr="004A2E1C" w:rsidRDefault="00987772" w:rsidP="00A9157A">
            <w:pPr>
              <w:pStyle w:val="ListParagraph"/>
              <w:numPr>
                <w:ilvl w:val="0"/>
                <w:numId w:val="29"/>
              </w:numPr>
              <w:spacing w:before="120" w:after="120" w:line="360" w:lineRule="auto"/>
              <w:contextualSpacing w:val="0"/>
              <w:rPr>
                <w:rFonts w:ascii="Arial" w:hAnsi="Arial" w:cs="Arial"/>
              </w:rPr>
            </w:pPr>
            <w:r w:rsidRPr="004A2E1C">
              <w:rPr>
                <w:rFonts w:ascii="Arial" w:hAnsi="Arial" w:cs="Arial"/>
                <w:lang w:val="en-GB" w:eastAsia="en-GB"/>
              </w:rPr>
              <w:t>Support decision-making and planning: you can use the findings to decide if innovations should be continued, improved, expanded or curtailed.</w:t>
            </w:r>
          </w:p>
          <w:p w14:paraId="7BCD5165" w14:textId="6DD3934B" w:rsidR="00AE4C43" w:rsidRPr="004A2E1C" w:rsidRDefault="00987772" w:rsidP="00A9157A">
            <w:pPr>
              <w:pStyle w:val="ListParagraph"/>
              <w:numPr>
                <w:ilvl w:val="0"/>
                <w:numId w:val="29"/>
              </w:numPr>
              <w:spacing w:before="120" w:after="120" w:line="360" w:lineRule="auto"/>
              <w:ind w:left="714" w:hanging="357"/>
              <w:contextualSpacing w:val="0"/>
              <w:rPr>
                <w:rFonts w:ascii="Arial" w:hAnsi="Arial" w:cs="Arial"/>
                <w:color w:val="00A2C8"/>
              </w:rPr>
            </w:pPr>
            <w:r w:rsidRPr="004A2E1C">
              <w:rPr>
                <w:rFonts w:ascii="Arial" w:hAnsi="Arial" w:cs="Arial"/>
                <w:lang w:val="en-GB" w:eastAsia="en-GB"/>
              </w:rPr>
              <w:t>Learning and continuous improvement: an evaluation can answer questions about what works and why it works.</w:t>
            </w:r>
          </w:p>
        </w:tc>
      </w:tr>
      <w:tr w:rsidR="00AE4C43" w:rsidRPr="004A2E1C" w14:paraId="17CB51BF" w14:textId="77777777" w:rsidTr="006B3C81">
        <w:tc>
          <w:tcPr>
            <w:tcW w:w="9742" w:type="dxa"/>
            <w:shd w:val="clear" w:color="auto" w:fill="026455"/>
          </w:tcPr>
          <w:p w14:paraId="57169126" w14:textId="77777777" w:rsidR="00AE4C43" w:rsidRPr="004A2E1C" w:rsidRDefault="00AE4C43" w:rsidP="004A2E1C">
            <w:pPr>
              <w:pStyle w:val="ListParagraph"/>
              <w:spacing w:before="100" w:beforeAutospacing="1" w:after="100" w:afterAutospacing="1" w:line="360" w:lineRule="auto"/>
              <w:ind w:left="0"/>
              <w:rPr>
                <w:rFonts w:ascii="Arial" w:hAnsi="Arial" w:cs="Arial"/>
                <w:b/>
                <w:color w:val="FFFFFF" w:themeColor="background1"/>
              </w:rPr>
            </w:pPr>
            <w:r w:rsidRPr="004A2E1C">
              <w:rPr>
                <w:rFonts w:ascii="Arial" w:hAnsi="Arial" w:cs="Arial"/>
                <w:b/>
                <w:color w:val="FFFFFF" w:themeColor="background1"/>
              </w:rPr>
              <w:t xml:space="preserve">Why would you use this tool? </w:t>
            </w:r>
          </w:p>
        </w:tc>
      </w:tr>
      <w:tr w:rsidR="005D209D" w:rsidRPr="004A2E1C" w14:paraId="78995266" w14:textId="77777777" w:rsidTr="006B3C81">
        <w:tc>
          <w:tcPr>
            <w:tcW w:w="9742" w:type="dxa"/>
          </w:tcPr>
          <w:p w14:paraId="5FD1398A" w14:textId="497B3907" w:rsidR="005D209D" w:rsidRPr="004A2E1C" w:rsidRDefault="005D209D" w:rsidP="00AD5E60">
            <w:pPr>
              <w:spacing w:before="120" w:after="120" w:line="360" w:lineRule="auto"/>
              <w:rPr>
                <w:rFonts w:ascii="Arial" w:hAnsi="Arial" w:cs="Arial"/>
                <w:lang w:val="en-GB" w:eastAsia="en-GB"/>
              </w:rPr>
            </w:pPr>
            <w:r w:rsidRPr="004A2E1C">
              <w:rPr>
                <w:rFonts w:ascii="Arial" w:hAnsi="Arial" w:cs="Arial"/>
                <w:lang w:val="en-GB" w:eastAsia="en-GB"/>
              </w:rPr>
              <w:t xml:space="preserve">The NQPSD Self-Evaluation Guide and workbook will guide you in the steps required to conduct a robust evaluation of your </w:t>
            </w:r>
            <w:r w:rsidR="00AD5E60">
              <w:rPr>
                <w:rFonts w:ascii="Arial" w:hAnsi="Arial" w:cs="Arial"/>
                <w:lang w:val="en-GB" w:eastAsia="en-GB"/>
              </w:rPr>
              <w:t>q</w:t>
            </w:r>
            <w:r w:rsidRPr="004A2E1C">
              <w:rPr>
                <w:rFonts w:ascii="Arial" w:hAnsi="Arial" w:cs="Arial"/>
                <w:lang w:val="en-GB" w:eastAsia="en-GB"/>
              </w:rPr>
              <w:t xml:space="preserve">uality </w:t>
            </w:r>
            <w:r w:rsidR="00AD5E60">
              <w:rPr>
                <w:rFonts w:ascii="Arial" w:hAnsi="Arial" w:cs="Arial"/>
                <w:lang w:val="en-GB" w:eastAsia="en-GB"/>
              </w:rPr>
              <w:t>a</w:t>
            </w:r>
            <w:r w:rsidRPr="004A2E1C">
              <w:rPr>
                <w:rFonts w:ascii="Arial" w:hAnsi="Arial" w:cs="Arial"/>
                <w:lang w:val="en-GB" w:eastAsia="en-GB"/>
              </w:rPr>
              <w:t xml:space="preserve">genda project. </w:t>
            </w:r>
          </w:p>
        </w:tc>
      </w:tr>
      <w:tr w:rsidR="005D209D" w:rsidRPr="004A2E1C" w14:paraId="13E059EE" w14:textId="77777777" w:rsidTr="001F09DE">
        <w:tc>
          <w:tcPr>
            <w:tcW w:w="9742" w:type="dxa"/>
            <w:shd w:val="clear" w:color="auto" w:fill="026455"/>
          </w:tcPr>
          <w:p w14:paraId="5928F8DF" w14:textId="45EB25BC" w:rsidR="005D209D" w:rsidRPr="004A2E1C" w:rsidRDefault="005D209D" w:rsidP="004A2E1C">
            <w:pPr>
              <w:spacing w:before="100" w:beforeAutospacing="1" w:after="100" w:afterAutospacing="1" w:line="360" w:lineRule="auto"/>
              <w:rPr>
                <w:rFonts w:ascii="Arial" w:hAnsi="Arial" w:cs="Arial"/>
                <w:color w:val="FFFFFF" w:themeColor="background1"/>
                <w:lang w:val="en-GB" w:eastAsia="en-GB"/>
              </w:rPr>
            </w:pPr>
            <w:r w:rsidRPr="004A2E1C">
              <w:rPr>
                <w:rFonts w:ascii="Arial" w:hAnsi="Arial" w:cs="Arial"/>
                <w:b/>
                <w:color w:val="FFFFFF" w:themeColor="background1"/>
              </w:rPr>
              <w:t xml:space="preserve"> NQPSD Self-Evaluation Guide and Workbook</w:t>
            </w:r>
          </w:p>
        </w:tc>
      </w:tr>
      <w:tr w:rsidR="005D209D" w:rsidRPr="004A2E1C" w14:paraId="6A925277" w14:textId="77777777" w:rsidTr="006B3C81">
        <w:tc>
          <w:tcPr>
            <w:tcW w:w="9742" w:type="dxa"/>
          </w:tcPr>
          <w:p w14:paraId="652F3DF5" w14:textId="2751FA67" w:rsidR="005D209D" w:rsidRPr="004A2E1C" w:rsidRDefault="005D209D" w:rsidP="00486114">
            <w:pPr>
              <w:spacing w:before="120" w:after="120" w:line="360" w:lineRule="auto"/>
              <w:rPr>
                <w:rFonts w:ascii="Arial" w:hAnsi="Arial" w:cs="Arial"/>
              </w:rPr>
            </w:pPr>
            <w:r w:rsidRPr="004A2E1C">
              <w:rPr>
                <w:rFonts w:ascii="Arial" w:hAnsi="Arial" w:cs="Arial"/>
                <w:lang w:val="en-GB" w:eastAsia="en-GB"/>
              </w:rPr>
              <w:t xml:space="preserve">The </w:t>
            </w:r>
            <w:r w:rsidRPr="004A2E1C">
              <w:rPr>
                <w:rFonts w:ascii="Arial" w:hAnsi="Arial" w:cs="Arial"/>
              </w:rPr>
              <w:t>NQPSD Self-Evaluation Guide and Workbook</w:t>
            </w:r>
            <w:r w:rsidRPr="004A2E1C">
              <w:rPr>
                <w:rFonts w:ascii="Arial" w:hAnsi="Arial" w:cs="Arial"/>
                <w:lang w:val="en-GB" w:eastAsia="en-GB"/>
              </w:rPr>
              <w:t xml:space="preserve"> </w:t>
            </w:r>
            <w:r w:rsidR="00987772" w:rsidRPr="004A2E1C">
              <w:rPr>
                <w:rFonts w:ascii="Arial" w:hAnsi="Arial" w:cs="Arial"/>
                <w:lang w:val="en-GB" w:eastAsia="en-GB"/>
              </w:rPr>
              <w:t>t</w:t>
            </w:r>
            <w:r w:rsidRPr="004A2E1C">
              <w:rPr>
                <w:rFonts w:ascii="Arial" w:hAnsi="Arial" w:cs="Arial"/>
                <w:lang w:val="en-GB" w:eastAsia="en-GB"/>
              </w:rPr>
              <w:t>akes you through six steps for self-evaluation, as outlined below</w:t>
            </w:r>
            <w:r w:rsidR="00987772" w:rsidRPr="004A2E1C">
              <w:rPr>
                <w:rFonts w:ascii="Arial" w:hAnsi="Arial" w:cs="Arial"/>
                <w:lang w:val="en-GB" w:eastAsia="en-GB"/>
              </w:rPr>
              <w:t>:</w:t>
            </w:r>
          </w:p>
          <w:p w14:paraId="67AE0181" w14:textId="77777777" w:rsidR="005D209D" w:rsidRPr="004A2E1C" w:rsidRDefault="005D209D" w:rsidP="00F1793D">
            <w:pPr>
              <w:widowControl w:val="0"/>
              <w:tabs>
                <w:tab w:val="left" w:pos="2000"/>
              </w:tabs>
              <w:autoSpaceDE w:val="0"/>
              <w:autoSpaceDN w:val="0"/>
              <w:spacing w:line="360" w:lineRule="auto"/>
              <w:rPr>
                <w:rFonts w:ascii="Arial" w:hAnsi="Arial" w:cs="Arial"/>
              </w:rPr>
            </w:pPr>
            <w:r w:rsidRPr="004A2E1C">
              <w:rPr>
                <w:rFonts w:ascii="Arial" w:hAnsi="Arial" w:cs="Arial"/>
                <w:noProof/>
                <w:lang w:eastAsia="en-IE"/>
              </w:rPr>
              <w:drawing>
                <wp:inline distT="0" distB="0" distL="0" distR="0" wp14:anchorId="739A307E" wp14:editId="2FB540F6">
                  <wp:extent cx="5731510" cy="3378835"/>
                  <wp:effectExtent l="0" t="57150" r="0" b="31115"/>
                  <wp:docPr id="2569" name="Diagram 25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D1A072D" w14:textId="760F72B1" w:rsidR="005D209D" w:rsidRPr="004A2E1C" w:rsidRDefault="005D209D" w:rsidP="00486114">
            <w:pPr>
              <w:widowControl w:val="0"/>
              <w:tabs>
                <w:tab w:val="left" w:pos="2000"/>
              </w:tabs>
              <w:autoSpaceDE w:val="0"/>
              <w:autoSpaceDN w:val="0"/>
              <w:spacing w:before="120" w:after="120" w:line="360" w:lineRule="auto"/>
              <w:rPr>
                <w:rFonts w:ascii="Arial" w:hAnsi="Arial" w:cs="Arial"/>
              </w:rPr>
            </w:pPr>
            <w:r w:rsidRPr="004A2E1C">
              <w:rPr>
                <w:rFonts w:ascii="Arial" w:hAnsi="Arial" w:cs="Arial"/>
                <w:lang w:val="en-GB" w:eastAsia="en-GB"/>
              </w:rPr>
              <w:t>Blank templates are included in the workbook to assist planning the evaluation of your project.</w:t>
            </w:r>
          </w:p>
        </w:tc>
      </w:tr>
      <w:tr w:rsidR="005D209D" w:rsidRPr="004A2E1C" w14:paraId="4F56C13C" w14:textId="77777777" w:rsidTr="001F09DE">
        <w:tc>
          <w:tcPr>
            <w:tcW w:w="9742" w:type="dxa"/>
            <w:shd w:val="clear" w:color="auto" w:fill="026455"/>
          </w:tcPr>
          <w:p w14:paraId="78C8EDC6" w14:textId="61177E54" w:rsidR="005D209D" w:rsidRPr="004A2E1C" w:rsidRDefault="005D209D" w:rsidP="004A2E1C">
            <w:pPr>
              <w:pStyle w:val="ListParagraph"/>
              <w:spacing w:before="100" w:beforeAutospacing="1" w:after="100" w:afterAutospacing="1" w:line="360" w:lineRule="auto"/>
              <w:ind w:left="0"/>
              <w:rPr>
                <w:rFonts w:ascii="Arial" w:hAnsi="Arial" w:cs="Arial"/>
                <w:b/>
                <w:color w:val="FFFFFF" w:themeColor="background1"/>
              </w:rPr>
            </w:pPr>
            <w:r w:rsidRPr="004A2E1C">
              <w:rPr>
                <w:rFonts w:ascii="Arial" w:hAnsi="Arial" w:cs="Arial"/>
                <w:b/>
                <w:color w:val="FFFFFF" w:themeColor="background1"/>
              </w:rPr>
              <w:t>Access the NQPSD Self-Evaluation Guide and Workbook</w:t>
            </w:r>
          </w:p>
        </w:tc>
      </w:tr>
      <w:tr w:rsidR="005D209D" w:rsidRPr="004A2E1C" w14:paraId="305EE293" w14:textId="77777777" w:rsidTr="006B3C81">
        <w:tc>
          <w:tcPr>
            <w:tcW w:w="9742" w:type="dxa"/>
          </w:tcPr>
          <w:p w14:paraId="467C79F1" w14:textId="14A2D769" w:rsidR="00C41CF6" w:rsidRPr="00C41CF6" w:rsidRDefault="005D209D" w:rsidP="00486114">
            <w:pPr>
              <w:spacing w:before="120" w:after="120" w:line="360" w:lineRule="auto"/>
              <w:rPr>
                <w:rFonts w:ascii="Arial" w:hAnsi="Arial" w:cs="Arial"/>
                <w:b/>
                <w:color w:val="026450"/>
                <w:lang w:val="en-GB" w:eastAsia="en-GB"/>
              </w:rPr>
            </w:pPr>
            <w:r w:rsidRPr="004A2E1C">
              <w:rPr>
                <w:rFonts w:ascii="Arial" w:hAnsi="Arial" w:cs="Arial"/>
                <w:lang w:val="en-GB" w:eastAsia="en-GB"/>
              </w:rPr>
              <w:t xml:space="preserve">The National Quality &amp; Patient Safety Directorate Self-Evaluation Guide and Workbook can be downloaded from our website: </w:t>
            </w:r>
            <w:hyperlink r:id="rId92" w:history="1">
              <w:r w:rsidRPr="0087031C">
                <w:rPr>
                  <w:rStyle w:val="Hyperlink"/>
                  <w:rFonts w:ascii="Arial" w:hAnsi="Arial" w:cs="Arial"/>
                  <w:sz w:val="20"/>
                  <w:szCs w:val="20"/>
                  <w:lang w:eastAsia="en-IE"/>
                </w:rPr>
                <w:t>https://www.hse.ie/eng/about/who/nqpsd/qps-intelligence/qps-intelligence-resources/measurement-for-improvement-resources.html</w:t>
              </w:r>
            </w:hyperlink>
            <w:r w:rsidR="00C41CF6">
              <w:rPr>
                <w:rStyle w:val="Hyperlink"/>
                <w:rFonts w:ascii="Arial" w:hAnsi="Arial" w:cs="Arial"/>
                <w:b w:val="0"/>
                <w:color w:val="026450"/>
                <w:sz w:val="22"/>
                <w:szCs w:val="22"/>
                <w:bdr w:val="none" w:sz="0" w:space="0" w:color="auto"/>
                <w:lang w:val="en-GB" w:eastAsia="en-GB"/>
              </w:rPr>
              <w:t xml:space="preserve"> </w:t>
            </w:r>
          </w:p>
        </w:tc>
      </w:tr>
    </w:tbl>
    <w:p w14:paraId="5789D50A"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bookmarkStart w:id="51" w:name="_Toc63372319"/>
      <w:bookmarkStart w:id="52" w:name="_Toc63374357"/>
      <w:bookmarkStart w:id="53" w:name="_Toc63692618"/>
      <w:bookmarkEnd w:id="7"/>
    </w:p>
    <w:p w14:paraId="5DBEBB5F"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p>
    <w:p w14:paraId="68D44190"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p>
    <w:p w14:paraId="31E42A79"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p>
    <w:p w14:paraId="193E32C9"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p>
    <w:p w14:paraId="022EFFCC" w14:textId="77777777" w:rsidR="00144CB8" w:rsidRPr="004A2E1C" w:rsidRDefault="00144CB8" w:rsidP="004A2E1C">
      <w:pPr>
        <w:pStyle w:val="JG1"/>
        <w:numPr>
          <w:ilvl w:val="0"/>
          <w:numId w:val="0"/>
        </w:numPr>
        <w:shd w:val="clear" w:color="auto" w:fill="026455"/>
        <w:spacing w:line="360" w:lineRule="auto"/>
        <w:rPr>
          <w:rFonts w:ascii="Arial" w:hAnsi="Arial" w:cs="Arial"/>
          <w:sz w:val="22"/>
          <w:szCs w:val="22"/>
        </w:rPr>
      </w:pPr>
    </w:p>
    <w:p w14:paraId="6017E01E" w14:textId="012D2457" w:rsidR="00144CB8" w:rsidRDefault="00144CB8" w:rsidP="004A2E1C">
      <w:pPr>
        <w:pStyle w:val="JG1"/>
        <w:numPr>
          <w:ilvl w:val="0"/>
          <w:numId w:val="0"/>
        </w:numPr>
        <w:shd w:val="clear" w:color="auto" w:fill="026455"/>
        <w:spacing w:line="360" w:lineRule="auto"/>
        <w:rPr>
          <w:rFonts w:ascii="Arial" w:hAnsi="Arial" w:cs="Arial"/>
          <w:sz w:val="22"/>
          <w:szCs w:val="22"/>
        </w:rPr>
      </w:pPr>
    </w:p>
    <w:p w14:paraId="3BD7C5D8" w14:textId="44D8DCFC" w:rsidR="00F1793D" w:rsidRDefault="00F1793D" w:rsidP="004A2E1C">
      <w:pPr>
        <w:pStyle w:val="JG1"/>
        <w:numPr>
          <w:ilvl w:val="0"/>
          <w:numId w:val="0"/>
        </w:numPr>
        <w:shd w:val="clear" w:color="auto" w:fill="026455"/>
        <w:spacing w:line="360" w:lineRule="auto"/>
        <w:rPr>
          <w:rFonts w:ascii="Arial" w:hAnsi="Arial" w:cs="Arial"/>
          <w:sz w:val="22"/>
          <w:szCs w:val="22"/>
        </w:rPr>
      </w:pPr>
    </w:p>
    <w:p w14:paraId="4EA27B26" w14:textId="7828ABEB" w:rsidR="00F1793D" w:rsidRDefault="00F1793D" w:rsidP="004A2E1C">
      <w:pPr>
        <w:pStyle w:val="JG1"/>
        <w:numPr>
          <w:ilvl w:val="0"/>
          <w:numId w:val="0"/>
        </w:numPr>
        <w:shd w:val="clear" w:color="auto" w:fill="026455"/>
        <w:spacing w:line="360" w:lineRule="auto"/>
        <w:rPr>
          <w:rFonts w:ascii="Arial" w:hAnsi="Arial" w:cs="Arial"/>
          <w:sz w:val="22"/>
          <w:szCs w:val="22"/>
        </w:rPr>
      </w:pPr>
    </w:p>
    <w:p w14:paraId="4B584E68" w14:textId="13A878E8" w:rsidR="00F1793D" w:rsidRDefault="00F1793D" w:rsidP="004A2E1C">
      <w:pPr>
        <w:pStyle w:val="JG1"/>
        <w:numPr>
          <w:ilvl w:val="0"/>
          <w:numId w:val="0"/>
        </w:numPr>
        <w:shd w:val="clear" w:color="auto" w:fill="026455"/>
        <w:spacing w:line="360" w:lineRule="auto"/>
        <w:rPr>
          <w:rFonts w:ascii="Arial" w:hAnsi="Arial" w:cs="Arial"/>
          <w:sz w:val="22"/>
          <w:szCs w:val="22"/>
        </w:rPr>
      </w:pPr>
    </w:p>
    <w:p w14:paraId="41331D18" w14:textId="181EDECD" w:rsidR="00F1793D" w:rsidRDefault="00F1793D" w:rsidP="004A2E1C">
      <w:pPr>
        <w:pStyle w:val="JG1"/>
        <w:numPr>
          <w:ilvl w:val="0"/>
          <w:numId w:val="0"/>
        </w:numPr>
        <w:shd w:val="clear" w:color="auto" w:fill="026455"/>
        <w:spacing w:line="360" w:lineRule="auto"/>
        <w:rPr>
          <w:rFonts w:ascii="Arial" w:hAnsi="Arial" w:cs="Arial"/>
          <w:sz w:val="22"/>
          <w:szCs w:val="22"/>
        </w:rPr>
      </w:pPr>
    </w:p>
    <w:p w14:paraId="73561671" w14:textId="240CD315" w:rsidR="00F1793D" w:rsidRDefault="00F1793D" w:rsidP="004A2E1C">
      <w:pPr>
        <w:pStyle w:val="JG1"/>
        <w:numPr>
          <w:ilvl w:val="0"/>
          <w:numId w:val="0"/>
        </w:numPr>
        <w:shd w:val="clear" w:color="auto" w:fill="026455"/>
        <w:spacing w:line="360" w:lineRule="auto"/>
        <w:rPr>
          <w:rFonts w:ascii="Arial" w:hAnsi="Arial" w:cs="Arial"/>
          <w:sz w:val="22"/>
          <w:szCs w:val="22"/>
        </w:rPr>
      </w:pPr>
    </w:p>
    <w:p w14:paraId="1B0A8521" w14:textId="77777777" w:rsidR="00F1793D" w:rsidRPr="004A2E1C" w:rsidRDefault="00F1793D" w:rsidP="004A2E1C">
      <w:pPr>
        <w:pStyle w:val="JG1"/>
        <w:numPr>
          <w:ilvl w:val="0"/>
          <w:numId w:val="0"/>
        </w:numPr>
        <w:shd w:val="clear" w:color="auto" w:fill="026455"/>
        <w:spacing w:line="360" w:lineRule="auto"/>
        <w:rPr>
          <w:rFonts w:ascii="Arial" w:hAnsi="Arial" w:cs="Arial"/>
          <w:sz w:val="22"/>
          <w:szCs w:val="22"/>
        </w:rPr>
      </w:pPr>
    </w:p>
    <w:p w14:paraId="03A517FF" w14:textId="7767DAD9" w:rsidR="00AB6BA1" w:rsidRPr="004A2E1C" w:rsidRDefault="00AB6BA1" w:rsidP="004A2E1C">
      <w:pPr>
        <w:pStyle w:val="JG1"/>
        <w:numPr>
          <w:ilvl w:val="0"/>
          <w:numId w:val="0"/>
        </w:numPr>
        <w:shd w:val="clear" w:color="auto" w:fill="026455"/>
        <w:spacing w:line="360" w:lineRule="auto"/>
        <w:rPr>
          <w:rFonts w:ascii="Arial" w:hAnsi="Arial" w:cs="Arial"/>
          <w:sz w:val="22"/>
          <w:szCs w:val="22"/>
        </w:rPr>
      </w:pPr>
    </w:p>
    <w:p w14:paraId="6643B5FC" w14:textId="24015C85" w:rsidR="002D3266" w:rsidRPr="004A2E1C" w:rsidRDefault="002D3266" w:rsidP="004A2E1C">
      <w:pPr>
        <w:pStyle w:val="JG1"/>
        <w:numPr>
          <w:ilvl w:val="0"/>
          <w:numId w:val="0"/>
        </w:numPr>
        <w:shd w:val="clear" w:color="auto" w:fill="026455"/>
        <w:spacing w:line="360" w:lineRule="auto"/>
        <w:rPr>
          <w:rFonts w:ascii="Arial" w:hAnsi="Arial" w:cs="Arial"/>
          <w:sz w:val="22"/>
          <w:szCs w:val="22"/>
        </w:rPr>
      </w:pPr>
    </w:p>
    <w:p w14:paraId="63471B6D" w14:textId="77777777" w:rsidR="002D3266" w:rsidRPr="004A2E1C" w:rsidRDefault="002D3266" w:rsidP="004A2E1C">
      <w:pPr>
        <w:pStyle w:val="JG1"/>
        <w:numPr>
          <w:ilvl w:val="0"/>
          <w:numId w:val="0"/>
        </w:numPr>
        <w:shd w:val="clear" w:color="auto" w:fill="026455"/>
        <w:spacing w:line="360" w:lineRule="auto"/>
        <w:rPr>
          <w:rFonts w:ascii="Arial" w:hAnsi="Arial" w:cs="Arial"/>
          <w:sz w:val="22"/>
          <w:szCs w:val="22"/>
        </w:rPr>
      </w:pPr>
    </w:p>
    <w:p w14:paraId="38264202" w14:textId="5697D80A" w:rsidR="00144CB8" w:rsidRDefault="00144CB8" w:rsidP="004A2E1C">
      <w:pPr>
        <w:pStyle w:val="JG1"/>
        <w:numPr>
          <w:ilvl w:val="0"/>
          <w:numId w:val="0"/>
        </w:numPr>
        <w:shd w:val="clear" w:color="auto" w:fill="026455"/>
        <w:spacing w:line="360" w:lineRule="auto"/>
        <w:rPr>
          <w:rFonts w:ascii="Arial" w:hAnsi="Arial" w:cs="Arial"/>
          <w:sz w:val="22"/>
          <w:szCs w:val="22"/>
        </w:rPr>
      </w:pPr>
    </w:p>
    <w:p w14:paraId="1A47CCE7" w14:textId="171E874E" w:rsidR="005A0358" w:rsidRDefault="005A0358" w:rsidP="004A2E1C">
      <w:pPr>
        <w:pStyle w:val="JG1"/>
        <w:numPr>
          <w:ilvl w:val="0"/>
          <w:numId w:val="0"/>
        </w:numPr>
        <w:shd w:val="clear" w:color="auto" w:fill="026455"/>
        <w:spacing w:line="360" w:lineRule="auto"/>
        <w:rPr>
          <w:rFonts w:ascii="Arial" w:hAnsi="Arial" w:cs="Arial"/>
          <w:sz w:val="22"/>
          <w:szCs w:val="22"/>
        </w:rPr>
      </w:pPr>
    </w:p>
    <w:p w14:paraId="348AED8E" w14:textId="472333E0" w:rsidR="009538B9" w:rsidRPr="004A2E1C" w:rsidRDefault="009538B9" w:rsidP="004A2E1C">
      <w:pPr>
        <w:pStyle w:val="JG1"/>
        <w:numPr>
          <w:ilvl w:val="0"/>
          <w:numId w:val="0"/>
        </w:numPr>
        <w:shd w:val="clear" w:color="auto" w:fill="026455"/>
        <w:spacing w:line="360" w:lineRule="auto"/>
        <w:rPr>
          <w:rFonts w:ascii="Arial" w:hAnsi="Arial" w:cs="Arial"/>
          <w:sz w:val="22"/>
          <w:szCs w:val="22"/>
        </w:rPr>
      </w:pPr>
    </w:p>
    <w:p w14:paraId="57E46040" w14:textId="7A2C4582" w:rsidR="00FE4EF6" w:rsidRPr="004A2E1C" w:rsidRDefault="00AB6BA1" w:rsidP="004A2E1C">
      <w:pPr>
        <w:shd w:val="clear" w:color="auto" w:fill="026455"/>
        <w:spacing w:line="360" w:lineRule="auto"/>
        <w:rPr>
          <w:rFonts w:ascii="Arial" w:hAnsi="Arial" w:cs="Arial"/>
        </w:rPr>
      </w:pPr>
      <w:r w:rsidRPr="004A2E1C">
        <w:rPr>
          <w:rFonts w:ascii="Arial" w:hAnsi="Arial" w:cs="Arial"/>
          <w:noProof/>
          <w:color w:val="262626"/>
          <w:lang w:eastAsia="en-IE"/>
        </w:rPr>
        <w:drawing>
          <wp:anchor distT="0" distB="0" distL="114300" distR="114300" simplePos="0" relativeHeight="251722752" behindDoc="0" locked="0" layoutInCell="1" allowOverlap="1" wp14:anchorId="2B63ABCB" wp14:editId="5927E881">
            <wp:simplePos x="0" y="0"/>
            <wp:positionH relativeFrom="column">
              <wp:posOffset>-17145</wp:posOffset>
            </wp:positionH>
            <wp:positionV relativeFrom="paragraph">
              <wp:posOffset>189865</wp:posOffset>
            </wp:positionV>
            <wp:extent cx="6231255" cy="765810"/>
            <wp:effectExtent l="0" t="0" r="0" b="0"/>
            <wp:wrapTopAndBottom/>
            <wp:docPr id="32" name="Picture 32" descr="C:\Users\stephenbarrett\AppData\Local\Microsoft\Windows\INetCache\Content.Word\HSE_Line_Illustration_Light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barrett\AppData\Local\Microsoft\Windows\INetCache\Content.Word\HSE_Line_Illustration_LightGre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1255" cy="76581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51"/>
    <w:bookmarkEnd w:id="52"/>
    <w:bookmarkEnd w:id="53"/>
    <w:tbl>
      <w:tblPr>
        <w:tblStyle w:val="TableGrid"/>
        <w:tblpPr w:leftFromText="180" w:rightFromText="180" w:vertAnchor="text" w:horzAnchor="margin" w:tblpY="1031"/>
        <w:tblOverlap w:val="nev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6455"/>
        <w:tblLook w:val="04A0" w:firstRow="1" w:lastRow="0" w:firstColumn="1" w:lastColumn="0" w:noHBand="0" w:noVBand="1"/>
      </w:tblPr>
      <w:tblGrid>
        <w:gridCol w:w="284"/>
        <w:gridCol w:w="9497"/>
      </w:tblGrid>
      <w:tr w:rsidR="00FE4EF6" w:rsidRPr="004A2E1C" w14:paraId="1DED4DBE" w14:textId="77777777" w:rsidTr="00F63964">
        <w:trPr>
          <w:trHeight w:val="851"/>
        </w:trPr>
        <w:tc>
          <w:tcPr>
            <w:tcW w:w="284" w:type="dxa"/>
            <w:shd w:val="clear" w:color="auto" w:fill="026455"/>
          </w:tcPr>
          <w:p w14:paraId="6F0A3EC8" w14:textId="77777777" w:rsidR="00FE4EF6" w:rsidRPr="004A2E1C" w:rsidRDefault="00FE4EF6" w:rsidP="004A2E1C">
            <w:pPr>
              <w:shd w:val="clear" w:color="auto" w:fill="026455"/>
              <w:spacing w:line="360" w:lineRule="auto"/>
              <w:rPr>
                <w:rFonts w:ascii="Arial" w:hAnsi="Arial" w:cs="Arial"/>
              </w:rPr>
            </w:pPr>
          </w:p>
        </w:tc>
        <w:tc>
          <w:tcPr>
            <w:tcW w:w="9497" w:type="dxa"/>
            <w:shd w:val="clear" w:color="auto" w:fill="026455"/>
          </w:tcPr>
          <w:p w14:paraId="77176096" w14:textId="40D255CB" w:rsidR="00FE4EF6" w:rsidRDefault="00FE4EF6" w:rsidP="004A2E1C">
            <w:pPr>
              <w:shd w:val="clear" w:color="auto" w:fill="026455"/>
              <w:spacing w:line="360" w:lineRule="auto"/>
              <w:rPr>
                <w:rFonts w:ascii="Arial" w:hAnsi="Arial" w:cs="Arial"/>
                <w:color w:val="FFFFFF" w:themeColor="background1"/>
              </w:rPr>
            </w:pPr>
          </w:p>
          <w:p w14:paraId="603225B0" w14:textId="77777777" w:rsidR="00974FE2" w:rsidRPr="004A2E1C" w:rsidRDefault="00974FE2" w:rsidP="004A2E1C">
            <w:pPr>
              <w:shd w:val="clear" w:color="auto" w:fill="026455"/>
              <w:spacing w:line="360" w:lineRule="auto"/>
              <w:rPr>
                <w:rFonts w:ascii="Arial" w:hAnsi="Arial" w:cs="Arial"/>
                <w:color w:val="FFFFFF" w:themeColor="background1"/>
              </w:rPr>
            </w:pPr>
          </w:p>
          <w:p w14:paraId="1AF757BA" w14:textId="072A63D6" w:rsidR="00FE4EF6" w:rsidRPr="004A2E1C" w:rsidRDefault="00FE4EF6" w:rsidP="004A2E1C">
            <w:pPr>
              <w:pStyle w:val="figure1"/>
              <w:shd w:val="clear" w:color="auto" w:fill="026455"/>
              <w:ind w:left="0"/>
              <w:jc w:val="center"/>
              <w:rPr>
                <w:rFonts w:ascii="Arial" w:hAnsi="Arial" w:cs="Arial"/>
              </w:rPr>
            </w:pPr>
            <w:bookmarkStart w:id="54" w:name="_Toc10139850"/>
            <w:bookmarkStart w:id="55" w:name="_Toc17380550"/>
            <w:bookmarkStart w:id="56" w:name="_Toc17384445"/>
            <w:bookmarkStart w:id="57" w:name="_Toc17384530"/>
            <w:bookmarkStart w:id="58" w:name="_Toc17389081"/>
            <w:bookmarkStart w:id="59" w:name="_Toc18671508"/>
            <w:bookmarkStart w:id="60" w:name="_Toc18916004"/>
            <w:bookmarkStart w:id="61" w:name="_Toc29569562"/>
            <w:r w:rsidRPr="004A2E1C">
              <w:rPr>
                <w:rFonts w:ascii="Arial" w:hAnsi="Arial" w:cs="Arial"/>
                <w:color w:val="FFFFFF" w:themeColor="background1"/>
              </w:rPr>
              <w:t>Engage with us on twitter @NationalQ</w:t>
            </w:r>
            <w:bookmarkEnd w:id="54"/>
            <w:bookmarkEnd w:id="55"/>
            <w:bookmarkEnd w:id="56"/>
            <w:bookmarkEnd w:id="57"/>
            <w:bookmarkEnd w:id="58"/>
            <w:bookmarkEnd w:id="59"/>
            <w:bookmarkEnd w:id="60"/>
            <w:bookmarkEnd w:id="61"/>
            <w:r w:rsidRPr="004A2E1C">
              <w:rPr>
                <w:rFonts w:ascii="Arial" w:hAnsi="Arial" w:cs="Arial"/>
                <w:color w:val="FFFFFF" w:themeColor="background1"/>
              </w:rPr>
              <w:t xml:space="preserve">PS or by email at </w:t>
            </w:r>
            <w:hyperlink r:id="rId93" w:history="1">
              <w:r w:rsidRPr="004A2E1C">
                <w:rPr>
                  <w:rStyle w:val="Hyperlink"/>
                  <w:rFonts w:ascii="Arial" w:hAnsi="Arial" w:cs="Arial"/>
                  <w:b w:val="0"/>
                  <w:color w:val="FFFFFF" w:themeColor="background1"/>
                  <w:sz w:val="22"/>
                  <w:szCs w:val="22"/>
                  <w:bdr w:val="none" w:sz="0" w:space="0" w:color="auto"/>
                </w:rPr>
                <w:t>nqps@hse.ie</w:t>
              </w:r>
            </w:hyperlink>
          </w:p>
        </w:tc>
      </w:tr>
    </w:tbl>
    <w:p w14:paraId="477AD749" w14:textId="4EA1E4E9" w:rsidR="005717ED" w:rsidRPr="004A2E1C" w:rsidRDefault="005717ED" w:rsidP="005A0358">
      <w:pPr>
        <w:spacing w:before="60" w:after="0" w:line="360" w:lineRule="auto"/>
        <w:contextualSpacing/>
        <w:rPr>
          <w:rFonts w:ascii="Arial" w:eastAsia="Times New Roman" w:hAnsi="Arial" w:cs="Arial"/>
          <w:lang w:val="en-US"/>
        </w:rPr>
      </w:pPr>
    </w:p>
    <w:sectPr w:rsidR="005717ED" w:rsidRPr="004A2E1C" w:rsidSect="005C1225">
      <w:footerReference w:type="default" r:id="rId94"/>
      <w:headerReference w:type="first" r:id="rId95"/>
      <w:pgSz w:w="11906" w:h="16838"/>
      <w:pgMar w:top="1009" w:right="1077" w:bottom="720" w:left="1077"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F1D2D" w14:textId="77777777" w:rsidR="00114400" w:rsidRDefault="00114400" w:rsidP="003C6571">
      <w:pPr>
        <w:spacing w:after="0" w:line="240" w:lineRule="auto"/>
      </w:pPr>
      <w:r>
        <w:separator/>
      </w:r>
    </w:p>
  </w:endnote>
  <w:endnote w:type="continuationSeparator" w:id="0">
    <w:p w14:paraId="0DFA13FA" w14:textId="77777777" w:rsidR="00114400" w:rsidRDefault="00114400" w:rsidP="003C6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Knowledge-Ligh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NeueLTStd-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888814"/>
      <w:docPartObj>
        <w:docPartGallery w:val="Page Numbers (Bottom of Page)"/>
        <w:docPartUnique/>
      </w:docPartObj>
    </w:sdtPr>
    <w:sdtEndPr>
      <w:rPr>
        <w:noProof/>
      </w:rPr>
    </w:sdtEndPr>
    <w:sdtContent>
      <w:p w14:paraId="30D0D9B6" w14:textId="01A34B6C" w:rsidR="00F8510C" w:rsidRDefault="00F8510C">
        <w:pPr>
          <w:pStyle w:val="Footer"/>
          <w:jc w:val="center"/>
        </w:pPr>
        <w:r>
          <w:fldChar w:fldCharType="begin"/>
        </w:r>
        <w:r>
          <w:instrText xml:space="preserve"> PAGE   \* MERGEFORMAT </w:instrText>
        </w:r>
        <w:r>
          <w:fldChar w:fldCharType="separate"/>
        </w:r>
        <w:r w:rsidR="00B51A8F">
          <w:rPr>
            <w:noProof/>
          </w:rPr>
          <w:t>5</w:t>
        </w:r>
        <w:r>
          <w:rPr>
            <w:noProof/>
          </w:rPr>
          <w:fldChar w:fldCharType="end"/>
        </w:r>
      </w:p>
    </w:sdtContent>
  </w:sdt>
  <w:p w14:paraId="21D91CEE" w14:textId="77777777" w:rsidR="00F8510C" w:rsidRDefault="00F85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43326"/>
      <w:docPartObj>
        <w:docPartGallery w:val="Page Numbers (Bottom of Page)"/>
        <w:docPartUnique/>
      </w:docPartObj>
    </w:sdtPr>
    <w:sdtEndPr>
      <w:rPr>
        <w:noProof/>
      </w:rPr>
    </w:sdtEndPr>
    <w:sdtContent>
      <w:p w14:paraId="76519E42" w14:textId="516A2966" w:rsidR="00F8510C" w:rsidRDefault="00F8510C">
        <w:pPr>
          <w:pStyle w:val="Footer"/>
          <w:jc w:val="center"/>
        </w:pPr>
        <w:r>
          <w:fldChar w:fldCharType="begin"/>
        </w:r>
        <w:r>
          <w:instrText xml:space="preserve"> PAGE   \* MERGEFORMAT </w:instrText>
        </w:r>
        <w:r>
          <w:fldChar w:fldCharType="separate"/>
        </w:r>
        <w:r w:rsidR="00B51A8F">
          <w:rPr>
            <w:noProof/>
          </w:rPr>
          <w:t>1</w:t>
        </w:r>
        <w:r>
          <w:rPr>
            <w:noProof/>
          </w:rPr>
          <w:fldChar w:fldCharType="end"/>
        </w:r>
      </w:p>
    </w:sdtContent>
  </w:sdt>
  <w:p w14:paraId="402DA3C3" w14:textId="77777777" w:rsidR="00F8510C" w:rsidRDefault="00F851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902785"/>
      <w:docPartObj>
        <w:docPartGallery w:val="Page Numbers (Bottom of Page)"/>
        <w:docPartUnique/>
      </w:docPartObj>
    </w:sdtPr>
    <w:sdtEndPr>
      <w:rPr>
        <w:noProof/>
      </w:rPr>
    </w:sdtEndPr>
    <w:sdtContent>
      <w:p w14:paraId="1C3B4EDC" w14:textId="06CFDD5E" w:rsidR="00F8510C" w:rsidRDefault="00F8510C">
        <w:pPr>
          <w:pStyle w:val="Footer"/>
          <w:jc w:val="center"/>
        </w:pPr>
        <w:r>
          <w:fldChar w:fldCharType="begin"/>
        </w:r>
        <w:r>
          <w:instrText xml:space="preserve"> PAGE   \* MERGEFORMAT </w:instrText>
        </w:r>
        <w:r>
          <w:fldChar w:fldCharType="separate"/>
        </w:r>
        <w:r w:rsidR="00B51A8F">
          <w:rPr>
            <w:noProof/>
          </w:rPr>
          <w:t>7</w:t>
        </w:r>
        <w:r>
          <w:rPr>
            <w:noProof/>
          </w:rPr>
          <w:fldChar w:fldCharType="end"/>
        </w:r>
      </w:p>
    </w:sdtContent>
  </w:sdt>
  <w:p w14:paraId="072E5718" w14:textId="2F459A40" w:rsidR="00F8510C" w:rsidRDefault="00F8510C" w:rsidP="002A1802">
    <w:pPr>
      <w:pStyle w:val="Footer"/>
      <w:tabs>
        <w:tab w:val="clear" w:pos="4513"/>
        <w:tab w:val="clear" w:pos="9026"/>
        <w:tab w:val="left" w:pos="817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227617"/>
      <w:docPartObj>
        <w:docPartGallery w:val="Page Numbers (Bottom of Page)"/>
        <w:docPartUnique/>
      </w:docPartObj>
    </w:sdtPr>
    <w:sdtEndPr>
      <w:rPr>
        <w:noProof/>
      </w:rPr>
    </w:sdtEndPr>
    <w:sdtContent>
      <w:p w14:paraId="29F70D6C" w14:textId="08D8AB0A" w:rsidR="00F8510C" w:rsidRDefault="00F8510C">
        <w:pPr>
          <w:pStyle w:val="Footer"/>
          <w:jc w:val="center"/>
        </w:pPr>
        <w:r>
          <w:fldChar w:fldCharType="begin"/>
        </w:r>
        <w:r>
          <w:instrText xml:space="preserve"> PAGE   \* MERGEFORMAT </w:instrText>
        </w:r>
        <w:r>
          <w:fldChar w:fldCharType="separate"/>
        </w:r>
        <w:r w:rsidR="00B51A8F">
          <w:rPr>
            <w:noProof/>
          </w:rPr>
          <w:t>6</w:t>
        </w:r>
        <w:r>
          <w:rPr>
            <w:noProof/>
          </w:rPr>
          <w:fldChar w:fldCharType="end"/>
        </w:r>
      </w:p>
    </w:sdtContent>
  </w:sdt>
  <w:p w14:paraId="4CF581D8" w14:textId="77777777" w:rsidR="00F8510C" w:rsidRDefault="00F851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375178"/>
      <w:docPartObj>
        <w:docPartGallery w:val="Page Numbers (Bottom of Page)"/>
        <w:docPartUnique/>
      </w:docPartObj>
    </w:sdtPr>
    <w:sdtEndPr>
      <w:rPr>
        <w:noProof/>
      </w:rPr>
    </w:sdtEndPr>
    <w:sdtContent>
      <w:p w14:paraId="6A83F1DA" w14:textId="04EDF55E" w:rsidR="00F8510C" w:rsidRDefault="00F8510C">
        <w:pPr>
          <w:pStyle w:val="Footer"/>
          <w:jc w:val="center"/>
        </w:pPr>
        <w:r>
          <w:fldChar w:fldCharType="begin"/>
        </w:r>
        <w:r>
          <w:instrText xml:space="preserve"> PAGE   \* MERGEFORMAT </w:instrText>
        </w:r>
        <w:r>
          <w:fldChar w:fldCharType="separate"/>
        </w:r>
        <w:r w:rsidR="00B51A8F">
          <w:rPr>
            <w:noProof/>
          </w:rPr>
          <w:t>16</w:t>
        </w:r>
        <w:r>
          <w:rPr>
            <w:noProof/>
          </w:rPr>
          <w:fldChar w:fldCharType="end"/>
        </w:r>
      </w:p>
    </w:sdtContent>
  </w:sdt>
  <w:p w14:paraId="04DA4D73" w14:textId="77777777" w:rsidR="00F8510C" w:rsidRDefault="00F851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02623"/>
      <w:docPartObj>
        <w:docPartGallery w:val="Page Numbers (Bottom of Page)"/>
        <w:docPartUnique/>
      </w:docPartObj>
    </w:sdtPr>
    <w:sdtEndPr>
      <w:rPr>
        <w:noProof/>
      </w:rPr>
    </w:sdtEndPr>
    <w:sdtContent>
      <w:p w14:paraId="769DFA65" w14:textId="1F66DD8F" w:rsidR="00F8510C" w:rsidRDefault="00F8510C">
        <w:pPr>
          <w:pStyle w:val="Footer"/>
          <w:jc w:val="center"/>
        </w:pPr>
        <w:r>
          <w:fldChar w:fldCharType="begin"/>
        </w:r>
        <w:r>
          <w:instrText xml:space="preserve"> PAGE   \* MERGEFORMAT </w:instrText>
        </w:r>
        <w:r>
          <w:fldChar w:fldCharType="separate"/>
        </w:r>
        <w:r w:rsidR="00B51A8F">
          <w:rPr>
            <w:noProof/>
          </w:rPr>
          <w:t>8</w:t>
        </w:r>
        <w:r>
          <w:rPr>
            <w:noProof/>
          </w:rPr>
          <w:fldChar w:fldCharType="end"/>
        </w:r>
      </w:p>
    </w:sdtContent>
  </w:sdt>
  <w:p w14:paraId="30356AD2" w14:textId="77777777" w:rsidR="00F8510C" w:rsidRDefault="00F8510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480863"/>
      <w:docPartObj>
        <w:docPartGallery w:val="Page Numbers (Bottom of Page)"/>
        <w:docPartUnique/>
      </w:docPartObj>
    </w:sdtPr>
    <w:sdtEndPr>
      <w:rPr>
        <w:noProof/>
      </w:rPr>
    </w:sdtEndPr>
    <w:sdtContent>
      <w:p w14:paraId="105AD5CB" w14:textId="0C415915" w:rsidR="00F8510C" w:rsidRDefault="00F8510C">
        <w:pPr>
          <w:pStyle w:val="Footer"/>
          <w:jc w:val="center"/>
        </w:pPr>
        <w:r>
          <w:fldChar w:fldCharType="begin"/>
        </w:r>
        <w:r>
          <w:instrText xml:space="preserve"> PAGE   \* MERGEFORMAT </w:instrText>
        </w:r>
        <w:r>
          <w:fldChar w:fldCharType="separate"/>
        </w:r>
        <w:r w:rsidR="00B51A8F">
          <w:rPr>
            <w:noProof/>
          </w:rPr>
          <w:t>18</w:t>
        </w:r>
        <w:r>
          <w:rPr>
            <w:noProof/>
          </w:rPr>
          <w:fldChar w:fldCharType="end"/>
        </w:r>
      </w:p>
    </w:sdtContent>
  </w:sdt>
  <w:p w14:paraId="4F91CBFA" w14:textId="77777777" w:rsidR="00F8510C" w:rsidRDefault="00F8510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510038"/>
      <w:docPartObj>
        <w:docPartGallery w:val="Page Numbers (Bottom of Page)"/>
        <w:docPartUnique/>
      </w:docPartObj>
    </w:sdtPr>
    <w:sdtEndPr>
      <w:rPr>
        <w:noProof/>
      </w:rPr>
    </w:sdtEndPr>
    <w:sdtContent>
      <w:p w14:paraId="4666FDA5" w14:textId="3B9B8FFD" w:rsidR="00F8510C" w:rsidRDefault="00F8510C">
        <w:pPr>
          <w:pStyle w:val="Footer"/>
          <w:jc w:val="center"/>
        </w:pPr>
        <w:r>
          <w:fldChar w:fldCharType="begin"/>
        </w:r>
        <w:r>
          <w:instrText xml:space="preserve"> PAGE   \* MERGEFORMAT </w:instrText>
        </w:r>
        <w:r>
          <w:fldChar w:fldCharType="separate"/>
        </w:r>
        <w:r w:rsidR="00B51A8F">
          <w:rPr>
            <w:noProof/>
          </w:rPr>
          <w:t>19</w:t>
        </w:r>
        <w:r>
          <w:rPr>
            <w:noProof/>
          </w:rPr>
          <w:fldChar w:fldCharType="end"/>
        </w:r>
      </w:p>
    </w:sdtContent>
  </w:sdt>
  <w:p w14:paraId="34410D85" w14:textId="77777777" w:rsidR="00F8510C" w:rsidRDefault="00F8510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440708"/>
      <w:docPartObj>
        <w:docPartGallery w:val="Page Numbers (Bottom of Page)"/>
        <w:docPartUnique/>
      </w:docPartObj>
    </w:sdtPr>
    <w:sdtEndPr>
      <w:rPr>
        <w:noProof/>
      </w:rPr>
    </w:sdtEndPr>
    <w:sdtContent>
      <w:p w14:paraId="58959D35" w14:textId="052EC594" w:rsidR="00F8510C" w:rsidRDefault="00F8510C">
        <w:pPr>
          <w:pStyle w:val="Footer"/>
          <w:jc w:val="center"/>
        </w:pPr>
        <w:r>
          <w:fldChar w:fldCharType="begin"/>
        </w:r>
        <w:r>
          <w:instrText xml:space="preserve"> PAGE   \* MERGEFORMAT </w:instrText>
        </w:r>
        <w:r>
          <w:fldChar w:fldCharType="separate"/>
        </w:r>
        <w:r w:rsidR="00B51A8F">
          <w:rPr>
            <w:noProof/>
          </w:rPr>
          <w:t>59</w:t>
        </w:r>
        <w:r>
          <w:rPr>
            <w:noProof/>
          </w:rPr>
          <w:fldChar w:fldCharType="end"/>
        </w:r>
      </w:p>
    </w:sdtContent>
  </w:sdt>
  <w:p w14:paraId="683F3799" w14:textId="77777777" w:rsidR="00F8510C" w:rsidRDefault="00F85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1CC1D" w14:textId="77777777" w:rsidR="00114400" w:rsidRDefault="00114400" w:rsidP="003C6571">
      <w:pPr>
        <w:spacing w:after="0" w:line="240" w:lineRule="auto"/>
      </w:pPr>
      <w:r>
        <w:separator/>
      </w:r>
    </w:p>
  </w:footnote>
  <w:footnote w:type="continuationSeparator" w:id="0">
    <w:p w14:paraId="764B73FD" w14:textId="77777777" w:rsidR="00114400" w:rsidRDefault="00114400" w:rsidP="003C6571">
      <w:pPr>
        <w:spacing w:after="0" w:line="240" w:lineRule="auto"/>
      </w:pPr>
      <w:r>
        <w:continuationSeparator/>
      </w:r>
    </w:p>
  </w:footnote>
  <w:footnote w:id="1">
    <w:p w14:paraId="47749EDB" w14:textId="5DFBFD22" w:rsidR="00F8510C" w:rsidRPr="00CA2149" w:rsidRDefault="00F8510C" w:rsidP="00CA2149">
      <w:pPr>
        <w:spacing w:after="0" w:line="240" w:lineRule="auto"/>
        <w:rPr>
          <w:rFonts w:cstheme="minorHAnsi"/>
          <w:sz w:val="16"/>
          <w:szCs w:val="16"/>
        </w:rPr>
      </w:pPr>
      <w:r w:rsidRPr="00CA2149">
        <w:rPr>
          <w:rStyle w:val="FootnoteReference"/>
          <w:sz w:val="16"/>
          <w:szCs w:val="16"/>
        </w:rPr>
        <w:footnoteRef/>
      </w:r>
      <w:r w:rsidRPr="00CA2149">
        <w:rPr>
          <w:sz w:val="16"/>
          <w:szCs w:val="16"/>
        </w:rPr>
        <w:t xml:space="preserve"> </w:t>
      </w:r>
      <w:r w:rsidRPr="00CA2149">
        <w:rPr>
          <w:rFonts w:cstheme="minorHAnsi"/>
          <w:i/>
          <w:sz w:val="16"/>
          <w:szCs w:val="16"/>
        </w:rPr>
        <w:t>Board on Board with Quality of Clinical Care’ Quality Improvement Project: Case Study Report</w:t>
      </w:r>
      <w:r w:rsidRPr="00CA2149">
        <w:rPr>
          <w:rFonts w:cstheme="minorHAnsi"/>
          <w:sz w:val="16"/>
          <w:szCs w:val="16"/>
        </w:rPr>
        <w:t xml:space="preserve"> (2015) </w:t>
      </w:r>
      <w:hyperlink r:id="rId1" w:history="1">
        <w:r w:rsidRPr="00FF2DC2">
          <w:rPr>
            <w:rStyle w:val="Hyperlink"/>
            <w:rFonts w:cstheme="minorHAnsi"/>
            <w:b w:val="0"/>
            <w:color w:val="026450"/>
            <w:sz w:val="16"/>
            <w:szCs w:val="16"/>
            <w:bdr w:val="none" w:sz="0" w:space="0" w:color="auto"/>
          </w:rPr>
          <w:t>https://www.hse.ie/eng/about/who/nqpsd/qps-intelligence/board-on-board-quality-mmuh.pdf</w:t>
        </w:r>
      </w:hyperlink>
      <w:r>
        <w:rPr>
          <w:rStyle w:val="Hyperlink"/>
          <w:rFonts w:cstheme="minorHAnsi"/>
          <w:b w:val="0"/>
          <w:color w:val="026450"/>
          <w:sz w:val="16"/>
          <w:szCs w:val="16"/>
          <w:bdr w:val="none" w:sz="0" w:space="0" w:color="auto"/>
        </w:rPr>
        <w:t xml:space="preserve"> </w:t>
      </w:r>
      <w:r w:rsidRPr="00FF2DC2">
        <w:rPr>
          <w:rStyle w:val="Hyperlink"/>
          <w:rFonts w:cstheme="minorHAnsi"/>
          <w:b w:val="0"/>
          <w:color w:val="026450"/>
          <w:sz w:val="16"/>
          <w:szCs w:val="16"/>
          <w:bdr w:val="none" w:sz="0" w:space="0" w:color="auto"/>
        </w:rPr>
        <w:t xml:space="preserve"> </w:t>
      </w:r>
    </w:p>
  </w:footnote>
  <w:footnote w:id="2">
    <w:p w14:paraId="5FFF0542" w14:textId="4987FAAC" w:rsidR="00F8510C" w:rsidRPr="00CA2149" w:rsidRDefault="00F8510C" w:rsidP="00CA2149">
      <w:pPr>
        <w:spacing w:after="0" w:line="240" w:lineRule="auto"/>
        <w:rPr>
          <w:rFonts w:cstheme="minorHAnsi"/>
          <w:sz w:val="16"/>
          <w:szCs w:val="16"/>
        </w:rPr>
      </w:pPr>
      <w:r w:rsidRPr="00CA2149">
        <w:rPr>
          <w:rStyle w:val="FootnoteReference"/>
          <w:rFonts w:cstheme="minorHAnsi"/>
          <w:sz w:val="16"/>
          <w:szCs w:val="16"/>
        </w:rPr>
        <w:footnoteRef/>
      </w:r>
      <w:r w:rsidRPr="00CA2149">
        <w:rPr>
          <w:rFonts w:cstheme="minorHAnsi"/>
          <w:sz w:val="16"/>
          <w:szCs w:val="16"/>
        </w:rPr>
        <w:t xml:space="preserve"> </w:t>
      </w:r>
      <w:r w:rsidRPr="00CA2149">
        <w:rPr>
          <w:rFonts w:cstheme="minorHAnsi"/>
          <w:i/>
          <w:sz w:val="16"/>
          <w:szCs w:val="16"/>
        </w:rPr>
        <w:t xml:space="preserve">Bringing the Board of Directors on Board with Quality and Safety of Clinical Care at Temple Street Children’s University Hospital: A case study and Toolkit </w:t>
      </w:r>
      <w:r w:rsidRPr="00CA2149">
        <w:rPr>
          <w:rFonts w:cstheme="minorHAnsi"/>
          <w:sz w:val="16"/>
          <w:szCs w:val="16"/>
        </w:rPr>
        <w:t xml:space="preserve">(2018) </w:t>
      </w:r>
      <w:hyperlink r:id="rId2" w:history="1">
        <w:r w:rsidRPr="00FF2DC2">
          <w:rPr>
            <w:rStyle w:val="Hyperlink"/>
            <w:rFonts w:cstheme="minorHAnsi"/>
            <w:b w:val="0"/>
            <w:color w:val="026450"/>
            <w:sz w:val="16"/>
            <w:szCs w:val="16"/>
            <w:bdr w:val="none" w:sz="0" w:space="0" w:color="auto"/>
          </w:rPr>
          <w:t>https://www.hse.ie/eng/about/who/nqpsd/qps-intelligence/chi-temple-street-case-study-and-toolkit.pdf</w:t>
        </w:r>
      </w:hyperlink>
      <w:r w:rsidRPr="00FF2DC2">
        <w:rPr>
          <w:rStyle w:val="Hyperlink"/>
          <w:rFonts w:cstheme="minorHAnsi"/>
          <w:b w:val="0"/>
          <w:color w:val="026450"/>
          <w:sz w:val="16"/>
          <w:szCs w:val="16"/>
          <w:bdr w:val="none" w:sz="0" w:space="0" w:color="auto"/>
        </w:rPr>
        <w:t xml:space="preserve"> </w:t>
      </w:r>
      <w:r>
        <w:rPr>
          <w:rStyle w:val="Hyperlink"/>
          <w:rFonts w:cstheme="minorHAnsi"/>
          <w:b w:val="0"/>
          <w:color w:val="026450"/>
          <w:sz w:val="16"/>
          <w:szCs w:val="16"/>
          <w:bdr w:val="none" w:sz="0" w:space="0" w:color="auto"/>
        </w:rPr>
        <w:t xml:space="preserve"> </w:t>
      </w:r>
    </w:p>
  </w:footnote>
  <w:footnote w:id="3">
    <w:p w14:paraId="357C81AC" w14:textId="54EFD28B" w:rsidR="00F8510C" w:rsidRPr="00CA2149" w:rsidRDefault="00F8510C" w:rsidP="00CA2149">
      <w:pPr>
        <w:pStyle w:val="FootnoteText"/>
        <w:rPr>
          <w:sz w:val="16"/>
          <w:szCs w:val="16"/>
        </w:rPr>
      </w:pPr>
      <w:r w:rsidRPr="00CA2149">
        <w:rPr>
          <w:rStyle w:val="FootnoteReference"/>
          <w:rFonts w:cstheme="minorHAnsi"/>
          <w:sz w:val="16"/>
          <w:szCs w:val="16"/>
        </w:rPr>
        <w:footnoteRef/>
      </w:r>
      <w:r w:rsidRPr="00CA2149">
        <w:rPr>
          <w:rFonts w:cstheme="minorHAnsi"/>
          <w:sz w:val="16"/>
          <w:szCs w:val="16"/>
        </w:rPr>
        <w:t xml:space="preserve"> </w:t>
      </w:r>
      <w:r w:rsidRPr="00CA2149">
        <w:rPr>
          <w:rStyle w:val="Hyperlink"/>
          <w:rFonts w:cstheme="minorHAnsi"/>
          <w:b w:val="0"/>
          <w:i/>
          <w:color w:val="auto"/>
          <w:sz w:val="16"/>
          <w:szCs w:val="16"/>
          <w:bdr w:val="none" w:sz="0" w:space="0" w:color="auto"/>
        </w:rPr>
        <w:t>Quality and Safety Data for Decision Making</w:t>
      </w:r>
      <w:r>
        <w:rPr>
          <w:rStyle w:val="Hyperlink"/>
          <w:rFonts w:cstheme="minorHAnsi"/>
          <w:b w:val="0"/>
          <w:i/>
          <w:color w:val="auto"/>
          <w:sz w:val="16"/>
          <w:szCs w:val="16"/>
          <w:bdr w:val="none" w:sz="0" w:space="0" w:color="auto"/>
        </w:rPr>
        <w:t xml:space="preserve"> Case Study</w:t>
      </w:r>
      <w:r w:rsidRPr="00CA2149">
        <w:rPr>
          <w:rStyle w:val="Hyperlink"/>
          <w:rFonts w:cstheme="minorHAnsi"/>
          <w:b w:val="0"/>
          <w:i/>
          <w:color w:val="auto"/>
          <w:sz w:val="16"/>
          <w:szCs w:val="16"/>
          <w:bdr w:val="none" w:sz="0" w:space="0" w:color="auto"/>
        </w:rPr>
        <w:t>: Co-designing the Quality Agenda with the HSE Leadership Team</w:t>
      </w:r>
      <w:r w:rsidRPr="00CA2149">
        <w:rPr>
          <w:rStyle w:val="Hyperlink"/>
          <w:rFonts w:cstheme="minorHAnsi"/>
          <w:b w:val="0"/>
          <w:color w:val="auto"/>
          <w:sz w:val="16"/>
          <w:szCs w:val="16"/>
          <w:bdr w:val="none" w:sz="0" w:space="0" w:color="auto"/>
        </w:rPr>
        <w:t xml:space="preserve"> (2022) </w:t>
      </w:r>
      <w:hyperlink r:id="rId3" w:history="1">
        <w:r w:rsidRPr="004326CC">
          <w:rPr>
            <w:rStyle w:val="Hyperlink"/>
            <w:rFonts w:cstheme="minorHAnsi"/>
            <w:b w:val="0"/>
            <w:sz w:val="16"/>
            <w:szCs w:val="16"/>
            <w:bdr w:val="none" w:sz="0" w:space="0" w:color="auto"/>
          </w:rPr>
          <w:t>https://www.hse.ie/eng/about/who/nqpsd/qps-intelligence/qps-intelligence-resources/quality-and-safety-data-for-decision-making-case-study.pdf</w:t>
        </w:r>
      </w:hyperlink>
      <w:r>
        <w:rPr>
          <w:rStyle w:val="Hyperlink"/>
          <w:rFonts w:cstheme="minorHAnsi"/>
          <w:b w:val="0"/>
          <w:color w:val="auto"/>
          <w:sz w:val="16"/>
          <w:szCs w:val="16"/>
          <w:bdr w:val="none" w:sz="0" w:space="0" w:color="auto"/>
        </w:rPr>
        <w:t xml:space="preserve">  </w:t>
      </w:r>
    </w:p>
  </w:footnote>
  <w:footnote w:id="4">
    <w:p w14:paraId="36755848" w14:textId="0E1A4BCB" w:rsidR="00F8510C" w:rsidRDefault="00F8510C" w:rsidP="00CA2149">
      <w:pPr>
        <w:pStyle w:val="FootnoteText"/>
      </w:pPr>
      <w:r w:rsidRPr="00CA2149">
        <w:rPr>
          <w:rStyle w:val="FootnoteReference"/>
          <w:sz w:val="16"/>
          <w:szCs w:val="16"/>
        </w:rPr>
        <w:footnoteRef/>
      </w:r>
      <w:r w:rsidRPr="00CA2149">
        <w:rPr>
          <w:sz w:val="16"/>
          <w:szCs w:val="16"/>
        </w:rPr>
        <w:t xml:space="preserve"> Martin, et al (2022), "</w:t>
      </w:r>
      <w:r w:rsidRPr="00CA2149">
        <w:rPr>
          <w:i/>
          <w:sz w:val="16"/>
          <w:szCs w:val="16"/>
        </w:rPr>
        <w:t>Board level “Picture-Understanding-Action”: a new way of looking at quality</w:t>
      </w:r>
      <w:r w:rsidRPr="00CA2149">
        <w:rPr>
          <w:sz w:val="16"/>
          <w:szCs w:val="16"/>
        </w:rPr>
        <w:t xml:space="preserve">", International Journal of Health Governance, Vol. 27 No. 1, pp. 105-117. </w:t>
      </w:r>
      <w:hyperlink r:id="rId4" w:history="1">
        <w:r w:rsidRPr="003E289E">
          <w:rPr>
            <w:rStyle w:val="Hyperlink"/>
            <w:b w:val="0"/>
            <w:color w:val="026450"/>
            <w:sz w:val="16"/>
            <w:szCs w:val="16"/>
            <w:bdr w:val="none" w:sz="0" w:space="0" w:color="auto"/>
          </w:rPr>
          <w:t>https://doi.org/10.1108/IJHG-05-2021-0047</w:t>
        </w:r>
      </w:hyperlink>
      <w:r w:rsidRPr="00FF2DC2">
        <w:rPr>
          <w:color w:val="026450"/>
        </w:rPr>
        <w:t xml:space="preserve"> </w:t>
      </w:r>
    </w:p>
  </w:footnote>
  <w:footnote w:id="5">
    <w:p w14:paraId="7049E679" w14:textId="3940AEDB" w:rsidR="00F8510C" w:rsidRDefault="00F8510C" w:rsidP="00605A35">
      <w:pPr>
        <w:pStyle w:val="FootnoteText"/>
      </w:pPr>
      <w:r>
        <w:rPr>
          <w:rStyle w:val="FootnoteReference"/>
        </w:rPr>
        <w:footnoteRef/>
      </w:r>
      <w:r>
        <w:t xml:space="preserve"> SMART aims:</w:t>
      </w:r>
    </w:p>
    <w:p w14:paraId="5E1B9EB3" w14:textId="7085B012" w:rsidR="00F8510C" w:rsidRDefault="00F8510C" w:rsidP="00605A35">
      <w:pPr>
        <w:pStyle w:val="FootnoteText"/>
        <w:ind w:left="720"/>
      </w:pPr>
      <w:r>
        <w:t xml:space="preserve">• </w:t>
      </w:r>
      <w:r w:rsidRPr="00605A35">
        <w:rPr>
          <w:u w:val="single"/>
        </w:rPr>
        <w:t>S</w:t>
      </w:r>
      <w:r>
        <w:t>pecific:  who, what, where, when, how</w:t>
      </w:r>
    </w:p>
    <w:p w14:paraId="64A424D9" w14:textId="24778B00" w:rsidR="00F8510C" w:rsidRDefault="00F8510C" w:rsidP="00605A35">
      <w:pPr>
        <w:pStyle w:val="FootnoteText"/>
        <w:ind w:left="720"/>
      </w:pPr>
      <w:r>
        <w:t xml:space="preserve">• </w:t>
      </w:r>
      <w:r w:rsidRPr="00605A35">
        <w:rPr>
          <w:u w:val="single"/>
        </w:rPr>
        <w:t>M</w:t>
      </w:r>
      <w:r>
        <w:t xml:space="preserve">easurable:  numeric goals </w:t>
      </w:r>
    </w:p>
    <w:p w14:paraId="08268149" w14:textId="15925AC0" w:rsidR="00F8510C" w:rsidRDefault="00F8510C" w:rsidP="00605A35">
      <w:pPr>
        <w:pStyle w:val="FootnoteText"/>
        <w:ind w:left="720"/>
      </w:pPr>
      <w:r>
        <w:t xml:space="preserve">• </w:t>
      </w:r>
      <w:r w:rsidRPr="00605A35">
        <w:rPr>
          <w:u w:val="single"/>
        </w:rPr>
        <w:t>A</w:t>
      </w:r>
      <w:r>
        <w:t xml:space="preserve">ctionable and Achievable </w:t>
      </w:r>
    </w:p>
    <w:p w14:paraId="483A88F0" w14:textId="1B4FC9AD" w:rsidR="00F8510C" w:rsidRDefault="00F8510C" w:rsidP="00605A35">
      <w:pPr>
        <w:pStyle w:val="FootnoteText"/>
        <w:ind w:left="720"/>
      </w:pPr>
      <w:r>
        <w:t xml:space="preserve">• </w:t>
      </w:r>
      <w:r w:rsidRPr="00605A35">
        <w:rPr>
          <w:u w:val="single"/>
        </w:rPr>
        <w:t>R</w:t>
      </w:r>
      <w:r>
        <w:t>elevant to stakeholders and organisation</w:t>
      </w:r>
    </w:p>
    <w:p w14:paraId="3F575C2A" w14:textId="59D8746B" w:rsidR="00F8510C" w:rsidRDefault="00F8510C" w:rsidP="00605A35">
      <w:pPr>
        <w:pStyle w:val="FootnoteText"/>
        <w:ind w:left="720"/>
      </w:pPr>
      <w:r>
        <w:t xml:space="preserve">• </w:t>
      </w:r>
      <w:r w:rsidRPr="00605A35">
        <w:rPr>
          <w:u w:val="single"/>
        </w:rPr>
        <w:t>T</w:t>
      </w:r>
      <w:r>
        <w:t xml:space="preserve">imeframe:  short cycles of tests, by when  </w:t>
      </w:r>
    </w:p>
  </w:footnote>
  <w:footnote w:id="6">
    <w:p w14:paraId="6B851AF2" w14:textId="3AAE9E33" w:rsidR="00F8510C" w:rsidRPr="00605A35" w:rsidRDefault="00F8510C" w:rsidP="00605A35">
      <w:pPr>
        <w:spacing w:after="0" w:line="240" w:lineRule="auto"/>
        <w:rPr>
          <w:rFonts w:ascii="Arial" w:hAnsi="Arial" w:cs="Arial"/>
          <w:bCs/>
          <w:color w:val="000000"/>
          <w:kern w:val="24"/>
          <w:sz w:val="16"/>
          <w:szCs w:val="28"/>
        </w:rPr>
      </w:pPr>
      <w:r w:rsidRPr="00207A9D">
        <w:rPr>
          <w:rStyle w:val="FootnoteReference"/>
          <w:sz w:val="20"/>
        </w:rPr>
        <w:footnoteRef/>
      </w:r>
      <w:r w:rsidRPr="00207A9D">
        <w:rPr>
          <w:sz w:val="20"/>
        </w:rPr>
        <w:t xml:space="preserve"> </w:t>
      </w:r>
      <w:r w:rsidRPr="00207A9D">
        <w:rPr>
          <w:rFonts w:ascii="Arial" w:hAnsi="Arial" w:cs="Arial"/>
          <w:bCs/>
          <w:color w:val="000000"/>
          <w:kern w:val="24"/>
          <w:sz w:val="16"/>
          <w:szCs w:val="28"/>
        </w:rPr>
        <w:t>Consider clinical/ technical drivers and the six petals of the Framework for Improving Qual</w:t>
      </w:r>
      <w:r>
        <w:rPr>
          <w:rFonts w:ascii="Arial" w:hAnsi="Arial" w:cs="Arial"/>
          <w:bCs/>
          <w:color w:val="000000"/>
          <w:kern w:val="24"/>
          <w:sz w:val="16"/>
          <w:szCs w:val="28"/>
        </w:rPr>
        <w:t xml:space="preserve">ity as your primary drivers.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3E99" w14:textId="7464ABB1" w:rsidR="00F8510C" w:rsidRDefault="00F8510C">
    <w:pPr>
      <w:pStyle w:val="Header"/>
      <w:jc w:val="center"/>
    </w:pPr>
  </w:p>
  <w:p w14:paraId="6CD2D56A" w14:textId="77777777" w:rsidR="00F8510C" w:rsidRDefault="00F85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DB200" w14:textId="30FBF903" w:rsidR="00F8510C" w:rsidRDefault="00F8510C" w:rsidP="0092498A">
    <w:pPr>
      <w:pStyle w:val="Header"/>
      <w:tabs>
        <w:tab w:val="clear" w:pos="4513"/>
        <w:tab w:val="clear" w:pos="9026"/>
        <w:tab w:val="left" w:pos="364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56AF"/>
    <w:multiLevelType w:val="hybridMultilevel"/>
    <w:tmpl w:val="71EAB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B36A11"/>
    <w:multiLevelType w:val="multilevel"/>
    <w:tmpl w:val="A762C9C4"/>
    <w:lvl w:ilvl="0">
      <w:start w:val="1"/>
      <w:numFmt w:val="decimal"/>
      <w:pStyle w:val="11HeadingJG"/>
      <w:lvlText w:val="%1."/>
      <w:lvlJc w:val="left"/>
      <w:pPr>
        <w:ind w:left="3905" w:hanging="360"/>
      </w:pPr>
      <w:rPr>
        <w:rFonts w:hint="default"/>
      </w:rPr>
    </w:lvl>
    <w:lvl w:ilvl="1">
      <w:start w:val="1"/>
      <w:numFmt w:val="decimal"/>
      <w:pStyle w:val="Style2JG"/>
      <w:lvlText w:val="%1.%2."/>
      <w:lvlJc w:val="left"/>
      <w:pPr>
        <w:ind w:left="792" w:hanging="432"/>
      </w:pPr>
      <w:rPr>
        <w:rFonts w:hint="default"/>
      </w:rPr>
    </w:lvl>
    <w:lvl w:ilvl="2">
      <w:start w:val="1"/>
      <w:numFmt w:val="decimal"/>
      <w:pStyle w:val="Style3jg"/>
      <w:lvlText w:val="%1.%2.%3."/>
      <w:lvlJc w:val="left"/>
      <w:pPr>
        <w:ind w:left="433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3E6024D"/>
    <w:multiLevelType w:val="hybridMultilevel"/>
    <w:tmpl w:val="CB18D13A"/>
    <w:lvl w:ilvl="0" w:tplc="1809000F">
      <w:start w:val="1"/>
      <w:numFmt w:val="decimal"/>
      <w:lvlText w:val="%1."/>
      <w:lvlJc w:val="left"/>
      <w:pPr>
        <w:ind w:left="720" w:hanging="360"/>
      </w:pPr>
    </w:lvl>
    <w:lvl w:ilvl="1" w:tplc="18090005">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180"/>
      </w:pPr>
      <w:rPr>
        <w:rFonts w:ascii="Wingdings" w:hAnsi="Wingding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CDA11F7"/>
    <w:multiLevelType w:val="hybridMultilevel"/>
    <w:tmpl w:val="DE7832A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F9A7EC5"/>
    <w:multiLevelType w:val="hybridMultilevel"/>
    <w:tmpl w:val="2BD4DB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24204A2"/>
    <w:multiLevelType w:val="hybridMultilevel"/>
    <w:tmpl w:val="BA3868DA"/>
    <w:lvl w:ilvl="0" w:tplc="364ED3E6">
      <w:start w:val="4"/>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7632834"/>
    <w:multiLevelType w:val="hybridMultilevel"/>
    <w:tmpl w:val="FE8A99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83706D4"/>
    <w:multiLevelType w:val="hybridMultilevel"/>
    <w:tmpl w:val="31E6AD38"/>
    <w:lvl w:ilvl="0" w:tplc="1809000F">
      <w:start w:val="1"/>
      <w:numFmt w:val="decimal"/>
      <w:lvlText w:val="%1."/>
      <w:lvlJc w:val="left"/>
      <w:pPr>
        <w:ind w:left="502"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35B2388C"/>
    <w:multiLevelType w:val="hybridMultilevel"/>
    <w:tmpl w:val="8C32DA76"/>
    <w:lvl w:ilvl="0" w:tplc="91E47CC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5D44135"/>
    <w:multiLevelType w:val="hybridMultilevel"/>
    <w:tmpl w:val="8B3E3D1E"/>
    <w:lvl w:ilvl="0" w:tplc="2FD687EE">
      <w:start w:val="1"/>
      <w:numFmt w:val="bullet"/>
      <w:lvlText w:val=""/>
      <w:lvlJc w:val="left"/>
      <w:pPr>
        <w:ind w:left="720" w:hanging="360"/>
      </w:pPr>
      <w:rPr>
        <w:rFonts w:ascii="Symbol" w:hAnsi="Symbol" w:hint="default"/>
        <w:color w:val="026455"/>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5B68A3"/>
    <w:multiLevelType w:val="hybridMultilevel"/>
    <w:tmpl w:val="7CD2E328"/>
    <w:lvl w:ilvl="0" w:tplc="FB86F260">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00E1305"/>
    <w:multiLevelType w:val="hybridMultilevel"/>
    <w:tmpl w:val="62D4D7F6"/>
    <w:lvl w:ilvl="0" w:tplc="8560138C">
      <w:start w:val="1"/>
      <w:numFmt w:val="decimal"/>
      <w:lvlText w:val="%1."/>
      <w:lvlJc w:val="left"/>
      <w:pPr>
        <w:ind w:left="927" w:hanging="360"/>
      </w:pPr>
      <w:rPr>
        <w:rFonts w:ascii="Arial" w:hAnsi="Arial" w:cs="Arial" w:hint="default"/>
        <w:b/>
        <w:i/>
        <w:color w:val="026455"/>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2D34EE7"/>
    <w:multiLevelType w:val="hybridMultilevel"/>
    <w:tmpl w:val="76F62B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42D47978"/>
    <w:multiLevelType w:val="multilevel"/>
    <w:tmpl w:val="DB806D4A"/>
    <w:lvl w:ilvl="0">
      <w:start w:val="5"/>
      <w:numFmt w:val="decimal"/>
      <w:lvlText w:val="%1"/>
      <w:lvlJc w:val="left"/>
      <w:pPr>
        <w:ind w:left="360" w:hanging="360"/>
      </w:pPr>
      <w:rPr>
        <w:rFonts w:hint="default"/>
      </w:rPr>
    </w:lvl>
    <w:lvl w:ilvl="1">
      <w:start w:val="1"/>
      <w:numFmt w:val="decimal"/>
      <w:pStyle w:val="Heading2JG"/>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80938EF"/>
    <w:multiLevelType w:val="hybridMultilevel"/>
    <w:tmpl w:val="CD34B95C"/>
    <w:lvl w:ilvl="0" w:tplc="8450623A">
      <w:start w:val="1"/>
      <w:numFmt w:val="decimal"/>
      <w:lvlText w:val="%1."/>
      <w:lvlJc w:val="left"/>
      <w:pPr>
        <w:ind w:left="360" w:hanging="360"/>
      </w:pPr>
      <w:rPr>
        <w:color w:val="026455"/>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4F0F335B"/>
    <w:multiLevelType w:val="hybridMultilevel"/>
    <w:tmpl w:val="BA3868DA"/>
    <w:lvl w:ilvl="0" w:tplc="364ED3E6">
      <w:start w:val="4"/>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FB941D2"/>
    <w:multiLevelType w:val="hybridMultilevel"/>
    <w:tmpl w:val="C75468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0C85950"/>
    <w:multiLevelType w:val="hybridMultilevel"/>
    <w:tmpl w:val="2B9C58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0E47556"/>
    <w:multiLevelType w:val="hybridMultilevel"/>
    <w:tmpl w:val="76DC56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7F34F13"/>
    <w:multiLevelType w:val="hybridMultilevel"/>
    <w:tmpl w:val="8A4C1966"/>
    <w:lvl w:ilvl="0" w:tplc="D01EC05C">
      <w:start w:val="1"/>
      <w:numFmt w:val="bullet"/>
      <w:lvlText w:val=""/>
      <w:lvlJc w:val="left"/>
      <w:pPr>
        <w:ind w:left="720" w:hanging="360"/>
      </w:pPr>
      <w:rPr>
        <w:rFonts w:ascii="Wingdings" w:hAnsi="Wingdings" w:hint="default"/>
      </w:rPr>
    </w:lvl>
    <w:lvl w:ilvl="1" w:tplc="18090019">
      <w:start w:val="1"/>
      <w:numFmt w:val="lowerLetter"/>
      <w:lvlText w:val="%2."/>
      <w:lvlJc w:val="left"/>
      <w:pPr>
        <w:ind w:left="1440" w:hanging="360"/>
      </w:pPr>
    </w:lvl>
    <w:lvl w:ilvl="2" w:tplc="18090001">
      <w:start w:val="1"/>
      <w:numFmt w:val="bullet"/>
      <w:lvlText w:val=""/>
      <w:lvlJc w:val="left"/>
      <w:pPr>
        <w:ind w:left="2160" w:hanging="180"/>
      </w:pPr>
      <w:rPr>
        <w:rFonts w:ascii="Symbol" w:hAnsi="Symbol"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8CD73A3"/>
    <w:multiLevelType w:val="hybridMultilevel"/>
    <w:tmpl w:val="0C3468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A970DB5"/>
    <w:multiLevelType w:val="hybridMultilevel"/>
    <w:tmpl w:val="3F6C9BF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5E425129"/>
    <w:multiLevelType w:val="hybridMultilevel"/>
    <w:tmpl w:val="B998788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5ECE4EC8"/>
    <w:multiLevelType w:val="hybridMultilevel"/>
    <w:tmpl w:val="15A6CE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11C3FCA"/>
    <w:multiLevelType w:val="hybridMultilevel"/>
    <w:tmpl w:val="3F6C9BF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6CD73B7B"/>
    <w:multiLevelType w:val="hybridMultilevel"/>
    <w:tmpl w:val="59462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EB325E2"/>
    <w:multiLevelType w:val="hybridMultilevel"/>
    <w:tmpl w:val="5EC0437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27303F3"/>
    <w:multiLevelType w:val="hybridMultilevel"/>
    <w:tmpl w:val="29C6DA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699108B"/>
    <w:multiLevelType w:val="hybridMultilevel"/>
    <w:tmpl w:val="92A8CA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6DA5A6B"/>
    <w:multiLevelType w:val="hybridMultilevel"/>
    <w:tmpl w:val="D194BF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C90030D"/>
    <w:multiLevelType w:val="hybridMultilevel"/>
    <w:tmpl w:val="706A1D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8"/>
  </w:num>
  <w:num w:numId="4">
    <w:abstractNumId w:val="16"/>
  </w:num>
  <w:num w:numId="5">
    <w:abstractNumId w:val="14"/>
  </w:num>
  <w:num w:numId="6">
    <w:abstractNumId w:val="24"/>
  </w:num>
  <w:num w:numId="7">
    <w:abstractNumId w:val="15"/>
  </w:num>
  <w:num w:numId="8">
    <w:abstractNumId w:val="22"/>
  </w:num>
  <w:num w:numId="9">
    <w:abstractNumId w:val="9"/>
  </w:num>
  <w:num w:numId="10">
    <w:abstractNumId w:val="7"/>
  </w:num>
  <w:num w:numId="11">
    <w:abstractNumId w:val="6"/>
  </w:num>
  <w:num w:numId="12">
    <w:abstractNumId w:val="20"/>
  </w:num>
  <w:num w:numId="13">
    <w:abstractNumId w:val="8"/>
  </w:num>
  <w:num w:numId="14">
    <w:abstractNumId w:val="27"/>
  </w:num>
  <w:num w:numId="15">
    <w:abstractNumId w:val="11"/>
  </w:num>
  <w:num w:numId="16">
    <w:abstractNumId w:val="0"/>
  </w:num>
  <w:num w:numId="17">
    <w:abstractNumId w:val="18"/>
  </w:num>
  <w:num w:numId="18">
    <w:abstractNumId w:val="17"/>
  </w:num>
  <w:num w:numId="19">
    <w:abstractNumId w:val="30"/>
  </w:num>
  <w:num w:numId="20">
    <w:abstractNumId w:val="19"/>
  </w:num>
  <w:num w:numId="21">
    <w:abstractNumId w:val="26"/>
  </w:num>
  <w:num w:numId="22">
    <w:abstractNumId w:val="2"/>
  </w:num>
  <w:num w:numId="23">
    <w:abstractNumId w:val="21"/>
  </w:num>
  <w:num w:numId="24">
    <w:abstractNumId w:val="5"/>
  </w:num>
  <w:num w:numId="25">
    <w:abstractNumId w:val="29"/>
  </w:num>
  <w:num w:numId="26">
    <w:abstractNumId w:val="4"/>
  </w:num>
  <w:num w:numId="27">
    <w:abstractNumId w:val="25"/>
  </w:num>
  <w:num w:numId="28">
    <w:abstractNumId w:val="23"/>
  </w:num>
  <w:num w:numId="29">
    <w:abstractNumId w:val="10"/>
  </w:num>
  <w:num w:numId="30">
    <w:abstractNumId w:val="12"/>
  </w:num>
  <w:num w:numId="31">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isplayBackgroundShape/>
  <w:defaultTabStop w:val="720"/>
  <w:characterSpacingControl w:val="doNotCompress"/>
  <w:hdrShapeDefaults>
    <o:shapedefaults v:ext="edit" spidmax="2049">
      <o:colormru v:ext="edit" colors="#00a3c8,#00a2c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FD5"/>
    <w:rsid w:val="00000A15"/>
    <w:rsid w:val="000067DC"/>
    <w:rsid w:val="0000783E"/>
    <w:rsid w:val="000078A1"/>
    <w:rsid w:val="0001076A"/>
    <w:rsid w:val="00011021"/>
    <w:rsid w:val="00011C09"/>
    <w:rsid w:val="00014985"/>
    <w:rsid w:val="0001565B"/>
    <w:rsid w:val="00021145"/>
    <w:rsid w:val="000252E6"/>
    <w:rsid w:val="00026117"/>
    <w:rsid w:val="00031111"/>
    <w:rsid w:val="0003549C"/>
    <w:rsid w:val="00035E9C"/>
    <w:rsid w:val="0003780F"/>
    <w:rsid w:val="00037D1F"/>
    <w:rsid w:val="00042434"/>
    <w:rsid w:val="000428AC"/>
    <w:rsid w:val="000436C8"/>
    <w:rsid w:val="00044F4C"/>
    <w:rsid w:val="000455F5"/>
    <w:rsid w:val="00046A87"/>
    <w:rsid w:val="000519FC"/>
    <w:rsid w:val="00052859"/>
    <w:rsid w:val="00053F8B"/>
    <w:rsid w:val="00055B65"/>
    <w:rsid w:val="00056837"/>
    <w:rsid w:val="00062E84"/>
    <w:rsid w:val="00065F6C"/>
    <w:rsid w:val="00067F6C"/>
    <w:rsid w:val="000711E9"/>
    <w:rsid w:val="000734E1"/>
    <w:rsid w:val="00077788"/>
    <w:rsid w:val="0008264C"/>
    <w:rsid w:val="00083666"/>
    <w:rsid w:val="00085608"/>
    <w:rsid w:val="00085B9F"/>
    <w:rsid w:val="00087F66"/>
    <w:rsid w:val="00090555"/>
    <w:rsid w:val="00091A14"/>
    <w:rsid w:val="00095943"/>
    <w:rsid w:val="00095B36"/>
    <w:rsid w:val="00095D66"/>
    <w:rsid w:val="00096F69"/>
    <w:rsid w:val="000A4B5B"/>
    <w:rsid w:val="000A561A"/>
    <w:rsid w:val="000A587B"/>
    <w:rsid w:val="000A64DF"/>
    <w:rsid w:val="000A7F22"/>
    <w:rsid w:val="000B6225"/>
    <w:rsid w:val="000B6869"/>
    <w:rsid w:val="000B759E"/>
    <w:rsid w:val="000C0191"/>
    <w:rsid w:val="000C1D29"/>
    <w:rsid w:val="000C5305"/>
    <w:rsid w:val="000C6F07"/>
    <w:rsid w:val="000D050D"/>
    <w:rsid w:val="000D1C44"/>
    <w:rsid w:val="000D27C2"/>
    <w:rsid w:val="000D4295"/>
    <w:rsid w:val="000D5CA6"/>
    <w:rsid w:val="000D7861"/>
    <w:rsid w:val="000E413C"/>
    <w:rsid w:val="000E47B7"/>
    <w:rsid w:val="000E5A72"/>
    <w:rsid w:val="000E6B55"/>
    <w:rsid w:val="000E71F2"/>
    <w:rsid w:val="000E7256"/>
    <w:rsid w:val="000E78E8"/>
    <w:rsid w:val="000F0380"/>
    <w:rsid w:val="000F0CB4"/>
    <w:rsid w:val="000F3060"/>
    <w:rsid w:val="000F3BE1"/>
    <w:rsid w:val="000F46CD"/>
    <w:rsid w:val="000F4C44"/>
    <w:rsid w:val="000F5EF8"/>
    <w:rsid w:val="000F6A23"/>
    <w:rsid w:val="001011B0"/>
    <w:rsid w:val="00102E9C"/>
    <w:rsid w:val="00106719"/>
    <w:rsid w:val="00110647"/>
    <w:rsid w:val="00110F78"/>
    <w:rsid w:val="001114AB"/>
    <w:rsid w:val="001115F5"/>
    <w:rsid w:val="00111C5C"/>
    <w:rsid w:val="00114400"/>
    <w:rsid w:val="00114D75"/>
    <w:rsid w:val="00116786"/>
    <w:rsid w:val="00123D17"/>
    <w:rsid w:val="0012738A"/>
    <w:rsid w:val="001302D4"/>
    <w:rsid w:val="00130C1D"/>
    <w:rsid w:val="00131D71"/>
    <w:rsid w:val="00132619"/>
    <w:rsid w:val="00134CD6"/>
    <w:rsid w:val="001406FF"/>
    <w:rsid w:val="00141DD0"/>
    <w:rsid w:val="0014327E"/>
    <w:rsid w:val="00143F9E"/>
    <w:rsid w:val="00144A70"/>
    <w:rsid w:val="00144CB8"/>
    <w:rsid w:val="0014504A"/>
    <w:rsid w:val="00152651"/>
    <w:rsid w:val="00156AF6"/>
    <w:rsid w:val="0015721A"/>
    <w:rsid w:val="001631BF"/>
    <w:rsid w:val="0016604D"/>
    <w:rsid w:val="0016661C"/>
    <w:rsid w:val="0016784F"/>
    <w:rsid w:val="001732EC"/>
    <w:rsid w:val="0017564B"/>
    <w:rsid w:val="0017719A"/>
    <w:rsid w:val="00177E20"/>
    <w:rsid w:val="00181ADE"/>
    <w:rsid w:val="00181E74"/>
    <w:rsid w:val="00182514"/>
    <w:rsid w:val="00182935"/>
    <w:rsid w:val="0018522A"/>
    <w:rsid w:val="00186C9E"/>
    <w:rsid w:val="0018789D"/>
    <w:rsid w:val="00190343"/>
    <w:rsid w:val="00190BEA"/>
    <w:rsid w:val="0019292F"/>
    <w:rsid w:val="0019360E"/>
    <w:rsid w:val="001946F6"/>
    <w:rsid w:val="001957C6"/>
    <w:rsid w:val="00196DB8"/>
    <w:rsid w:val="001A20F8"/>
    <w:rsid w:val="001A40EE"/>
    <w:rsid w:val="001A6972"/>
    <w:rsid w:val="001B09E7"/>
    <w:rsid w:val="001B0B13"/>
    <w:rsid w:val="001B183C"/>
    <w:rsid w:val="001C0873"/>
    <w:rsid w:val="001C29FD"/>
    <w:rsid w:val="001C3EA7"/>
    <w:rsid w:val="001C57EB"/>
    <w:rsid w:val="001D1C2C"/>
    <w:rsid w:val="001D1E35"/>
    <w:rsid w:val="001D4EEE"/>
    <w:rsid w:val="001D5B10"/>
    <w:rsid w:val="001E0134"/>
    <w:rsid w:val="001E13AF"/>
    <w:rsid w:val="001E21CD"/>
    <w:rsid w:val="001E7A5D"/>
    <w:rsid w:val="001F09DE"/>
    <w:rsid w:val="001F2608"/>
    <w:rsid w:val="001F2870"/>
    <w:rsid w:val="001F4E73"/>
    <w:rsid w:val="001F6C1A"/>
    <w:rsid w:val="001F7969"/>
    <w:rsid w:val="0020000A"/>
    <w:rsid w:val="002014A9"/>
    <w:rsid w:val="00204047"/>
    <w:rsid w:val="00207A9D"/>
    <w:rsid w:val="0021039D"/>
    <w:rsid w:val="002105A4"/>
    <w:rsid w:val="002124BC"/>
    <w:rsid w:val="002134D7"/>
    <w:rsid w:val="002134E4"/>
    <w:rsid w:val="00215108"/>
    <w:rsid w:val="0022033E"/>
    <w:rsid w:val="00224D37"/>
    <w:rsid w:val="002302A7"/>
    <w:rsid w:val="00230630"/>
    <w:rsid w:val="00231592"/>
    <w:rsid w:val="002339CC"/>
    <w:rsid w:val="00240058"/>
    <w:rsid w:val="00240A14"/>
    <w:rsid w:val="00242A5A"/>
    <w:rsid w:val="0024323A"/>
    <w:rsid w:val="0024359F"/>
    <w:rsid w:val="00244441"/>
    <w:rsid w:val="00244E84"/>
    <w:rsid w:val="002457CD"/>
    <w:rsid w:val="00245A6C"/>
    <w:rsid w:val="00245B0B"/>
    <w:rsid w:val="002473E1"/>
    <w:rsid w:val="00253CDB"/>
    <w:rsid w:val="00257328"/>
    <w:rsid w:val="00260A41"/>
    <w:rsid w:val="002619F1"/>
    <w:rsid w:val="00261D66"/>
    <w:rsid w:val="0026319B"/>
    <w:rsid w:val="00263220"/>
    <w:rsid w:val="00264C6F"/>
    <w:rsid w:val="00273AEF"/>
    <w:rsid w:val="00280EB7"/>
    <w:rsid w:val="00281F9E"/>
    <w:rsid w:val="002820B7"/>
    <w:rsid w:val="00283D61"/>
    <w:rsid w:val="00284955"/>
    <w:rsid w:val="002865CB"/>
    <w:rsid w:val="0028687C"/>
    <w:rsid w:val="00286E41"/>
    <w:rsid w:val="0028770B"/>
    <w:rsid w:val="00292BA5"/>
    <w:rsid w:val="00292F96"/>
    <w:rsid w:val="002954B6"/>
    <w:rsid w:val="002A0349"/>
    <w:rsid w:val="002A1802"/>
    <w:rsid w:val="002A191B"/>
    <w:rsid w:val="002A4948"/>
    <w:rsid w:val="002B28BD"/>
    <w:rsid w:val="002B74EF"/>
    <w:rsid w:val="002C10A1"/>
    <w:rsid w:val="002C5A25"/>
    <w:rsid w:val="002C5ADA"/>
    <w:rsid w:val="002C691A"/>
    <w:rsid w:val="002C7CBA"/>
    <w:rsid w:val="002D3266"/>
    <w:rsid w:val="002D4206"/>
    <w:rsid w:val="002D6FAB"/>
    <w:rsid w:val="002E06C6"/>
    <w:rsid w:val="002E1A7A"/>
    <w:rsid w:val="002E1CDE"/>
    <w:rsid w:val="002E1F3E"/>
    <w:rsid w:val="002E26B2"/>
    <w:rsid w:val="002E5407"/>
    <w:rsid w:val="002E5D24"/>
    <w:rsid w:val="002E63B0"/>
    <w:rsid w:val="002F23A0"/>
    <w:rsid w:val="002F2796"/>
    <w:rsid w:val="002F5F18"/>
    <w:rsid w:val="0030079A"/>
    <w:rsid w:val="00302A40"/>
    <w:rsid w:val="00306253"/>
    <w:rsid w:val="00307D55"/>
    <w:rsid w:val="00310FE6"/>
    <w:rsid w:val="00311CB5"/>
    <w:rsid w:val="00313F69"/>
    <w:rsid w:val="0032127D"/>
    <w:rsid w:val="00322128"/>
    <w:rsid w:val="0032287D"/>
    <w:rsid w:val="00330A86"/>
    <w:rsid w:val="00330E9D"/>
    <w:rsid w:val="00332845"/>
    <w:rsid w:val="0033330E"/>
    <w:rsid w:val="003334DA"/>
    <w:rsid w:val="003366B9"/>
    <w:rsid w:val="0033681B"/>
    <w:rsid w:val="00341EF5"/>
    <w:rsid w:val="00342B5C"/>
    <w:rsid w:val="0034369F"/>
    <w:rsid w:val="00344AAB"/>
    <w:rsid w:val="00346A22"/>
    <w:rsid w:val="00350CED"/>
    <w:rsid w:val="00353399"/>
    <w:rsid w:val="00353A3C"/>
    <w:rsid w:val="00355422"/>
    <w:rsid w:val="003569D7"/>
    <w:rsid w:val="0035721E"/>
    <w:rsid w:val="003572A4"/>
    <w:rsid w:val="00357D56"/>
    <w:rsid w:val="00363721"/>
    <w:rsid w:val="00363A7B"/>
    <w:rsid w:val="00364B45"/>
    <w:rsid w:val="00365A46"/>
    <w:rsid w:val="00365E25"/>
    <w:rsid w:val="0036606C"/>
    <w:rsid w:val="00371A78"/>
    <w:rsid w:val="00371D4B"/>
    <w:rsid w:val="00373B71"/>
    <w:rsid w:val="00374249"/>
    <w:rsid w:val="00374F6D"/>
    <w:rsid w:val="003758B3"/>
    <w:rsid w:val="00376243"/>
    <w:rsid w:val="00380999"/>
    <w:rsid w:val="00380E50"/>
    <w:rsid w:val="003811BB"/>
    <w:rsid w:val="0038165E"/>
    <w:rsid w:val="00381EAD"/>
    <w:rsid w:val="00382B81"/>
    <w:rsid w:val="003838EE"/>
    <w:rsid w:val="00387E23"/>
    <w:rsid w:val="00391099"/>
    <w:rsid w:val="00396D9F"/>
    <w:rsid w:val="00396DB5"/>
    <w:rsid w:val="003A0B32"/>
    <w:rsid w:val="003A32F2"/>
    <w:rsid w:val="003C09AD"/>
    <w:rsid w:val="003C108C"/>
    <w:rsid w:val="003C44CB"/>
    <w:rsid w:val="003C6571"/>
    <w:rsid w:val="003C6B20"/>
    <w:rsid w:val="003D3226"/>
    <w:rsid w:val="003D5681"/>
    <w:rsid w:val="003E289E"/>
    <w:rsid w:val="003E3E96"/>
    <w:rsid w:val="003F3212"/>
    <w:rsid w:val="003F3D66"/>
    <w:rsid w:val="003F5767"/>
    <w:rsid w:val="003F6534"/>
    <w:rsid w:val="00401AA3"/>
    <w:rsid w:val="00401CED"/>
    <w:rsid w:val="004034E2"/>
    <w:rsid w:val="004045D3"/>
    <w:rsid w:val="00405394"/>
    <w:rsid w:val="004111EF"/>
    <w:rsid w:val="00411603"/>
    <w:rsid w:val="00411DB9"/>
    <w:rsid w:val="00412761"/>
    <w:rsid w:val="00416779"/>
    <w:rsid w:val="00420A8B"/>
    <w:rsid w:val="00420DEE"/>
    <w:rsid w:val="00422480"/>
    <w:rsid w:val="004237A0"/>
    <w:rsid w:val="00426A1B"/>
    <w:rsid w:val="00427A27"/>
    <w:rsid w:val="00433477"/>
    <w:rsid w:val="00433837"/>
    <w:rsid w:val="00433C01"/>
    <w:rsid w:val="00436A01"/>
    <w:rsid w:val="00440303"/>
    <w:rsid w:val="004411CD"/>
    <w:rsid w:val="0044270A"/>
    <w:rsid w:val="00444664"/>
    <w:rsid w:val="00445BF8"/>
    <w:rsid w:val="0044655E"/>
    <w:rsid w:val="0044686C"/>
    <w:rsid w:val="00446F1A"/>
    <w:rsid w:val="00447029"/>
    <w:rsid w:val="00451A71"/>
    <w:rsid w:val="00451AAF"/>
    <w:rsid w:val="00451C88"/>
    <w:rsid w:val="00457125"/>
    <w:rsid w:val="0045733D"/>
    <w:rsid w:val="00460E68"/>
    <w:rsid w:val="004620FA"/>
    <w:rsid w:val="0046259F"/>
    <w:rsid w:val="00463541"/>
    <w:rsid w:val="00467297"/>
    <w:rsid w:val="00467CFE"/>
    <w:rsid w:val="00470A4C"/>
    <w:rsid w:val="004715D9"/>
    <w:rsid w:val="004723C2"/>
    <w:rsid w:val="00472F27"/>
    <w:rsid w:val="00474F70"/>
    <w:rsid w:val="0047643E"/>
    <w:rsid w:val="0048134F"/>
    <w:rsid w:val="00486114"/>
    <w:rsid w:val="004870C1"/>
    <w:rsid w:val="0048761D"/>
    <w:rsid w:val="00490B26"/>
    <w:rsid w:val="004910C2"/>
    <w:rsid w:val="00493693"/>
    <w:rsid w:val="00493A1B"/>
    <w:rsid w:val="004946FA"/>
    <w:rsid w:val="0049785F"/>
    <w:rsid w:val="004A0022"/>
    <w:rsid w:val="004A0CFD"/>
    <w:rsid w:val="004A1104"/>
    <w:rsid w:val="004A15B5"/>
    <w:rsid w:val="004A2D7F"/>
    <w:rsid w:val="004A2E1C"/>
    <w:rsid w:val="004A3847"/>
    <w:rsid w:val="004A630E"/>
    <w:rsid w:val="004A6C48"/>
    <w:rsid w:val="004B09A0"/>
    <w:rsid w:val="004B28E7"/>
    <w:rsid w:val="004B777A"/>
    <w:rsid w:val="004C2AC8"/>
    <w:rsid w:val="004C4F54"/>
    <w:rsid w:val="004C56AA"/>
    <w:rsid w:val="004C586D"/>
    <w:rsid w:val="004C65CD"/>
    <w:rsid w:val="004C7C91"/>
    <w:rsid w:val="004D298A"/>
    <w:rsid w:val="004D36A1"/>
    <w:rsid w:val="004D5B82"/>
    <w:rsid w:val="004D69CB"/>
    <w:rsid w:val="004E66A1"/>
    <w:rsid w:val="004F0C63"/>
    <w:rsid w:val="004F6E2A"/>
    <w:rsid w:val="005015F3"/>
    <w:rsid w:val="00502D17"/>
    <w:rsid w:val="00503B5F"/>
    <w:rsid w:val="005053CF"/>
    <w:rsid w:val="00506B55"/>
    <w:rsid w:val="005077E4"/>
    <w:rsid w:val="00512346"/>
    <w:rsid w:val="00515462"/>
    <w:rsid w:val="00516549"/>
    <w:rsid w:val="00520381"/>
    <w:rsid w:val="00521365"/>
    <w:rsid w:val="00521E24"/>
    <w:rsid w:val="00526AB8"/>
    <w:rsid w:val="00526E1B"/>
    <w:rsid w:val="00527591"/>
    <w:rsid w:val="00530B01"/>
    <w:rsid w:val="005329CC"/>
    <w:rsid w:val="00533D29"/>
    <w:rsid w:val="00533F75"/>
    <w:rsid w:val="005341B8"/>
    <w:rsid w:val="00537FD2"/>
    <w:rsid w:val="00540260"/>
    <w:rsid w:val="0054051E"/>
    <w:rsid w:val="0054737E"/>
    <w:rsid w:val="005521C0"/>
    <w:rsid w:val="00554A70"/>
    <w:rsid w:val="00560448"/>
    <w:rsid w:val="00561718"/>
    <w:rsid w:val="00564758"/>
    <w:rsid w:val="005717ED"/>
    <w:rsid w:val="00573D2C"/>
    <w:rsid w:val="005754C0"/>
    <w:rsid w:val="005815E1"/>
    <w:rsid w:val="00582B6F"/>
    <w:rsid w:val="0058628E"/>
    <w:rsid w:val="00587E08"/>
    <w:rsid w:val="00592E2B"/>
    <w:rsid w:val="00594931"/>
    <w:rsid w:val="005A00CD"/>
    <w:rsid w:val="005A0247"/>
    <w:rsid w:val="005A0358"/>
    <w:rsid w:val="005A356B"/>
    <w:rsid w:val="005A4663"/>
    <w:rsid w:val="005A6CE6"/>
    <w:rsid w:val="005B418C"/>
    <w:rsid w:val="005B5637"/>
    <w:rsid w:val="005C11DA"/>
    <w:rsid w:val="005C1225"/>
    <w:rsid w:val="005C2FEB"/>
    <w:rsid w:val="005C49C7"/>
    <w:rsid w:val="005C627D"/>
    <w:rsid w:val="005C7960"/>
    <w:rsid w:val="005C7E5C"/>
    <w:rsid w:val="005D057B"/>
    <w:rsid w:val="005D209D"/>
    <w:rsid w:val="005D29E1"/>
    <w:rsid w:val="005D337A"/>
    <w:rsid w:val="005D5213"/>
    <w:rsid w:val="005E0FD1"/>
    <w:rsid w:val="005E2B6B"/>
    <w:rsid w:val="005F072A"/>
    <w:rsid w:val="005F44F0"/>
    <w:rsid w:val="005F4C80"/>
    <w:rsid w:val="005F4D22"/>
    <w:rsid w:val="005F53FE"/>
    <w:rsid w:val="005F67DF"/>
    <w:rsid w:val="005F7A99"/>
    <w:rsid w:val="00600C46"/>
    <w:rsid w:val="006029F7"/>
    <w:rsid w:val="006044DA"/>
    <w:rsid w:val="00604F39"/>
    <w:rsid w:val="006051DE"/>
    <w:rsid w:val="00605A35"/>
    <w:rsid w:val="00610060"/>
    <w:rsid w:val="006119E7"/>
    <w:rsid w:val="00612100"/>
    <w:rsid w:val="00614B2A"/>
    <w:rsid w:val="00615460"/>
    <w:rsid w:val="00617CCF"/>
    <w:rsid w:val="00621E41"/>
    <w:rsid w:val="0062275D"/>
    <w:rsid w:val="006234A0"/>
    <w:rsid w:val="00623692"/>
    <w:rsid w:val="00624852"/>
    <w:rsid w:val="00627807"/>
    <w:rsid w:val="00627913"/>
    <w:rsid w:val="00627A3D"/>
    <w:rsid w:val="006327A9"/>
    <w:rsid w:val="0063591E"/>
    <w:rsid w:val="0063603A"/>
    <w:rsid w:val="00642170"/>
    <w:rsid w:val="00645300"/>
    <w:rsid w:val="0065077F"/>
    <w:rsid w:val="006527B4"/>
    <w:rsid w:val="00654960"/>
    <w:rsid w:val="00654EE7"/>
    <w:rsid w:val="00657292"/>
    <w:rsid w:val="00657F71"/>
    <w:rsid w:val="0066061B"/>
    <w:rsid w:val="00665860"/>
    <w:rsid w:val="006665DB"/>
    <w:rsid w:val="00667353"/>
    <w:rsid w:val="0066741B"/>
    <w:rsid w:val="00671589"/>
    <w:rsid w:val="00676E42"/>
    <w:rsid w:val="00677559"/>
    <w:rsid w:val="00677F62"/>
    <w:rsid w:val="006801ED"/>
    <w:rsid w:val="006856CE"/>
    <w:rsid w:val="006857D3"/>
    <w:rsid w:val="00690663"/>
    <w:rsid w:val="00692C42"/>
    <w:rsid w:val="00696F8D"/>
    <w:rsid w:val="00697718"/>
    <w:rsid w:val="006A066E"/>
    <w:rsid w:val="006A2D9A"/>
    <w:rsid w:val="006A4F33"/>
    <w:rsid w:val="006B2E1B"/>
    <w:rsid w:val="006B3A90"/>
    <w:rsid w:val="006B3C81"/>
    <w:rsid w:val="006B428D"/>
    <w:rsid w:val="006B4A38"/>
    <w:rsid w:val="006B6AE6"/>
    <w:rsid w:val="006B72DD"/>
    <w:rsid w:val="006C1EE7"/>
    <w:rsid w:val="006C586F"/>
    <w:rsid w:val="006C73C5"/>
    <w:rsid w:val="006D0F9A"/>
    <w:rsid w:val="006D5745"/>
    <w:rsid w:val="006D6296"/>
    <w:rsid w:val="006D62C5"/>
    <w:rsid w:val="006D6EBA"/>
    <w:rsid w:val="006E05A3"/>
    <w:rsid w:val="006E0734"/>
    <w:rsid w:val="006E60C1"/>
    <w:rsid w:val="006E710D"/>
    <w:rsid w:val="006F0D54"/>
    <w:rsid w:val="006F1090"/>
    <w:rsid w:val="006F1B1C"/>
    <w:rsid w:val="006F6916"/>
    <w:rsid w:val="0070054B"/>
    <w:rsid w:val="007014E7"/>
    <w:rsid w:val="007067E9"/>
    <w:rsid w:val="00706E9A"/>
    <w:rsid w:val="00711C94"/>
    <w:rsid w:val="00720A7C"/>
    <w:rsid w:val="007238A4"/>
    <w:rsid w:val="0072472B"/>
    <w:rsid w:val="007305E3"/>
    <w:rsid w:val="00730BB8"/>
    <w:rsid w:val="00736887"/>
    <w:rsid w:val="00736DD6"/>
    <w:rsid w:val="007374F9"/>
    <w:rsid w:val="00737908"/>
    <w:rsid w:val="00743115"/>
    <w:rsid w:val="0074338B"/>
    <w:rsid w:val="00744048"/>
    <w:rsid w:val="00746C8B"/>
    <w:rsid w:val="00746F98"/>
    <w:rsid w:val="00747006"/>
    <w:rsid w:val="0074753E"/>
    <w:rsid w:val="007507BF"/>
    <w:rsid w:val="00750DC3"/>
    <w:rsid w:val="0075608C"/>
    <w:rsid w:val="0076065E"/>
    <w:rsid w:val="007612DC"/>
    <w:rsid w:val="00762CAD"/>
    <w:rsid w:val="00764D98"/>
    <w:rsid w:val="00765E4C"/>
    <w:rsid w:val="007669C3"/>
    <w:rsid w:val="00772219"/>
    <w:rsid w:val="00772FAF"/>
    <w:rsid w:val="007734A4"/>
    <w:rsid w:val="00773B45"/>
    <w:rsid w:val="00775AFA"/>
    <w:rsid w:val="00776AC1"/>
    <w:rsid w:val="00776E13"/>
    <w:rsid w:val="007803AC"/>
    <w:rsid w:val="00781C6B"/>
    <w:rsid w:val="007830DE"/>
    <w:rsid w:val="00783139"/>
    <w:rsid w:val="00784EAC"/>
    <w:rsid w:val="00785DFF"/>
    <w:rsid w:val="0078650C"/>
    <w:rsid w:val="00792D4A"/>
    <w:rsid w:val="007932F6"/>
    <w:rsid w:val="00794151"/>
    <w:rsid w:val="00795570"/>
    <w:rsid w:val="00795931"/>
    <w:rsid w:val="00796D0D"/>
    <w:rsid w:val="007A433A"/>
    <w:rsid w:val="007A5A86"/>
    <w:rsid w:val="007A6B00"/>
    <w:rsid w:val="007B325D"/>
    <w:rsid w:val="007B3A03"/>
    <w:rsid w:val="007B4EEB"/>
    <w:rsid w:val="007B607C"/>
    <w:rsid w:val="007B75EA"/>
    <w:rsid w:val="007C2FA2"/>
    <w:rsid w:val="007C3B2D"/>
    <w:rsid w:val="007C56DF"/>
    <w:rsid w:val="007C6F41"/>
    <w:rsid w:val="007D208F"/>
    <w:rsid w:val="007D5D47"/>
    <w:rsid w:val="007E1CB1"/>
    <w:rsid w:val="007E1E71"/>
    <w:rsid w:val="007E4794"/>
    <w:rsid w:val="007E6011"/>
    <w:rsid w:val="007E676B"/>
    <w:rsid w:val="007E7911"/>
    <w:rsid w:val="007F173B"/>
    <w:rsid w:val="007F19F1"/>
    <w:rsid w:val="007F1EDC"/>
    <w:rsid w:val="007F37D3"/>
    <w:rsid w:val="007F3AE9"/>
    <w:rsid w:val="007F455E"/>
    <w:rsid w:val="007F49A6"/>
    <w:rsid w:val="007F7FCD"/>
    <w:rsid w:val="008004F3"/>
    <w:rsid w:val="00801362"/>
    <w:rsid w:val="00801ABC"/>
    <w:rsid w:val="00801E69"/>
    <w:rsid w:val="00802231"/>
    <w:rsid w:val="0080365D"/>
    <w:rsid w:val="00804F4F"/>
    <w:rsid w:val="00806491"/>
    <w:rsid w:val="008072D3"/>
    <w:rsid w:val="008112EE"/>
    <w:rsid w:val="00812863"/>
    <w:rsid w:val="00814619"/>
    <w:rsid w:val="00814F14"/>
    <w:rsid w:val="00816D7D"/>
    <w:rsid w:val="0081750E"/>
    <w:rsid w:val="0082425D"/>
    <w:rsid w:val="00825A54"/>
    <w:rsid w:val="00825FC1"/>
    <w:rsid w:val="00826C64"/>
    <w:rsid w:val="00827F28"/>
    <w:rsid w:val="0083346D"/>
    <w:rsid w:val="008360C6"/>
    <w:rsid w:val="00836529"/>
    <w:rsid w:val="00837377"/>
    <w:rsid w:val="00840234"/>
    <w:rsid w:val="00844ED3"/>
    <w:rsid w:val="0084652D"/>
    <w:rsid w:val="00854D78"/>
    <w:rsid w:val="008563E8"/>
    <w:rsid w:val="008611F1"/>
    <w:rsid w:val="00861CBB"/>
    <w:rsid w:val="00862C5C"/>
    <w:rsid w:val="008653AC"/>
    <w:rsid w:val="00865CD8"/>
    <w:rsid w:val="00865E4A"/>
    <w:rsid w:val="00865FB0"/>
    <w:rsid w:val="008665A9"/>
    <w:rsid w:val="00866FBB"/>
    <w:rsid w:val="008700F9"/>
    <w:rsid w:val="0087031C"/>
    <w:rsid w:val="00871B7E"/>
    <w:rsid w:val="00873D6B"/>
    <w:rsid w:val="00874B93"/>
    <w:rsid w:val="008817D8"/>
    <w:rsid w:val="00882016"/>
    <w:rsid w:val="00882170"/>
    <w:rsid w:val="008856EC"/>
    <w:rsid w:val="0089321E"/>
    <w:rsid w:val="00894A53"/>
    <w:rsid w:val="008A1A0D"/>
    <w:rsid w:val="008A3498"/>
    <w:rsid w:val="008A3DB2"/>
    <w:rsid w:val="008A46A4"/>
    <w:rsid w:val="008A4E76"/>
    <w:rsid w:val="008A6147"/>
    <w:rsid w:val="008A769F"/>
    <w:rsid w:val="008B0B4D"/>
    <w:rsid w:val="008B2F9C"/>
    <w:rsid w:val="008B367F"/>
    <w:rsid w:val="008B55C6"/>
    <w:rsid w:val="008C5D51"/>
    <w:rsid w:val="008C6545"/>
    <w:rsid w:val="008C7902"/>
    <w:rsid w:val="008D41A7"/>
    <w:rsid w:val="008D5160"/>
    <w:rsid w:val="008D78B8"/>
    <w:rsid w:val="008E056D"/>
    <w:rsid w:val="008E18B1"/>
    <w:rsid w:val="008E21E4"/>
    <w:rsid w:val="008E4151"/>
    <w:rsid w:val="008F045C"/>
    <w:rsid w:val="008F5334"/>
    <w:rsid w:val="008F71B5"/>
    <w:rsid w:val="008F7878"/>
    <w:rsid w:val="009006B0"/>
    <w:rsid w:val="0090095C"/>
    <w:rsid w:val="00901015"/>
    <w:rsid w:val="00902CBA"/>
    <w:rsid w:val="00903DF6"/>
    <w:rsid w:val="009054F2"/>
    <w:rsid w:val="00905BD7"/>
    <w:rsid w:val="00906323"/>
    <w:rsid w:val="0090762A"/>
    <w:rsid w:val="00911A9E"/>
    <w:rsid w:val="00913168"/>
    <w:rsid w:val="009224CC"/>
    <w:rsid w:val="00924575"/>
    <w:rsid w:val="0092498A"/>
    <w:rsid w:val="00927E6E"/>
    <w:rsid w:val="0093229C"/>
    <w:rsid w:val="00932F29"/>
    <w:rsid w:val="0093421F"/>
    <w:rsid w:val="00934890"/>
    <w:rsid w:val="00935671"/>
    <w:rsid w:val="00940296"/>
    <w:rsid w:val="00941527"/>
    <w:rsid w:val="00941558"/>
    <w:rsid w:val="00941BD4"/>
    <w:rsid w:val="00943C17"/>
    <w:rsid w:val="00945C2C"/>
    <w:rsid w:val="00946D73"/>
    <w:rsid w:val="009479C2"/>
    <w:rsid w:val="00947C55"/>
    <w:rsid w:val="009538B9"/>
    <w:rsid w:val="00953D4F"/>
    <w:rsid w:val="00954043"/>
    <w:rsid w:val="009554D6"/>
    <w:rsid w:val="0095652B"/>
    <w:rsid w:val="00960F1E"/>
    <w:rsid w:val="0096328E"/>
    <w:rsid w:val="009636EE"/>
    <w:rsid w:val="00964D00"/>
    <w:rsid w:val="009670A0"/>
    <w:rsid w:val="00970EAE"/>
    <w:rsid w:val="00971E0F"/>
    <w:rsid w:val="00972621"/>
    <w:rsid w:val="00972F77"/>
    <w:rsid w:val="009734E0"/>
    <w:rsid w:val="0097407F"/>
    <w:rsid w:val="0097439D"/>
    <w:rsid w:val="00974FE2"/>
    <w:rsid w:val="009779A1"/>
    <w:rsid w:val="009814CB"/>
    <w:rsid w:val="00981837"/>
    <w:rsid w:val="00982E60"/>
    <w:rsid w:val="00984F13"/>
    <w:rsid w:val="00985603"/>
    <w:rsid w:val="00987772"/>
    <w:rsid w:val="00990ACE"/>
    <w:rsid w:val="00993D2D"/>
    <w:rsid w:val="00997069"/>
    <w:rsid w:val="0099784E"/>
    <w:rsid w:val="009A325A"/>
    <w:rsid w:val="009B091C"/>
    <w:rsid w:val="009B2F32"/>
    <w:rsid w:val="009B4546"/>
    <w:rsid w:val="009B46BE"/>
    <w:rsid w:val="009B6E99"/>
    <w:rsid w:val="009B75E2"/>
    <w:rsid w:val="009C1274"/>
    <w:rsid w:val="009C1690"/>
    <w:rsid w:val="009C362F"/>
    <w:rsid w:val="009C4B50"/>
    <w:rsid w:val="009C6EBF"/>
    <w:rsid w:val="009C7801"/>
    <w:rsid w:val="009C7B26"/>
    <w:rsid w:val="009D0551"/>
    <w:rsid w:val="009D35D2"/>
    <w:rsid w:val="009D39A5"/>
    <w:rsid w:val="009D6DE3"/>
    <w:rsid w:val="009D6DED"/>
    <w:rsid w:val="009D772F"/>
    <w:rsid w:val="009E3410"/>
    <w:rsid w:val="009E41DF"/>
    <w:rsid w:val="009E454F"/>
    <w:rsid w:val="009E6983"/>
    <w:rsid w:val="009E6F91"/>
    <w:rsid w:val="009E7C56"/>
    <w:rsid w:val="009F0EC8"/>
    <w:rsid w:val="009F1B4D"/>
    <w:rsid w:val="009F1BD3"/>
    <w:rsid w:val="009F440D"/>
    <w:rsid w:val="009F635A"/>
    <w:rsid w:val="009F6B65"/>
    <w:rsid w:val="00A00757"/>
    <w:rsid w:val="00A01A50"/>
    <w:rsid w:val="00A05ABD"/>
    <w:rsid w:val="00A05B1F"/>
    <w:rsid w:val="00A05ED6"/>
    <w:rsid w:val="00A0726F"/>
    <w:rsid w:val="00A10917"/>
    <w:rsid w:val="00A10CF4"/>
    <w:rsid w:val="00A11CAE"/>
    <w:rsid w:val="00A1298D"/>
    <w:rsid w:val="00A14326"/>
    <w:rsid w:val="00A16040"/>
    <w:rsid w:val="00A2093D"/>
    <w:rsid w:val="00A20C1A"/>
    <w:rsid w:val="00A212CA"/>
    <w:rsid w:val="00A22BA1"/>
    <w:rsid w:val="00A271DE"/>
    <w:rsid w:val="00A313FB"/>
    <w:rsid w:val="00A36CE6"/>
    <w:rsid w:val="00A43646"/>
    <w:rsid w:val="00A43D4E"/>
    <w:rsid w:val="00A47469"/>
    <w:rsid w:val="00A4757A"/>
    <w:rsid w:val="00A529C0"/>
    <w:rsid w:val="00A53330"/>
    <w:rsid w:val="00A54679"/>
    <w:rsid w:val="00A56FA8"/>
    <w:rsid w:val="00A65095"/>
    <w:rsid w:val="00A665D0"/>
    <w:rsid w:val="00A66A75"/>
    <w:rsid w:val="00A71069"/>
    <w:rsid w:val="00A71B52"/>
    <w:rsid w:val="00A766F4"/>
    <w:rsid w:val="00A769BC"/>
    <w:rsid w:val="00A80178"/>
    <w:rsid w:val="00A80F6A"/>
    <w:rsid w:val="00A81AFB"/>
    <w:rsid w:val="00A82524"/>
    <w:rsid w:val="00A8438E"/>
    <w:rsid w:val="00A85883"/>
    <w:rsid w:val="00A8596D"/>
    <w:rsid w:val="00A8700E"/>
    <w:rsid w:val="00A902E1"/>
    <w:rsid w:val="00A9157A"/>
    <w:rsid w:val="00A97092"/>
    <w:rsid w:val="00AA1DE3"/>
    <w:rsid w:val="00AA1EB2"/>
    <w:rsid w:val="00AA4F6E"/>
    <w:rsid w:val="00AA5122"/>
    <w:rsid w:val="00AA5870"/>
    <w:rsid w:val="00AA67D9"/>
    <w:rsid w:val="00AA7157"/>
    <w:rsid w:val="00AB1024"/>
    <w:rsid w:val="00AB1515"/>
    <w:rsid w:val="00AB185F"/>
    <w:rsid w:val="00AB2B13"/>
    <w:rsid w:val="00AB4C6A"/>
    <w:rsid w:val="00AB6BA1"/>
    <w:rsid w:val="00AB7645"/>
    <w:rsid w:val="00AC0D5C"/>
    <w:rsid w:val="00AC1419"/>
    <w:rsid w:val="00AC1946"/>
    <w:rsid w:val="00AC3933"/>
    <w:rsid w:val="00AC4AC5"/>
    <w:rsid w:val="00AD2B66"/>
    <w:rsid w:val="00AD356B"/>
    <w:rsid w:val="00AD38D2"/>
    <w:rsid w:val="00AD5E60"/>
    <w:rsid w:val="00AD7093"/>
    <w:rsid w:val="00AE0174"/>
    <w:rsid w:val="00AE1274"/>
    <w:rsid w:val="00AE2483"/>
    <w:rsid w:val="00AE2FB9"/>
    <w:rsid w:val="00AE334D"/>
    <w:rsid w:val="00AE36BD"/>
    <w:rsid w:val="00AE4C43"/>
    <w:rsid w:val="00AE5697"/>
    <w:rsid w:val="00AE5719"/>
    <w:rsid w:val="00AF19A5"/>
    <w:rsid w:val="00AF3428"/>
    <w:rsid w:val="00AF399E"/>
    <w:rsid w:val="00AF66EC"/>
    <w:rsid w:val="00B004C8"/>
    <w:rsid w:val="00B01460"/>
    <w:rsid w:val="00B02E3A"/>
    <w:rsid w:val="00B119C5"/>
    <w:rsid w:val="00B11A41"/>
    <w:rsid w:val="00B1252B"/>
    <w:rsid w:val="00B128C4"/>
    <w:rsid w:val="00B13CFD"/>
    <w:rsid w:val="00B14804"/>
    <w:rsid w:val="00B15CCB"/>
    <w:rsid w:val="00B202C3"/>
    <w:rsid w:val="00B20FC5"/>
    <w:rsid w:val="00B23A37"/>
    <w:rsid w:val="00B243A7"/>
    <w:rsid w:val="00B24533"/>
    <w:rsid w:val="00B24A23"/>
    <w:rsid w:val="00B25C9A"/>
    <w:rsid w:val="00B274F5"/>
    <w:rsid w:val="00B30408"/>
    <w:rsid w:val="00B30683"/>
    <w:rsid w:val="00B314B0"/>
    <w:rsid w:val="00B32062"/>
    <w:rsid w:val="00B343C9"/>
    <w:rsid w:val="00B351D9"/>
    <w:rsid w:val="00B35242"/>
    <w:rsid w:val="00B35774"/>
    <w:rsid w:val="00B3650E"/>
    <w:rsid w:val="00B420EE"/>
    <w:rsid w:val="00B43358"/>
    <w:rsid w:val="00B43D4F"/>
    <w:rsid w:val="00B44E5A"/>
    <w:rsid w:val="00B461E9"/>
    <w:rsid w:val="00B47E66"/>
    <w:rsid w:val="00B519ED"/>
    <w:rsid w:val="00B51A8F"/>
    <w:rsid w:val="00B51E7C"/>
    <w:rsid w:val="00B53768"/>
    <w:rsid w:val="00B53B78"/>
    <w:rsid w:val="00B563E2"/>
    <w:rsid w:val="00B564A0"/>
    <w:rsid w:val="00B57F71"/>
    <w:rsid w:val="00B64D4B"/>
    <w:rsid w:val="00B6560D"/>
    <w:rsid w:val="00B6612D"/>
    <w:rsid w:val="00B672A3"/>
    <w:rsid w:val="00B67330"/>
    <w:rsid w:val="00B71966"/>
    <w:rsid w:val="00B75CC6"/>
    <w:rsid w:val="00B76586"/>
    <w:rsid w:val="00B76830"/>
    <w:rsid w:val="00B76B04"/>
    <w:rsid w:val="00B76E9E"/>
    <w:rsid w:val="00B7704B"/>
    <w:rsid w:val="00B80A67"/>
    <w:rsid w:val="00B82C02"/>
    <w:rsid w:val="00B921D5"/>
    <w:rsid w:val="00B9222B"/>
    <w:rsid w:val="00B922F1"/>
    <w:rsid w:val="00B9331C"/>
    <w:rsid w:val="00B93D69"/>
    <w:rsid w:val="00B94462"/>
    <w:rsid w:val="00B94BCC"/>
    <w:rsid w:val="00B9717D"/>
    <w:rsid w:val="00BA0683"/>
    <w:rsid w:val="00BA06FC"/>
    <w:rsid w:val="00BA093D"/>
    <w:rsid w:val="00BA09B2"/>
    <w:rsid w:val="00BA3E63"/>
    <w:rsid w:val="00BA42EF"/>
    <w:rsid w:val="00BA50D0"/>
    <w:rsid w:val="00BA736A"/>
    <w:rsid w:val="00BA7923"/>
    <w:rsid w:val="00BA7BE0"/>
    <w:rsid w:val="00BB3766"/>
    <w:rsid w:val="00BB3E0E"/>
    <w:rsid w:val="00BB5552"/>
    <w:rsid w:val="00BB5CBB"/>
    <w:rsid w:val="00BB7237"/>
    <w:rsid w:val="00BB7A4F"/>
    <w:rsid w:val="00BB7EF6"/>
    <w:rsid w:val="00BC0612"/>
    <w:rsid w:val="00BC621A"/>
    <w:rsid w:val="00BD0A29"/>
    <w:rsid w:val="00BD0BBF"/>
    <w:rsid w:val="00BD224A"/>
    <w:rsid w:val="00BD7003"/>
    <w:rsid w:val="00BD7662"/>
    <w:rsid w:val="00BE07CD"/>
    <w:rsid w:val="00BE1298"/>
    <w:rsid w:val="00BE3382"/>
    <w:rsid w:val="00BE385A"/>
    <w:rsid w:val="00BE3D73"/>
    <w:rsid w:val="00BE568A"/>
    <w:rsid w:val="00BE6432"/>
    <w:rsid w:val="00BE64E8"/>
    <w:rsid w:val="00BE6893"/>
    <w:rsid w:val="00BE7E22"/>
    <w:rsid w:val="00BF0B25"/>
    <w:rsid w:val="00BF1013"/>
    <w:rsid w:val="00BF2567"/>
    <w:rsid w:val="00BF2CE9"/>
    <w:rsid w:val="00BF3C17"/>
    <w:rsid w:val="00BF3EBC"/>
    <w:rsid w:val="00BF738E"/>
    <w:rsid w:val="00C02285"/>
    <w:rsid w:val="00C02840"/>
    <w:rsid w:val="00C03775"/>
    <w:rsid w:val="00C03AD1"/>
    <w:rsid w:val="00C04B3C"/>
    <w:rsid w:val="00C050B6"/>
    <w:rsid w:val="00C059C0"/>
    <w:rsid w:val="00C079EE"/>
    <w:rsid w:val="00C12A97"/>
    <w:rsid w:val="00C13F21"/>
    <w:rsid w:val="00C143D2"/>
    <w:rsid w:val="00C16B50"/>
    <w:rsid w:val="00C176FF"/>
    <w:rsid w:val="00C205EF"/>
    <w:rsid w:val="00C20BE1"/>
    <w:rsid w:val="00C23111"/>
    <w:rsid w:val="00C23833"/>
    <w:rsid w:val="00C26413"/>
    <w:rsid w:val="00C27FD5"/>
    <w:rsid w:val="00C33435"/>
    <w:rsid w:val="00C33AA9"/>
    <w:rsid w:val="00C33DF3"/>
    <w:rsid w:val="00C35432"/>
    <w:rsid w:val="00C3622E"/>
    <w:rsid w:val="00C41CF6"/>
    <w:rsid w:val="00C43C47"/>
    <w:rsid w:val="00C4510E"/>
    <w:rsid w:val="00C45447"/>
    <w:rsid w:val="00C47AA6"/>
    <w:rsid w:val="00C546AA"/>
    <w:rsid w:val="00C54B5B"/>
    <w:rsid w:val="00C54FA9"/>
    <w:rsid w:val="00C56920"/>
    <w:rsid w:val="00C60966"/>
    <w:rsid w:val="00C614AE"/>
    <w:rsid w:val="00C64FC4"/>
    <w:rsid w:val="00C671C5"/>
    <w:rsid w:val="00C71B4E"/>
    <w:rsid w:val="00C74527"/>
    <w:rsid w:val="00C76F42"/>
    <w:rsid w:val="00C81145"/>
    <w:rsid w:val="00C82939"/>
    <w:rsid w:val="00C85980"/>
    <w:rsid w:val="00C863F5"/>
    <w:rsid w:val="00C87038"/>
    <w:rsid w:val="00C930B7"/>
    <w:rsid w:val="00C9412F"/>
    <w:rsid w:val="00C945CD"/>
    <w:rsid w:val="00C949A9"/>
    <w:rsid w:val="00C97526"/>
    <w:rsid w:val="00C9769E"/>
    <w:rsid w:val="00C97B24"/>
    <w:rsid w:val="00CA2149"/>
    <w:rsid w:val="00CA2458"/>
    <w:rsid w:val="00CA247A"/>
    <w:rsid w:val="00CA47FD"/>
    <w:rsid w:val="00CA4861"/>
    <w:rsid w:val="00CA4865"/>
    <w:rsid w:val="00CB138B"/>
    <w:rsid w:val="00CB20F4"/>
    <w:rsid w:val="00CB4327"/>
    <w:rsid w:val="00CC0207"/>
    <w:rsid w:val="00CC15C4"/>
    <w:rsid w:val="00CC5FF6"/>
    <w:rsid w:val="00CC7728"/>
    <w:rsid w:val="00CC7E35"/>
    <w:rsid w:val="00CD39F6"/>
    <w:rsid w:val="00CD4F7F"/>
    <w:rsid w:val="00CE0702"/>
    <w:rsid w:val="00CE0AFF"/>
    <w:rsid w:val="00CE28D0"/>
    <w:rsid w:val="00CE2DFF"/>
    <w:rsid w:val="00CE47E5"/>
    <w:rsid w:val="00CE4870"/>
    <w:rsid w:val="00CE4CF1"/>
    <w:rsid w:val="00CF259E"/>
    <w:rsid w:val="00CF2F16"/>
    <w:rsid w:val="00CF44C1"/>
    <w:rsid w:val="00CF4763"/>
    <w:rsid w:val="00CF4E0C"/>
    <w:rsid w:val="00CF6829"/>
    <w:rsid w:val="00D0038A"/>
    <w:rsid w:val="00D01256"/>
    <w:rsid w:val="00D01653"/>
    <w:rsid w:val="00D02236"/>
    <w:rsid w:val="00D05CC2"/>
    <w:rsid w:val="00D05CEA"/>
    <w:rsid w:val="00D07CB4"/>
    <w:rsid w:val="00D110B0"/>
    <w:rsid w:val="00D1198E"/>
    <w:rsid w:val="00D16922"/>
    <w:rsid w:val="00D17051"/>
    <w:rsid w:val="00D23CAA"/>
    <w:rsid w:val="00D24685"/>
    <w:rsid w:val="00D25DDA"/>
    <w:rsid w:val="00D260BF"/>
    <w:rsid w:val="00D26239"/>
    <w:rsid w:val="00D31257"/>
    <w:rsid w:val="00D339A2"/>
    <w:rsid w:val="00D3456A"/>
    <w:rsid w:val="00D40B01"/>
    <w:rsid w:val="00D42D27"/>
    <w:rsid w:val="00D43DB9"/>
    <w:rsid w:val="00D44C8C"/>
    <w:rsid w:val="00D457D9"/>
    <w:rsid w:val="00D45D9E"/>
    <w:rsid w:val="00D46664"/>
    <w:rsid w:val="00D473C8"/>
    <w:rsid w:val="00D52365"/>
    <w:rsid w:val="00D528D2"/>
    <w:rsid w:val="00D53D64"/>
    <w:rsid w:val="00D54478"/>
    <w:rsid w:val="00D54F6A"/>
    <w:rsid w:val="00D55F57"/>
    <w:rsid w:val="00D60907"/>
    <w:rsid w:val="00D63540"/>
    <w:rsid w:val="00D654AE"/>
    <w:rsid w:val="00D7158B"/>
    <w:rsid w:val="00D719BC"/>
    <w:rsid w:val="00D71E63"/>
    <w:rsid w:val="00D749B7"/>
    <w:rsid w:val="00D75478"/>
    <w:rsid w:val="00D75B0E"/>
    <w:rsid w:val="00D76680"/>
    <w:rsid w:val="00D800A3"/>
    <w:rsid w:val="00D81C95"/>
    <w:rsid w:val="00D90CC2"/>
    <w:rsid w:val="00D90FC5"/>
    <w:rsid w:val="00D91A2E"/>
    <w:rsid w:val="00D91E45"/>
    <w:rsid w:val="00D93E32"/>
    <w:rsid w:val="00DA0B65"/>
    <w:rsid w:val="00DA3E8B"/>
    <w:rsid w:val="00DA4C61"/>
    <w:rsid w:val="00DA63B8"/>
    <w:rsid w:val="00DA67E0"/>
    <w:rsid w:val="00DA697C"/>
    <w:rsid w:val="00DA6E2A"/>
    <w:rsid w:val="00DB0883"/>
    <w:rsid w:val="00DB2638"/>
    <w:rsid w:val="00DB30B7"/>
    <w:rsid w:val="00DB3F4D"/>
    <w:rsid w:val="00DB6819"/>
    <w:rsid w:val="00DC0DE2"/>
    <w:rsid w:val="00DD1648"/>
    <w:rsid w:val="00DD3424"/>
    <w:rsid w:val="00DD38BD"/>
    <w:rsid w:val="00DD3EE8"/>
    <w:rsid w:val="00DD6DEB"/>
    <w:rsid w:val="00DE025A"/>
    <w:rsid w:val="00DE0CFA"/>
    <w:rsid w:val="00DE14A4"/>
    <w:rsid w:val="00DE41AC"/>
    <w:rsid w:val="00DE6B4A"/>
    <w:rsid w:val="00DE6E44"/>
    <w:rsid w:val="00DF2D1E"/>
    <w:rsid w:val="00DF2EB0"/>
    <w:rsid w:val="00DF3391"/>
    <w:rsid w:val="00DF5665"/>
    <w:rsid w:val="00DF58A4"/>
    <w:rsid w:val="00E0124E"/>
    <w:rsid w:val="00E01989"/>
    <w:rsid w:val="00E0586B"/>
    <w:rsid w:val="00E06CE9"/>
    <w:rsid w:val="00E0751A"/>
    <w:rsid w:val="00E11917"/>
    <w:rsid w:val="00E137DF"/>
    <w:rsid w:val="00E13984"/>
    <w:rsid w:val="00E13B74"/>
    <w:rsid w:val="00E14541"/>
    <w:rsid w:val="00E15B94"/>
    <w:rsid w:val="00E1629B"/>
    <w:rsid w:val="00E216BC"/>
    <w:rsid w:val="00E25A6A"/>
    <w:rsid w:val="00E26520"/>
    <w:rsid w:val="00E3009F"/>
    <w:rsid w:val="00E30323"/>
    <w:rsid w:val="00E30418"/>
    <w:rsid w:val="00E316CF"/>
    <w:rsid w:val="00E33805"/>
    <w:rsid w:val="00E33DA6"/>
    <w:rsid w:val="00E35840"/>
    <w:rsid w:val="00E358F0"/>
    <w:rsid w:val="00E407E5"/>
    <w:rsid w:val="00E41D10"/>
    <w:rsid w:val="00E45A84"/>
    <w:rsid w:val="00E46409"/>
    <w:rsid w:val="00E4665B"/>
    <w:rsid w:val="00E46E57"/>
    <w:rsid w:val="00E51A7A"/>
    <w:rsid w:val="00E55190"/>
    <w:rsid w:val="00E603A4"/>
    <w:rsid w:val="00E6082A"/>
    <w:rsid w:val="00E6144A"/>
    <w:rsid w:val="00E62127"/>
    <w:rsid w:val="00E63FD0"/>
    <w:rsid w:val="00E644D8"/>
    <w:rsid w:val="00E652CF"/>
    <w:rsid w:val="00E67B9E"/>
    <w:rsid w:val="00E711F3"/>
    <w:rsid w:val="00E7158D"/>
    <w:rsid w:val="00E72FD2"/>
    <w:rsid w:val="00E730B1"/>
    <w:rsid w:val="00E74938"/>
    <w:rsid w:val="00E74AB7"/>
    <w:rsid w:val="00E74DD3"/>
    <w:rsid w:val="00E74EDF"/>
    <w:rsid w:val="00E761AA"/>
    <w:rsid w:val="00E7638F"/>
    <w:rsid w:val="00E84F1C"/>
    <w:rsid w:val="00E8656B"/>
    <w:rsid w:val="00E87DBE"/>
    <w:rsid w:val="00E91213"/>
    <w:rsid w:val="00E929C1"/>
    <w:rsid w:val="00E94624"/>
    <w:rsid w:val="00E95CA6"/>
    <w:rsid w:val="00EA0AC1"/>
    <w:rsid w:val="00EA30A7"/>
    <w:rsid w:val="00EA358A"/>
    <w:rsid w:val="00EA5690"/>
    <w:rsid w:val="00EA65B5"/>
    <w:rsid w:val="00EA6B9E"/>
    <w:rsid w:val="00EB30E0"/>
    <w:rsid w:val="00EB4A9A"/>
    <w:rsid w:val="00EB6379"/>
    <w:rsid w:val="00EB69A4"/>
    <w:rsid w:val="00EC3A51"/>
    <w:rsid w:val="00EC443C"/>
    <w:rsid w:val="00EC4F84"/>
    <w:rsid w:val="00EC5850"/>
    <w:rsid w:val="00EC767B"/>
    <w:rsid w:val="00EE1136"/>
    <w:rsid w:val="00EE326F"/>
    <w:rsid w:val="00EE3AA3"/>
    <w:rsid w:val="00EE3DF4"/>
    <w:rsid w:val="00EE71D8"/>
    <w:rsid w:val="00EF40F5"/>
    <w:rsid w:val="00EF4C89"/>
    <w:rsid w:val="00EF7A1F"/>
    <w:rsid w:val="00F00EC1"/>
    <w:rsid w:val="00F0122F"/>
    <w:rsid w:val="00F04365"/>
    <w:rsid w:val="00F05D3E"/>
    <w:rsid w:val="00F05DFF"/>
    <w:rsid w:val="00F0622C"/>
    <w:rsid w:val="00F0695C"/>
    <w:rsid w:val="00F079B2"/>
    <w:rsid w:val="00F11219"/>
    <w:rsid w:val="00F1124F"/>
    <w:rsid w:val="00F1224D"/>
    <w:rsid w:val="00F1290E"/>
    <w:rsid w:val="00F12F03"/>
    <w:rsid w:val="00F13A1A"/>
    <w:rsid w:val="00F14D16"/>
    <w:rsid w:val="00F1545F"/>
    <w:rsid w:val="00F16487"/>
    <w:rsid w:val="00F16B41"/>
    <w:rsid w:val="00F1793D"/>
    <w:rsid w:val="00F2019A"/>
    <w:rsid w:val="00F20AF7"/>
    <w:rsid w:val="00F2270F"/>
    <w:rsid w:val="00F2313B"/>
    <w:rsid w:val="00F24C70"/>
    <w:rsid w:val="00F26DF8"/>
    <w:rsid w:val="00F34C98"/>
    <w:rsid w:val="00F35947"/>
    <w:rsid w:val="00F35D6F"/>
    <w:rsid w:val="00F36049"/>
    <w:rsid w:val="00F36BAA"/>
    <w:rsid w:val="00F457B4"/>
    <w:rsid w:val="00F46BC1"/>
    <w:rsid w:val="00F46EC7"/>
    <w:rsid w:val="00F514A3"/>
    <w:rsid w:val="00F60075"/>
    <w:rsid w:val="00F62FB9"/>
    <w:rsid w:val="00F63964"/>
    <w:rsid w:val="00F663B4"/>
    <w:rsid w:val="00F73F4B"/>
    <w:rsid w:val="00F756FC"/>
    <w:rsid w:val="00F802ED"/>
    <w:rsid w:val="00F82F47"/>
    <w:rsid w:val="00F84820"/>
    <w:rsid w:val="00F8510C"/>
    <w:rsid w:val="00F86E32"/>
    <w:rsid w:val="00F908DB"/>
    <w:rsid w:val="00F90EF5"/>
    <w:rsid w:val="00F97D54"/>
    <w:rsid w:val="00FA00AB"/>
    <w:rsid w:val="00FA0826"/>
    <w:rsid w:val="00FA25BE"/>
    <w:rsid w:val="00FA4BB8"/>
    <w:rsid w:val="00FA587B"/>
    <w:rsid w:val="00FA5926"/>
    <w:rsid w:val="00FA7E5A"/>
    <w:rsid w:val="00FB130E"/>
    <w:rsid w:val="00FB1723"/>
    <w:rsid w:val="00FB3B65"/>
    <w:rsid w:val="00FB47A9"/>
    <w:rsid w:val="00FB53B5"/>
    <w:rsid w:val="00FB64AF"/>
    <w:rsid w:val="00FB6657"/>
    <w:rsid w:val="00FB7064"/>
    <w:rsid w:val="00FB743A"/>
    <w:rsid w:val="00FB79C6"/>
    <w:rsid w:val="00FC1299"/>
    <w:rsid w:val="00FC2BF2"/>
    <w:rsid w:val="00FC3CC8"/>
    <w:rsid w:val="00FC67C9"/>
    <w:rsid w:val="00FC6D45"/>
    <w:rsid w:val="00FD1D8B"/>
    <w:rsid w:val="00FD3579"/>
    <w:rsid w:val="00FD484D"/>
    <w:rsid w:val="00FD640B"/>
    <w:rsid w:val="00FD7B9F"/>
    <w:rsid w:val="00FE042E"/>
    <w:rsid w:val="00FE0E30"/>
    <w:rsid w:val="00FE1C2C"/>
    <w:rsid w:val="00FE4EF6"/>
    <w:rsid w:val="00FE5ED3"/>
    <w:rsid w:val="00FE64C0"/>
    <w:rsid w:val="00FE6F30"/>
    <w:rsid w:val="00FF2DC2"/>
    <w:rsid w:val="00FF4EFD"/>
    <w:rsid w:val="00FF6B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a3c8,#00a2c8"/>
    </o:shapedefaults>
    <o:shapelayout v:ext="edit">
      <o:idmap v:ext="edit" data="1"/>
    </o:shapelayout>
  </w:shapeDefaults>
  <w:decimalSymbol w:val="."/>
  <w:listSeparator w:val=","/>
  <w14:docId w14:val="5B00E58E"/>
  <w15:docId w15:val="{CF83EBFD-AFD3-4F8B-B6E8-18084351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4E"/>
  </w:style>
  <w:style w:type="paragraph" w:styleId="Heading1">
    <w:name w:val="heading 1"/>
    <w:basedOn w:val="Normal"/>
    <w:next w:val="Normal"/>
    <w:link w:val="Heading1Char"/>
    <w:uiPriority w:val="9"/>
    <w:qFormat/>
    <w:rsid w:val="00123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2,h1.1,h2,2 headline,h,Reset numbering,Prophead 2,(1.1,1.2,1.3 etc),Heading Two,Chapter,1.Seite,Major1,Major2,Major11,Sub Heading,Level 2 Heading,Numbered indent 2,ni2,Hanging 2 Indent,numbered indent 2,Heading 2 Hidden,Heading 2rh,l,Ma,A,B"/>
    <w:basedOn w:val="Normal"/>
    <w:next w:val="Normal"/>
    <w:link w:val="Heading2Char"/>
    <w:uiPriority w:val="9"/>
    <w:qFormat/>
    <w:rsid w:val="00077788"/>
    <w:pPr>
      <w:keepNext/>
      <w:spacing w:after="0" w:line="240" w:lineRule="auto"/>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uiPriority w:val="9"/>
    <w:unhideWhenUsed/>
    <w:qFormat/>
    <w:rsid w:val="00F12F0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1F9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A63B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FD5"/>
    <w:rPr>
      <w:rFonts w:ascii="Tahoma" w:hAnsi="Tahoma" w:cs="Tahoma"/>
      <w:sz w:val="16"/>
      <w:szCs w:val="16"/>
    </w:rPr>
  </w:style>
  <w:style w:type="table" w:styleId="TableGrid">
    <w:name w:val="Table Grid"/>
    <w:basedOn w:val="TableNormal"/>
    <w:uiPriority w:val="59"/>
    <w:rsid w:val="00B56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6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571"/>
  </w:style>
  <w:style w:type="paragraph" w:styleId="Footer">
    <w:name w:val="footer"/>
    <w:basedOn w:val="Normal"/>
    <w:link w:val="FooterChar"/>
    <w:uiPriority w:val="99"/>
    <w:unhideWhenUsed/>
    <w:rsid w:val="003C6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571"/>
  </w:style>
  <w:style w:type="paragraph" w:customStyle="1" w:styleId="Heading1JG">
    <w:name w:val="Heading 1 JG"/>
    <w:basedOn w:val="Normal"/>
    <w:link w:val="Heading1JGChar"/>
    <w:qFormat/>
    <w:rsid w:val="003C6571"/>
    <w:pPr>
      <w:spacing w:after="240" w:line="240" w:lineRule="auto"/>
    </w:pPr>
    <w:rPr>
      <w:rFonts w:ascii="Garamond" w:hAnsi="Garamond" w:cs="Knowledge-Light"/>
      <w:b/>
      <w:color w:val="00A3C8"/>
      <w:sz w:val="36"/>
      <w:szCs w:val="40"/>
    </w:rPr>
  </w:style>
  <w:style w:type="paragraph" w:customStyle="1" w:styleId="NormalJG">
    <w:name w:val="Normal JG"/>
    <w:basedOn w:val="Normal"/>
    <w:link w:val="NormalJGChar"/>
    <w:qFormat/>
    <w:rsid w:val="003C6571"/>
    <w:pPr>
      <w:spacing w:after="0" w:line="240" w:lineRule="auto"/>
    </w:pPr>
    <w:rPr>
      <w:rFonts w:ascii="Arial" w:hAnsi="Arial" w:cs="Arial"/>
      <w:sz w:val="20"/>
      <w:szCs w:val="20"/>
    </w:rPr>
  </w:style>
  <w:style w:type="character" w:customStyle="1" w:styleId="Heading1JGChar">
    <w:name w:val="Heading 1 JG Char"/>
    <w:basedOn w:val="DefaultParagraphFont"/>
    <w:link w:val="Heading1JG"/>
    <w:rsid w:val="003C6571"/>
    <w:rPr>
      <w:rFonts w:ascii="Garamond" w:hAnsi="Garamond" w:cs="Knowledge-Light"/>
      <w:b/>
      <w:color w:val="00A3C8"/>
      <w:sz w:val="36"/>
      <w:szCs w:val="40"/>
    </w:rPr>
  </w:style>
  <w:style w:type="character" w:customStyle="1" w:styleId="Heading2Char">
    <w:name w:val="Heading 2 Char"/>
    <w:aliases w:val="H2 Char,2 Char,h1.1 Char,h2 Char,2 headline Char,h Char,Reset numbering Char,Prophead 2 Char,(1.1 Char,1.2 Char,1.3 etc) Char,Heading Two Char,Chapter Char,1.Seite Char,Major1 Char,Major2 Char,Major11 Char,Sub Heading Char,ni2 Char,l Char"/>
    <w:basedOn w:val="DefaultParagraphFont"/>
    <w:link w:val="Heading2"/>
    <w:uiPriority w:val="9"/>
    <w:rsid w:val="00077788"/>
    <w:rPr>
      <w:rFonts w:ascii="Times New Roman" w:eastAsia="Times New Roman" w:hAnsi="Times New Roman" w:cs="Times New Roman"/>
      <w:b/>
      <w:bCs/>
      <w:sz w:val="24"/>
      <w:szCs w:val="24"/>
      <w:lang w:val="en-GB"/>
    </w:rPr>
  </w:style>
  <w:style w:type="character" w:customStyle="1" w:styleId="NormalJGChar">
    <w:name w:val="Normal JG Char"/>
    <w:basedOn w:val="DefaultParagraphFont"/>
    <w:link w:val="NormalJG"/>
    <w:rsid w:val="003C6571"/>
    <w:rPr>
      <w:rFonts w:ascii="Arial" w:hAnsi="Arial" w:cs="Arial"/>
      <w:sz w:val="20"/>
      <w:szCs w:val="20"/>
    </w:rPr>
  </w:style>
  <w:style w:type="paragraph" w:styleId="BodyText3">
    <w:name w:val="Body Text 3"/>
    <w:link w:val="BodyText3Char"/>
    <w:uiPriority w:val="99"/>
    <w:semiHidden/>
    <w:unhideWhenUsed/>
    <w:rsid w:val="00077788"/>
    <w:pPr>
      <w:spacing w:after="120" w:line="285" w:lineRule="auto"/>
    </w:pPr>
    <w:rPr>
      <w:rFonts w:ascii="Arial" w:eastAsia="Times New Roman" w:hAnsi="Arial" w:cs="Arial"/>
      <w:color w:val="003366"/>
      <w:kern w:val="28"/>
      <w:sz w:val="16"/>
      <w:szCs w:val="20"/>
      <w:lang w:eastAsia="en-IE"/>
      <w14:ligatures w14:val="standard"/>
      <w14:cntxtAlts/>
    </w:rPr>
  </w:style>
  <w:style w:type="character" w:customStyle="1" w:styleId="BodyText3Char">
    <w:name w:val="Body Text 3 Char"/>
    <w:basedOn w:val="DefaultParagraphFont"/>
    <w:link w:val="BodyText3"/>
    <w:uiPriority w:val="99"/>
    <w:semiHidden/>
    <w:rsid w:val="00077788"/>
    <w:rPr>
      <w:rFonts w:ascii="Arial" w:eastAsia="Times New Roman" w:hAnsi="Arial" w:cs="Arial"/>
      <w:color w:val="003366"/>
      <w:kern w:val="28"/>
      <w:sz w:val="16"/>
      <w:szCs w:val="20"/>
      <w:lang w:eastAsia="en-IE"/>
      <w14:ligatures w14:val="standard"/>
      <w14:cntxtAlts/>
    </w:rPr>
  </w:style>
  <w:style w:type="character" w:styleId="Strong">
    <w:name w:val="Strong"/>
    <w:basedOn w:val="DefaultParagraphFont"/>
    <w:uiPriority w:val="22"/>
    <w:qFormat/>
    <w:rsid w:val="00621E41"/>
    <w:rPr>
      <w:b/>
      <w:bCs/>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621E41"/>
    <w:pPr>
      <w:ind w:left="720"/>
      <w:contextualSpacing/>
    </w:pPr>
  </w:style>
  <w:style w:type="character" w:styleId="Hyperlink">
    <w:name w:val="Hyperlink"/>
    <w:basedOn w:val="DefaultParagraphFont"/>
    <w:uiPriority w:val="99"/>
    <w:unhideWhenUsed/>
    <w:rsid w:val="00311CB5"/>
    <w:rPr>
      <w:b/>
      <w:bCs/>
      <w:strike w:val="0"/>
      <w:dstrike w:val="0"/>
      <w:color w:val="0073B1"/>
      <w:sz w:val="24"/>
      <w:szCs w:val="24"/>
      <w:u w:val="none"/>
      <w:effect w:val="none"/>
      <w:bdr w:val="none" w:sz="0" w:space="0" w:color="auto" w:frame="1"/>
      <w:shd w:val="clear" w:color="auto" w:fill="auto"/>
      <w:vertAlign w:val="baseline"/>
    </w:rPr>
  </w:style>
  <w:style w:type="character" w:styleId="Emphasis">
    <w:name w:val="Emphasis"/>
    <w:basedOn w:val="DefaultParagraphFont"/>
    <w:uiPriority w:val="20"/>
    <w:qFormat/>
    <w:rsid w:val="00311CB5"/>
    <w:rPr>
      <w:i/>
      <w:iCs/>
    </w:rPr>
  </w:style>
  <w:style w:type="paragraph" w:styleId="FootnoteText">
    <w:name w:val="footnote text"/>
    <w:basedOn w:val="Normal"/>
    <w:link w:val="FootnoteTextChar"/>
    <w:uiPriority w:val="99"/>
    <w:unhideWhenUsed/>
    <w:rsid w:val="00311CB5"/>
    <w:pPr>
      <w:spacing w:after="0" w:line="240" w:lineRule="auto"/>
    </w:pPr>
    <w:rPr>
      <w:sz w:val="20"/>
      <w:szCs w:val="20"/>
    </w:rPr>
  </w:style>
  <w:style w:type="character" w:customStyle="1" w:styleId="FootnoteTextChar">
    <w:name w:val="Footnote Text Char"/>
    <w:basedOn w:val="DefaultParagraphFont"/>
    <w:link w:val="FootnoteText"/>
    <w:uiPriority w:val="99"/>
    <w:rsid w:val="00311CB5"/>
    <w:rPr>
      <w:sz w:val="20"/>
      <w:szCs w:val="20"/>
    </w:rPr>
  </w:style>
  <w:style w:type="character" w:styleId="FootnoteReference">
    <w:name w:val="footnote reference"/>
    <w:basedOn w:val="DefaultParagraphFont"/>
    <w:uiPriority w:val="99"/>
    <w:unhideWhenUsed/>
    <w:rsid w:val="00311CB5"/>
    <w:rPr>
      <w:vertAlign w:val="superscript"/>
    </w:rPr>
  </w:style>
  <w:style w:type="character" w:customStyle="1" w:styleId="Heading3Char">
    <w:name w:val="Heading 3 Char"/>
    <w:basedOn w:val="DefaultParagraphFont"/>
    <w:link w:val="Heading3"/>
    <w:uiPriority w:val="9"/>
    <w:rsid w:val="00F12F03"/>
    <w:rPr>
      <w:rFonts w:asciiTheme="majorHAnsi" w:eastAsiaTheme="majorEastAsia" w:hAnsiTheme="majorHAnsi" w:cstheme="majorBidi"/>
      <w:b/>
      <w:bCs/>
      <w:color w:val="4F81BD" w:themeColor="accent1"/>
    </w:rPr>
  </w:style>
  <w:style w:type="table" w:styleId="LightShading-Accent5">
    <w:name w:val="Light Shading Accent 5"/>
    <w:basedOn w:val="TableNormal"/>
    <w:uiPriority w:val="60"/>
    <w:rsid w:val="000078A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0078A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BE64E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Heading2JG">
    <w:name w:val="Heading 2 JG"/>
    <w:basedOn w:val="Heading1JG"/>
    <w:link w:val="Heading2JGChar"/>
    <w:qFormat/>
    <w:rsid w:val="00AB185F"/>
    <w:pPr>
      <w:numPr>
        <w:ilvl w:val="1"/>
        <w:numId w:val="1"/>
      </w:numPr>
    </w:pPr>
    <w:rPr>
      <w:color w:val="490092"/>
      <w:sz w:val="28"/>
    </w:rPr>
  </w:style>
  <w:style w:type="character" w:customStyle="1" w:styleId="Heading1Char">
    <w:name w:val="Heading 1 Char"/>
    <w:basedOn w:val="DefaultParagraphFont"/>
    <w:link w:val="Heading1"/>
    <w:uiPriority w:val="9"/>
    <w:rsid w:val="00123D17"/>
    <w:rPr>
      <w:rFonts w:asciiTheme="majorHAnsi" w:eastAsiaTheme="majorEastAsia" w:hAnsiTheme="majorHAnsi" w:cstheme="majorBidi"/>
      <w:b/>
      <w:bCs/>
      <w:color w:val="365F91" w:themeColor="accent1" w:themeShade="BF"/>
      <w:sz w:val="28"/>
      <w:szCs w:val="28"/>
    </w:rPr>
  </w:style>
  <w:style w:type="character" w:customStyle="1" w:styleId="Heading2JGChar">
    <w:name w:val="Heading 2 JG Char"/>
    <w:basedOn w:val="Heading1JGChar"/>
    <w:link w:val="Heading2JG"/>
    <w:rsid w:val="00AB185F"/>
    <w:rPr>
      <w:rFonts w:ascii="Garamond" w:hAnsi="Garamond" w:cs="Knowledge-Light"/>
      <w:b/>
      <w:color w:val="490092"/>
      <w:sz w:val="28"/>
      <w:szCs w:val="40"/>
    </w:rPr>
  </w:style>
  <w:style w:type="paragraph" w:styleId="TOC1">
    <w:name w:val="toc 1"/>
    <w:basedOn w:val="Normal"/>
    <w:next w:val="Normal"/>
    <w:autoRedefine/>
    <w:uiPriority w:val="39"/>
    <w:unhideWhenUsed/>
    <w:qFormat/>
    <w:rsid w:val="00DA0B65"/>
    <w:pPr>
      <w:tabs>
        <w:tab w:val="left" w:pos="450"/>
        <w:tab w:val="right" w:leader="dot" w:pos="9736"/>
      </w:tabs>
      <w:spacing w:after="0" w:line="480" w:lineRule="auto"/>
    </w:pPr>
    <w:rPr>
      <w:rFonts w:ascii="Arial" w:hAnsi="Arial" w:cs="Arial"/>
      <w:noProof/>
      <w:sz w:val="28"/>
      <w:szCs w:val="28"/>
    </w:rPr>
  </w:style>
  <w:style w:type="paragraph" w:styleId="TOC2">
    <w:name w:val="toc 2"/>
    <w:basedOn w:val="Normal"/>
    <w:next w:val="Normal"/>
    <w:autoRedefine/>
    <w:uiPriority w:val="39"/>
    <w:unhideWhenUsed/>
    <w:qFormat/>
    <w:rsid w:val="00123D17"/>
    <w:pPr>
      <w:spacing w:after="100"/>
      <w:ind w:left="220"/>
    </w:pPr>
  </w:style>
  <w:style w:type="paragraph" w:styleId="NormalWeb">
    <w:name w:val="Normal (Web)"/>
    <w:basedOn w:val="Normal"/>
    <w:uiPriority w:val="99"/>
    <w:unhideWhenUsed/>
    <w:rsid w:val="007669C3"/>
    <w:pPr>
      <w:spacing w:before="100" w:beforeAutospacing="1" w:after="384" w:line="240" w:lineRule="auto"/>
    </w:pPr>
    <w:rPr>
      <w:rFonts w:ascii="Times New Roman" w:eastAsia="Times New Roman" w:hAnsi="Times New Roman" w:cs="Times New Roman"/>
      <w:sz w:val="24"/>
      <w:szCs w:val="24"/>
      <w:lang w:eastAsia="en-IE"/>
    </w:rPr>
  </w:style>
  <w:style w:type="paragraph" w:customStyle="1" w:styleId="11HeadingJG">
    <w:name w:val="1.1 Heading JG"/>
    <w:basedOn w:val="Heading1JG"/>
    <w:link w:val="11HeadingJGChar"/>
    <w:uiPriority w:val="99"/>
    <w:qFormat/>
    <w:rsid w:val="001A40EE"/>
    <w:pPr>
      <w:numPr>
        <w:numId w:val="2"/>
      </w:numPr>
    </w:pPr>
    <w:rPr>
      <w:color w:val="490092"/>
    </w:rPr>
  </w:style>
  <w:style w:type="paragraph" w:customStyle="1" w:styleId="Style1JG">
    <w:name w:val="Style 1 JG"/>
    <w:basedOn w:val="11HeadingJG"/>
    <w:link w:val="Style1JGChar"/>
    <w:qFormat/>
    <w:rsid w:val="001A40EE"/>
  </w:style>
  <w:style w:type="character" w:customStyle="1" w:styleId="11HeadingJGChar">
    <w:name w:val="1.1 Heading JG Char"/>
    <w:basedOn w:val="Heading1JGChar"/>
    <w:link w:val="11HeadingJG"/>
    <w:uiPriority w:val="99"/>
    <w:rsid w:val="001A40EE"/>
    <w:rPr>
      <w:rFonts w:ascii="Garamond" w:hAnsi="Garamond" w:cs="Knowledge-Light"/>
      <w:b/>
      <w:color w:val="490092"/>
      <w:sz w:val="36"/>
      <w:szCs w:val="40"/>
    </w:rPr>
  </w:style>
  <w:style w:type="paragraph" w:customStyle="1" w:styleId="Style2JG">
    <w:name w:val="Style 2 JG"/>
    <w:basedOn w:val="Style1JG"/>
    <w:link w:val="Style2JGChar"/>
    <w:uiPriority w:val="99"/>
    <w:qFormat/>
    <w:rsid w:val="001A40EE"/>
    <w:pPr>
      <w:numPr>
        <w:ilvl w:val="1"/>
      </w:numPr>
    </w:pPr>
    <w:rPr>
      <w:sz w:val="32"/>
    </w:rPr>
  </w:style>
  <w:style w:type="character" w:customStyle="1" w:styleId="Style1JGChar">
    <w:name w:val="Style 1 JG Char"/>
    <w:basedOn w:val="11HeadingJGChar"/>
    <w:link w:val="Style1JG"/>
    <w:rsid w:val="001A40EE"/>
    <w:rPr>
      <w:rFonts w:ascii="Garamond" w:hAnsi="Garamond" w:cs="Knowledge-Light"/>
      <w:b/>
      <w:color w:val="490092"/>
      <w:sz w:val="36"/>
      <w:szCs w:val="40"/>
    </w:rPr>
  </w:style>
  <w:style w:type="paragraph" w:customStyle="1" w:styleId="Style3jg">
    <w:name w:val="Style 3 jg"/>
    <w:basedOn w:val="Style2JG"/>
    <w:link w:val="Style3jgChar"/>
    <w:uiPriority w:val="99"/>
    <w:qFormat/>
    <w:rsid w:val="001A40EE"/>
    <w:pPr>
      <w:numPr>
        <w:ilvl w:val="2"/>
      </w:numPr>
    </w:pPr>
    <w:rPr>
      <w:sz w:val="28"/>
    </w:rPr>
  </w:style>
  <w:style w:type="character" w:customStyle="1" w:styleId="Style2JGChar">
    <w:name w:val="Style 2 JG Char"/>
    <w:basedOn w:val="Style1JGChar"/>
    <w:link w:val="Style2JG"/>
    <w:uiPriority w:val="99"/>
    <w:rsid w:val="001A40EE"/>
    <w:rPr>
      <w:rFonts w:ascii="Garamond" w:hAnsi="Garamond" w:cs="Knowledge-Light"/>
      <w:b/>
      <w:color w:val="490092"/>
      <w:sz w:val="32"/>
      <w:szCs w:val="40"/>
    </w:rPr>
  </w:style>
  <w:style w:type="table" w:styleId="LightShading-Accent4">
    <w:name w:val="Light Shading Accent 4"/>
    <w:basedOn w:val="TableNormal"/>
    <w:uiPriority w:val="60"/>
    <w:rsid w:val="00C079E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Style3jgChar">
    <w:name w:val="Style 3 jg Char"/>
    <w:basedOn w:val="Style2JGChar"/>
    <w:link w:val="Style3jg"/>
    <w:uiPriority w:val="99"/>
    <w:rsid w:val="001A40EE"/>
    <w:rPr>
      <w:rFonts w:ascii="Garamond" w:hAnsi="Garamond" w:cs="Knowledge-Light"/>
      <w:b/>
      <w:color w:val="490092"/>
      <w:sz w:val="28"/>
      <w:szCs w:val="40"/>
    </w:rPr>
  </w:style>
  <w:style w:type="table" w:styleId="LightGrid-Accent4">
    <w:name w:val="Light Grid Accent 4"/>
    <w:basedOn w:val="TableNormal"/>
    <w:uiPriority w:val="62"/>
    <w:rsid w:val="00C079E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1">
    <w:name w:val="A1"/>
    <w:uiPriority w:val="99"/>
    <w:rsid w:val="00C079EE"/>
    <w:rPr>
      <w:rFonts w:cs="Helvetica 45 Light"/>
      <w:color w:val="000000"/>
      <w:sz w:val="28"/>
      <w:szCs w:val="28"/>
    </w:rPr>
  </w:style>
  <w:style w:type="paragraph" w:customStyle="1" w:styleId="Default">
    <w:name w:val="Default"/>
    <w:rsid w:val="0066061B"/>
    <w:pPr>
      <w:autoSpaceDE w:val="0"/>
      <w:autoSpaceDN w:val="0"/>
      <w:adjustRightInd w:val="0"/>
      <w:spacing w:after="0" w:line="240" w:lineRule="auto"/>
    </w:pPr>
    <w:rPr>
      <w:rFonts w:ascii="Helvetica 45 Light" w:hAnsi="Helvetica 45 Light" w:cs="Helvetica 45 Light"/>
      <w:color w:val="000000"/>
      <w:sz w:val="24"/>
      <w:szCs w:val="24"/>
    </w:rPr>
  </w:style>
  <w:style w:type="character" w:customStyle="1" w:styleId="A0">
    <w:name w:val="A0"/>
    <w:uiPriority w:val="99"/>
    <w:rsid w:val="0066061B"/>
    <w:rPr>
      <w:rFonts w:cs="Helvetica 45 Light"/>
      <w:color w:val="000000"/>
      <w:sz w:val="60"/>
      <w:szCs w:val="60"/>
    </w:rPr>
  </w:style>
  <w:style w:type="paragraph" w:styleId="TOC3">
    <w:name w:val="toc 3"/>
    <w:basedOn w:val="Normal"/>
    <w:next w:val="Normal"/>
    <w:autoRedefine/>
    <w:uiPriority w:val="39"/>
    <w:unhideWhenUsed/>
    <w:rsid w:val="00D719BC"/>
    <w:pPr>
      <w:spacing w:after="100"/>
      <w:ind w:left="440"/>
    </w:pPr>
  </w:style>
  <w:style w:type="character" w:customStyle="1" w:styleId="hardreadability">
    <w:name w:val="hardreadability"/>
    <w:basedOn w:val="DefaultParagraphFont"/>
    <w:rsid w:val="0084652D"/>
  </w:style>
  <w:style w:type="character" w:customStyle="1" w:styleId="adverb">
    <w:name w:val="adverb"/>
    <w:basedOn w:val="DefaultParagraphFont"/>
    <w:rsid w:val="0084652D"/>
  </w:style>
  <w:style w:type="paragraph" w:styleId="BodyText">
    <w:name w:val="Body Text"/>
    <w:basedOn w:val="Normal"/>
    <w:link w:val="BodyTextChar"/>
    <w:uiPriority w:val="99"/>
    <w:unhideWhenUsed/>
    <w:rsid w:val="00F1545F"/>
    <w:pPr>
      <w:spacing w:after="120"/>
    </w:pPr>
  </w:style>
  <w:style w:type="character" w:customStyle="1" w:styleId="BodyTextChar">
    <w:name w:val="Body Text Char"/>
    <w:basedOn w:val="DefaultParagraphFont"/>
    <w:link w:val="BodyText"/>
    <w:uiPriority w:val="99"/>
    <w:rsid w:val="00F1545F"/>
  </w:style>
  <w:style w:type="paragraph" w:styleId="PlainText">
    <w:name w:val="Plain Text"/>
    <w:basedOn w:val="Normal"/>
    <w:link w:val="PlainTextChar"/>
    <w:uiPriority w:val="99"/>
    <w:semiHidden/>
    <w:unhideWhenUsed/>
    <w:rsid w:val="00F1545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1545F"/>
    <w:rPr>
      <w:rFonts w:ascii="Calibri" w:hAnsi="Calibri" w:cs="Consolas"/>
      <w:szCs w:val="21"/>
    </w:rPr>
  </w:style>
  <w:style w:type="character" w:customStyle="1" w:styleId="veryhardreadability">
    <w:name w:val="veryhardreadability"/>
    <w:basedOn w:val="DefaultParagraphFont"/>
    <w:rsid w:val="00865FB0"/>
  </w:style>
  <w:style w:type="character" w:customStyle="1" w:styleId="passivevoice">
    <w:name w:val="passivevoice"/>
    <w:basedOn w:val="DefaultParagraphFont"/>
    <w:rsid w:val="00B9222B"/>
  </w:style>
  <w:style w:type="character" w:customStyle="1" w:styleId="complexword">
    <w:name w:val="complexword"/>
    <w:basedOn w:val="DefaultParagraphFont"/>
    <w:rsid w:val="00B9222B"/>
  </w:style>
  <w:style w:type="paragraph" w:styleId="Quote">
    <w:name w:val="Quote"/>
    <w:basedOn w:val="Normal"/>
    <w:next w:val="Normal"/>
    <w:link w:val="QuoteChar"/>
    <w:uiPriority w:val="29"/>
    <w:qFormat/>
    <w:rsid w:val="00204047"/>
    <w:rPr>
      <w:i/>
      <w:iCs/>
      <w:color w:val="000000" w:themeColor="text1"/>
    </w:rPr>
  </w:style>
  <w:style w:type="character" w:customStyle="1" w:styleId="QuoteChar">
    <w:name w:val="Quote Char"/>
    <w:basedOn w:val="DefaultParagraphFont"/>
    <w:link w:val="Quote"/>
    <w:uiPriority w:val="29"/>
    <w:rsid w:val="00204047"/>
    <w:rPr>
      <w:i/>
      <w:iCs/>
      <w:color w:val="000000" w:themeColor="text1"/>
    </w:rPr>
  </w:style>
  <w:style w:type="character" w:customStyle="1" w:styleId="qualifier">
    <w:name w:val="qualifier"/>
    <w:basedOn w:val="DefaultParagraphFont"/>
    <w:rsid w:val="00365A46"/>
  </w:style>
  <w:style w:type="paragraph" w:customStyle="1" w:styleId="figure1">
    <w:name w:val="figure 1"/>
    <w:basedOn w:val="Normal"/>
    <w:link w:val="figure1Char"/>
    <w:qFormat/>
    <w:rsid w:val="00190BEA"/>
    <w:pPr>
      <w:spacing w:line="360" w:lineRule="auto"/>
      <w:ind w:left="720"/>
    </w:pPr>
  </w:style>
  <w:style w:type="paragraph" w:customStyle="1" w:styleId="JG1">
    <w:name w:val="JG1"/>
    <w:basedOn w:val="11HeadingJG"/>
    <w:link w:val="JG1Char"/>
    <w:uiPriority w:val="99"/>
    <w:qFormat/>
    <w:rsid w:val="00EA358A"/>
    <w:rPr>
      <w:color w:val="00A2C8"/>
    </w:rPr>
  </w:style>
  <w:style w:type="character" w:customStyle="1" w:styleId="figure1Char">
    <w:name w:val="figure 1 Char"/>
    <w:basedOn w:val="DefaultParagraphFont"/>
    <w:link w:val="figure1"/>
    <w:rsid w:val="00190BEA"/>
  </w:style>
  <w:style w:type="paragraph" w:customStyle="1" w:styleId="JG2">
    <w:name w:val="JG2"/>
    <w:basedOn w:val="Style2JG"/>
    <w:link w:val="JG2Char"/>
    <w:qFormat/>
    <w:rsid w:val="00EA358A"/>
    <w:rPr>
      <w:color w:val="00A2C8"/>
    </w:rPr>
  </w:style>
  <w:style w:type="character" w:customStyle="1" w:styleId="JG1Char">
    <w:name w:val="JG1 Char"/>
    <w:basedOn w:val="11HeadingJGChar"/>
    <w:link w:val="JG1"/>
    <w:uiPriority w:val="99"/>
    <w:rsid w:val="00EA358A"/>
    <w:rPr>
      <w:rFonts w:ascii="Garamond" w:hAnsi="Garamond" w:cs="Knowledge-Light"/>
      <w:b/>
      <w:color w:val="00A2C8"/>
      <w:sz w:val="36"/>
      <w:szCs w:val="40"/>
    </w:rPr>
  </w:style>
  <w:style w:type="character" w:customStyle="1" w:styleId="JG2Char">
    <w:name w:val="JG2 Char"/>
    <w:basedOn w:val="Style2JGChar"/>
    <w:link w:val="JG2"/>
    <w:rsid w:val="00EA358A"/>
    <w:rPr>
      <w:rFonts w:ascii="Garamond" w:hAnsi="Garamond" w:cs="Knowledge-Light"/>
      <w:b/>
      <w:color w:val="00A2C8"/>
      <w:sz w:val="32"/>
      <w:szCs w:val="40"/>
    </w:rPr>
  </w:style>
  <w:style w:type="paragraph" w:customStyle="1" w:styleId="Helvetica">
    <w:name w:val="Helvetica"/>
    <w:basedOn w:val="Normal"/>
    <w:link w:val="HelveticaChar"/>
    <w:qFormat/>
    <w:rsid w:val="00396D9F"/>
    <w:pPr>
      <w:autoSpaceDE w:val="0"/>
      <w:autoSpaceDN w:val="0"/>
      <w:adjustRightInd w:val="0"/>
      <w:spacing w:after="0" w:line="240" w:lineRule="auto"/>
    </w:pPr>
    <w:rPr>
      <w:rFonts w:ascii="HelveticaNeueLTStd-Roman" w:hAnsi="HelveticaNeueLTStd-Roman" w:cs="HelveticaNeueLTStd-Roman"/>
      <w:color w:val="342F2C"/>
      <w:sz w:val="19"/>
      <w:szCs w:val="19"/>
    </w:rPr>
  </w:style>
  <w:style w:type="character" w:customStyle="1" w:styleId="HelveticaChar">
    <w:name w:val="Helvetica Char"/>
    <w:basedOn w:val="DefaultParagraphFont"/>
    <w:link w:val="Helvetica"/>
    <w:rsid w:val="00396D9F"/>
    <w:rPr>
      <w:rFonts w:ascii="HelveticaNeueLTStd-Roman" w:hAnsi="HelveticaNeueLTStd-Roman" w:cs="HelveticaNeueLTStd-Roman"/>
      <w:color w:val="342F2C"/>
      <w:sz w:val="19"/>
      <w:szCs w:val="19"/>
    </w:rPr>
  </w:style>
  <w:style w:type="character" w:styleId="CommentReference">
    <w:name w:val="annotation reference"/>
    <w:basedOn w:val="DefaultParagraphFont"/>
    <w:uiPriority w:val="99"/>
    <w:semiHidden/>
    <w:unhideWhenUsed/>
    <w:rsid w:val="00C12A97"/>
    <w:rPr>
      <w:sz w:val="16"/>
      <w:szCs w:val="16"/>
    </w:rPr>
  </w:style>
  <w:style w:type="paragraph" w:styleId="CommentText">
    <w:name w:val="annotation text"/>
    <w:basedOn w:val="Normal"/>
    <w:link w:val="CommentTextChar"/>
    <w:uiPriority w:val="99"/>
    <w:unhideWhenUsed/>
    <w:rsid w:val="00C12A97"/>
    <w:pPr>
      <w:spacing w:line="240" w:lineRule="auto"/>
    </w:pPr>
    <w:rPr>
      <w:sz w:val="20"/>
      <w:szCs w:val="20"/>
    </w:rPr>
  </w:style>
  <w:style w:type="character" w:customStyle="1" w:styleId="CommentTextChar">
    <w:name w:val="Comment Text Char"/>
    <w:basedOn w:val="DefaultParagraphFont"/>
    <w:link w:val="CommentText"/>
    <w:uiPriority w:val="99"/>
    <w:rsid w:val="00C12A97"/>
    <w:rPr>
      <w:sz w:val="20"/>
      <w:szCs w:val="20"/>
    </w:rPr>
  </w:style>
  <w:style w:type="paragraph" w:styleId="CommentSubject">
    <w:name w:val="annotation subject"/>
    <w:basedOn w:val="CommentText"/>
    <w:next w:val="CommentText"/>
    <w:link w:val="CommentSubjectChar"/>
    <w:uiPriority w:val="99"/>
    <w:semiHidden/>
    <w:unhideWhenUsed/>
    <w:rsid w:val="00C12A97"/>
    <w:rPr>
      <w:b/>
      <w:bCs/>
    </w:rPr>
  </w:style>
  <w:style w:type="character" w:customStyle="1" w:styleId="CommentSubjectChar">
    <w:name w:val="Comment Subject Char"/>
    <w:basedOn w:val="CommentTextChar"/>
    <w:link w:val="CommentSubject"/>
    <w:uiPriority w:val="99"/>
    <w:semiHidden/>
    <w:rsid w:val="00C12A97"/>
    <w:rPr>
      <w:b/>
      <w:bCs/>
      <w:sz w:val="20"/>
      <w:szCs w:val="20"/>
    </w:rPr>
  </w:style>
  <w:style w:type="character" w:customStyle="1" w:styleId="st1">
    <w:name w:val="st1"/>
    <w:basedOn w:val="DefaultParagraphFont"/>
    <w:rsid w:val="00C03775"/>
  </w:style>
  <w:style w:type="numbering" w:customStyle="1" w:styleId="NoList1">
    <w:name w:val="No List1"/>
    <w:next w:val="NoList"/>
    <w:uiPriority w:val="99"/>
    <w:semiHidden/>
    <w:unhideWhenUsed/>
    <w:rsid w:val="005F4C80"/>
  </w:style>
  <w:style w:type="paragraph" w:styleId="EndnoteText">
    <w:name w:val="endnote text"/>
    <w:basedOn w:val="Normal"/>
    <w:link w:val="EndnoteTextChar"/>
    <w:uiPriority w:val="99"/>
    <w:unhideWhenUsed/>
    <w:rsid w:val="005F4C80"/>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rsid w:val="005F4C80"/>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5F4C80"/>
    <w:rPr>
      <w:vertAlign w:val="superscript"/>
    </w:rPr>
  </w:style>
  <w:style w:type="paragraph" w:styleId="NoSpacing">
    <w:name w:val="No Spacing"/>
    <w:uiPriority w:val="1"/>
    <w:qFormat/>
    <w:rsid w:val="005F4C80"/>
    <w:pPr>
      <w:spacing w:after="0" w:line="240" w:lineRule="auto"/>
    </w:pPr>
    <w:rPr>
      <w:rFonts w:ascii="Calibri" w:hAnsi="Calibri" w:cs="Times New Roman"/>
    </w:rPr>
  </w:style>
  <w:style w:type="paragraph" w:customStyle="1" w:styleId="Pa1">
    <w:name w:val="Pa1"/>
    <w:basedOn w:val="Normal"/>
    <w:next w:val="Normal"/>
    <w:uiPriority w:val="99"/>
    <w:rsid w:val="005F4C80"/>
    <w:pPr>
      <w:autoSpaceDE w:val="0"/>
      <w:autoSpaceDN w:val="0"/>
      <w:adjustRightInd w:val="0"/>
      <w:spacing w:after="0" w:line="221" w:lineRule="atLeast"/>
    </w:pPr>
    <w:rPr>
      <w:rFonts w:ascii="Arial" w:hAnsi="Arial" w:cs="Arial"/>
      <w:sz w:val="24"/>
      <w:szCs w:val="24"/>
    </w:rPr>
  </w:style>
  <w:style w:type="paragraph" w:styleId="Title">
    <w:name w:val="Title"/>
    <w:basedOn w:val="Normal"/>
    <w:next w:val="Normal"/>
    <w:link w:val="TitleChar"/>
    <w:uiPriority w:val="10"/>
    <w:qFormat/>
    <w:rsid w:val="005F4C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4C80"/>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4C80"/>
    <w:pPr>
      <w:outlineLvl w:val="9"/>
    </w:pPr>
    <w:rPr>
      <w:lang w:val="en-US"/>
    </w:rPr>
  </w:style>
  <w:style w:type="table" w:styleId="MediumGrid1-Accent1">
    <w:name w:val="Medium Grid 1 Accent 1"/>
    <w:basedOn w:val="TableNormal"/>
    <w:uiPriority w:val="67"/>
    <w:semiHidden/>
    <w:unhideWhenUsed/>
    <w:rsid w:val="005F4C8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link w:val="ListParagraph"/>
    <w:uiPriority w:val="34"/>
    <w:qFormat/>
    <w:locked/>
    <w:rsid w:val="005F4C80"/>
  </w:style>
  <w:style w:type="paragraph" w:styleId="Caption">
    <w:name w:val="caption"/>
    <w:basedOn w:val="Normal"/>
    <w:next w:val="Normal"/>
    <w:uiPriority w:val="35"/>
    <w:unhideWhenUsed/>
    <w:qFormat/>
    <w:rsid w:val="006234A0"/>
    <w:pPr>
      <w:spacing w:line="240" w:lineRule="auto"/>
    </w:pPr>
    <w:rPr>
      <w:i/>
      <w:iCs/>
      <w:color w:val="1F497D" w:themeColor="text2"/>
      <w:sz w:val="18"/>
      <w:szCs w:val="18"/>
    </w:rPr>
  </w:style>
  <w:style w:type="paragraph" w:customStyle="1" w:styleId="Contacts10">
    <w:name w:val="Contacts 10"/>
    <w:basedOn w:val="Normal"/>
    <w:uiPriority w:val="99"/>
    <w:qFormat/>
    <w:rsid w:val="00FE4EF6"/>
    <w:pPr>
      <w:widowControl w:val="0"/>
      <w:tabs>
        <w:tab w:val="left" w:pos="227"/>
      </w:tabs>
      <w:suppressAutoHyphens/>
      <w:autoSpaceDE w:val="0"/>
      <w:autoSpaceDN w:val="0"/>
      <w:adjustRightInd w:val="0"/>
      <w:spacing w:after="60" w:line="240" w:lineRule="auto"/>
      <w:textAlignment w:val="center"/>
    </w:pPr>
    <w:rPr>
      <w:rFonts w:ascii="Arial" w:eastAsia="MS Mincho" w:hAnsi="Arial" w:cs="ArialMT"/>
      <w:sz w:val="16"/>
      <w:szCs w:val="16"/>
      <w:lang w:val="en-US"/>
    </w:rPr>
  </w:style>
  <w:style w:type="paragraph" w:customStyle="1" w:styleId="QIHeading2">
    <w:name w:val="QI Heading 2"/>
    <w:basedOn w:val="Normal"/>
    <w:link w:val="QIHeading2Char"/>
    <w:qFormat/>
    <w:rsid w:val="00F04365"/>
    <w:pPr>
      <w:spacing w:after="120" w:line="240" w:lineRule="auto"/>
    </w:pPr>
    <w:rPr>
      <w:rFonts w:ascii="Arial" w:hAnsi="Arial" w:cs="Arial"/>
      <w:b/>
      <w:color w:val="009999"/>
      <w:sz w:val="20"/>
    </w:rPr>
  </w:style>
  <w:style w:type="character" w:customStyle="1" w:styleId="QIHeading2Char">
    <w:name w:val="QI Heading 2 Char"/>
    <w:basedOn w:val="DefaultParagraphFont"/>
    <w:link w:val="QIHeading2"/>
    <w:rsid w:val="00F04365"/>
    <w:rPr>
      <w:rFonts w:ascii="Arial" w:hAnsi="Arial" w:cs="Arial"/>
      <w:b/>
      <w:color w:val="009999"/>
      <w:sz w:val="20"/>
    </w:rPr>
  </w:style>
  <w:style w:type="paragraph" w:customStyle="1" w:styleId="QIHeading1">
    <w:name w:val="QIHeading 1"/>
    <w:basedOn w:val="Normal"/>
    <w:link w:val="QIHeading1Char"/>
    <w:qFormat/>
    <w:rsid w:val="00537FD2"/>
    <w:pPr>
      <w:spacing w:after="120" w:line="240" w:lineRule="auto"/>
    </w:pPr>
    <w:rPr>
      <w:rFonts w:ascii="Arial" w:hAnsi="Arial" w:cs="Arial"/>
      <w:b/>
      <w:color w:val="009999"/>
    </w:rPr>
  </w:style>
  <w:style w:type="character" w:customStyle="1" w:styleId="QIHeading1Char">
    <w:name w:val="QIHeading 1 Char"/>
    <w:basedOn w:val="DefaultParagraphFont"/>
    <w:link w:val="QIHeading1"/>
    <w:rsid w:val="00537FD2"/>
    <w:rPr>
      <w:rFonts w:ascii="Arial" w:hAnsi="Arial" w:cs="Arial"/>
      <w:b/>
      <w:color w:val="009999"/>
    </w:rPr>
  </w:style>
  <w:style w:type="character" w:styleId="FollowedHyperlink">
    <w:name w:val="FollowedHyperlink"/>
    <w:basedOn w:val="DefaultParagraphFont"/>
    <w:uiPriority w:val="99"/>
    <w:semiHidden/>
    <w:unhideWhenUsed/>
    <w:rsid w:val="00E652CF"/>
    <w:rPr>
      <w:color w:val="800080" w:themeColor="followedHyperlink"/>
      <w:u w:val="single"/>
    </w:rPr>
  </w:style>
  <w:style w:type="character" w:customStyle="1" w:styleId="Heading4Char">
    <w:name w:val="Heading 4 Char"/>
    <w:basedOn w:val="DefaultParagraphFont"/>
    <w:link w:val="Heading4"/>
    <w:uiPriority w:val="9"/>
    <w:rsid w:val="00281F9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A63B8"/>
    <w:rPr>
      <w:rFonts w:asciiTheme="majorHAnsi" w:eastAsiaTheme="majorEastAsia" w:hAnsiTheme="majorHAnsi" w:cstheme="majorBidi"/>
      <w:color w:val="365F91" w:themeColor="accent1" w:themeShade="BF"/>
    </w:rPr>
  </w:style>
  <w:style w:type="character" w:styleId="LineNumber">
    <w:name w:val="line number"/>
    <w:basedOn w:val="DefaultParagraphFont"/>
    <w:uiPriority w:val="99"/>
    <w:semiHidden/>
    <w:unhideWhenUsed/>
    <w:rsid w:val="00411603"/>
  </w:style>
  <w:style w:type="table" w:customStyle="1" w:styleId="TableGrid1">
    <w:name w:val="Table Grid1"/>
    <w:basedOn w:val="TableNormal"/>
    <w:next w:val="TableGrid"/>
    <w:uiPriority w:val="59"/>
    <w:rsid w:val="00FE5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9516">
      <w:bodyDiv w:val="1"/>
      <w:marLeft w:val="0"/>
      <w:marRight w:val="0"/>
      <w:marTop w:val="0"/>
      <w:marBottom w:val="0"/>
      <w:divBdr>
        <w:top w:val="none" w:sz="0" w:space="0" w:color="auto"/>
        <w:left w:val="none" w:sz="0" w:space="0" w:color="auto"/>
        <w:bottom w:val="none" w:sz="0" w:space="0" w:color="auto"/>
        <w:right w:val="none" w:sz="0" w:space="0" w:color="auto"/>
      </w:divBdr>
      <w:divsChild>
        <w:div w:id="353381856">
          <w:marLeft w:val="0"/>
          <w:marRight w:val="0"/>
          <w:marTop w:val="0"/>
          <w:marBottom w:val="0"/>
          <w:divBdr>
            <w:top w:val="none" w:sz="0" w:space="0" w:color="auto"/>
            <w:left w:val="none" w:sz="0" w:space="0" w:color="auto"/>
            <w:bottom w:val="none" w:sz="0" w:space="0" w:color="auto"/>
            <w:right w:val="none" w:sz="0" w:space="0" w:color="auto"/>
          </w:divBdr>
          <w:divsChild>
            <w:div w:id="1731266277">
              <w:marLeft w:val="0"/>
              <w:marRight w:val="0"/>
              <w:marTop w:val="0"/>
              <w:marBottom w:val="0"/>
              <w:divBdr>
                <w:top w:val="none" w:sz="0" w:space="0" w:color="auto"/>
                <w:left w:val="none" w:sz="0" w:space="0" w:color="auto"/>
                <w:bottom w:val="none" w:sz="0" w:space="0" w:color="auto"/>
                <w:right w:val="none" w:sz="0" w:space="0" w:color="auto"/>
              </w:divBdr>
              <w:divsChild>
                <w:div w:id="963121189">
                  <w:marLeft w:val="0"/>
                  <w:marRight w:val="0"/>
                  <w:marTop w:val="0"/>
                  <w:marBottom w:val="0"/>
                  <w:divBdr>
                    <w:top w:val="none" w:sz="0" w:space="0" w:color="auto"/>
                    <w:left w:val="none" w:sz="0" w:space="0" w:color="auto"/>
                    <w:bottom w:val="none" w:sz="0" w:space="0" w:color="auto"/>
                    <w:right w:val="none" w:sz="0" w:space="0" w:color="auto"/>
                  </w:divBdr>
                  <w:divsChild>
                    <w:div w:id="980117266">
                      <w:marLeft w:val="0"/>
                      <w:marRight w:val="0"/>
                      <w:marTop w:val="0"/>
                      <w:marBottom w:val="0"/>
                      <w:divBdr>
                        <w:top w:val="none" w:sz="0" w:space="0" w:color="auto"/>
                        <w:left w:val="none" w:sz="0" w:space="0" w:color="auto"/>
                        <w:bottom w:val="none" w:sz="0" w:space="0" w:color="auto"/>
                        <w:right w:val="none" w:sz="0" w:space="0" w:color="auto"/>
                      </w:divBdr>
                      <w:divsChild>
                        <w:div w:id="872570504">
                          <w:marLeft w:val="0"/>
                          <w:marRight w:val="0"/>
                          <w:marTop w:val="0"/>
                          <w:marBottom w:val="0"/>
                          <w:divBdr>
                            <w:top w:val="none" w:sz="0" w:space="0" w:color="auto"/>
                            <w:left w:val="none" w:sz="0" w:space="0" w:color="auto"/>
                            <w:bottom w:val="none" w:sz="0" w:space="0" w:color="auto"/>
                            <w:right w:val="none" w:sz="0" w:space="0" w:color="auto"/>
                          </w:divBdr>
                          <w:divsChild>
                            <w:div w:id="590310582">
                              <w:marLeft w:val="0"/>
                              <w:marRight w:val="0"/>
                              <w:marTop w:val="0"/>
                              <w:marBottom w:val="0"/>
                              <w:divBdr>
                                <w:top w:val="none" w:sz="0" w:space="0" w:color="auto"/>
                                <w:left w:val="none" w:sz="0" w:space="0" w:color="auto"/>
                                <w:bottom w:val="none" w:sz="0" w:space="0" w:color="auto"/>
                                <w:right w:val="none" w:sz="0" w:space="0" w:color="auto"/>
                              </w:divBdr>
                              <w:divsChild>
                                <w:div w:id="1061445596">
                                  <w:marLeft w:val="0"/>
                                  <w:marRight w:val="0"/>
                                  <w:marTop w:val="0"/>
                                  <w:marBottom w:val="0"/>
                                  <w:divBdr>
                                    <w:top w:val="none" w:sz="0" w:space="0" w:color="auto"/>
                                    <w:left w:val="none" w:sz="0" w:space="0" w:color="auto"/>
                                    <w:bottom w:val="none" w:sz="0" w:space="0" w:color="auto"/>
                                    <w:right w:val="none" w:sz="0" w:space="0" w:color="auto"/>
                                  </w:divBdr>
                                  <w:divsChild>
                                    <w:div w:id="951591363">
                                      <w:marLeft w:val="0"/>
                                      <w:marRight w:val="0"/>
                                      <w:marTop w:val="0"/>
                                      <w:marBottom w:val="0"/>
                                      <w:divBdr>
                                        <w:top w:val="none" w:sz="0" w:space="0" w:color="auto"/>
                                        <w:left w:val="none" w:sz="0" w:space="0" w:color="auto"/>
                                        <w:bottom w:val="none" w:sz="0" w:space="0" w:color="auto"/>
                                        <w:right w:val="none" w:sz="0" w:space="0" w:color="auto"/>
                                      </w:divBdr>
                                      <w:divsChild>
                                        <w:div w:id="1880819270">
                                          <w:marLeft w:val="0"/>
                                          <w:marRight w:val="0"/>
                                          <w:marTop w:val="0"/>
                                          <w:marBottom w:val="0"/>
                                          <w:divBdr>
                                            <w:top w:val="none" w:sz="0" w:space="0" w:color="auto"/>
                                            <w:left w:val="none" w:sz="0" w:space="0" w:color="auto"/>
                                            <w:bottom w:val="none" w:sz="0" w:space="0" w:color="auto"/>
                                            <w:right w:val="none" w:sz="0" w:space="0" w:color="auto"/>
                                          </w:divBdr>
                                          <w:divsChild>
                                            <w:div w:id="1205678850">
                                              <w:marLeft w:val="0"/>
                                              <w:marRight w:val="0"/>
                                              <w:marTop w:val="0"/>
                                              <w:marBottom w:val="0"/>
                                              <w:divBdr>
                                                <w:top w:val="none" w:sz="0" w:space="0" w:color="auto"/>
                                                <w:left w:val="none" w:sz="0" w:space="0" w:color="auto"/>
                                                <w:bottom w:val="none" w:sz="0" w:space="0" w:color="auto"/>
                                                <w:right w:val="none" w:sz="0" w:space="0" w:color="auto"/>
                                              </w:divBdr>
                                              <w:divsChild>
                                                <w:div w:id="1542934342">
                                                  <w:marLeft w:val="0"/>
                                                  <w:marRight w:val="0"/>
                                                  <w:marTop w:val="0"/>
                                                  <w:marBottom w:val="0"/>
                                                  <w:divBdr>
                                                    <w:top w:val="none" w:sz="0" w:space="0" w:color="auto"/>
                                                    <w:left w:val="none" w:sz="0" w:space="0" w:color="auto"/>
                                                    <w:bottom w:val="none" w:sz="0" w:space="0" w:color="auto"/>
                                                    <w:right w:val="none" w:sz="0" w:space="0" w:color="auto"/>
                                                  </w:divBdr>
                                                </w:div>
                                              </w:divsChild>
                                            </w:div>
                                            <w:div w:id="1869760950">
                                              <w:marLeft w:val="0"/>
                                              <w:marRight w:val="0"/>
                                              <w:marTop w:val="0"/>
                                              <w:marBottom w:val="0"/>
                                              <w:divBdr>
                                                <w:top w:val="none" w:sz="0" w:space="0" w:color="auto"/>
                                                <w:left w:val="none" w:sz="0" w:space="0" w:color="auto"/>
                                                <w:bottom w:val="none" w:sz="0" w:space="0" w:color="auto"/>
                                                <w:right w:val="none" w:sz="0" w:space="0" w:color="auto"/>
                                              </w:divBdr>
                                              <w:divsChild>
                                                <w:div w:id="19929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225060">
      <w:bodyDiv w:val="1"/>
      <w:marLeft w:val="0"/>
      <w:marRight w:val="0"/>
      <w:marTop w:val="0"/>
      <w:marBottom w:val="0"/>
      <w:divBdr>
        <w:top w:val="none" w:sz="0" w:space="0" w:color="auto"/>
        <w:left w:val="none" w:sz="0" w:space="0" w:color="auto"/>
        <w:bottom w:val="none" w:sz="0" w:space="0" w:color="auto"/>
        <w:right w:val="none" w:sz="0" w:space="0" w:color="auto"/>
      </w:divBdr>
      <w:divsChild>
        <w:div w:id="1313828104">
          <w:marLeft w:val="0"/>
          <w:marRight w:val="0"/>
          <w:marTop w:val="0"/>
          <w:marBottom w:val="0"/>
          <w:divBdr>
            <w:top w:val="none" w:sz="0" w:space="0" w:color="auto"/>
            <w:left w:val="none" w:sz="0" w:space="0" w:color="auto"/>
            <w:bottom w:val="none" w:sz="0" w:space="0" w:color="auto"/>
            <w:right w:val="none" w:sz="0" w:space="0" w:color="auto"/>
          </w:divBdr>
          <w:divsChild>
            <w:div w:id="1728141103">
              <w:marLeft w:val="0"/>
              <w:marRight w:val="0"/>
              <w:marTop w:val="0"/>
              <w:marBottom w:val="0"/>
              <w:divBdr>
                <w:top w:val="none" w:sz="0" w:space="0" w:color="auto"/>
                <w:left w:val="none" w:sz="0" w:space="0" w:color="auto"/>
                <w:bottom w:val="none" w:sz="0" w:space="0" w:color="auto"/>
                <w:right w:val="none" w:sz="0" w:space="0" w:color="auto"/>
              </w:divBdr>
              <w:divsChild>
                <w:div w:id="283584234">
                  <w:marLeft w:val="0"/>
                  <w:marRight w:val="0"/>
                  <w:marTop w:val="0"/>
                  <w:marBottom w:val="0"/>
                  <w:divBdr>
                    <w:top w:val="none" w:sz="0" w:space="0" w:color="auto"/>
                    <w:left w:val="none" w:sz="0" w:space="0" w:color="auto"/>
                    <w:bottom w:val="none" w:sz="0" w:space="0" w:color="auto"/>
                    <w:right w:val="none" w:sz="0" w:space="0" w:color="auto"/>
                  </w:divBdr>
                  <w:divsChild>
                    <w:div w:id="2005009579">
                      <w:marLeft w:val="0"/>
                      <w:marRight w:val="0"/>
                      <w:marTop w:val="0"/>
                      <w:marBottom w:val="0"/>
                      <w:divBdr>
                        <w:top w:val="none" w:sz="0" w:space="0" w:color="auto"/>
                        <w:left w:val="none" w:sz="0" w:space="0" w:color="auto"/>
                        <w:bottom w:val="none" w:sz="0" w:space="0" w:color="auto"/>
                        <w:right w:val="none" w:sz="0" w:space="0" w:color="auto"/>
                      </w:divBdr>
                      <w:divsChild>
                        <w:div w:id="1637417924">
                          <w:marLeft w:val="0"/>
                          <w:marRight w:val="0"/>
                          <w:marTop w:val="0"/>
                          <w:marBottom w:val="0"/>
                          <w:divBdr>
                            <w:top w:val="none" w:sz="0" w:space="0" w:color="auto"/>
                            <w:left w:val="none" w:sz="0" w:space="0" w:color="auto"/>
                            <w:bottom w:val="none" w:sz="0" w:space="0" w:color="auto"/>
                            <w:right w:val="none" w:sz="0" w:space="0" w:color="auto"/>
                          </w:divBdr>
                          <w:divsChild>
                            <w:div w:id="1651858628">
                              <w:marLeft w:val="0"/>
                              <w:marRight w:val="0"/>
                              <w:marTop w:val="0"/>
                              <w:marBottom w:val="0"/>
                              <w:divBdr>
                                <w:top w:val="none" w:sz="0" w:space="0" w:color="auto"/>
                                <w:left w:val="none" w:sz="0" w:space="0" w:color="auto"/>
                                <w:bottom w:val="none" w:sz="0" w:space="0" w:color="auto"/>
                                <w:right w:val="none" w:sz="0" w:space="0" w:color="auto"/>
                              </w:divBdr>
                              <w:divsChild>
                                <w:div w:id="139687897">
                                  <w:marLeft w:val="0"/>
                                  <w:marRight w:val="0"/>
                                  <w:marTop w:val="0"/>
                                  <w:marBottom w:val="0"/>
                                  <w:divBdr>
                                    <w:top w:val="none" w:sz="0" w:space="0" w:color="auto"/>
                                    <w:left w:val="none" w:sz="0" w:space="0" w:color="auto"/>
                                    <w:bottom w:val="none" w:sz="0" w:space="0" w:color="auto"/>
                                    <w:right w:val="none" w:sz="0" w:space="0" w:color="auto"/>
                                  </w:divBdr>
                                  <w:divsChild>
                                    <w:div w:id="1833401650">
                                      <w:marLeft w:val="0"/>
                                      <w:marRight w:val="0"/>
                                      <w:marTop w:val="0"/>
                                      <w:marBottom w:val="0"/>
                                      <w:divBdr>
                                        <w:top w:val="none" w:sz="0" w:space="0" w:color="auto"/>
                                        <w:left w:val="none" w:sz="0" w:space="0" w:color="auto"/>
                                        <w:bottom w:val="none" w:sz="0" w:space="0" w:color="auto"/>
                                        <w:right w:val="none" w:sz="0" w:space="0" w:color="auto"/>
                                      </w:divBdr>
                                      <w:divsChild>
                                        <w:div w:id="355694717">
                                          <w:marLeft w:val="0"/>
                                          <w:marRight w:val="0"/>
                                          <w:marTop w:val="0"/>
                                          <w:marBottom w:val="0"/>
                                          <w:divBdr>
                                            <w:top w:val="none" w:sz="0" w:space="0" w:color="auto"/>
                                            <w:left w:val="none" w:sz="0" w:space="0" w:color="auto"/>
                                            <w:bottom w:val="none" w:sz="0" w:space="0" w:color="auto"/>
                                            <w:right w:val="none" w:sz="0" w:space="0" w:color="auto"/>
                                          </w:divBdr>
                                          <w:divsChild>
                                            <w:div w:id="325129108">
                                              <w:marLeft w:val="0"/>
                                              <w:marRight w:val="0"/>
                                              <w:marTop w:val="0"/>
                                              <w:marBottom w:val="0"/>
                                              <w:divBdr>
                                                <w:top w:val="none" w:sz="0" w:space="0" w:color="auto"/>
                                                <w:left w:val="none" w:sz="0" w:space="0" w:color="auto"/>
                                                <w:bottom w:val="none" w:sz="0" w:space="0" w:color="auto"/>
                                                <w:right w:val="none" w:sz="0" w:space="0" w:color="auto"/>
                                              </w:divBdr>
                                            </w:div>
                                            <w:div w:id="414278553">
                                              <w:marLeft w:val="0"/>
                                              <w:marRight w:val="0"/>
                                              <w:marTop w:val="0"/>
                                              <w:marBottom w:val="0"/>
                                              <w:divBdr>
                                                <w:top w:val="none" w:sz="0" w:space="0" w:color="auto"/>
                                                <w:left w:val="none" w:sz="0" w:space="0" w:color="auto"/>
                                                <w:bottom w:val="none" w:sz="0" w:space="0" w:color="auto"/>
                                                <w:right w:val="none" w:sz="0" w:space="0" w:color="auto"/>
                                              </w:divBdr>
                                              <w:divsChild>
                                                <w:div w:id="1010722634">
                                                  <w:marLeft w:val="0"/>
                                                  <w:marRight w:val="0"/>
                                                  <w:marTop w:val="0"/>
                                                  <w:marBottom w:val="0"/>
                                                  <w:divBdr>
                                                    <w:top w:val="none" w:sz="0" w:space="0" w:color="auto"/>
                                                    <w:left w:val="none" w:sz="0" w:space="0" w:color="auto"/>
                                                    <w:bottom w:val="none" w:sz="0" w:space="0" w:color="auto"/>
                                                    <w:right w:val="none" w:sz="0" w:space="0" w:color="auto"/>
                                                  </w:divBdr>
                                                </w:div>
                                              </w:divsChild>
                                            </w:div>
                                            <w:div w:id="577790688">
                                              <w:marLeft w:val="0"/>
                                              <w:marRight w:val="0"/>
                                              <w:marTop w:val="0"/>
                                              <w:marBottom w:val="0"/>
                                              <w:divBdr>
                                                <w:top w:val="none" w:sz="0" w:space="0" w:color="auto"/>
                                                <w:left w:val="none" w:sz="0" w:space="0" w:color="auto"/>
                                                <w:bottom w:val="none" w:sz="0" w:space="0" w:color="auto"/>
                                                <w:right w:val="none" w:sz="0" w:space="0" w:color="auto"/>
                                              </w:divBdr>
                                            </w:div>
                                            <w:div w:id="734475278">
                                              <w:marLeft w:val="0"/>
                                              <w:marRight w:val="0"/>
                                              <w:marTop w:val="0"/>
                                              <w:marBottom w:val="0"/>
                                              <w:divBdr>
                                                <w:top w:val="none" w:sz="0" w:space="0" w:color="auto"/>
                                                <w:left w:val="none" w:sz="0" w:space="0" w:color="auto"/>
                                                <w:bottom w:val="none" w:sz="0" w:space="0" w:color="auto"/>
                                                <w:right w:val="none" w:sz="0" w:space="0" w:color="auto"/>
                                              </w:divBdr>
                                              <w:divsChild>
                                                <w:div w:id="1949849737">
                                                  <w:marLeft w:val="0"/>
                                                  <w:marRight w:val="0"/>
                                                  <w:marTop w:val="0"/>
                                                  <w:marBottom w:val="0"/>
                                                  <w:divBdr>
                                                    <w:top w:val="none" w:sz="0" w:space="0" w:color="auto"/>
                                                    <w:left w:val="none" w:sz="0" w:space="0" w:color="auto"/>
                                                    <w:bottom w:val="none" w:sz="0" w:space="0" w:color="auto"/>
                                                    <w:right w:val="none" w:sz="0" w:space="0" w:color="auto"/>
                                                  </w:divBdr>
                                                </w:div>
                                              </w:divsChild>
                                            </w:div>
                                            <w:div w:id="902252573">
                                              <w:marLeft w:val="0"/>
                                              <w:marRight w:val="0"/>
                                              <w:marTop w:val="0"/>
                                              <w:marBottom w:val="0"/>
                                              <w:divBdr>
                                                <w:top w:val="none" w:sz="0" w:space="0" w:color="auto"/>
                                                <w:left w:val="none" w:sz="0" w:space="0" w:color="auto"/>
                                                <w:bottom w:val="none" w:sz="0" w:space="0" w:color="auto"/>
                                                <w:right w:val="none" w:sz="0" w:space="0" w:color="auto"/>
                                              </w:divBdr>
                                            </w:div>
                                            <w:div w:id="1200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04481">
      <w:bodyDiv w:val="1"/>
      <w:marLeft w:val="0"/>
      <w:marRight w:val="0"/>
      <w:marTop w:val="0"/>
      <w:marBottom w:val="0"/>
      <w:divBdr>
        <w:top w:val="none" w:sz="0" w:space="0" w:color="auto"/>
        <w:left w:val="none" w:sz="0" w:space="0" w:color="auto"/>
        <w:bottom w:val="none" w:sz="0" w:space="0" w:color="auto"/>
        <w:right w:val="none" w:sz="0" w:space="0" w:color="auto"/>
      </w:divBdr>
    </w:div>
    <w:div w:id="55670477">
      <w:bodyDiv w:val="1"/>
      <w:marLeft w:val="0"/>
      <w:marRight w:val="0"/>
      <w:marTop w:val="0"/>
      <w:marBottom w:val="0"/>
      <w:divBdr>
        <w:top w:val="none" w:sz="0" w:space="0" w:color="auto"/>
        <w:left w:val="none" w:sz="0" w:space="0" w:color="auto"/>
        <w:bottom w:val="none" w:sz="0" w:space="0" w:color="auto"/>
        <w:right w:val="none" w:sz="0" w:space="0" w:color="auto"/>
      </w:divBdr>
    </w:div>
    <w:div w:id="88816068">
      <w:bodyDiv w:val="1"/>
      <w:marLeft w:val="0"/>
      <w:marRight w:val="0"/>
      <w:marTop w:val="0"/>
      <w:marBottom w:val="0"/>
      <w:divBdr>
        <w:top w:val="none" w:sz="0" w:space="0" w:color="auto"/>
        <w:left w:val="none" w:sz="0" w:space="0" w:color="auto"/>
        <w:bottom w:val="none" w:sz="0" w:space="0" w:color="auto"/>
        <w:right w:val="none" w:sz="0" w:space="0" w:color="auto"/>
      </w:divBdr>
    </w:div>
    <w:div w:id="94638602">
      <w:bodyDiv w:val="1"/>
      <w:marLeft w:val="0"/>
      <w:marRight w:val="0"/>
      <w:marTop w:val="0"/>
      <w:marBottom w:val="0"/>
      <w:divBdr>
        <w:top w:val="none" w:sz="0" w:space="0" w:color="auto"/>
        <w:left w:val="none" w:sz="0" w:space="0" w:color="auto"/>
        <w:bottom w:val="none" w:sz="0" w:space="0" w:color="auto"/>
        <w:right w:val="none" w:sz="0" w:space="0" w:color="auto"/>
      </w:divBdr>
      <w:divsChild>
        <w:div w:id="1817448369">
          <w:marLeft w:val="0"/>
          <w:marRight w:val="0"/>
          <w:marTop w:val="0"/>
          <w:marBottom w:val="0"/>
          <w:divBdr>
            <w:top w:val="none" w:sz="0" w:space="0" w:color="auto"/>
            <w:left w:val="none" w:sz="0" w:space="0" w:color="auto"/>
            <w:bottom w:val="none" w:sz="0" w:space="0" w:color="auto"/>
            <w:right w:val="none" w:sz="0" w:space="0" w:color="auto"/>
          </w:divBdr>
          <w:divsChild>
            <w:div w:id="645861477">
              <w:marLeft w:val="0"/>
              <w:marRight w:val="0"/>
              <w:marTop w:val="0"/>
              <w:marBottom w:val="0"/>
              <w:divBdr>
                <w:top w:val="none" w:sz="0" w:space="0" w:color="auto"/>
                <w:left w:val="none" w:sz="0" w:space="0" w:color="auto"/>
                <w:bottom w:val="none" w:sz="0" w:space="0" w:color="auto"/>
                <w:right w:val="none" w:sz="0" w:space="0" w:color="auto"/>
              </w:divBdr>
              <w:divsChild>
                <w:div w:id="1683363335">
                  <w:marLeft w:val="0"/>
                  <w:marRight w:val="0"/>
                  <w:marTop w:val="0"/>
                  <w:marBottom w:val="0"/>
                  <w:divBdr>
                    <w:top w:val="none" w:sz="0" w:space="0" w:color="auto"/>
                    <w:left w:val="none" w:sz="0" w:space="0" w:color="auto"/>
                    <w:bottom w:val="none" w:sz="0" w:space="0" w:color="auto"/>
                    <w:right w:val="none" w:sz="0" w:space="0" w:color="auto"/>
                  </w:divBdr>
                  <w:divsChild>
                    <w:div w:id="260601480">
                      <w:marLeft w:val="0"/>
                      <w:marRight w:val="0"/>
                      <w:marTop w:val="0"/>
                      <w:marBottom w:val="0"/>
                      <w:divBdr>
                        <w:top w:val="none" w:sz="0" w:space="0" w:color="auto"/>
                        <w:left w:val="none" w:sz="0" w:space="0" w:color="auto"/>
                        <w:bottom w:val="none" w:sz="0" w:space="0" w:color="auto"/>
                        <w:right w:val="none" w:sz="0" w:space="0" w:color="auto"/>
                      </w:divBdr>
                      <w:divsChild>
                        <w:div w:id="836044440">
                          <w:marLeft w:val="0"/>
                          <w:marRight w:val="0"/>
                          <w:marTop w:val="0"/>
                          <w:marBottom w:val="0"/>
                          <w:divBdr>
                            <w:top w:val="none" w:sz="0" w:space="0" w:color="auto"/>
                            <w:left w:val="none" w:sz="0" w:space="0" w:color="auto"/>
                            <w:bottom w:val="none" w:sz="0" w:space="0" w:color="auto"/>
                            <w:right w:val="none" w:sz="0" w:space="0" w:color="auto"/>
                          </w:divBdr>
                          <w:divsChild>
                            <w:div w:id="1915310724">
                              <w:marLeft w:val="0"/>
                              <w:marRight w:val="0"/>
                              <w:marTop w:val="0"/>
                              <w:marBottom w:val="0"/>
                              <w:divBdr>
                                <w:top w:val="none" w:sz="0" w:space="0" w:color="auto"/>
                                <w:left w:val="none" w:sz="0" w:space="0" w:color="auto"/>
                                <w:bottom w:val="none" w:sz="0" w:space="0" w:color="auto"/>
                                <w:right w:val="none" w:sz="0" w:space="0" w:color="auto"/>
                              </w:divBdr>
                              <w:divsChild>
                                <w:div w:id="1847744704">
                                  <w:marLeft w:val="0"/>
                                  <w:marRight w:val="0"/>
                                  <w:marTop w:val="0"/>
                                  <w:marBottom w:val="0"/>
                                  <w:divBdr>
                                    <w:top w:val="none" w:sz="0" w:space="0" w:color="auto"/>
                                    <w:left w:val="none" w:sz="0" w:space="0" w:color="auto"/>
                                    <w:bottom w:val="none" w:sz="0" w:space="0" w:color="auto"/>
                                    <w:right w:val="none" w:sz="0" w:space="0" w:color="auto"/>
                                  </w:divBdr>
                                  <w:divsChild>
                                    <w:div w:id="1296062406">
                                      <w:marLeft w:val="0"/>
                                      <w:marRight w:val="0"/>
                                      <w:marTop w:val="0"/>
                                      <w:marBottom w:val="0"/>
                                      <w:divBdr>
                                        <w:top w:val="none" w:sz="0" w:space="0" w:color="auto"/>
                                        <w:left w:val="none" w:sz="0" w:space="0" w:color="auto"/>
                                        <w:bottom w:val="none" w:sz="0" w:space="0" w:color="auto"/>
                                        <w:right w:val="none" w:sz="0" w:space="0" w:color="auto"/>
                                      </w:divBdr>
                                      <w:divsChild>
                                        <w:div w:id="457770600">
                                          <w:marLeft w:val="0"/>
                                          <w:marRight w:val="0"/>
                                          <w:marTop w:val="0"/>
                                          <w:marBottom w:val="0"/>
                                          <w:divBdr>
                                            <w:top w:val="none" w:sz="0" w:space="0" w:color="auto"/>
                                            <w:left w:val="none" w:sz="0" w:space="0" w:color="auto"/>
                                            <w:bottom w:val="none" w:sz="0" w:space="0" w:color="auto"/>
                                            <w:right w:val="none" w:sz="0" w:space="0" w:color="auto"/>
                                          </w:divBdr>
                                          <w:divsChild>
                                            <w:div w:id="464739028">
                                              <w:marLeft w:val="0"/>
                                              <w:marRight w:val="0"/>
                                              <w:marTop w:val="0"/>
                                              <w:marBottom w:val="0"/>
                                              <w:divBdr>
                                                <w:top w:val="none" w:sz="0" w:space="0" w:color="auto"/>
                                                <w:left w:val="none" w:sz="0" w:space="0" w:color="auto"/>
                                                <w:bottom w:val="none" w:sz="0" w:space="0" w:color="auto"/>
                                                <w:right w:val="none" w:sz="0" w:space="0" w:color="auto"/>
                                              </w:divBdr>
                                            </w:div>
                                            <w:div w:id="679746091">
                                              <w:marLeft w:val="0"/>
                                              <w:marRight w:val="0"/>
                                              <w:marTop w:val="0"/>
                                              <w:marBottom w:val="0"/>
                                              <w:divBdr>
                                                <w:top w:val="none" w:sz="0" w:space="0" w:color="auto"/>
                                                <w:left w:val="none" w:sz="0" w:space="0" w:color="auto"/>
                                                <w:bottom w:val="none" w:sz="0" w:space="0" w:color="auto"/>
                                                <w:right w:val="none" w:sz="0" w:space="0" w:color="auto"/>
                                              </w:divBdr>
                                            </w:div>
                                            <w:div w:id="785196696">
                                              <w:marLeft w:val="0"/>
                                              <w:marRight w:val="0"/>
                                              <w:marTop w:val="0"/>
                                              <w:marBottom w:val="0"/>
                                              <w:divBdr>
                                                <w:top w:val="none" w:sz="0" w:space="0" w:color="auto"/>
                                                <w:left w:val="none" w:sz="0" w:space="0" w:color="auto"/>
                                                <w:bottom w:val="none" w:sz="0" w:space="0" w:color="auto"/>
                                                <w:right w:val="none" w:sz="0" w:space="0" w:color="auto"/>
                                              </w:divBdr>
                                            </w:div>
                                            <w:div w:id="1402292094">
                                              <w:marLeft w:val="0"/>
                                              <w:marRight w:val="0"/>
                                              <w:marTop w:val="0"/>
                                              <w:marBottom w:val="0"/>
                                              <w:divBdr>
                                                <w:top w:val="none" w:sz="0" w:space="0" w:color="auto"/>
                                                <w:left w:val="none" w:sz="0" w:space="0" w:color="auto"/>
                                                <w:bottom w:val="none" w:sz="0" w:space="0" w:color="auto"/>
                                                <w:right w:val="none" w:sz="0" w:space="0" w:color="auto"/>
                                              </w:divBdr>
                                            </w:div>
                                            <w:div w:id="1482774248">
                                              <w:marLeft w:val="0"/>
                                              <w:marRight w:val="0"/>
                                              <w:marTop w:val="0"/>
                                              <w:marBottom w:val="0"/>
                                              <w:divBdr>
                                                <w:top w:val="none" w:sz="0" w:space="0" w:color="auto"/>
                                                <w:left w:val="none" w:sz="0" w:space="0" w:color="auto"/>
                                                <w:bottom w:val="none" w:sz="0" w:space="0" w:color="auto"/>
                                                <w:right w:val="none" w:sz="0" w:space="0" w:color="auto"/>
                                              </w:divBdr>
                                            </w:div>
                                            <w:div w:id="1853184489">
                                              <w:marLeft w:val="0"/>
                                              <w:marRight w:val="0"/>
                                              <w:marTop w:val="0"/>
                                              <w:marBottom w:val="0"/>
                                              <w:divBdr>
                                                <w:top w:val="none" w:sz="0" w:space="0" w:color="auto"/>
                                                <w:left w:val="none" w:sz="0" w:space="0" w:color="auto"/>
                                                <w:bottom w:val="none" w:sz="0" w:space="0" w:color="auto"/>
                                                <w:right w:val="none" w:sz="0" w:space="0" w:color="auto"/>
                                              </w:divBdr>
                                            </w:div>
                                            <w:div w:id="20232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66971">
      <w:bodyDiv w:val="1"/>
      <w:marLeft w:val="0"/>
      <w:marRight w:val="0"/>
      <w:marTop w:val="0"/>
      <w:marBottom w:val="0"/>
      <w:divBdr>
        <w:top w:val="none" w:sz="0" w:space="0" w:color="auto"/>
        <w:left w:val="none" w:sz="0" w:space="0" w:color="auto"/>
        <w:bottom w:val="none" w:sz="0" w:space="0" w:color="auto"/>
        <w:right w:val="none" w:sz="0" w:space="0" w:color="auto"/>
      </w:divBdr>
    </w:div>
    <w:div w:id="108739912">
      <w:bodyDiv w:val="1"/>
      <w:marLeft w:val="0"/>
      <w:marRight w:val="0"/>
      <w:marTop w:val="0"/>
      <w:marBottom w:val="0"/>
      <w:divBdr>
        <w:top w:val="none" w:sz="0" w:space="0" w:color="auto"/>
        <w:left w:val="none" w:sz="0" w:space="0" w:color="auto"/>
        <w:bottom w:val="none" w:sz="0" w:space="0" w:color="auto"/>
        <w:right w:val="none" w:sz="0" w:space="0" w:color="auto"/>
      </w:divBdr>
    </w:div>
    <w:div w:id="137264986">
      <w:bodyDiv w:val="1"/>
      <w:marLeft w:val="0"/>
      <w:marRight w:val="0"/>
      <w:marTop w:val="0"/>
      <w:marBottom w:val="0"/>
      <w:divBdr>
        <w:top w:val="none" w:sz="0" w:space="0" w:color="auto"/>
        <w:left w:val="none" w:sz="0" w:space="0" w:color="auto"/>
        <w:bottom w:val="none" w:sz="0" w:space="0" w:color="auto"/>
        <w:right w:val="none" w:sz="0" w:space="0" w:color="auto"/>
      </w:divBdr>
    </w:div>
    <w:div w:id="157384354">
      <w:bodyDiv w:val="1"/>
      <w:marLeft w:val="0"/>
      <w:marRight w:val="0"/>
      <w:marTop w:val="0"/>
      <w:marBottom w:val="0"/>
      <w:divBdr>
        <w:top w:val="none" w:sz="0" w:space="0" w:color="auto"/>
        <w:left w:val="none" w:sz="0" w:space="0" w:color="auto"/>
        <w:bottom w:val="none" w:sz="0" w:space="0" w:color="auto"/>
        <w:right w:val="none" w:sz="0" w:space="0" w:color="auto"/>
      </w:divBdr>
      <w:divsChild>
        <w:div w:id="1122923668">
          <w:marLeft w:val="0"/>
          <w:marRight w:val="0"/>
          <w:marTop w:val="0"/>
          <w:marBottom w:val="0"/>
          <w:divBdr>
            <w:top w:val="none" w:sz="0" w:space="0" w:color="auto"/>
            <w:left w:val="none" w:sz="0" w:space="0" w:color="auto"/>
            <w:bottom w:val="none" w:sz="0" w:space="0" w:color="auto"/>
            <w:right w:val="none" w:sz="0" w:space="0" w:color="auto"/>
          </w:divBdr>
          <w:divsChild>
            <w:div w:id="653803646">
              <w:marLeft w:val="0"/>
              <w:marRight w:val="0"/>
              <w:marTop w:val="0"/>
              <w:marBottom w:val="0"/>
              <w:divBdr>
                <w:top w:val="none" w:sz="0" w:space="0" w:color="auto"/>
                <w:left w:val="none" w:sz="0" w:space="0" w:color="auto"/>
                <w:bottom w:val="none" w:sz="0" w:space="0" w:color="auto"/>
                <w:right w:val="none" w:sz="0" w:space="0" w:color="auto"/>
              </w:divBdr>
              <w:divsChild>
                <w:div w:id="88821763">
                  <w:marLeft w:val="0"/>
                  <w:marRight w:val="0"/>
                  <w:marTop w:val="0"/>
                  <w:marBottom w:val="0"/>
                  <w:divBdr>
                    <w:top w:val="none" w:sz="0" w:space="0" w:color="auto"/>
                    <w:left w:val="none" w:sz="0" w:space="0" w:color="auto"/>
                    <w:bottom w:val="none" w:sz="0" w:space="0" w:color="auto"/>
                    <w:right w:val="none" w:sz="0" w:space="0" w:color="auto"/>
                  </w:divBdr>
                  <w:divsChild>
                    <w:div w:id="76021797">
                      <w:marLeft w:val="0"/>
                      <w:marRight w:val="0"/>
                      <w:marTop w:val="0"/>
                      <w:marBottom w:val="0"/>
                      <w:divBdr>
                        <w:top w:val="none" w:sz="0" w:space="0" w:color="auto"/>
                        <w:left w:val="none" w:sz="0" w:space="0" w:color="auto"/>
                        <w:bottom w:val="none" w:sz="0" w:space="0" w:color="auto"/>
                        <w:right w:val="none" w:sz="0" w:space="0" w:color="auto"/>
                      </w:divBdr>
                      <w:divsChild>
                        <w:div w:id="1110583789">
                          <w:marLeft w:val="0"/>
                          <w:marRight w:val="0"/>
                          <w:marTop w:val="0"/>
                          <w:marBottom w:val="0"/>
                          <w:divBdr>
                            <w:top w:val="none" w:sz="0" w:space="0" w:color="auto"/>
                            <w:left w:val="none" w:sz="0" w:space="0" w:color="auto"/>
                            <w:bottom w:val="none" w:sz="0" w:space="0" w:color="auto"/>
                            <w:right w:val="none" w:sz="0" w:space="0" w:color="auto"/>
                          </w:divBdr>
                          <w:divsChild>
                            <w:div w:id="1444961031">
                              <w:marLeft w:val="0"/>
                              <w:marRight w:val="0"/>
                              <w:marTop w:val="0"/>
                              <w:marBottom w:val="0"/>
                              <w:divBdr>
                                <w:top w:val="none" w:sz="0" w:space="0" w:color="auto"/>
                                <w:left w:val="none" w:sz="0" w:space="0" w:color="auto"/>
                                <w:bottom w:val="none" w:sz="0" w:space="0" w:color="auto"/>
                                <w:right w:val="none" w:sz="0" w:space="0" w:color="auto"/>
                              </w:divBdr>
                              <w:divsChild>
                                <w:div w:id="808547532">
                                  <w:marLeft w:val="0"/>
                                  <w:marRight w:val="0"/>
                                  <w:marTop w:val="0"/>
                                  <w:marBottom w:val="0"/>
                                  <w:divBdr>
                                    <w:top w:val="none" w:sz="0" w:space="0" w:color="auto"/>
                                    <w:left w:val="none" w:sz="0" w:space="0" w:color="auto"/>
                                    <w:bottom w:val="none" w:sz="0" w:space="0" w:color="auto"/>
                                    <w:right w:val="none" w:sz="0" w:space="0" w:color="auto"/>
                                  </w:divBdr>
                                  <w:divsChild>
                                    <w:div w:id="1539902039">
                                      <w:marLeft w:val="0"/>
                                      <w:marRight w:val="0"/>
                                      <w:marTop w:val="0"/>
                                      <w:marBottom w:val="0"/>
                                      <w:divBdr>
                                        <w:top w:val="none" w:sz="0" w:space="0" w:color="auto"/>
                                        <w:left w:val="none" w:sz="0" w:space="0" w:color="auto"/>
                                        <w:bottom w:val="none" w:sz="0" w:space="0" w:color="auto"/>
                                        <w:right w:val="none" w:sz="0" w:space="0" w:color="auto"/>
                                      </w:divBdr>
                                      <w:divsChild>
                                        <w:div w:id="2040888074">
                                          <w:marLeft w:val="0"/>
                                          <w:marRight w:val="0"/>
                                          <w:marTop w:val="0"/>
                                          <w:marBottom w:val="0"/>
                                          <w:divBdr>
                                            <w:top w:val="none" w:sz="0" w:space="0" w:color="auto"/>
                                            <w:left w:val="none" w:sz="0" w:space="0" w:color="auto"/>
                                            <w:bottom w:val="none" w:sz="0" w:space="0" w:color="auto"/>
                                            <w:right w:val="none" w:sz="0" w:space="0" w:color="auto"/>
                                          </w:divBdr>
                                          <w:divsChild>
                                            <w:div w:id="1385135588">
                                              <w:marLeft w:val="0"/>
                                              <w:marRight w:val="0"/>
                                              <w:marTop w:val="0"/>
                                              <w:marBottom w:val="0"/>
                                              <w:divBdr>
                                                <w:top w:val="none" w:sz="0" w:space="0" w:color="auto"/>
                                                <w:left w:val="none" w:sz="0" w:space="0" w:color="auto"/>
                                                <w:bottom w:val="none" w:sz="0" w:space="0" w:color="auto"/>
                                                <w:right w:val="none" w:sz="0" w:space="0" w:color="auto"/>
                                              </w:divBdr>
                                              <w:divsChild>
                                                <w:div w:id="87045529">
                                                  <w:marLeft w:val="0"/>
                                                  <w:marRight w:val="0"/>
                                                  <w:marTop w:val="0"/>
                                                  <w:marBottom w:val="0"/>
                                                  <w:divBdr>
                                                    <w:top w:val="none" w:sz="0" w:space="0" w:color="auto"/>
                                                    <w:left w:val="none" w:sz="0" w:space="0" w:color="auto"/>
                                                    <w:bottom w:val="none" w:sz="0" w:space="0" w:color="auto"/>
                                                    <w:right w:val="none" w:sz="0" w:space="0" w:color="auto"/>
                                                  </w:divBdr>
                                                </w:div>
                                              </w:divsChild>
                                            </w:div>
                                            <w:div w:id="1418404292">
                                              <w:marLeft w:val="0"/>
                                              <w:marRight w:val="0"/>
                                              <w:marTop w:val="0"/>
                                              <w:marBottom w:val="0"/>
                                              <w:divBdr>
                                                <w:top w:val="none" w:sz="0" w:space="0" w:color="auto"/>
                                                <w:left w:val="none" w:sz="0" w:space="0" w:color="auto"/>
                                                <w:bottom w:val="none" w:sz="0" w:space="0" w:color="auto"/>
                                                <w:right w:val="none" w:sz="0" w:space="0" w:color="auto"/>
                                              </w:divBdr>
                                              <w:divsChild>
                                                <w:div w:id="888692541">
                                                  <w:marLeft w:val="0"/>
                                                  <w:marRight w:val="0"/>
                                                  <w:marTop w:val="0"/>
                                                  <w:marBottom w:val="0"/>
                                                  <w:divBdr>
                                                    <w:top w:val="none" w:sz="0" w:space="0" w:color="auto"/>
                                                    <w:left w:val="none" w:sz="0" w:space="0" w:color="auto"/>
                                                    <w:bottom w:val="none" w:sz="0" w:space="0" w:color="auto"/>
                                                    <w:right w:val="none" w:sz="0" w:space="0" w:color="auto"/>
                                                  </w:divBdr>
                                                </w:div>
                                              </w:divsChild>
                                            </w:div>
                                            <w:div w:id="1420173695">
                                              <w:marLeft w:val="0"/>
                                              <w:marRight w:val="0"/>
                                              <w:marTop w:val="0"/>
                                              <w:marBottom w:val="0"/>
                                              <w:divBdr>
                                                <w:top w:val="none" w:sz="0" w:space="0" w:color="auto"/>
                                                <w:left w:val="none" w:sz="0" w:space="0" w:color="auto"/>
                                                <w:bottom w:val="none" w:sz="0" w:space="0" w:color="auto"/>
                                                <w:right w:val="none" w:sz="0" w:space="0" w:color="auto"/>
                                              </w:divBdr>
                                              <w:divsChild>
                                                <w:div w:id="451678355">
                                                  <w:marLeft w:val="0"/>
                                                  <w:marRight w:val="0"/>
                                                  <w:marTop w:val="0"/>
                                                  <w:marBottom w:val="0"/>
                                                  <w:divBdr>
                                                    <w:top w:val="none" w:sz="0" w:space="0" w:color="auto"/>
                                                    <w:left w:val="none" w:sz="0" w:space="0" w:color="auto"/>
                                                    <w:bottom w:val="none" w:sz="0" w:space="0" w:color="auto"/>
                                                    <w:right w:val="none" w:sz="0" w:space="0" w:color="auto"/>
                                                  </w:divBdr>
                                                </w:div>
                                              </w:divsChild>
                                            </w:div>
                                            <w:div w:id="1921602440">
                                              <w:marLeft w:val="0"/>
                                              <w:marRight w:val="0"/>
                                              <w:marTop w:val="0"/>
                                              <w:marBottom w:val="0"/>
                                              <w:divBdr>
                                                <w:top w:val="none" w:sz="0" w:space="0" w:color="auto"/>
                                                <w:left w:val="none" w:sz="0" w:space="0" w:color="auto"/>
                                                <w:bottom w:val="none" w:sz="0" w:space="0" w:color="auto"/>
                                                <w:right w:val="none" w:sz="0" w:space="0" w:color="auto"/>
                                              </w:divBdr>
                                              <w:divsChild>
                                                <w:div w:id="599071031">
                                                  <w:marLeft w:val="0"/>
                                                  <w:marRight w:val="0"/>
                                                  <w:marTop w:val="0"/>
                                                  <w:marBottom w:val="0"/>
                                                  <w:divBdr>
                                                    <w:top w:val="none" w:sz="0" w:space="0" w:color="auto"/>
                                                    <w:left w:val="none" w:sz="0" w:space="0" w:color="auto"/>
                                                    <w:bottom w:val="none" w:sz="0" w:space="0" w:color="auto"/>
                                                    <w:right w:val="none" w:sz="0" w:space="0" w:color="auto"/>
                                                  </w:divBdr>
                                                </w:div>
                                              </w:divsChild>
                                            </w:div>
                                            <w:div w:id="2046952102">
                                              <w:marLeft w:val="0"/>
                                              <w:marRight w:val="0"/>
                                              <w:marTop w:val="0"/>
                                              <w:marBottom w:val="0"/>
                                              <w:divBdr>
                                                <w:top w:val="none" w:sz="0" w:space="0" w:color="auto"/>
                                                <w:left w:val="none" w:sz="0" w:space="0" w:color="auto"/>
                                                <w:bottom w:val="none" w:sz="0" w:space="0" w:color="auto"/>
                                                <w:right w:val="none" w:sz="0" w:space="0" w:color="auto"/>
                                              </w:divBdr>
                                              <w:divsChild>
                                                <w:div w:id="5845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41003">
      <w:bodyDiv w:val="1"/>
      <w:marLeft w:val="0"/>
      <w:marRight w:val="0"/>
      <w:marTop w:val="0"/>
      <w:marBottom w:val="0"/>
      <w:divBdr>
        <w:top w:val="none" w:sz="0" w:space="0" w:color="auto"/>
        <w:left w:val="none" w:sz="0" w:space="0" w:color="auto"/>
        <w:bottom w:val="none" w:sz="0" w:space="0" w:color="auto"/>
        <w:right w:val="none" w:sz="0" w:space="0" w:color="auto"/>
      </w:divBdr>
      <w:divsChild>
        <w:div w:id="615647163">
          <w:marLeft w:val="0"/>
          <w:marRight w:val="0"/>
          <w:marTop w:val="0"/>
          <w:marBottom w:val="0"/>
          <w:divBdr>
            <w:top w:val="none" w:sz="0" w:space="0" w:color="auto"/>
            <w:left w:val="none" w:sz="0" w:space="0" w:color="auto"/>
            <w:bottom w:val="none" w:sz="0" w:space="0" w:color="auto"/>
            <w:right w:val="none" w:sz="0" w:space="0" w:color="auto"/>
          </w:divBdr>
          <w:divsChild>
            <w:div w:id="227809609">
              <w:marLeft w:val="0"/>
              <w:marRight w:val="0"/>
              <w:marTop w:val="0"/>
              <w:marBottom w:val="0"/>
              <w:divBdr>
                <w:top w:val="none" w:sz="0" w:space="0" w:color="auto"/>
                <w:left w:val="none" w:sz="0" w:space="0" w:color="auto"/>
                <w:bottom w:val="none" w:sz="0" w:space="0" w:color="auto"/>
                <w:right w:val="none" w:sz="0" w:space="0" w:color="auto"/>
              </w:divBdr>
              <w:divsChild>
                <w:div w:id="1559827985">
                  <w:marLeft w:val="0"/>
                  <w:marRight w:val="0"/>
                  <w:marTop w:val="0"/>
                  <w:marBottom w:val="0"/>
                  <w:divBdr>
                    <w:top w:val="none" w:sz="0" w:space="0" w:color="auto"/>
                    <w:left w:val="none" w:sz="0" w:space="0" w:color="auto"/>
                    <w:bottom w:val="none" w:sz="0" w:space="0" w:color="auto"/>
                    <w:right w:val="none" w:sz="0" w:space="0" w:color="auto"/>
                  </w:divBdr>
                  <w:divsChild>
                    <w:div w:id="284434180">
                      <w:marLeft w:val="0"/>
                      <w:marRight w:val="0"/>
                      <w:marTop w:val="0"/>
                      <w:marBottom w:val="0"/>
                      <w:divBdr>
                        <w:top w:val="none" w:sz="0" w:space="0" w:color="auto"/>
                        <w:left w:val="none" w:sz="0" w:space="0" w:color="auto"/>
                        <w:bottom w:val="none" w:sz="0" w:space="0" w:color="auto"/>
                        <w:right w:val="none" w:sz="0" w:space="0" w:color="auto"/>
                      </w:divBdr>
                      <w:divsChild>
                        <w:div w:id="1611889203">
                          <w:marLeft w:val="0"/>
                          <w:marRight w:val="0"/>
                          <w:marTop w:val="0"/>
                          <w:marBottom w:val="0"/>
                          <w:divBdr>
                            <w:top w:val="none" w:sz="0" w:space="0" w:color="auto"/>
                            <w:left w:val="none" w:sz="0" w:space="0" w:color="auto"/>
                            <w:bottom w:val="none" w:sz="0" w:space="0" w:color="auto"/>
                            <w:right w:val="none" w:sz="0" w:space="0" w:color="auto"/>
                          </w:divBdr>
                          <w:divsChild>
                            <w:div w:id="151873419">
                              <w:marLeft w:val="0"/>
                              <w:marRight w:val="0"/>
                              <w:marTop w:val="0"/>
                              <w:marBottom w:val="0"/>
                              <w:divBdr>
                                <w:top w:val="none" w:sz="0" w:space="0" w:color="auto"/>
                                <w:left w:val="none" w:sz="0" w:space="0" w:color="auto"/>
                                <w:bottom w:val="none" w:sz="0" w:space="0" w:color="auto"/>
                                <w:right w:val="none" w:sz="0" w:space="0" w:color="auto"/>
                              </w:divBdr>
                              <w:divsChild>
                                <w:div w:id="1017850036">
                                  <w:marLeft w:val="0"/>
                                  <w:marRight w:val="0"/>
                                  <w:marTop w:val="0"/>
                                  <w:marBottom w:val="0"/>
                                  <w:divBdr>
                                    <w:top w:val="none" w:sz="0" w:space="0" w:color="auto"/>
                                    <w:left w:val="none" w:sz="0" w:space="0" w:color="auto"/>
                                    <w:bottom w:val="none" w:sz="0" w:space="0" w:color="auto"/>
                                    <w:right w:val="none" w:sz="0" w:space="0" w:color="auto"/>
                                  </w:divBdr>
                                  <w:divsChild>
                                    <w:div w:id="814300236">
                                      <w:marLeft w:val="0"/>
                                      <w:marRight w:val="0"/>
                                      <w:marTop w:val="0"/>
                                      <w:marBottom w:val="0"/>
                                      <w:divBdr>
                                        <w:top w:val="none" w:sz="0" w:space="0" w:color="auto"/>
                                        <w:left w:val="none" w:sz="0" w:space="0" w:color="auto"/>
                                        <w:bottom w:val="none" w:sz="0" w:space="0" w:color="auto"/>
                                        <w:right w:val="none" w:sz="0" w:space="0" w:color="auto"/>
                                      </w:divBdr>
                                      <w:divsChild>
                                        <w:div w:id="1505245983">
                                          <w:marLeft w:val="0"/>
                                          <w:marRight w:val="0"/>
                                          <w:marTop w:val="0"/>
                                          <w:marBottom w:val="0"/>
                                          <w:divBdr>
                                            <w:top w:val="none" w:sz="0" w:space="0" w:color="auto"/>
                                            <w:left w:val="none" w:sz="0" w:space="0" w:color="auto"/>
                                            <w:bottom w:val="none" w:sz="0" w:space="0" w:color="auto"/>
                                            <w:right w:val="none" w:sz="0" w:space="0" w:color="auto"/>
                                          </w:divBdr>
                                          <w:divsChild>
                                            <w:div w:id="627666831">
                                              <w:marLeft w:val="0"/>
                                              <w:marRight w:val="0"/>
                                              <w:marTop w:val="0"/>
                                              <w:marBottom w:val="0"/>
                                              <w:divBdr>
                                                <w:top w:val="none" w:sz="0" w:space="0" w:color="auto"/>
                                                <w:left w:val="none" w:sz="0" w:space="0" w:color="auto"/>
                                                <w:bottom w:val="none" w:sz="0" w:space="0" w:color="auto"/>
                                                <w:right w:val="none" w:sz="0" w:space="0" w:color="auto"/>
                                              </w:divBdr>
                                            </w:div>
                                            <w:div w:id="660237729">
                                              <w:marLeft w:val="0"/>
                                              <w:marRight w:val="0"/>
                                              <w:marTop w:val="0"/>
                                              <w:marBottom w:val="0"/>
                                              <w:divBdr>
                                                <w:top w:val="none" w:sz="0" w:space="0" w:color="auto"/>
                                                <w:left w:val="none" w:sz="0" w:space="0" w:color="auto"/>
                                                <w:bottom w:val="none" w:sz="0" w:space="0" w:color="auto"/>
                                                <w:right w:val="none" w:sz="0" w:space="0" w:color="auto"/>
                                              </w:divBdr>
                                              <w:divsChild>
                                                <w:div w:id="483397537">
                                                  <w:marLeft w:val="0"/>
                                                  <w:marRight w:val="0"/>
                                                  <w:marTop w:val="0"/>
                                                  <w:marBottom w:val="0"/>
                                                  <w:divBdr>
                                                    <w:top w:val="none" w:sz="0" w:space="0" w:color="auto"/>
                                                    <w:left w:val="none" w:sz="0" w:space="0" w:color="auto"/>
                                                    <w:bottom w:val="none" w:sz="0" w:space="0" w:color="auto"/>
                                                    <w:right w:val="none" w:sz="0" w:space="0" w:color="auto"/>
                                                  </w:divBdr>
                                                </w:div>
                                              </w:divsChild>
                                            </w:div>
                                            <w:div w:id="1574393943">
                                              <w:marLeft w:val="0"/>
                                              <w:marRight w:val="0"/>
                                              <w:marTop w:val="0"/>
                                              <w:marBottom w:val="0"/>
                                              <w:divBdr>
                                                <w:top w:val="none" w:sz="0" w:space="0" w:color="auto"/>
                                                <w:left w:val="none" w:sz="0" w:space="0" w:color="auto"/>
                                                <w:bottom w:val="none" w:sz="0" w:space="0" w:color="auto"/>
                                                <w:right w:val="none" w:sz="0" w:space="0" w:color="auto"/>
                                              </w:divBdr>
                                              <w:divsChild>
                                                <w:div w:id="1749616700">
                                                  <w:marLeft w:val="0"/>
                                                  <w:marRight w:val="0"/>
                                                  <w:marTop w:val="0"/>
                                                  <w:marBottom w:val="0"/>
                                                  <w:divBdr>
                                                    <w:top w:val="none" w:sz="0" w:space="0" w:color="auto"/>
                                                    <w:left w:val="none" w:sz="0" w:space="0" w:color="auto"/>
                                                    <w:bottom w:val="none" w:sz="0" w:space="0" w:color="auto"/>
                                                    <w:right w:val="none" w:sz="0" w:space="0" w:color="auto"/>
                                                  </w:divBdr>
                                                </w:div>
                                              </w:divsChild>
                                            </w:div>
                                            <w:div w:id="1920366322">
                                              <w:marLeft w:val="0"/>
                                              <w:marRight w:val="0"/>
                                              <w:marTop w:val="0"/>
                                              <w:marBottom w:val="0"/>
                                              <w:divBdr>
                                                <w:top w:val="none" w:sz="0" w:space="0" w:color="auto"/>
                                                <w:left w:val="none" w:sz="0" w:space="0" w:color="auto"/>
                                                <w:bottom w:val="none" w:sz="0" w:space="0" w:color="auto"/>
                                                <w:right w:val="none" w:sz="0" w:space="0" w:color="auto"/>
                                              </w:divBdr>
                                            </w:div>
                                            <w:div w:id="2008702510">
                                              <w:marLeft w:val="0"/>
                                              <w:marRight w:val="0"/>
                                              <w:marTop w:val="0"/>
                                              <w:marBottom w:val="0"/>
                                              <w:divBdr>
                                                <w:top w:val="none" w:sz="0" w:space="0" w:color="auto"/>
                                                <w:left w:val="none" w:sz="0" w:space="0" w:color="auto"/>
                                                <w:bottom w:val="none" w:sz="0" w:space="0" w:color="auto"/>
                                                <w:right w:val="none" w:sz="0" w:space="0" w:color="auto"/>
                                              </w:divBdr>
                                              <w:divsChild>
                                                <w:div w:id="14180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63991">
      <w:bodyDiv w:val="1"/>
      <w:marLeft w:val="0"/>
      <w:marRight w:val="0"/>
      <w:marTop w:val="0"/>
      <w:marBottom w:val="0"/>
      <w:divBdr>
        <w:top w:val="none" w:sz="0" w:space="0" w:color="auto"/>
        <w:left w:val="none" w:sz="0" w:space="0" w:color="auto"/>
        <w:bottom w:val="none" w:sz="0" w:space="0" w:color="auto"/>
        <w:right w:val="none" w:sz="0" w:space="0" w:color="auto"/>
      </w:divBdr>
      <w:divsChild>
        <w:div w:id="869487886">
          <w:marLeft w:val="0"/>
          <w:marRight w:val="0"/>
          <w:marTop w:val="0"/>
          <w:marBottom w:val="0"/>
          <w:divBdr>
            <w:top w:val="none" w:sz="0" w:space="0" w:color="auto"/>
            <w:left w:val="none" w:sz="0" w:space="0" w:color="auto"/>
            <w:bottom w:val="none" w:sz="0" w:space="0" w:color="auto"/>
            <w:right w:val="none" w:sz="0" w:space="0" w:color="auto"/>
          </w:divBdr>
          <w:divsChild>
            <w:div w:id="630290325">
              <w:marLeft w:val="0"/>
              <w:marRight w:val="0"/>
              <w:marTop w:val="0"/>
              <w:marBottom w:val="0"/>
              <w:divBdr>
                <w:top w:val="none" w:sz="0" w:space="0" w:color="auto"/>
                <w:left w:val="none" w:sz="0" w:space="0" w:color="auto"/>
                <w:bottom w:val="none" w:sz="0" w:space="0" w:color="auto"/>
                <w:right w:val="none" w:sz="0" w:space="0" w:color="auto"/>
              </w:divBdr>
              <w:divsChild>
                <w:div w:id="180630115">
                  <w:marLeft w:val="0"/>
                  <w:marRight w:val="0"/>
                  <w:marTop w:val="0"/>
                  <w:marBottom w:val="0"/>
                  <w:divBdr>
                    <w:top w:val="none" w:sz="0" w:space="0" w:color="auto"/>
                    <w:left w:val="none" w:sz="0" w:space="0" w:color="auto"/>
                    <w:bottom w:val="none" w:sz="0" w:space="0" w:color="auto"/>
                    <w:right w:val="none" w:sz="0" w:space="0" w:color="auto"/>
                  </w:divBdr>
                  <w:divsChild>
                    <w:div w:id="351298837">
                      <w:marLeft w:val="0"/>
                      <w:marRight w:val="0"/>
                      <w:marTop w:val="0"/>
                      <w:marBottom w:val="0"/>
                      <w:divBdr>
                        <w:top w:val="none" w:sz="0" w:space="0" w:color="auto"/>
                        <w:left w:val="none" w:sz="0" w:space="0" w:color="auto"/>
                        <w:bottom w:val="none" w:sz="0" w:space="0" w:color="auto"/>
                        <w:right w:val="none" w:sz="0" w:space="0" w:color="auto"/>
                      </w:divBdr>
                      <w:divsChild>
                        <w:div w:id="872766654">
                          <w:marLeft w:val="0"/>
                          <w:marRight w:val="0"/>
                          <w:marTop w:val="0"/>
                          <w:marBottom w:val="0"/>
                          <w:divBdr>
                            <w:top w:val="none" w:sz="0" w:space="0" w:color="auto"/>
                            <w:left w:val="none" w:sz="0" w:space="0" w:color="auto"/>
                            <w:bottom w:val="none" w:sz="0" w:space="0" w:color="auto"/>
                            <w:right w:val="none" w:sz="0" w:space="0" w:color="auto"/>
                          </w:divBdr>
                          <w:divsChild>
                            <w:div w:id="1939171650">
                              <w:marLeft w:val="0"/>
                              <w:marRight w:val="0"/>
                              <w:marTop w:val="0"/>
                              <w:marBottom w:val="0"/>
                              <w:divBdr>
                                <w:top w:val="none" w:sz="0" w:space="0" w:color="auto"/>
                                <w:left w:val="none" w:sz="0" w:space="0" w:color="auto"/>
                                <w:bottom w:val="none" w:sz="0" w:space="0" w:color="auto"/>
                                <w:right w:val="none" w:sz="0" w:space="0" w:color="auto"/>
                              </w:divBdr>
                              <w:divsChild>
                                <w:div w:id="2063365308">
                                  <w:marLeft w:val="0"/>
                                  <w:marRight w:val="0"/>
                                  <w:marTop w:val="0"/>
                                  <w:marBottom w:val="0"/>
                                  <w:divBdr>
                                    <w:top w:val="none" w:sz="0" w:space="0" w:color="auto"/>
                                    <w:left w:val="none" w:sz="0" w:space="0" w:color="auto"/>
                                    <w:bottom w:val="none" w:sz="0" w:space="0" w:color="auto"/>
                                    <w:right w:val="none" w:sz="0" w:space="0" w:color="auto"/>
                                  </w:divBdr>
                                  <w:divsChild>
                                    <w:div w:id="1008676577">
                                      <w:marLeft w:val="0"/>
                                      <w:marRight w:val="0"/>
                                      <w:marTop w:val="0"/>
                                      <w:marBottom w:val="0"/>
                                      <w:divBdr>
                                        <w:top w:val="none" w:sz="0" w:space="0" w:color="auto"/>
                                        <w:left w:val="none" w:sz="0" w:space="0" w:color="auto"/>
                                        <w:bottom w:val="none" w:sz="0" w:space="0" w:color="auto"/>
                                        <w:right w:val="none" w:sz="0" w:space="0" w:color="auto"/>
                                      </w:divBdr>
                                      <w:divsChild>
                                        <w:div w:id="1361130695">
                                          <w:marLeft w:val="0"/>
                                          <w:marRight w:val="0"/>
                                          <w:marTop w:val="0"/>
                                          <w:marBottom w:val="0"/>
                                          <w:divBdr>
                                            <w:top w:val="none" w:sz="0" w:space="0" w:color="auto"/>
                                            <w:left w:val="none" w:sz="0" w:space="0" w:color="auto"/>
                                            <w:bottom w:val="none" w:sz="0" w:space="0" w:color="auto"/>
                                            <w:right w:val="none" w:sz="0" w:space="0" w:color="auto"/>
                                          </w:divBdr>
                                          <w:divsChild>
                                            <w:div w:id="211963770">
                                              <w:marLeft w:val="0"/>
                                              <w:marRight w:val="0"/>
                                              <w:marTop w:val="0"/>
                                              <w:marBottom w:val="0"/>
                                              <w:divBdr>
                                                <w:top w:val="none" w:sz="0" w:space="0" w:color="auto"/>
                                                <w:left w:val="none" w:sz="0" w:space="0" w:color="auto"/>
                                                <w:bottom w:val="none" w:sz="0" w:space="0" w:color="auto"/>
                                                <w:right w:val="none" w:sz="0" w:space="0" w:color="auto"/>
                                              </w:divBdr>
                                            </w:div>
                                            <w:div w:id="330186672">
                                              <w:marLeft w:val="0"/>
                                              <w:marRight w:val="0"/>
                                              <w:marTop w:val="0"/>
                                              <w:marBottom w:val="0"/>
                                              <w:divBdr>
                                                <w:top w:val="none" w:sz="0" w:space="0" w:color="auto"/>
                                                <w:left w:val="none" w:sz="0" w:space="0" w:color="auto"/>
                                                <w:bottom w:val="none" w:sz="0" w:space="0" w:color="auto"/>
                                                <w:right w:val="none" w:sz="0" w:space="0" w:color="auto"/>
                                              </w:divBdr>
                                            </w:div>
                                            <w:div w:id="427697576">
                                              <w:marLeft w:val="0"/>
                                              <w:marRight w:val="0"/>
                                              <w:marTop w:val="0"/>
                                              <w:marBottom w:val="0"/>
                                              <w:divBdr>
                                                <w:top w:val="none" w:sz="0" w:space="0" w:color="auto"/>
                                                <w:left w:val="none" w:sz="0" w:space="0" w:color="auto"/>
                                                <w:bottom w:val="none" w:sz="0" w:space="0" w:color="auto"/>
                                                <w:right w:val="none" w:sz="0" w:space="0" w:color="auto"/>
                                              </w:divBdr>
                                            </w:div>
                                            <w:div w:id="805006383">
                                              <w:marLeft w:val="0"/>
                                              <w:marRight w:val="0"/>
                                              <w:marTop w:val="0"/>
                                              <w:marBottom w:val="0"/>
                                              <w:divBdr>
                                                <w:top w:val="none" w:sz="0" w:space="0" w:color="auto"/>
                                                <w:left w:val="none" w:sz="0" w:space="0" w:color="auto"/>
                                                <w:bottom w:val="none" w:sz="0" w:space="0" w:color="auto"/>
                                                <w:right w:val="none" w:sz="0" w:space="0" w:color="auto"/>
                                              </w:divBdr>
                                            </w:div>
                                            <w:div w:id="904143592">
                                              <w:marLeft w:val="0"/>
                                              <w:marRight w:val="0"/>
                                              <w:marTop w:val="0"/>
                                              <w:marBottom w:val="0"/>
                                              <w:divBdr>
                                                <w:top w:val="none" w:sz="0" w:space="0" w:color="auto"/>
                                                <w:left w:val="none" w:sz="0" w:space="0" w:color="auto"/>
                                                <w:bottom w:val="none" w:sz="0" w:space="0" w:color="auto"/>
                                                <w:right w:val="none" w:sz="0" w:space="0" w:color="auto"/>
                                              </w:divBdr>
                                              <w:divsChild>
                                                <w:div w:id="2122063679">
                                                  <w:marLeft w:val="0"/>
                                                  <w:marRight w:val="0"/>
                                                  <w:marTop w:val="0"/>
                                                  <w:marBottom w:val="0"/>
                                                  <w:divBdr>
                                                    <w:top w:val="none" w:sz="0" w:space="0" w:color="auto"/>
                                                    <w:left w:val="none" w:sz="0" w:space="0" w:color="auto"/>
                                                    <w:bottom w:val="none" w:sz="0" w:space="0" w:color="auto"/>
                                                    <w:right w:val="none" w:sz="0" w:space="0" w:color="auto"/>
                                                  </w:divBdr>
                                                </w:div>
                                              </w:divsChild>
                                            </w:div>
                                            <w:div w:id="919482221">
                                              <w:marLeft w:val="0"/>
                                              <w:marRight w:val="0"/>
                                              <w:marTop w:val="0"/>
                                              <w:marBottom w:val="0"/>
                                              <w:divBdr>
                                                <w:top w:val="none" w:sz="0" w:space="0" w:color="auto"/>
                                                <w:left w:val="none" w:sz="0" w:space="0" w:color="auto"/>
                                                <w:bottom w:val="none" w:sz="0" w:space="0" w:color="auto"/>
                                                <w:right w:val="none" w:sz="0" w:space="0" w:color="auto"/>
                                              </w:divBdr>
                                            </w:div>
                                            <w:div w:id="1021663455">
                                              <w:marLeft w:val="0"/>
                                              <w:marRight w:val="0"/>
                                              <w:marTop w:val="0"/>
                                              <w:marBottom w:val="0"/>
                                              <w:divBdr>
                                                <w:top w:val="none" w:sz="0" w:space="0" w:color="auto"/>
                                                <w:left w:val="none" w:sz="0" w:space="0" w:color="auto"/>
                                                <w:bottom w:val="none" w:sz="0" w:space="0" w:color="auto"/>
                                                <w:right w:val="none" w:sz="0" w:space="0" w:color="auto"/>
                                              </w:divBdr>
                                            </w:div>
                                            <w:div w:id="1515146894">
                                              <w:marLeft w:val="0"/>
                                              <w:marRight w:val="0"/>
                                              <w:marTop w:val="0"/>
                                              <w:marBottom w:val="0"/>
                                              <w:divBdr>
                                                <w:top w:val="none" w:sz="0" w:space="0" w:color="auto"/>
                                                <w:left w:val="none" w:sz="0" w:space="0" w:color="auto"/>
                                                <w:bottom w:val="none" w:sz="0" w:space="0" w:color="auto"/>
                                                <w:right w:val="none" w:sz="0" w:space="0" w:color="auto"/>
                                              </w:divBdr>
                                            </w:div>
                                            <w:div w:id="1694186188">
                                              <w:marLeft w:val="0"/>
                                              <w:marRight w:val="0"/>
                                              <w:marTop w:val="0"/>
                                              <w:marBottom w:val="0"/>
                                              <w:divBdr>
                                                <w:top w:val="none" w:sz="0" w:space="0" w:color="auto"/>
                                                <w:left w:val="none" w:sz="0" w:space="0" w:color="auto"/>
                                                <w:bottom w:val="none" w:sz="0" w:space="0" w:color="auto"/>
                                                <w:right w:val="none" w:sz="0" w:space="0" w:color="auto"/>
                                              </w:divBdr>
                                            </w:div>
                                            <w:div w:id="1916207939">
                                              <w:marLeft w:val="0"/>
                                              <w:marRight w:val="0"/>
                                              <w:marTop w:val="0"/>
                                              <w:marBottom w:val="0"/>
                                              <w:divBdr>
                                                <w:top w:val="none" w:sz="0" w:space="0" w:color="auto"/>
                                                <w:left w:val="none" w:sz="0" w:space="0" w:color="auto"/>
                                                <w:bottom w:val="none" w:sz="0" w:space="0" w:color="auto"/>
                                                <w:right w:val="none" w:sz="0" w:space="0" w:color="auto"/>
                                              </w:divBdr>
                                            </w:div>
                                            <w:div w:id="20165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8782">
      <w:bodyDiv w:val="1"/>
      <w:marLeft w:val="0"/>
      <w:marRight w:val="0"/>
      <w:marTop w:val="0"/>
      <w:marBottom w:val="0"/>
      <w:divBdr>
        <w:top w:val="none" w:sz="0" w:space="0" w:color="auto"/>
        <w:left w:val="none" w:sz="0" w:space="0" w:color="auto"/>
        <w:bottom w:val="none" w:sz="0" w:space="0" w:color="auto"/>
        <w:right w:val="none" w:sz="0" w:space="0" w:color="auto"/>
      </w:divBdr>
    </w:div>
    <w:div w:id="186408391">
      <w:bodyDiv w:val="1"/>
      <w:marLeft w:val="0"/>
      <w:marRight w:val="0"/>
      <w:marTop w:val="0"/>
      <w:marBottom w:val="0"/>
      <w:divBdr>
        <w:top w:val="none" w:sz="0" w:space="0" w:color="auto"/>
        <w:left w:val="none" w:sz="0" w:space="0" w:color="auto"/>
        <w:bottom w:val="none" w:sz="0" w:space="0" w:color="auto"/>
        <w:right w:val="none" w:sz="0" w:space="0" w:color="auto"/>
      </w:divBdr>
    </w:div>
    <w:div w:id="202600339">
      <w:bodyDiv w:val="1"/>
      <w:marLeft w:val="0"/>
      <w:marRight w:val="0"/>
      <w:marTop w:val="0"/>
      <w:marBottom w:val="0"/>
      <w:divBdr>
        <w:top w:val="none" w:sz="0" w:space="0" w:color="auto"/>
        <w:left w:val="none" w:sz="0" w:space="0" w:color="auto"/>
        <w:bottom w:val="none" w:sz="0" w:space="0" w:color="auto"/>
        <w:right w:val="none" w:sz="0" w:space="0" w:color="auto"/>
      </w:divBdr>
      <w:divsChild>
        <w:div w:id="140583678">
          <w:marLeft w:val="547"/>
          <w:marRight w:val="0"/>
          <w:marTop w:val="0"/>
          <w:marBottom w:val="0"/>
          <w:divBdr>
            <w:top w:val="none" w:sz="0" w:space="0" w:color="auto"/>
            <w:left w:val="none" w:sz="0" w:space="0" w:color="auto"/>
            <w:bottom w:val="none" w:sz="0" w:space="0" w:color="auto"/>
            <w:right w:val="none" w:sz="0" w:space="0" w:color="auto"/>
          </w:divBdr>
        </w:div>
      </w:divsChild>
    </w:div>
    <w:div w:id="256911702">
      <w:bodyDiv w:val="1"/>
      <w:marLeft w:val="0"/>
      <w:marRight w:val="0"/>
      <w:marTop w:val="0"/>
      <w:marBottom w:val="0"/>
      <w:divBdr>
        <w:top w:val="none" w:sz="0" w:space="0" w:color="auto"/>
        <w:left w:val="none" w:sz="0" w:space="0" w:color="auto"/>
        <w:bottom w:val="none" w:sz="0" w:space="0" w:color="auto"/>
        <w:right w:val="none" w:sz="0" w:space="0" w:color="auto"/>
      </w:divBdr>
    </w:div>
    <w:div w:id="268509822">
      <w:bodyDiv w:val="1"/>
      <w:marLeft w:val="0"/>
      <w:marRight w:val="0"/>
      <w:marTop w:val="0"/>
      <w:marBottom w:val="0"/>
      <w:divBdr>
        <w:top w:val="none" w:sz="0" w:space="0" w:color="auto"/>
        <w:left w:val="none" w:sz="0" w:space="0" w:color="auto"/>
        <w:bottom w:val="none" w:sz="0" w:space="0" w:color="auto"/>
        <w:right w:val="none" w:sz="0" w:space="0" w:color="auto"/>
      </w:divBdr>
    </w:div>
    <w:div w:id="324868780">
      <w:bodyDiv w:val="1"/>
      <w:marLeft w:val="0"/>
      <w:marRight w:val="0"/>
      <w:marTop w:val="0"/>
      <w:marBottom w:val="0"/>
      <w:divBdr>
        <w:top w:val="none" w:sz="0" w:space="0" w:color="auto"/>
        <w:left w:val="none" w:sz="0" w:space="0" w:color="auto"/>
        <w:bottom w:val="none" w:sz="0" w:space="0" w:color="auto"/>
        <w:right w:val="none" w:sz="0" w:space="0" w:color="auto"/>
      </w:divBdr>
      <w:divsChild>
        <w:div w:id="1576434283">
          <w:marLeft w:val="0"/>
          <w:marRight w:val="0"/>
          <w:marTop w:val="0"/>
          <w:marBottom w:val="0"/>
          <w:divBdr>
            <w:top w:val="none" w:sz="0" w:space="0" w:color="auto"/>
            <w:left w:val="none" w:sz="0" w:space="0" w:color="auto"/>
            <w:bottom w:val="none" w:sz="0" w:space="0" w:color="auto"/>
            <w:right w:val="none" w:sz="0" w:space="0" w:color="auto"/>
          </w:divBdr>
          <w:divsChild>
            <w:div w:id="117457353">
              <w:marLeft w:val="0"/>
              <w:marRight w:val="0"/>
              <w:marTop w:val="0"/>
              <w:marBottom w:val="0"/>
              <w:divBdr>
                <w:top w:val="none" w:sz="0" w:space="0" w:color="auto"/>
                <w:left w:val="none" w:sz="0" w:space="0" w:color="auto"/>
                <w:bottom w:val="none" w:sz="0" w:space="0" w:color="auto"/>
                <w:right w:val="none" w:sz="0" w:space="0" w:color="auto"/>
              </w:divBdr>
              <w:divsChild>
                <w:div w:id="244076640">
                  <w:marLeft w:val="0"/>
                  <w:marRight w:val="0"/>
                  <w:marTop w:val="0"/>
                  <w:marBottom w:val="0"/>
                  <w:divBdr>
                    <w:top w:val="none" w:sz="0" w:space="0" w:color="auto"/>
                    <w:left w:val="none" w:sz="0" w:space="0" w:color="auto"/>
                    <w:bottom w:val="none" w:sz="0" w:space="0" w:color="auto"/>
                    <w:right w:val="none" w:sz="0" w:space="0" w:color="auto"/>
                  </w:divBdr>
                  <w:divsChild>
                    <w:div w:id="1190069032">
                      <w:marLeft w:val="0"/>
                      <w:marRight w:val="0"/>
                      <w:marTop w:val="0"/>
                      <w:marBottom w:val="0"/>
                      <w:divBdr>
                        <w:top w:val="none" w:sz="0" w:space="0" w:color="auto"/>
                        <w:left w:val="none" w:sz="0" w:space="0" w:color="auto"/>
                        <w:bottom w:val="none" w:sz="0" w:space="0" w:color="auto"/>
                        <w:right w:val="none" w:sz="0" w:space="0" w:color="auto"/>
                      </w:divBdr>
                      <w:divsChild>
                        <w:div w:id="434179014">
                          <w:marLeft w:val="0"/>
                          <w:marRight w:val="0"/>
                          <w:marTop w:val="0"/>
                          <w:marBottom w:val="0"/>
                          <w:divBdr>
                            <w:top w:val="none" w:sz="0" w:space="0" w:color="auto"/>
                            <w:left w:val="none" w:sz="0" w:space="0" w:color="auto"/>
                            <w:bottom w:val="none" w:sz="0" w:space="0" w:color="auto"/>
                            <w:right w:val="none" w:sz="0" w:space="0" w:color="auto"/>
                          </w:divBdr>
                          <w:divsChild>
                            <w:div w:id="1351107115">
                              <w:marLeft w:val="0"/>
                              <w:marRight w:val="0"/>
                              <w:marTop w:val="0"/>
                              <w:marBottom w:val="0"/>
                              <w:divBdr>
                                <w:top w:val="none" w:sz="0" w:space="0" w:color="auto"/>
                                <w:left w:val="none" w:sz="0" w:space="0" w:color="auto"/>
                                <w:bottom w:val="none" w:sz="0" w:space="0" w:color="auto"/>
                                <w:right w:val="none" w:sz="0" w:space="0" w:color="auto"/>
                              </w:divBdr>
                              <w:divsChild>
                                <w:div w:id="1861501755">
                                  <w:marLeft w:val="0"/>
                                  <w:marRight w:val="0"/>
                                  <w:marTop w:val="0"/>
                                  <w:marBottom w:val="0"/>
                                  <w:divBdr>
                                    <w:top w:val="none" w:sz="0" w:space="0" w:color="auto"/>
                                    <w:left w:val="none" w:sz="0" w:space="0" w:color="auto"/>
                                    <w:bottom w:val="none" w:sz="0" w:space="0" w:color="auto"/>
                                    <w:right w:val="none" w:sz="0" w:space="0" w:color="auto"/>
                                  </w:divBdr>
                                  <w:divsChild>
                                    <w:div w:id="369913460">
                                      <w:marLeft w:val="0"/>
                                      <w:marRight w:val="0"/>
                                      <w:marTop w:val="0"/>
                                      <w:marBottom w:val="0"/>
                                      <w:divBdr>
                                        <w:top w:val="none" w:sz="0" w:space="0" w:color="auto"/>
                                        <w:left w:val="none" w:sz="0" w:space="0" w:color="auto"/>
                                        <w:bottom w:val="none" w:sz="0" w:space="0" w:color="auto"/>
                                        <w:right w:val="none" w:sz="0" w:space="0" w:color="auto"/>
                                      </w:divBdr>
                                      <w:divsChild>
                                        <w:div w:id="779908862">
                                          <w:marLeft w:val="0"/>
                                          <w:marRight w:val="0"/>
                                          <w:marTop w:val="0"/>
                                          <w:marBottom w:val="0"/>
                                          <w:divBdr>
                                            <w:top w:val="none" w:sz="0" w:space="0" w:color="auto"/>
                                            <w:left w:val="none" w:sz="0" w:space="0" w:color="auto"/>
                                            <w:bottom w:val="none" w:sz="0" w:space="0" w:color="auto"/>
                                            <w:right w:val="none" w:sz="0" w:space="0" w:color="auto"/>
                                          </w:divBdr>
                                          <w:divsChild>
                                            <w:div w:id="916480016">
                                              <w:marLeft w:val="0"/>
                                              <w:marRight w:val="0"/>
                                              <w:marTop w:val="0"/>
                                              <w:marBottom w:val="0"/>
                                              <w:divBdr>
                                                <w:top w:val="none" w:sz="0" w:space="0" w:color="auto"/>
                                                <w:left w:val="none" w:sz="0" w:space="0" w:color="auto"/>
                                                <w:bottom w:val="none" w:sz="0" w:space="0" w:color="auto"/>
                                                <w:right w:val="none" w:sz="0" w:space="0" w:color="auto"/>
                                              </w:divBdr>
                                              <w:divsChild>
                                                <w:div w:id="1889876010">
                                                  <w:marLeft w:val="0"/>
                                                  <w:marRight w:val="0"/>
                                                  <w:marTop w:val="0"/>
                                                  <w:marBottom w:val="0"/>
                                                  <w:divBdr>
                                                    <w:top w:val="none" w:sz="0" w:space="0" w:color="auto"/>
                                                    <w:left w:val="none" w:sz="0" w:space="0" w:color="auto"/>
                                                    <w:bottom w:val="none" w:sz="0" w:space="0" w:color="auto"/>
                                                    <w:right w:val="none" w:sz="0" w:space="0" w:color="auto"/>
                                                  </w:divBdr>
                                                </w:div>
                                              </w:divsChild>
                                            </w:div>
                                            <w:div w:id="2047825497">
                                              <w:marLeft w:val="0"/>
                                              <w:marRight w:val="0"/>
                                              <w:marTop w:val="0"/>
                                              <w:marBottom w:val="0"/>
                                              <w:divBdr>
                                                <w:top w:val="none" w:sz="0" w:space="0" w:color="auto"/>
                                                <w:left w:val="none" w:sz="0" w:space="0" w:color="auto"/>
                                                <w:bottom w:val="none" w:sz="0" w:space="0" w:color="auto"/>
                                                <w:right w:val="none" w:sz="0" w:space="0" w:color="auto"/>
                                              </w:divBdr>
                                              <w:divsChild>
                                                <w:div w:id="15453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803602">
      <w:bodyDiv w:val="1"/>
      <w:marLeft w:val="0"/>
      <w:marRight w:val="0"/>
      <w:marTop w:val="0"/>
      <w:marBottom w:val="0"/>
      <w:divBdr>
        <w:top w:val="none" w:sz="0" w:space="0" w:color="auto"/>
        <w:left w:val="none" w:sz="0" w:space="0" w:color="auto"/>
        <w:bottom w:val="none" w:sz="0" w:space="0" w:color="auto"/>
        <w:right w:val="none" w:sz="0" w:space="0" w:color="auto"/>
      </w:divBdr>
      <w:divsChild>
        <w:div w:id="438377264">
          <w:marLeft w:val="0"/>
          <w:marRight w:val="0"/>
          <w:marTop w:val="0"/>
          <w:marBottom w:val="0"/>
          <w:divBdr>
            <w:top w:val="none" w:sz="0" w:space="0" w:color="auto"/>
            <w:left w:val="none" w:sz="0" w:space="0" w:color="auto"/>
            <w:bottom w:val="none" w:sz="0" w:space="0" w:color="auto"/>
            <w:right w:val="none" w:sz="0" w:space="0" w:color="auto"/>
          </w:divBdr>
          <w:divsChild>
            <w:div w:id="21059607">
              <w:marLeft w:val="0"/>
              <w:marRight w:val="0"/>
              <w:marTop w:val="0"/>
              <w:marBottom w:val="0"/>
              <w:divBdr>
                <w:top w:val="none" w:sz="0" w:space="0" w:color="auto"/>
                <w:left w:val="none" w:sz="0" w:space="0" w:color="auto"/>
                <w:bottom w:val="none" w:sz="0" w:space="0" w:color="auto"/>
                <w:right w:val="none" w:sz="0" w:space="0" w:color="auto"/>
              </w:divBdr>
              <w:divsChild>
                <w:div w:id="1658798084">
                  <w:marLeft w:val="0"/>
                  <w:marRight w:val="0"/>
                  <w:marTop w:val="0"/>
                  <w:marBottom w:val="0"/>
                  <w:divBdr>
                    <w:top w:val="none" w:sz="0" w:space="0" w:color="auto"/>
                    <w:left w:val="none" w:sz="0" w:space="0" w:color="auto"/>
                    <w:bottom w:val="none" w:sz="0" w:space="0" w:color="auto"/>
                    <w:right w:val="none" w:sz="0" w:space="0" w:color="auto"/>
                  </w:divBdr>
                  <w:divsChild>
                    <w:div w:id="900167551">
                      <w:marLeft w:val="0"/>
                      <w:marRight w:val="0"/>
                      <w:marTop w:val="0"/>
                      <w:marBottom w:val="0"/>
                      <w:divBdr>
                        <w:top w:val="none" w:sz="0" w:space="0" w:color="auto"/>
                        <w:left w:val="none" w:sz="0" w:space="0" w:color="auto"/>
                        <w:bottom w:val="none" w:sz="0" w:space="0" w:color="auto"/>
                        <w:right w:val="none" w:sz="0" w:space="0" w:color="auto"/>
                      </w:divBdr>
                      <w:divsChild>
                        <w:div w:id="494800708">
                          <w:marLeft w:val="0"/>
                          <w:marRight w:val="0"/>
                          <w:marTop w:val="0"/>
                          <w:marBottom w:val="0"/>
                          <w:divBdr>
                            <w:top w:val="none" w:sz="0" w:space="0" w:color="auto"/>
                            <w:left w:val="none" w:sz="0" w:space="0" w:color="auto"/>
                            <w:bottom w:val="none" w:sz="0" w:space="0" w:color="auto"/>
                            <w:right w:val="none" w:sz="0" w:space="0" w:color="auto"/>
                          </w:divBdr>
                          <w:divsChild>
                            <w:div w:id="1013069782">
                              <w:marLeft w:val="0"/>
                              <w:marRight w:val="0"/>
                              <w:marTop w:val="0"/>
                              <w:marBottom w:val="0"/>
                              <w:divBdr>
                                <w:top w:val="none" w:sz="0" w:space="0" w:color="auto"/>
                                <w:left w:val="none" w:sz="0" w:space="0" w:color="auto"/>
                                <w:bottom w:val="none" w:sz="0" w:space="0" w:color="auto"/>
                                <w:right w:val="none" w:sz="0" w:space="0" w:color="auto"/>
                              </w:divBdr>
                              <w:divsChild>
                                <w:div w:id="872378431">
                                  <w:marLeft w:val="0"/>
                                  <w:marRight w:val="0"/>
                                  <w:marTop w:val="0"/>
                                  <w:marBottom w:val="0"/>
                                  <w:divBdr>
                                    <w:top w:val="none" w:sz="0" w:space="0" w:color="auto"/>
                                    <w:left w:val="none" w:sz="0" w:space="0" w:color="auto"/>
                                    <w:bottom w:val="none" w:sz="0" w:space="0" w:color="auto"/>
                                    <w:right w:val="none" w:sz="0" w:space="0" w:color="auto"/>
                                  </w:divBdr>
                                  <w:divsChild>
                                    <w:div w:id="1488984070">
                                      <w:marLeft w:val="0"/>
                                      <w:marRight w:val="0"/>
                                      <w:marTop w:val="0"/>
                                      <w:marBottom w:val="0"/>
                                      <w:divBdr>
                                        <w:top w:val="none" w:sz="0" w:space="0" w:color="auto"/>
                                        <w:left w:val="none" w:sz="0" w:space="0" w:color="auto"/>
                                        <w:bottom w:val="none" w:sz="0" w:space="0" w:color="auto"/>
                                        <w:right w:val="none" w:sz="0" w:space="0" w:color="auto"/>
                                      </w:divBdr>
                                      <w:divsChild>
                                        <w:div w:id="132020368">
                                          <w:marLeft w:val="0"/>
                                          <w:marRight w:val="0"/>
                                          <w:marTop w:val="0"/>
                                          <w:marBottom w:val="0"/>
                                          <w:divBdr>
                                            <w:top w:val="none" w:sz="0" w:space="0" w:color="auto"/>
                                            <w:left w:val="none" w:sz="0" w:space="0" w:color="auto"/>
                                            <w:bottom w:val="none" w:sz="0" w:space="0" w:color="auto"/>
                                            <w:right w:val="none" w:sz="0" w:space="0" w:color="auto"/>
                                          </w:divBdr>
                                          <w:divsChild>
                                            <w:div w:id="35127614">
                                              <w:marLeft w:val="0"/>
                                              <w:marRight w:val="0"/>
                                              <w:marTop w:val="0"/>
                                              <w:marBottom w:val="0"/>
                                              <w:divBdr>
                                                <w:top w:val="none" w:sz="0" w:space="0" w:color="auto"/>
                                                <w:left w:val="none" w:sz="0" w:space="0" w:color="auto"/>
                                                <w:bottom w:val="none" w:sz="0" w:space="0" w:color="auto"/>
                                                <w:right w:val="none" w:sz="0" w:space="0" w:color="auto"/>
                                              </w:divBdr>
                                            </w:div>
                                            <w:div w:id="200095318">
                                              <w:marLeft w:val="0"/>
                                              <w:marRight w:val="0"/>
                                              <w:marTop w:val="0"/>
                                              <w:marBottom w:val="0"/>
                                              <w:divBdr>
                                                <w:top w:val="none" w:sz="0" w:space="0" w:color="auto"/>
                                                <w:left w:val="none" w:sz="0" w:space="0" w:color="auto"/>
                                                <w:bottom w:val="none" w:sz="0" w:space="0" w:color="auto"/>
                                                <w:right w:val="none" w:sz="0" w:space="0" w:color="auto"/>
                                              </w:divBdr>
                                              <w:divsChild>
                                                <w:div w:id="1713573843">
                                                  <w:marLeft w:val="0"/>
                                                  <w:marRight w:val="0"/>
                                                  <w:marTop w:val="0"/>
                                                  <w:marBottom w:val="0"/>
                                                  <w:divBdr>
                                                    <w:top w:val="none" w:sz="0" w:space="0" w:color="auto"/>
                                                    <w:left w:val="none" w:sz="0" w:space="0" w:color="auto"/>
                                                    <w:bottom w:val="none" w:sz="0" w:space="0" w:color="auto"/>
                                                    <w:right w:val="none" w:sz="0" w:space="0" w:color="auto"/>
                                                  </w:divBdr>
                                                </w:div>
                                              </w:divsChild>
                                            </w:div>
                                            <w:div w:id="256793207">
                                              <w:marLeft w:val="0"/>
                                              <w:marRight w:val="0"/>
                                              <w:marTop w:val="0"/>
                                              <w:marBottom w:val="0"/>
                                              <w:divBdr>
                                                <w:top w:val="none" w:sz="0" w:space="0" w:color="auto"/>
                                                <w:left w:val="none" w:sz="0" w:space="0" w:color="auto"/>
                                                <w:bottom w:val="none" w:sz="0" w:space="0" w:color="auto"/>
                                                <w:right w:val="none" w:sz="0" w:space="0" w:color="auto"/>
                                              </w:divBdr>
                                              <w:divsChild>
                                                <w:div w:id="1289698409">
                                                  <w:marLeft w:val="0"/>
                                                  <w:marRight w:val="0"/>
                                                  <w:marTop w:val="0"/>
                                                  <w:marBottom w:val="0"/>
                                                  <w:divBdr>
                                                    <w:top w:val="none" w:sz="0" w:space="0" w:color="auto"/>
                                                    <w:left w:val="none" w:sz="0" w:space="0" w:color="auto"/>
                                                    <w:bottom w:val="none" w:sz="0" w:space="0" w:color="auto"/>
                                                    <w:right w:val="none" w:sz="0" w:space="0" w:color="auto"/>
                                                  </w:divBdr>
                                                </w:div>
                                              </w:divsChild>
                                            </w:div>
                                            <w:div w:id="292179229">
                                              <w:marLeft w:val="0"/>
                                              <w:marRight w:val="0"/>
                                              <w:marTop w:val="0"/>
                                              <w:marBottom w:val="0"/>
                                              <w:divBdr>
                                                <w:top w:val="none" w:sz="0" w:space="0" w:color="auto"/>
                                                <w:left w:val="none" w:sz="0" w:space="0" w:color="auto"/>
                                                <w:bottom w:val="none" w:sz="0" w:space="0" w:color="auto"/>
                                                <w:right w:val="none" w:sz="0" w:space="0" w:color="auto"/>
                                              </w:divBdr>
                                            </w:div>
                                            <w:div w:id="449130049">
                                              <w:marLeft w:val="0"/>
                                              <w:marRight w:val="0"/>
                                              <w:marTop w:val="0"/>
                                              <w:marBottom w:val="0"/>
                                              <w:divBdr>
                                                <w:top w:val="none" w:sz="0" w:space="0" w:color="auto"/>
                                                <w:left w:val="none" w:sz="0" w:space="0" w:color="auto"/>
                                                <w:bottom w:val="none" w:sz="0" w:space="0" w:color="auto"/>
                                                <w:right w:val="none" w:sz="0" w:space="0" w:color="auto"/>
                                              </w:divBdr>
                                              <w:divsChild>
                                                <w:div w:id="1322271803">
                                                  <w:marLeft w:val="0"/>
                                                  <w:marRight w:val="0"/>
                                                  <w:marTop w:val="0"/>
                                                  <w:marBottom w:val="0"/>
                                                  <w:divBdr>
                                                    <w:top w:val="none" w:sz="0" w:space="0" w:color="auto"/>
                                                    <w:left w:val="none" w:sz="0" w:space="0" w:color="auto"/>
                                                    <w:bottom w:val="none" w:sz="0" w:space="0" w:color="auto"/>
                                                    <w:right w:val="none" w:sz="0" w:space="0" w:color="auto"/>
                                                  </w:divBdr>
                                                </w:div>
                                              </w:divsChild>
                                            </w:div>
                                            <w:div w:id="869882182">
                                              <w:marLeft w:val="0"/>
                                              <w:marRight w:val="0"/>
                                              <w:marTop w:val="0"/>
                                              <w:marBottom w:val="0"/>
                                              <w:divBdr>
                                                <w:top w:val="none" w:sz="0" w:space="0" w:color="auto"/>
                                                <w:left w:val="none" w:sz="0" w:space="0" w:color="auto"/>
                                                <w:bottom w:val="none" w:sz="0" w:space="0" w:color="auto"/>
                                                <w:right w:val="none" w:sz="0" w:space="0" w:color="auto"/>
                                              </w:divBdr>
                                            </w:div>
                                            <w:div w:id="877666058">
                                              <w:marLeft w:val="0"/>
                                              <w:marRight w:val="0"/>
                                              <w:marTop w:val="0"/>
                                              <w:marBottom w:val="0"/>
                                              <w:divBdr>
                                                <w:top w:val="none" w:sz="0" w:space="0" w:color="auto"/>
                                                <w:left w:val="none" w:sz="0" w:space="0" w:color="auto"/>
                                                <w:bottom w:val="none" w:sz="0" w:space="0" w:color="auto"/>
                                                <w:right w:val="none" w:sz="0" w:space="0" w:color="auto"/>
                                              </w:divBdr>
                                              <w:divsChild>
                                                <w:div w:id="1643776542">
                                                  <w:marLeft w:val="0"/>
                                                  <w:marRight w:val="0"/>
                                                  <w:marTop w:val="0"/>
                                                  <w:marBottom w:val="0"/>
                                                  <w:divBdr>
                                                    <w:top w:val="none" w:sz="0" w:space="0" w:color="auto"/>
                                                    <w:left w:val="none" w:sz="0" w:space="0" w:color="auto"/>
                                                    <w:bottom w:val="none" w:sz="0" w:space="0" w:color="auto"/>
                                                    <w:right w:val="none" w:sz="0" w:space="0" w:color="auto"/>
                                                  </w:divBdr>
                                                </w:div>
                                              </w:divsChild>
                                            </w:div>
                                            <w:div w:id="1257401527">
                                              <w:marLeft w:val="0"/>
                                              <w:marRight w:val="0"/>
                                              <w:marTop w:val="0"/>
                                              <w:marBottom w:val="0"/>
                                              <w:divBdr>
                                                <w:top w:val="none" w:sz="0" w:space="0" w:color="auto"/>
                                                <w:left w:val="none" w:sz="0" w:space="0" w:color="auto"/>
                                                <w:bottom w:val="none" w:sz="0" w:space="0" w:color="auto"/>
                                                <w:right w:val="none" w:sz="0" w:space="0" w:color="auto"/>
                                              </w:divBdr>
                                              <w:divsChild>
                                                <w:div w:id="1028410659">
                                                  <w:marLeft w:val="0"/>
                                                  <w:marRight w:val="0"/>
                                                  <w:marTop w:val="0"/>
                                                  <w:marBottom w:val="0"/>
                                                  <w:divBdr>
                                                    <w:top w:val="none" w:sz="0" w:space="0" w:color="auto"/>
                                                    <w:left w:val="none" w:sz="0" w:space="0" w:color="auto"/>
                                                    <w:bottom w:val="none" w:sz="0" w:space="0" w:color="auto"/>
                                                    <w:right w:val="none" w:sz="0" w:space="0" w:color="auto"/>
                                                  </w:divBdr>
                                                </w:div>
                                              </w:divsChild>
                                            </w:div>
                                            <w:div w:id="1444298564">
                                              <w:marLeft w:val="0"/>
                                              <w:marRight w:val="0"/>
                                              <w:marTop w:val="0"/>
                                              <w:marBottom w:val="0"/>
                                              <w:divBdr>
                                                <w:top w:val="none" w:sz="0" w:space="0" w:color="auto"/>
                                                <w:left w:val="none" w:sz="0" w:space="0" w:color="auto"/>
                                                <w:bottom w:val="none" w:sz="0" w:space="0" w:color="auto"/>
                                                <w:right w:val="none" w:sz="0" w:space="0" w:color="auto"/>
                                              </w:divBdr>
                                              <w:divsChild>
                                                <w:div w:id="1994066330">
                                                  <w:marLeft w:val="0"/>
                                                  <w:marRight w:val="0"/>
                                                  <w:marTop w:val="0"/>
                                                  <w:marBottom w:val="0"/>
                                                  <w:divBdr>
                                                    <w:top w:val="none" w:sz="0" w:space="0" w:color="auto"/>
                                                    <w:left w:val="none" w:sz="0" w:space="0" w:color="auto"/>
                                                    <w:bottom w:val="none" w:sz="0" w:space="0" w:color="auto"/>
                                                    <w:right w:val="none" w:sz="0" w:space="0" w:color="auto"/>
                                                  </w:divBdr>
                                                </w:div>
                                              </w:divsChild>
                                            </w:div>
                                            <w:div w:id="1606378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88137">
                                                  <w:marLeft w:val="0"/>
                                                  <w:marRight w:val="0"/>
                                                  <w:marTop w:val="0"/>
                                                  <w:marBottom w:val="0"/>
                                                  <w:divBdr>
                                                    <w:top w:val="none" w:sz="0" w:space="0" w:color="auto"/>
                                                    <w:left w:val="none" w:sz="0" w:space="0" w:color="auto"/>
                                                    <w:bottom w:val="none" w:sz="0" w:space="0" w:color="auto"/>
                                                    <w:right w:val="none" w:sz="0" w:space="0" w:color="auto"/>
                                                  </w:divBdr>
                                                </w:div>
                                              </w:divsChild>
                                            </w:div>
                                            <w:div w:id="2047365365">
                                              <w:marLeft w:val="0"/>
                                              <w:marRight w:val="0"/>
                                              <w:marTop w:val="0"/>
                                              <w:marBottom w:val="0"/>
                                              <w:divBdr>
                                                <w:top w:val="none" w:sz="0" w:space="0" w:color="auto"/>
                                                <w:left w:val="none" w:sz="0" w:space="0" w:color="auto"/>
                                                <w:bottom w:val="none" w:sz="0" w:space="0" w:color="auto"/>
                                                <w:right w:val="none" w:sz="0" w:space="0" w:color="auto"/>
                                              </w:divBdr>
                                              <w:divsChild>
                                                <w:div w:id="1510757865">
                                                  <w:marLeft w:val="0"/>
                                                  <w:marRight w:val="0"/>
                                                  <w:marTop w:val="0"/>
                                                  <w:marBottom w:val="0"/>
                                                  <w:divBdr>
                                                    <w:top w:val="none" w:sz="0" w:space="0" w:color="auto"/>
                                                    <w:left w:val="none" w:sz="0" w:space="0" w:color="auto"/>
                                                    <w:bottom w:val="none" w:sz="0" w:space="0" w:color="auto"/>
                                                    <w:right w:val="none" w:sz="0" w:space="0" w:color="auto"/>
                                                  </w:divBdr>
                                                </w:div>
                                              </w:divsChild>
                                            </w:div>
                                            <w:div w:id="2067606166">
                                              <w:marLeft w:val="0"/>
                                              <w:marRight w:val="0"/>
                                              <w:marTop w:val="0"/>
                                              <w:marBottom w:val="0"/>
                                              <w:divBdr>
                                                <w:top w:val="none" w:sz="0" w:space="0" w:color="auto"/>
                                                <w:left w:val="none" w:sz="0" w:space="0" w:color="auto"/>
                                                <w:bottom w:val="none" w:sz="0" w:space="0" w:color="auto"/>
                                                <w:right w:val="none" w:sz="0" w:space="0" w:color="auto"/>
                                              </w:divBdr>
                                              <w:divsChild>
                                                <w:div w:id="570434042">
                                                  <w:marLeft w:val="0"/>
                                                  <w:marRight w:val="0"/>
                                                  <w:marTop w:val="0"/>
                                                  <w:marBottom w:val="0"/>
                                                  <w:divBdr>
                                                    <w:top w:val="none" w:sz="0" w:space="0" w:color="auto"/>
                                                    <w:left w:val="none" w:sz="0" w:space="0" w:color="auto"/>
                                                    <w:bottom w:val="none" w:sz="0" w:space="0" w:color="auto"/>
                                                    <w:right w:val="none" w:sz="0" w:space="0" w:color="auto"/>
                                                  </w:divBdr>
                                                </w:div>
                                              </w:divsChild>
                                            </w:div>
                                            <w:div w:id="21063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8119360">
      <w:bodyDiv w:val="1"/>
      <w:marLeft w:val="0"/>
      <w:marRight w:val="0"/>
      <w:marTop w:val="0"/>
      <w:marBottom w:val="0"/>
      <w:divBdr>
        <w:top w:val="none" w:sz="0" w:space="0" w:color="auto"/>
        <w:left w:val="none" w:sz="0" w:space="0" w:color="auto"/>
        <w:bottom w:val="none" w:sz="0" w:space="0" w:color="auto"/>
        <w:right w:val="none" w:sz="0" w:space="0" w:color="auto"/>
      </w:divBdr>
      <w:divsChild>
        <w:div w:id="17002037">
          <w:marLeft w:val="0"/>
          <w:marRight w:val="0"/>
          <w:marTop w:val="0"/>
          <w:marBottom w:val="0"/>
          <w:divBdr>
            <w:top w:val="none" w:sz="0" w:space="0" w:color="auto"/>
            <w:left w:val="none" w:sz="0" w:space="0" w:color="auto"/>
            <w:bottom w:val="none" w:sz="0" w:space="0" w:color="auto"/>
            <w:right w:val="none" w:sz="0" w:space="0" w:color="auto"/>
          </w:divBdr>
          <w:divsChild>
            <w:div w:id="108471388">
              <w:marLeft w:val="0"/>
              <w:marRight w:val="0"/>
              <w:marTop w:val="0"/>
              <w:marBottom w:val="0"/>
              <w:divBdr>
                <w:top w:val="none" w:sz="0" w:space="0" w:color="auto"/>
                <w:left w:val="none" w:sz="0" w:space="0" w:color="auto"/>
                <w:bottom w:val="none" w:sz="0" w:space="0" w:color="auto"/>
                <w:right w:val="none" w:sz="0" w:space="0" w:color="auto"/>
              </w:divBdr>
              <w:divsChild>
                <w:div w:id="312637175">
                  <w:marLeft w:val="0"/>
                  <w:marRight w:val="0"/>
                  <w:marTop w:val="0"/>
                  <w:marBottom w:val="0"/>
                  <w:divBdr>
                    <w:top w:val="none" w:sz="0" w:space="0" w:color="auto"/>
                    <w:left w:val="none" w:sz="0" w:space="0" w:color="auto"/>
                    <w:bottom w:val="none" w:sz="0" w:space="0" w:color="auto"/>
                    <w:right w:val="none" w:sz="0" w:space="0" w:color="auto"/>
                  </w:divBdr>
                  <w:divsChild>
                    <w:div w:id="597060372">
                      <w:marLeft w:val="0"/>
                      <w:marRight w:val="0"/>
                      <w:marTop w:val="0"/>
                      <w:marBottom w:val="0"/>
                      <w:divBdr>
                        <w:top w:val="none" w:sz="0" w:space="0" w:color="auto"/>
                        <w:left w:val="none" w:sz="0" w:space="0" w:color="auto"/>
                        <w:bottom w:val="none" w:sz="0" w:space="0" w:color="auto"/>
                        <w:right w:val="none" w:sz="0" w:space="0" w:color="auto"/>
                      </w:divBdr>
                      <w:divsChild>
                        <w:div w:id="609943766">
                          <w:marLeft w:val="0"/>
                          <w:marRight w:val="0"/>
                          <w:marTop w:val="0"/>
                          <w:marBottom w:val="0"/>
                          <w:divBdr>
                            <w:top w:val="none" w:sz="0" w:space="0" w:color="auto"/>
                            <w:left w:val="none" w:sz="0" w:space="0" w:color="auto"/>
                            <w:bottom w:val="none" w:sz="0" w:space="0" w:color="auto"/>
                            <w:right w:val="none" w:sz="0" w:space="0" w:color="auto"/>
                          </w:divBdr>
                          <w:divsChild>
                            <w:div w:id="1200121504">
                              <w:marLeft w:val="0"/>
                              <w:marRight w:val="0"/>
                              <w:marTop w:val="0"/>
                              <w:marBottom w:val="0"/>
                              <w:divBdr>
                                <w:top w:val="none" w:sz="0" w:space="0" w:color="auto"/>
                                <w:left w:val="none" w:sz="0" w:space="0" w:color="auto"/>
                                <w:bottom w:val="none" w:sz="0" w:space="0" w:color="auto"/>
                                <w:right w:val="none" w:sz="0" w:space="0" w:color="auto"/>
                              </w:divBdr>
                              <w:divsChild>
                                <w:div w:id="1565994216">
                                  <w:marLeft w:val="0"/>
                                  <w:marRight w:val="0"/>
                                  <w:marTop w:val="0"/>
                                  <w:marBottom w:val="0"/>
                                  <w:divBdr>
                                    <w:top w:val="none" w:sz="0" w:space="0" w:color="auto"/>
                                    <w:left w:val="none" w:sz="0" w:space="0" w:color="auto"/>
                                    <w:bottom w:val="none" w:sz="0" w:space="0" w:color="auto"/>
                                    <w:right w:val="none" w:sz="0" w:space="0" w:color="auto"/>
                                  </w:divBdr>
                                  <w:divsChild>
                                    <w:div w:id="1671710200">
                                      <w:marLeft w:val="0"/>
                                      <w:marRight w:val="0"/>
                                      <w:marTop w:val="0"/>
                                      <w:marBottom w:val="0"/>
                                      <w:divBdr>
                                        <w:top w:val="none" w:sz="0" w:space="0" w:color="auto"/>
                                        <w:left w:val="none" w:sz="0" w:space="0" w:color="auto"/>
                                        <w:bottom w:val="none" w:sz="0" w:space="0" w:color="auto"/>
                                        <w:right w:val="none" w:sz="0" w:space="0" w:color="auto"/>
                                      </w:divBdr>
                                      <w:divsChild>
                                        <w:div w:id="1718964392">
                                          <w:marLeft w:val="0"/>
                                          <w:marRight w:val="0"/>
                                          <w:marTop w:val="0"/>
                                          <w:marBottom w:val="0"/>
                                          <w:divBdr>
                                            <w:top w:val="none" w:sz="0" w:space="0" w:color="auto"/>
                                            <w:left w:val="none" w:sz="0" w:space="0" w:color="auto"/>
                                            <w:bottom w:val="none" w:sz="0" w:space="0" w:color="auto"/>
                                            <w:right w:val="none" w:sz="0" w:space="0" w:color="auto"/>
                                          </w:divBdr>
                                          <w:divsChild>
                                            <w:div w:id="36126560">
                                              <w:marLeft w:val="0"/>
                                              <w:marRight w:val="0"/>
                                              <w:marTop w:val="0"/>
                                              <w:marBottom w:val="0"/>
                                              <w:divBdr>
                                                <w:top w:val="none" w:sz="0" w:space="0" w:color="auto"/>
                                                <w:left w:val="none" w:sz="0" w:space="0" w:color="auto"/>
                                                <w:bottom w:val="none" w:sz="0" w:space="0" w:color="auto"/>
                                                <w:right w:val="none" w:sz="0" w:space="0" w:color="auto"/>
                                              </w:divBdr>
                                              <w:divsChild>
                                                <w:div w:id="224994393">
                                                  <w:marLeft w:val="0"/>
                                                  <w:marRight w:val="0"/>
                                                  <w:marTop w:val="0"/>
                                                  <w:marBottom w:val="0"/>
                                                  <w:divBdr>
                                                    <w:top w:val="none" w:sz="0" w:space="0" w:color="auto"/>
                                                    <w:left w:val="none" w:sz="0" w:space="0" w:color="auto"/>
                                                    <w:bottom w:val="none" w:sz="0" w:space="0" w:color="auto"/>
                                                    <w:right w:val="none" w:sz="0" w:space="0" w:color="auto"/>
                                                  </w:divBdr>
                                                </w:div>
                                              </w:divsChild>
                                            </w:div>
                                            <w:div w:id="51002943">
                                              <w:marLeft w:val="0"/>
                                              <w:marRight w:val="0"/>
                                              <w:marTop w:val="0"/>
                                              <w:marBottom w:val="0"/>
                                              <w:divBdr>
                                                <w:top w:val="none" w:sz="0" w:space="0" w:color="auto"/>
                                                <w:left w:val="none" w:sz="0" w:space="0" w:color="auto"/>
                                                <w:bottom w:val="none" w:sz="0" w:space="0" w:color="auto"/>
                                                <w:right w:val="none" w:sz="0" w:space="0" w:color="auto"/>
                                              </w:divBdr>
                                              <w:divsChild>
                                                <w:div w:id="279074295">
                                                  <w:marLeft w:val="0"/>
                                                  <w:marRight w:val="0"/>
                                                  <w:marTop w:val="0"/>
                                                  <w:marBottom w:val="0"/>
                                                  <w:divBdr>
                                                    <w:top w:val="none" w:sz="0" w:space="0" w:color="auto"/>
                                                    <w:left w:val="none" w:sz="0" w:space="0" w:color="auto"/>
                                                    <w:bottom w:val="none" w:sz="0" w:space="0" w:color="auto"/>
                                                    <w:right w:val="none" w:sz="0" w:space="0" w:color="auto"/>
                                                  </w:divBdr>
                                                </w:div>
                                              </w:divsChild>
                                            </w:div>
                                            <w:div w:id="53624464">
                                              <w:marLeft w:val="0"/>
                                              <w:marRight w:val="0"/>
                                              <w:marTop w:val="0"/>
                                              <w:marBottom w:val="0"/>
                                              <w:divBdr>
                                                <w:top w:val="none" w:sz="0" w:space="0" w:color="auto"/>
                                                <w:left w:val="none" w:sz="0" w:space="0" w:color="auto"/>
                                                <w:bottom w:val="none" w:sz="0" w:space="0" w:color="auto"/>
                                                <w:right w:val="none" w:sz="0" w:space="0" w:color="auto"/>
                                              </w:divBdr>
                                              <w:divsChild>
                                                <w:div w:id="518280491">
                                                  <w:marLeft w:val="0"/>
                                                  <w:marRight w:val="0"/>
                                                  <w:marTop w:val="0"/>
                                                  <w:marBottom w:val="0"/>
                                                  <w:divBdr>
                                                    <w:top w:val="none" w:sz="0" w:space="0" w:color="auto"/>
                                                    <w:left w:val="none" w:sz="0" w:space="0" w:color="auto"/>
                                                    <w:bottom w:val="none" w:sz="0" w:space="0" w:color="auto"/>
                                                    <w:right w:val="none" w:sz="0" w:space="0" w:color="auto"/>
                                                  </w:divBdr>
                                                </w:div>
                                              </w:divsChild>
                                            </w:div>
                                            <w:div w:id="269631418">
                                              <w:marLeft w:val="0"/>
                                              <w:marRight w:val="0"/>
                                              <w:marTop w:val="0"/>
                                              <w:marBottom w:val="0"/>
                                              <w:divBdr>
                                                <w:top w:val="none" w:sz="0" w:space="0" w:color="auto"/>
                                                <w:left w:val="none" w:sz="0" w:space="0" w:color="auto"/>
                                                <w:bottom w:val="none" w:sz="0" w:space="0" w:color="auto"/>
                                                <w:right w:val="none" w:sz="0" w:space="0" w:color="auto"/>
                                              </w:divBdr>
                                              <w:divsChild>
                                                <w:div w:id="804348899">
                                                  <w:marLeft w:val="0"/>
                                                  <w:marRight w:val="0"/>
                                                  <w:marTop w:val="0"/>
                                                  <w:marBottom w:val="0"/>
                                                  <w:divBdr>
                                                    <w:top w:val="none" w:sz="0" w:space="0" w:color="auto"/>
                                                    <w:left w:val="none" w:sz="0" w:space="0" w:color="auto"/>
                                                    <w:bottom w:val="none" w:sz="0" w:space="0" w:color="auto"/>
                                                    <w:right w:val="none" w:sz="0" w:space="0" w:color="auto"/>
                                                  </w:divBdr>
                                                </w:div>
                                              </w:divsChild>
                                            </w:div>
                                            <w:div w:id="334116960">
                                              <w:marLeft w:val="0"/>
                                              <w:marRight w:val="0"/>
                                              <w:marTop w:val="0"/>
                                              <w:marBottom w:val="0"/>
                                              <w:divBdr>
                                                <w:top w:val="none" w:sz="0" w:space="0" w:color="auto"/>
                                                <w:left w:val="none" w:sz="0" w:space="0" w:color="auto"/>
                                                <w:bottom w:val="none" w:sz="0" w:space="0" w:color="auto"/>
                                                <w:right w:val="none" w:sz="0" w:space="0" w:color="auto"/>
                                              </w:divBdr>
                                              <w:divsChild>
                                                <w:div w:id="804003839">
                                                  <w:marLeft w:val="0"/>
                                                  <w:marRight w:val="0"/>
                                                  <w:marTop w:val="0"/>
                                                  <w:marBottom w:val="0"/>
                                                  <w:divBdr>
                                                    <w:top w:val="none" w:sz="0" w:space="0" w:color="auto"/>
                                                    <w:left w:val="none" w:sz="0" w:space="0" w:color="auto"/>
                                                    <w:bottom w:val="none" w:sz="0" w:space="0" w:color="auto"/>
                                                    <w:right w:val="none" w:sz="0" w:space="0" w:color="auto"/>
                                                  </w:divBdr>
                                                </w:div>
                                              </w:divsChild>
                                            </w:div>
                                            <w:div w:id="1580669872">
                                              <w:marLeft w:val="0"/>
                                              <w:marRight w:val="0"/>
                                              <w:marTop w:val="0"/>
                                              <w:marBottom w:val="0"/>
                                              <w:divBdr>
                                                <w:top w:val="none" w:sz="0" w:space="0" w:color="auto"/>
                                                <w:left w:val="none" w:sz="0" w:space="0" w:color="auto"/>
                                                <w:bottom w:val="none" w:sz="0" w:space="0" w:color="auto"/>
                                                <w:right w:val="none" w:sz="0" w:space="0" w:color="auto"/>
                                              </w:divBdr>
                                              <w:divsChild>
                                                <w:div w:id="809397335">
                                                  <w:marLeft w:val="0"/>
                                                  <w:marRight w:val="0"/>
                                                  <w:marTop w:val="0"/>
                                                  <w:marBottom w:val="0"/>
                                                  <w:divBdr>
                                                    <w:top w:val="none" w:sz="0" w:space="0" w:color="auto"/>
                                                    <w:left w:val="none" w:sz="0" w:space="0" w:color="auto"/>
                                                    <w:bottom w:val="none" w:sz="0" w:space="0" w:color="auto"/>
                                                    <w:right w:val="none" w:sz="0" w:space="0" w:color="auto"/>
                                                  </w:divBdr>
                                                </w:div>
                                              </w:divsChild>
                                            </w:div>
                                            <w:div w:id="1609316186">
                                              <w:marLeft w:val="0"/>
                                              <w:marRight w:val="0"/>
                                              <w:marTop w:val="0"/>
                                              <w:marBottom w:val="0"/>
                                              <w:divBdr>
                                                <w:top w:val="none" w:sz="0" w:space="0" w:color="auto"/>
                                                <w:left w:val="none" w:sz="0" w:space="0" w:color="auto"/>
                                                <w:bottom w:val="none" w:sz="0" w:space="0" w:color="auto"/>
                                                <w:right w:val="none" w:sz="0" w:space="0" w:color="auto"/>
                                              </w:divBdr>
                                              <w:divsChild>
                                                <w:div w:id="857279451">
                                                  <w:marLeft w:val="0"/>
                                                  <w:marRight w:val="0"/>
                                                  <w:marTop w:val="0"/>
                                                  <w:marBottom w:val="0"/>
                                                  <w:divBdr>
                                                    <w:top w:val="none" w:sz="0" w:space="0" w:color="auto"/>
                                                    <w:left w:val="none" w:sz="0" w:space="0" w:color="auto"/>
                                                    <w:bottom w:val="none" w:sz="0" w:space="0" w:color="auto"/>
                                                    <w:right w:val="none" w:sz="0" w:space="0" w:color="auto"/>
                                                  </w:divBdr>
                                                </w:div>
                                              </w:divsChild>
                                            </w:div>
                                            <w:div w:id="1712026459">
                                              <w:marLeft w:val="0"/>
                                              <w:marRight w:val="0"/>
                                              <w:marTop w:val="0"/>
                                              <w:marBottom w:val="0"/>
                                              <w:divBdr>
                                                <w:top w:val="none" w:sz="0" w:space="0" w:color="auto"/>
                                                <w:left w:val="none" w:sz="0" w:space="0" w:color="auto"/>
                                                <w:bottom w:val="none" w:sz="0" w:space="0" w:color="auto"/>
                                                <w:right w:val="none" w:sz="0" w:space="0" w:color="auto"/>
                                              </w:divBdr>
                                              <w:divsChild>
                                                <w:div w:id="1631323372">
                                                  <w:marLeft w:val="0"/>
                                                  <w:marRight w:val="0"/>
                                                  <w:marTop w:val="0"/>
                                                  <w:marBottom w:val="0"/>
                                                  <w:divBdr>
                                                    <w:top w:val="none" w:sz="0" w:space="0" w:color="auto"/>
                                                    <w:left w:val="none" w:sz="0" w:space="0" w:color="auto"/>
                                                    <w:bottom w:val="none" w:sz="0" w:space="0" w:color="auto"/>
                                                    <w:right w:val="none" w:sz="0" w:space="0" w:color="auto"/>
                                                  </w:divBdr>
                                                </w:div>
                                              </w:divsChild>
                                            </w:div>
                                            <w:div w:id="1761096405">
                                              <w:marLeft w:val="0"/>
                                              <w:marRight w:val="0"/>
                                              <w:marTop w:val="0"/>
                                              <w:marBottom w:val="0"/>
                                              <w:divBdr>
                                                <w:top w:val="none" w:sz="0" w:space="0" w:color="auto"/>
                                                <w:left w:val="none" w:sz="0" w:space="0" w:color="auto"/>
                                                <w:bottom w:val="none" w:sz="0" w:space="0" w:color="auto"/>
                                                <w:right w:val="none" w:sz="0" w:space="0" w:color="auto"/>
                                              </w:divBdr>
                                              <w:divsChild>
                                                <w:div w:id="1911886014">
                                                  <w:marLeft w:val="0"/>
                                                  <w:marRight w:val="0"/>
                                                  <w:marTop w:val="0"/>
                                                  <w:marBottom w:val="0"/>
                                                  <w:divBdr>
                                                    <w:top w:val="none" w:sz="0" w:space="0" w:color="auto"/>
                                                    <w:left w:val="none" w:sz="0" w:space="0" w:color="auto"/>
                                                    <w:bottom w:val="none" w:sz="0" w:space="0" w:color="auto"/>
                                                    <w:right w:val="none" w:sz="0" w:space="0" w:color="auto"/>
                                                  </w:divBdr>
                                                </w:div>
                                              </w:divsChild>
                                            </w:div>
                                            <w:div w:id="1828282373">
                                              <w:marLeft w:val="0"/>
                                              <w:marRight w:val="0"/>
                                              <w:marTop w:val="0"/>
                                              <w:marBottom w:val="0"/>
                                              <w:divBdr>
                                                <w:top w:val="none" w:sz="0" w:space="0" w:color="auto"/>
                                                <w:left w:val="none" w:sz="0" w:space="0" w:color="auto"/>
                                                <w:bottom w:val="none" w:sz="0" w:space="0" w:color="auto"/>
                                                <w:right w:val="none" w:sz="0" w:space="0" w:color="auto"/>
                                              </w:divBdr>
                                              <w:divsChild>
                                                <w:div w:id="5856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206825">
      <w:bodyDiv w:val="1"/>
      <w:marLeft w:val="0"/>
      <w:marRight w:val="0"/>
      <w:marTop w:val="0"/>
      <w:marBottom w:val="0"/>
      <w:divBdr>
        <w:top w:val="none" w:sz="0" w:space="0" w:color="auto"/>
        <w:left w:val="none" w:sz="0" w:space="0" w:color="auto"/>
        <w:bottom w:val="none" w:sz="0" w:space="0" w:color="auto"/>
        <w:right w:val="none" w:sz="0" w:space="0" w:color="auto"/>
      </w:divBdr>
      <w:divsChild>
        <w:div w:id="414086400">
          <w:marLeft w:val="0"/>
          <w:marRight w:val="0"/>
          <w:marTop w:val="0"/>
          <w:marBottom w:val="0"/>
          <w:divBdr>
            <w:top w:val="none" w:sz="0" w:space="0" w:color="auto"/>
            <w:left w:val="none" w:sz="0" w:space="0" w:color="auto"/>
            <w:bottom w:val="none" w:sz="0" w:space="0" w:color="auto"/>
            <w:right w:val="none" w:sz="0" w:space="0" w:color="auto"/>
          </w:divBdr>
          <w:divsChild>
            <w:div w:id="1802265004">
              <w:marLeft w:val="0"/>
              <w:marRight w:val="0"/>
              <w:marTop w:val="0"/>
              <w:marBottom w:val="0"/>
              <w:divBdr>
                <w:top w:val="none" w:sz="0" w:space="0" w:color="auto"/>
                <w:left w:val="none" w:sz="0" w:space="0" w:color="auto"/>
                <w:bottom w:val="none" w:sz="0" w:space="0" w:color="auto"/>
                <w:right w:val="none" w:sz="0" w:space="0" w:color="auto"/>
              </w:divBdr>
              <w:divsChild>
                <w:div w:id="681932971">
                  <w:marLeft w:val="0"/>
                  <w:marRight w:val="0"/>
                  <w:marTop w:val="0"/>
                  <w:marBottom w:val="0"/>
                  <w:divBdr>
                    <w:top w:val="none" w:sz="0" w:space="0" w:color="auto"/>
                    <w:left w:val="none" w:sz="0" w:space="0" w:color="auto"/>
                    <w:bottom w:val="none" w:sz="0" w:space="0" w:color="auto"/>
                    <w:right w:val="none" w:sz="0" w:space="0" w:color="auto"/>
                  </w:divBdr>
                  <w:divsChild>
                    <w:div w:id="16272447">
                      <w:marLeft w:val="0"/>
                      <w:marRight w:val="0"/>
                      <w:marTop w:val="0"/>
                      <w:marBottom w:val="0"/>
                      <w:divBdr>
                        <w:top w:val="none" w:sz="0" w:space="0" w:color="auto"/>
                        <w:left w:val="none" w:sz="0" w:space="0" w:color="auto"/>
                        <w:bottom w:val="none" w:sz="0" w:space="0" w:color="auto"/>
                        <w:right w:val="none" w:sz="0" w:space="0" w:color="auto"/>
                      </w:divBdr>
                      <w:divsChild>
                        <w:div w:id="779296807">
                          <w:marLeft w:val="0"/>
                          <w:marRight w:val="0"/>
                          <w:marTop w:val="0"/>
                          <w:marBottom w:val="0"/>
                          <w:divBdr>
                            <w:top w:val="none" w:sz="0" w:space="0" w:color="auto"/>
                            <w:left w:val="none" w:sz="0" w:space="0" w:color="auto"/>
                            <w:bottom w:val="none" w:sz="0" w:space="0" w:color="auto"/>
                            <w:right w:val="none" w:sz="0" w:space="0" w:color="auto"/>
                          </w:divBdr>
                          <w:divsChild>
                            <w:div w:id="236988069">
                              <w:marLeft w:val="0"/>
                              <w:marRight w:val="0"/>
                              <w:marTop w:val="0"/>
                              <w:marBottom w:val="0"/>
                              <w:divBdr>
                                <w:top w:val="none" w:sz="0" w:space="0" w:color="auto"/>
                                <w:left w:val="none" w:sz="0" w:space="0" w:color="auto"/>
                                <w:bottom w:val="none" w:sz="0" w:space="0" w:color="auto"/>
                                <w:right w:val="none" w:sz="0" w:space="0" w:color="auto"/>
                              </w:divBdr>
                              <w:divsChild>
                                <w:div w:id="185825068">
                                  <w:marLeft w:val="0"/>
                                  <w:marRight w:val="0"/>
                                  <w:marTop w:val="0"/>
                                  <w:marBottom w:val="0"/>
                                  <w:divBdr>
                                    <w:top w:val="none" w:sz="0" w:space="0" w:color="auto"/>
                                    <w:left w:val="none" w:sz="0" w:space="0" w:color="auto"/>
                                    <w:bottom w:val="none" w:sz="0" w:space="0" w:color="auto"/>
                                    <w:right w:val="none" w:sz="0" w:space="0" w:color="auto"/>
                                  </w:divBdr>
                                  <w:divsChild>
                                    <w:div w:id="1629043973">
                                      <w:marLeft w:val="0"/>
                                      <w:marRight w:val="0"/>
                                      <w:marTop w:val="0"/>
                                      <w:marBottom w:val="0"/>
                                      <w:divBdr>
                                        <w:top w:val="none" w:sz="0" w:space="0" w:color="auto"/>
                                        <w:left w:val="none" w:sz="0" w:space="0" w:color="auto"/>
                                        <w:bottom w:val="none" w:sz="0" w:space="0" w:color="auto"/>
                                        <w:right w:val="none" w:sz="0" w:space="0" w:color="auto"/>
                                      </w:divBdr>
                                      <w:divsChild>
                                        <w:div w:id="1364017015">
                                          <w:marLeft w:val="0"/>
                                          <w:marRight w:val="0"/>
                                          <w:marTop w:val="0"/>
                                          <w:marBottom w:val="0"/>
                                          <w:divBdr>
                                            <w:top w:val="none" w:sz="0" w:space="0" w:color="auto"/>
                                            <w:left w:val="none" w:sz="0" w:space="0" w:color="auto"/>
                                            <w:bottom w:val="none" w:sz="0" w:space="0" w:color="auto"/>
                                            <w:right w:val="none" w:sz="0" w:space="0" w:color="auto"/>
                                          </w:divBdr>
                                          <w:divsChild>
                                            <w:div w:id="479003655">
                                              <w:marLeft w:val="0"/>
                                              <w:marRight w:val="0"/>
                                              <w:marTop w:val="0"/>
                                              <w:marBottom w:val="0"/>
                                              <w:divBdr>
                                                <w:top w:val="none" w:sz="0" w:space="0" w:color="auto"/>
                                                <w:left w:val="none" w:sz="0" w:space="0" w:color="auto"/>
                                                <w:bottom w:val="none" w:sz="0" w:space="0" w:color="auto"/>
                                                <w:right w:val="none" w:sz="0" w:space="0" w:color="auto"/>
                                              </w:divBdr>
                                              <w:divsChild>
                                                <w:div w:id="1416441036">
                                                  <w:marLeft w:val="0"/>
                                                  <w:marRight w:val="0"/>
                                                  <w:marTop w:val="0"/>
                                                  <w:marBottom w:val="0"/>
                                                  <w:divBdr>
                                                    <w:top w:val="none" w:sz="0" w:space="0" w:color="auto"/>
                                                    <w:left w:val="none" w:sz="0" w:space="0" w:color="auto"/>
                                                    <w:bottom w:val="none" w:sz="0" w:space="0" w:color="auto"/>
                                                    <w:right w:val="none" w:sz="0" w:space="0" w:color="auto"/>
                                                  </w:divBdr>
                                                </w:div>
                                              </w:divsChild>
                                            </w:div>
                                            <w:div w:id="684554429">
                                              <w:marLeft w:val="0"/>
                                              <w:marRight w:val="0"/>
                                              <w:marTop w:val="0"/>
                                              <w:marBottom w:val="0"/>
                                              <w:divBdr>
                                                <w:top w:val="none" w:sz="0" w:space="0" w:color="auto"/>
                                                <w:left w:val="none" w:sz="0" w:space="0" w:color="auto"/>
                                                <w:bottom w:val="none" w:sz="0" w:space="0" w:color="auto"/>
                                                <w:right w:val="none" w:sz="0" w:space="0" w:color="auto"/>
                                              </w:divBdr>
                                              <w:divsChild>
                                                <w:div w:id="142478378">
                                                  <w:marLeft w:val="0"/>
                                                  <w:marRight w:val="0"/>
                                                  <w:marTop w:val="0"/>
                                                  <w:marBottom w:val="0"/>
                                                  <w:divBdr>
                                                    <w:top w:val="none" w:sz="0" w:space="0" w:color="auto"/>
                                                    <w:left w:val="none" w:sz="0" w:space="0" w:color="auto"/>
                                                    <w:bottom w:val="none" w:sz="0" w:space="0" w:color="auto"/>
                                                    <w:right w:val="none" w:sz="0" w:space="0" w:color="auto"/>
                                                  </w:divBdr>
                                                </w:div>
                                              </w:divsChild>
                                            </w:div>
                                            <w:div w:id="698167998">
                                              <w:marLeft w:val="0"/>
                                              <w:marRight w:val="0"/>
                                              <w:marTop w:val="0"/>
                                              <w:marBottom w:val="0"/>
                                              <w:divBdr>
                                                <w:top w:val="none" w:sz="0" w:space="0" w:color="auto"/>
                                                <w:left w:val="none" w:sz="0" w:space="0" w:color="auto"/>
                                                <w:bottom w:val="none" w:sz="0" w:space="0" w:color="auto"/>
                                                <w:right w:val="none" w:sz="0" w:space="0" w:color="auto"/>
                                              </w:divBdr>
                                              <w:divsChild>
                                                <w:div w:id="1074203526">
                                                  <w:marLeft w:val="0"/>
                                                  <w:marRight w:val="0"/>
                                                  <w:marTop w:val="0"/>
                                                  <w:marBottom w:val="0"/>
                                                  <w:divBdr>
                                                    <w:top w:val="none" w:sz="0" w:space="0" w:color="auto"/>
                                                    <w:left w:val="none" w:sz="0" w:space="0" w:color="auto"/>
                                                    <w:bottom w:val="none" w:sz="0" w:space="0" w:color="auto"/>
                                                    <w:right w:val="none" w:sz="0" w:space="0" w:color="auto"/>
                                                  </w:divBdr>
                                                </w:div>
                                              </w:divsChild>
                                            </w:div>
                                            <w:div w:id="715158509">
                                              <w:marLeft w:val="0"/>
                                              <w:marRight w:val="0"/>
                                              <w:marTop w:val="0"/>
                                              <w:marBottom w:val="0"/>
                                              <w:divBdr>
                                                <w:top w:val="none" w:sz="0" w:space="0" w:color="auto"/>
                                                <w:left w:val="none" w:sz="0" w:space="0" w:color="auto"/>
                                                <w:bottom w:val="none" w:sz="0" w:space="0" w:color="auto"/>
                                                <w:right w:val="none" w:sz="0" w:space="0" w:color="auto"/>
                                              </w:divBdr>
                                              <w:divsChild>
                                                <w:div w:id="220485259">
                                                  <w:marLeft w:val="0"/>
                                                  <w:marRight w:val="0"/>
                                                  <w:marTop w:val="0"/>
                                                  <w:marBottom w:val="0"/>
                                                  <w:divBdr>
                                                    <w:top w:val="none" w:sz="0" w:space="0" w:color="auto"/>
                                                    <w:left w:val="none" w:sz="0" w:space="0" w:color="auto"/>
                                                    <w:bottom w:val="none" w:sz="0" w:space="0" w:color="auto"/>
                                                    <w:right w:val="none" w:sz="0" w:space="0" w:color="auto"/>
                                                  </w:divBdr>
                                                </w:div>
                                              </w:divsChild>
                                            </w:div>
                                            <w:div w:id="827479358">
                                              <w:marLeft w:val="0"/>
                                              <w:marRight w:val="0"/>
                                              <w:marTop w:val="0"/>
                                              <w:marBottom w:val="0"/>
                                              <w:divBdr>
                                                <w:top w:val="none" w:sz="0" w:space="0" w:color="auto"/>
                                                <w:left w:val="none" w:sz="0" w:space="0" w:color="auto"/>
                                                <w:bottom w:val="none" w:sz="0" w:space="0" w:color="auto"/>
                                                <w:right w:val="none" w:sz="0" w:space="0" w:color="auto"/>
                                              </w:divBdr>
                                              <w:divsChild>
                                                <w:div w:id="207036696">
                                                  <w:marLeft w:val="0"/>
                                                  <w:marRight w:val="0"/>
                                                  <w:marTop w:val="0"/>
                                                  <w:marBottom w:val="0"/>
                                                  <w:divBdr>
                                                    <w:top w:val="none" w:sz="0" w:space="0" w:color="auto"/>
                                                    <w:left w:val="none" w:sz="0" w:space="0" w:color="auto"/>
                                                    <w:bottom w:val="none" w:sz="0" w:space="0" w:color="auto"/>
                                                    <w:right w:val="none" w:sz="0" w:space="0" w:color="auto"/>
                                                  </w:divBdr>
                                                </w:div>
                                              </w:divsChild>
                                            </w:div>
                                            <w:div w:id="1035276668">
                                              <w:marLeft w:val="0"/>
                                              <w:marRight w:val="0"/>
                                              <w:marTop w:val="0"/>
                                              <w:marBottom w:val="0"/>
                                              <w:divBdr>
                                                <w:top w:val="none" w:sz="0" w:space="0" w:color="auto"/>
                                                <w:left w:val="none" w:sz="0" w:space="0" w:color="auto"/>
                                                <w:bottom w:val="none" w:sz="0" w:space="0" w:color="auto"/>
                                                <w:right w:val="none" w:sz="0" w:space="0" w:color="auto"/>
                                              </w:divBdr>
                                              <w:divsChild>
                                                <w:div w:id="1252201335">
                                                  <w:marLeft w:val="0"/>
                                                  <w:marRight w:val="0"/>
                                                  <w:marTop w:val="0"/>
                                                  <w:marBottom w:val="0"/>
                                                  <w:divBdr>
                                                    <w:top w:val="none" w:sz="0" w:space="0" w:color="auto"/>
                                                    <w:left w:val="none" w:sz="0" w:space="0" w:color="auto"/>
                                                    <w:bottom w:val="none" w:sz="0" w:space="0" w:color="auto"/>
                                                    <w:right w:val="none" w:sz="0" w:space="0" w:color="auto"/>
                                                  </w:divBdr>
                                                </w:div>
                                              </w:divsChild>
                                            </w:div>
                                            <w:div w:id="1425111884">
                                              <w:marLeft w:val="0"/>
                                              <w:marRight w:val="0"/>
                                              <w:marTop w:val="0"/>
                                              <w:marBottom w:val="0"/>
                                              <w:divBdr>
                                                <w:top w:val="none" w:sz="0" w:space="0" w:color="auto"/>
                                                <w:left w:val="none" w:sz="0" w:space="0" w:color="auto"/>
                                                <w:bottom w:val="none" w:sz="0" w:space="0" w:color="auto"/>
                                                <w:right w:val="none" w:sz="0" w:space="0" w:color="auto"/>
                                              </w:divBdr>
                                              <w:divsChild>
                                                <w:div w:id="55400803">
                                                  <w:marLeft w:val="0"/>
                                                  <w:marRight w:val="0"/>
                                                  <w:marTop w:val="0"/>
                                                  <w:marBottom w:val="0"/>
                                                  <w:divBdr>
                                                    <w:top w:val="none" w:sz="0" w:space="0" w:color="auto"/>
                                                    <w:left w:val="none" w:sz="0" w:space="0" w:color="auto"/>
                                                    <w:bottom w:val="none" w:sz="0" w:space="0" w:color="auto"/>
                                                    <w:right w:val="none" w:sz="0" w:space="0" w:color="auto"/>
                                                  </w:divBdr>
                                                </w:div>
                                              </w:divsChild>
                                            </w:div>
                                            <w:div w:id="1459453741">
                                              <w:marLeft w:val="0"/>
                                              <w:marRight w:val="0"/>
                                              <w:marTop w:val="0"/>
                                              <w:marBottom w:val="0"/>
                                              <w:divBdr>
                                                <w:top w:val="none" w:sz="0" w:space="0" w:color="auto"/>
                                                <w:left w:val="none" w:sz="0" w:space="0" w:color="auto"/>
                                                <w:bottom w:val="none" w:sz="0" w:space="0" w:color="auto"/>
                                                <w:right w:val="none" w:sz="0" w:space="0" w:color="auto"/>
                                              </w:divBdr>
                                              <w:divsChild>
                                                <w:div w:id="1556089565">
                                                  <w:marLeft w:val="0"/>
                                                  <w:marRight w:val="0"/>
                                                  <w:marTop w:val="0"/>
                                                  <w:marBottom w:val="0"/>
                                                  <w:divBdr>
                                                    <w:top w:val="none" w:sz="0" w:space="0" w:color="auto"/>
                                                    <w:left w:val="none" w:sz="0" w:space="0" w:color="auto"/>
                                                    <w:bottom w:val="none" w:sz="0" w:space="0" w:color="auto"/>
                                                    <w:right w:val="none" w:sz="0" w:space="0" w:color="auto"/>
                                                  </w:divBdr>
                                                </w:div>
                                              </w:divsChild>
                                            </w:div>
                                            <w:div w:id="2119136030">
                                              <w:marLeft w:val="0"/>
                                              <w:marRight w:val="0"/>
                                              <w:marTop w:val="0"/>
                                              <w:marBottom w:val="0"/>
                                              <w:divBdr>
                                                <w:top w:val="none" w:sz="0" w:space="0" w:color="auto"/>
                                                <w:left w:val="none" w:sz="0" w:space="0" w:color="auto"/>
                                                <w:bottom w:val="none" w:sz="0" w:space="0" w:color="auto"/>
                                                <w:right w:val="none" w:sz="0" w:space="0" w:color="auto"/>
                                              </w:divBdr>
                                              <w:divsChild>
                                                <w:div w:id="417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0515524">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39125704">
      <w:bodyDiv w:val="1"/>
      <w:marLeft w:val="0"/>
      <w:marRight w:val="0"/>
      <w:marTop w:val="0"/>
      <w:marBottom w:val="0"/>
      <w:divBdr>
        <w:top w:val="none" w:sz="0" w:space="0" w:color="auto"/>
        <w:left w:val="none" w:sz="0" w:space="0" w:color="auto"/>
        <w:bottom w:val="none" w:sz="0" w:space="0" w:color="auto"/>
        <w:right w:val="none" w:sz="0" w:space="0" w:color="auto"/>
      </w:divBdr>
    </w:div>
    <w:div w:id="541328615">
      <w:bodyDiv w:val="1"/>
      <w:marLeft w:val="0"/>
      <w:marRight w:val="0"/>
      <w:marTop w:val="0"/>
      <w:marBottom w:val="0"/>
      <w:divBdr>
        <w:top w:val="none" w:sz="0" w:space="0" w:color="auto"/>
        <w:left w:val="none" w:sz="0" w:space="0" w:color="auto"/>
        <w:bottom w:val="none" w:sz="0" w:space="0" w:color="auto"/>
        <w:right w:val="none" w:sz="0" w:space="0" w:color="auto"/>
      </w:divBdr>
    </w:div>
    <w:div w:id="544098118">
      <w:bodyDiv w:val="1"/>
      <w:marLeft w:val="0"/>
      <w:marRight w:val="0"/>
      <w:marTop w:val="0"/>
      <w:marBottom w:val="0"/>
      <w:divBdr>
        <w:top w:val="none" w:sz="0" w:space="0" w:color="auto"/>
        <w:left w:val="none" w:sz="0" w:space="0" w:color="auto"/>
        <w:bottom w:val="none" w:sz="0" w:space="0" w:color="auto"/>
        <w:right w:val="none" w:sz="0" w:space="0" w:color="auto"/>
      </w:divBdr>
      <w:divsChild>
        <w:div w:id="1057782113">
          <w:marLeft w:val="0"/>
          <w:marRight w:val="0"/>
          <w:marTop w:val="0"/>
          <w:marBottom w:val="0"/>
          <w:divBdr>
            <w:top w:val="none" w:sz="0" w:space="0" w:color="auto"/>
            <w:left w:val="none" w:sz="0" w:space="0" w:color="auto"/>
            <w:bottom w:val="none" w:sz="0" w:space="0" w:color="auto"/>
            <w:right w:val="none" w:sz="0" w:space="0" w:color="auto"/>
          </w:divBdr>
          <w:divsChild>
            <w:div w:id="115494158">
              <w:marLeft w:val="0"/>
              <w:marRight w:val="0"/>
              <w:marTop w:val="0"/>
              <w:marBottom w:val="0"/>
              <w:divBdr>
                <w:top w:val="none" w:sz="0" w:space="0" w:color="auto"/>
                <w:left w:val="none" w:sz="0" w:space="0" w:color="auto"/>
                <w:bottom w:val="none" w:sz="0" w:space="0" w:color="auto"/>
                <w:right w:val="none" w:sz="0" w:space="0" w:color="auto"/>
              </w:divBdr>
              <w:divsChild>
                <w:div w:id="911112678">
                  <w:marLeft w:val="0"/>
                  <w:marRight w:val="0"/>
                  <w:marTop w:val="0"/>
                  <w:marBottom w:val="0"/>
                  <w:divBdr>
                    <w:top w:val="none" w:sz="0" w:space="0" w:color="auto"/>
                    <w:left w:val="none" w:sz="0" w:space="0" w:color="auto"/>
                    <w:bottom w:val="none" w:sz="0" w:space="0" w:color="auto"/>
                    <w:right w:val="none" w:sz="0" w:space="0" w:color="auto"/>
                  </w:divBdr>
                  <w:divsChild>
                    <w:div w:id="1896695971">
                      <w:marLeft w:val="0"/>
                      <w:marRight w:val="0"/>
                      <w:marTop w:val="0"/>
                      <w:marBottom w:val="0"/>
                      <w:divBdr>
                        <w:top w:val="none" w:sz="0" w:space="0" w:color="auto"/>
                        <w:left w:val="none" w:sz="0" w:space="0" w:color="auto"/>
                        <w:bottom w:val="none" w:sz="0" w:space="0" w:color="auto"/>
                        <w:right w:val="none" w:sz="0" w:space="0" w:color="auto"/>
                      </w:divBdr>
                      <w:divsChild>
                        <w:div w:id="1251159947">
                          <w:marLeft w:val="0"/>
                          <w:marRight w:val="0"/>
                          <w:marTop w:val="0"/>
                          <w:marBottom w:val="0"/>
                          <w:divBdr>
                            <w:top w:val="none" w:sz="0" w:space="0" w:color="auto"/>
                            <w:left w:val="none" w:sz="0" w:space="0" w:color="auto"/>
                            <w:bottom w:val="none" w:sz="0" w:space="0" w:color="auto"/>
                            <w:right w:val="none" w:sz="0" w:space="0" w:color="auto"/>
                          </w:divBdr>
                          <w:divsChild>
                            <w:div w:id="515851918">
                              <w:marLeft w:val="0"/>
                              <w:marRight w:val="0"/>
                              <w:marTop w:val="0"/>
                              <w:marBottom w:val="0"/>
                              <w:divBdr>
                                <w:top w:val="none" w:sz="0" w:space="0" w:color="auto"/>
                                <w:left w:val="none" w:sz="0" w:space="0" w:color="auto"/>
                                <w:bottom w:val="none" w:sz="0" w:space="0" w:color="auto"/>
                                <w:right w:val="none" w:sz="0" w:space="0" w:color="auto"/>
                              </w:divBdr>
                              <w:divsChild>
                                <w:div w:id="922646287">
                                  <w:marLeft w:val="0"/>
                                  <w:marRight w:val="0"/>
                                  <w:marTop w:val="0"/>
                                  <w:marBottom w:val="0"/>
                                  <w:divBdr>
                                    <w:top w:val="none" w:sz="0" w:space="0" w:color="auto"/>
                                    <w:left w:val="none" w:sz="0" w:space="0" w:color="auto"/>
                                    <w:bottom w:val="none" w:sz="0" w:space="0" w:color="auto"/>
                                    <w:right w:val="none" w:sz="0" w:space="0" w:color="auto"/>
                                  </w:divBdr>
                                  <w:divsChild>
                                    <w:div w:id="1603340607">
                                      <w:marLeft w:val="0"/>
                                      <w:marRight w:val="0"/>
                                      <w:marTop w:val="0"/>
                                      <w:marBottom w:val="0"/>
                                      <w:divBdr>
                                        <w:top w:val="none" w:sz="0" w:space="0" w:color="auto"/>
                                        <w:left w:val="none" w:sz="0" w:space="0" w:color="auto"/>
                                        <w:bottom w:val="none" w:sz="0" w:space="0" w:color="auto"/>
                                        <w:right w:val="none" w:sz="0" w:space="0" w:color="auto"/>
                                      </w:divBdr>
                                      <w:divsChild>
                                        <w:div w:id="1023242350">
                                          <w:marLeft w:val="0"/>
                                          <w:marRight w:val="0"/>
                                          <w:marTop w:val="0"/>
                                          <w:marBottom w:val="0"/>
                                          <w:divBdr>
                                            <w:top w:val="none" w:sz="0" w:space="0" w:color="auto"/>
                                            <w:left w:val="none" w:sz="0" w:space="0" w:color="auto"/>
                                            <w:bottom w:val="none" w:sz="0" w:space="0" w:color="auto"/>
                                            <w:right w:val="none" w:sz="0" w:space="0" w:color="auto"/>
                                          </w:divBdr>
                                          <w:divsChild>
                                            <w:div w:id="1213735099">
                                              <w:marLeft w:val="0"/>
                                              <w:marRight w:val="0"/>
                                              <w:marTop w:val="0"/>
                                              <w:marBottom w:val="0"/>
                                              <w:divBdr>
                                                <w:top w:val="none" w:sz="0" w:space="0" w:color="auto"/>
                                                <w:left w:val="none" w:sz="0" w:space="0" w:color="auto"/>
                                                <w:bottom w:val="none" w:sz="0" w:space="0" w:color="auto"/>
                                                <w:right w:val="none" w:sz="0" w:space="0" w:color="auto"/>
                                              </w:divBdr>
                                              <w:divsChild>
                                                <w:div w:id="8831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144074">
      <w:bodyDiv w:val="1"/>
      <w:marLeft w:val="0"/>
      <w:marRight w:val="0"/>
      <w:marTop w:val="0"/>
      <w:marBottom w:val="0"/>
      <w:divBdr>
        <w:top w:val="none" w:sz="0" w:space="0" w:color="auto"/>
        <w:left w:val="none" w:sz="0" w:space="0" w:color="auto"/>
        <w:bottom w:val="none" w:sz="0" w:space="0" w:color="auto"/>
        <w:right w:val="none" w:sz="0" w:space="0" w:color="auto"/>
      </w:divBdr>
      <w:divsChild>
        <w:div w:id="384792125">
          <w:marLeft w:val="547"/>
          <w:marRight w:val="0"/>
          <w:marTop w:val="0"/>
          <w:marBottom w:val="0"/>
          <w:divBdr>
            <w:top w:val="none" w:sz="0" w:space="0" w:color="auto"/>
            <w:left w:val="none" w:sz="0" w:space="0" w:color="auto"/>
            <w:bottom w:val="none" w:sz="0" w:space="0" w:color="auto"/>
            <w:right w:val="none" w:sz="0" w:space="0" w:color="auto"/>
          </w:divBdr>
        </w:div>
      </w:divsChild>
    </w:div>
    <w:div w:id="580332140">
      <w:bodyDiv w:val="1"/>
      <w:marLeft w:val="0"/>
      <w:marRight w:val="0"/>
      <w:marTop w:val="0"/>
      <w:marBottom w:val="0"/>
      <w:divBdr>
        <w:top w:val="none" w:sz="0" w:space="0" w:color="auto"/>
        <w:left w:val="none" w:sz="0" w:space="0" w:color="auto"/>
        <w:bottom w:val="none" w:sz="0" w:space="0" w:color="auto"/>
        <w:right w:val="none" w:sz="0" w:space="0" w:color="auto"/>
      </w:divBdr>
      <w:divsChild>
        <w:div w:id="69427334">
          <w:marLeft w:val="0"/>
          <w:marRight w:val="0"/>
          <w:marTop w:val="0"/>
          <w:marBottom w:val="0"/>
          <w:divBdr>
            <w:top w:val="none" w:sz="0" w:space="0" w:color="auto"/>
            <w:left w:val="none" w:sz="0" w:space="0" w:color="auto"/>
            <w:bottom w:val="none" w:sz="0" w:space="0" w:color="auto"/>
            <w:right w:val="none" w:sz="0" w:space="0" w:color="auto"/>
          </w:divBdr>
          <w:divsChild>
            <w:div w:id="923146172">
              <w:marLeft w:val="0"/>
              <w:marRight w:val="0"/>
              <w:marTop w:val="0"/>
              <w:marBottom w:val="0"/>
              <w:divBdr>
                <w:top w:val="none" w:sz="0" w:space="0" w:color="auto"/>
                <w:left w:val="none" w:sz="0" w:space="0" w:color="auto"/>
                <w:bottom w:val="none" w:sz="0" w:space="0" w:color="auto"/>
                <w:right w:val="none" w:sz="0" w:space="0" w:color="auto"/>
              </w:divBdr>
              <w:divsChild>
                <w:div w:id="1509054832">
                  <w:marLeft w:val="0"/>
                  <w:marRight w:val="0"/>
                  <w:marTop w:val="0"/>
                  <w:marBottom w:val="0"/>
                  <w:divBdr>
                    <w:top w:val="none" w:sz="0" w:space="0" w:color="auto"/>
                    <w:left w:val="none" w:sz="0" w:space="0" w:color="auto"/>
                    <w:bottom w:val="none" w:sz="0" w:space="0" w:color="auto"/>
                    <w:right w:val="none" w:sz="0" w:space="0" w:color="auto"/>
                  </w:divBdr>
                  <w:divsChild>
                    <w:div w:id="860706417">
                      <w:marLeft w:val="0"/>
                      <w:marRight w:val="0"/>
                      <w:marTop w:val="0"/>
                      <w:marBottom w:val="0"/>
                      <w:divBdr>
                        <w:top w:val="none" w:sz="0" w:space="0" w:color="auto"/>
                        <w:left w:val="none" w:sz="0" w:space="0" w:color="auto"/>
                        <w:bottom w:val="none" w:sz="0" w:space="0" w:color="auto"/>
                        <w:right w:val="none" w:sz="0" w:space="0" w:color="auto"/>
                      </w:divBdr>
                      <w:divsChild>
                        <w:div w:id="281496856">
                          <w:marLeft w:val="0"/>
                          <w:marRight w:val="0"/>
                          <w:marTop w:val="0"/>
                          <w:marBottom w:val="0"/>
                          <w:divBdr>
                            <w:top w:val="none" w:sz="0" w:space="0" w:color="auto"/>
                            <w:left w:val="none" w:sz="0" w:space="0" w:color="auto"/>
                            <w:bottom w:val="none" w:sz="0" w:space="0" w:color="auto"/>
                            <w:right w:val="none" w:sz="0" w:space="0" w:color="auto"/>
                          </w:divBdr>
                          <w:divsChild>
                            <w:div w:id="298612164">
                              <w:marLeft w:val="0"/>
                              <w:marRight w:val="0"/>
                              <w:marTop w:val="0"/>
                              <w:marBottom w:val="0"/>
                              <w:divBdr>
                                <w:top w:val="none" w:sz="0" w:space="0" w:color="auto"/>
                                <w:left w:val="none" w:sz="0" w:space="0" w:color="auto"/>
                                <w:bottom w:val="none" w:sz="0" w:space="0" w:color="auto"/>
                                <w:right w:val="none" w:sz="0" w:space="0" w:color="auto"/>
                              </w:divBdr>
                              <w:divsChild>
                                <w:div w:id="567693385">
                                  <w:marLeft w:val="0"/>
                                  <w:marRight w:val="0"/>
                                  <w:marTop w:val="0"/>
                                  <w:marBottom w:val="0"/>
                                  <w:divBdr>
                                    <w:top w:val="none" w:sz="0" w:space="0" w:color="auto"/>
                                    <w:left w:val="none" w:sz="0" w:space="0" w:color="auto"/>
                                    <w:bottom w:val="none" w:sz="0" w:space="0" w:color="auto"/>
                                    <w:right w:val="none" w:sz="0" w:space="0" w:color="auto"/>
                                  </w:divBdr>
                                  <w:divsChild>
                                    <w:div w:id="93332980">
                                      <w:marLeft w:val="0"/>
                                      <w:marRight w:val="0"/>
                                      <w:marTop w:val="0"/>
                                      <w:marBottom w:val="0"/>
                                      <w:divBdr>
                                        <w:top w:val="none" w:sz="0" w:space="0" w:color="auto"/>
                                        <w:left w:val="none" w:sz="0" w:space="0" w:color="auto"/>
                                        <w:bottom w:val="none" w:sz="0" w:space="0" w:color="auto"/>
                                        <w:right w:val="none" w:sz="0" w:space="0" w:color="auto"/>
                                      </w:divBdr>
                                      <w:divsChild>
                                        <w:div w:id="297494085">
                                          <w:marLeft w:val="0"/>
                                          <w:marRight w:val="0"/>
                                          <w:marTop w:val="0"/>
                                          <w:marBottom w:val="0"/>
                                          <w:divBdr>
                                            <w:top w:val="none" w:sz="0" w:space="0" w:color="auto"/>
                                            <w:left w:val="none" w:sz="0" w:space="0" w:color="auto"/>
                                            <w:bottom w:val="none" w:sz="0" w:space="0" w:color="auto"/>
                                            <w:right w:val="none" w:sz="0" w:space="0" w:color="auto"/>
                                          </w:divBdr>
                                          <w:divsChild>
                                            <w:div w:id="89816478">
                                              <w:marLeft w:val="0"/>
                                              <w:marRight w:val="0"/>
                                              <w:marTop w:val="0"/>
                                              <w:marBottom w:val="0"/>
                                              <w:divBdr>
                                                <w:top w:val="none" w:sz="0" w:space="0" w:color="auto"/>
                                                <w:left w:val="none" w:sz="0" w:space="0" w:color="auto"/>
                                                <w:bottom w:val="none" w:sz="0" w:space="0" w:color="auto"/>
                                                <w:right w:val="none" w:sz="0" w:space="0" w:color="auto"/>
                                              </w:divBdr>
                                              <w:divsChild>
                                                <w:div w:id="2023123041">
                                                  <w:marLeft w:val="0"/>
                                                  <w:marRight w:val="0"/>
                                                  <w:marTop w:val="0"/>
                                                  <w:marBottom w:val="0"/>
                                                  <w:divBdr>
                                                    <w:top w:val="none" w:sz="0" w:space="0" w:color="auto"/>
                                                    <w:left w:val="none" w:sz="0" w:space="0" w:color="auto"/>
                                                    <w:bottom w:val="none" w:sz="0" w:space="0" w:color="auto"/>
                                                    <w:right w:val="none" w:sz="0" w:space="0" w:color="auto"/>
                                                  </w:divBdr>
                                                </w:div>
                                              </w:divsChild>
                                            </w:div>
                                            <w:div w:id="189147506">
                                              <w:marLeft w:val="0"/>
                                              <w:marRight w:val="0"/>
                                              <w:marTop w:val="0"/>
                                              <w:marBottom w:val="0"/>
                                              <w:divBdr>
                                                <w:top w:val="none" w:sz="0" w:space="0" w:color="auto"/>
                                                <w:left w:val="none" w:sz="0" w:space="0" w:color="auto"/>
                                                <w:bottom w:val="none" w:sz="0" w:space="0" w:color="auto"/>
                                                <w:right w:val="none" w:sz="0" w:space="0" w:color="auto"/>
                                              </w:divBdr>
                                              <w:divsChild>
                                                <w:div w:id="2141682917">
                                                  <w:marLeft w:val="0"/>
                                                  <w:marRight w:val="0"/>
                                                  <w:marTop w:val="0"/>
                                                  <w:marBottom w:val="0"/>
                                                  <w:divBdr>
                                                    <w:top w:val="none" w:sz="0" w:space="0" w:color="auto"/>
                                                    <w:left w:val="none" w:sz="0" w:space="0" w:color="auto"/>
                                                    <w:bottom w:val="none" w:sz="0" w:space="0" w:color="auto"/>
                                                    <w:right w:val="none" w:sz="0" w:space="0" w:color="auto"/>
                                                  </w:divBdr>
                                                </w:div>
                                              </w:divsChild>
                                            </w:div>
                                            <w:div w:id="274606053">
                                              <w:marLeft w:val="0"/>
                                              <w:marRight w:val="0"/>
                                              <w:marTop w:val="0"/>
                                              <w:marBottom w:val="0"/>
                                              <w:divBdr>
                                                <w:top w:val="none" w:sz="0" w:space="0" w:color="auto"/>
                                                <w:left w:val="none" w:sz="0" w:space="0" w:color="auto"/>
                                                <w:bottom w:val="none" w:sz="0" w:space="0" w:color="auto"/>
                                                <w:right w:val="none" w:sz="0" w:space="0" w:color="auto"/>
                                              </w:divBdr>
                                              <w:divsChild>
                                                <w:div w:id="1050768022">
                                                  <w:marLeft w:val="0"/>
                                                  <w:marRight w:val="0"/>
                                                  <w:marTop w:val="0"/>
                                                  <w:marBottom w:val="0"/>
                                                  <w:divBdr>
                                                    <w:top w:val="none" w:sz="0" w:space="0" w:color="auto"/>
                                                    <w:left w:val="none" w:sz="0" w:space="0" w:color="auto"/>
                                                    <w:bottom w:val="none" w:sz="0" w:space="0" w:color="auto"/>
                                                    <w:right w:val="none" w:sz="0" w:space="0" w:color="auto"/>
                                                  </w:divBdr>
                                                </w:div>
                                              </w:divsChild>
                                            </w:div>
                                            <w:div w:id="847448705">
                                              <w:marLeft w:val="0"/>
                                              <w:marRight w:val="0"/>
                                              <w:marTop w:val="0"/>
                                              <w:marBottom w:val="0"/>
                                              <w:divBdr>
                                                <w:top w:val="none" w:sz="0" w:space="0" w:color="auto"/>
                                                <w:left w:val="none" w:sz="0" w:space="0" w:color="auto"/>
                                                <w:bottom w:val="none" w:sz="0" w:space="0" w:color="auto"/>
                                                <w:right w:val="none" w:sz="0" w:space="0" w:color="auto"/>
                                              </w:divBdr>
                                              <w:divsChild>
                                                <w:div w:id="42027785">
                                                  <w:marLeft w:val="0"/>
                                                  <w:marRight w:val="0"/>
                                                  <w:marTop w:val="0"/>
                                                  <w:marBottom w:val="0"/>
                                                  <w:divBdr>
                                                    <w:top w:val="none" w:sz="0" w:space="0" w:color="auto"/>
                                                    <w:left w:val="none" w:sz="0" w:space="0" w:color="auto"/>
                                                    <w:bottom w:val="none" w:sz="0" w:space="0" w:color="auto"/>
                                                    <w:right w:val="none" w:sz="0" w:space="0" w:color="auto"/>
                                                  </w:divBdr>
                                                </w:div>
                                              </w:divsChild>
                                            </w:div>
                                            <w:div w:id="1660226590">
                                              <w:marLeft w:val="0"/>
                                              <w:marRight w:val="0"/>
                                              <w:marTop w:val="0"/>
                                              <w:marBottom w:val="0"/>
                                              <w:divBdr>
                                                <w:top w:val="none" w:sz="0" w:space="0" w:color="auto"/>
                                                <w:left w:val="none" w:sz="0" w:space="0" w:color="auto"/>
                                                <w:bottom w:val="none" w:sz="0" w:space="0" w:color="auto"/>
                                                <w:right w:val="none" w:sz="0" w:space="0" w:color="auto"/>
                                              </w:divBdr>
                                              <w:divsChild>
                                                <w:div w:id="950480952">
                                                  <w:marLeft w:val="0"/>
                                                  <w:marRight w:val="0"/>
                                                  <w:marTop w:val="0"/>
                                                  <w:marBottom w:val="0"/>
                                                  <w:divBdr>
                                                    <w:top w:val="none" w:sz="0" w:space="0" w:color="auto"/>
                                                    <w:left w:val="none" w:sz="0" w:space="0" w:color="auto"/>
                                                    <w:bottom w:val="none" w:sz="0" w:space="0" w:color="auto"/>
                                                    <w:right w:val="none" w:sz="0" w:space="0" w:color="auto"/>
                                                  </w:divBdr>
                                                </w:div>
                                              </w:divsChild>
                                            </w:div>
                                            <w:div w:id="1666320963">
                                              <w:marLeft w:val="0"/>
                                              <w:marRight w:val="0"/>
                                              <w:marTop w:val="0"/>
                                              <w:marBottom w:val="0"/>
                                              <w:divBdr>
                                                <w:top w:val="none" w:sz="0" w:space="0" w:color="auto"/>
                                                <w:left w:val="none" w:sz="0" w:space="0" w:color="auto"/>
                                                <w:bottom w:val="none" w:sz="0" w:space="0" w:color="auto"/>
                                                <w:right w:val="none" w:sz="0" w:space="0" w:color="auto"/>
                                              </w:divBdr>
                                              <w:divsChild>
                                                <w:div w:id="14089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465039">
      <w:bodyDiv w:val="1"/>
      <w:marLeft w:val="0"/>
      <w:marRight w:val="0"/>
      <w:marTop w:val="0"/>
      <w:marBottom w:val="0"/>
      <w:divBdr>
        <w:top w:val="none" w:sz="0" w:space="0" w:color="auto"/>
        <w:left w:val="none" w:sz="0" w:space="0" w:color="auto"/>
        <w:bottom w:val="none" w:sz="0" w:space="0" w:color="auto"/>
        <w:right w:val="none" w:sz="0" w:space="0" w:color="auto"/>
      </w:divBdr>
      <w:divsChild>
        <w:div w:id="1264844804">
          <w:marLeft w:val="0"/>
          <w:marRight w:val="0"/>
          <w:marTop w:val="0"/>
          <w:marBottom w:val="0"/>
          <w:divBdr>
            <w:top w:val="none" w:sz="0" w:space="0" w:color="auto"/>
            <w:left w:val="none" w:sz="0" w:space="0" w:color="auto"/>
            <w:bottom w:val="none" w:sz="0" w:space="0" w:color="auto"/>
            <w:right w:val="none" w:sz="0" w:space="0" w:color="auto"/>
          </w:divBdr>
          <w:divsChild>
            <w:div w:id="1351419880">
              <w:marLeft w:val="0"/>
              <w:marRight w:val="0"/>
              <w:marTop w:val="0"/>
              <w:marBottom w:val="0"/>
              <w:divBdr>
                <w:top w:val="none" w:sz="0" w:space="0" w:color="auto"/>
                <w:left w:val="none" w:sz="0" w:space="0" w:color="auto"/>
                <w:bottom w:val="none" w:sz="0" w:space="0" w:color="auto"/>
                <w:right w:val="none" w:sz="0" w:space="0" w:color="auto"/>
              </w:divBdr>
              <w:divsChild>
                <w:div w:id="1814640416">
                  <w:marLeft w:val="0"/>
                  <w:marRight w:val="0"/>
                  <w:marTop w:val="0"/>
                  <w:marBottom w:val="0"/>
                  <w:divBdr>
                    <w:top w:val="none" w:sz="0" w:space="0" w:color="auto"/>
                    <w:left w:val="none" w:sz="0" w:space="0" w:color="auto"/>
                    <w:bottom w:val="none" w:sz="0" w:space="0" w:color="auto"/>
                    <w:right w:val="none" w:sz="0" w:space="0" w:color="auto"/>
                  </w:divBdr>
                  <w:divsChild>
                    <w:div w:id="412553467">
                      <w:marLeft w:val="0"/>
                      <w:marRight w:val="0"/>
                      <w:marTop w:val="0"/>
                      <w:marBottom w:val="0"/>
                      <w:divBdr>
                        <w:top w:val="none" w:sz="0" w:space="0" w:color="auto"/>
                        <w:left w:val="none" w:sz="0" w:space="0" w:color="auto"/>
                        <w:bottom w:val="none" w:sz="0" w:space="0" w:color="auto"/>
                        <w:right w:val="none" w:sz="0" w:space="0" w:color="auto"/>
                      </w:divBdr>
                      <w:divsChild>
                        <w:div w:id="1312170280">
                          <w:marLeft w:val="0"/>
                          <w:marRight w:val="0"/>
                          <w:marTop w:val="0"/>
                          <w:marBottom w:val="0"/>
                          <w:divBdr>
                            <w:top w:val="none" w:sz="0" w:space="0" w:color="auto"/>
                            <w:left w:val="none" w:sz="0" w:space="0" w:color="auto"/>
                            <w:bottom w:val="none" w:sz="0" w:space="0" w:color="auto"/>
                            <w:right w:val="none" w:sz="0" w:space="0" w:color="auto"/>
                          </w:divBdr>
                          <w:divsChild>
                            <w:div w:id="912162793">
                              <w:marLeft w:val="0"/>
                              <w:marRight w:val="0"/>
                              <w:marTop w:val="0"/>
                              <w:marBottom w:val="0"/>
                              <w:divBdr>
                                <w:top w:val="none" w:sz="0" w:space="0" w:color="auto"/>
                                <w:left w:val="none" w:sz="0" w:space="0" w:color="auto"/>
                                <w:bottom w:val="none" w:sz="0" w:space="0" w:color="auto"/>
                                <w:right w:val="none" w:sz="0" w:space="0" w:color="auto"/>
                              </w:divBdr>
                              <w:divsChild>
                                <w:div w:id="1915165562">
                                  <w:marLeft w:val="0"/>
                                  <w:marRight w:val="0"/>
                                  <w:marTop w:val="0"/>
                                  <w:marBottom w:val="0"/>
                                  <w:divBdr>
                                    <w:top w:val="none" w:sz="0" w:space="0" w:color="auto"/>
                                    <w:left w:val="none" w:sz="0" w:space="0" w:color="auto"/>
                                    <w:bottom w:val="none" w:sz="0" w:space="0" w:color="auto"/>
                                    <w:right w:val="none" w:sz="0" w:space="0" w:color="auto"/>
                                  </w:divBdr>
                                  <w:divsChild>
                                    <w:div w:id="1477261476">
                                      <w:marLeft w:val="0"/>
                                      <w:marRight w:val="0"/>
                                      <w:marTop w:val="0"/>
                                      <w:marBottom w:val="0"/>
                                      <w:divBdr>
                                        <w:top w:val="none" w:sz="0" w:space="0" w:color="auto"/>
                                        <w:left w:val="none" w:sz="0" w:space="0" w:color="auto"/>
                                        <w:bottom w:val="none" w:sz="0" w:space="0" w:color="auto"/>
                                        <w:right w:val="none" w:sz="0" w:space="0" w:color="auto"/>
                                      </w:divBdr>
                                      <w:divsChild>
                                        <w:div w:id="1158418472">
                                          <w:marLeft w:val="0"/>
                                          <w:marRight w:val="0"/>
                                          <w:marTop w:val="0"/>
                                          <w:marBottom w:val="0"/>
                                          <w:divBdr>
                                            <w:top w:val="none" w:sz="0" w:space="0" w:color="auto"/>
                                            <w:left w:val="none" w:sz="0" w:space="0" w:color="auto"/>
                                            <w:bottom w:val="none" w:sz="0" w:space="0" w:color="auto"/>
                                            <w:right w:val="none" w:sz="0" w:space="0" w:color="auto"/>
                                          </w:divBdr>
                                          <w:divsChild>
                                            <w:div w:id="268971128">
                                              <w:marLeft w:val="0"/>
                                              <w:marRight w:val="0"/>
                                              <w:marTop w:val="0"/>
                                              <w:marBottom w:val="0"/>
                                              <w:divBdr>
                                                <w:top w:val="none" w:sz="0" w:space="0" w:color="auto"/>
                                                <w:left w:val="none" w:sz="0" w:space="0" w:color="auto"/>
                                                <w:bottom w:val="none" w:sz="0" w:space="0" w:color="auto"/>
                                                <w:right w:val="none" w:sz="0" w:space="0" w:color="auto"/>
                                              </w:divBdr>
                                              <w:divsChild>
                                                <w:div w:id="2120248391">
                                                  <w:marLeft w:val="0"/>
                                                  <w:marRight w:val="0"/>
                                                  <w:marTop w:val="0"/>
                                                  <w:marBottom w:val="0"/>
                                                  <w:divBdr>
                                                    <w:top w:val="none" w:sz="0" w:space="0" w:color="auto"/>
                                                    <w:left w:val="none" w:sz="0" w:space="0" w:color="auto"/>
                                                    <w:bottom w:val="none" w:sz="0" w:space="0" w:color="auto"/>
                                                    <w:right w:val="none" w:sz="0" w:space="0" w:color="auto"/>
                                                  </w:divBdr>
                                                </w:div>
                                              </w:divsChild>
                                            </w:div>
                                            <w:div w:id="391000584">
                                              <w:marLeft w:val="0"/>
                                              <w:marRight w:val="0"/>
                                              <w:marTop w:val="0"/>
                                              <w:marBottom w:val="0"/>
                                              <w:divBdr>
                                                <w:top w:val="none" w:sz="0" w:space="0" w:color="auto"/>
                                                <w:left w:val="none" w:sz="0" w:space="0" w:color="auto"/>
                                                <w:bottom w:val="none" w:sz="0" w:space="0" w:color="auto"/>
                                                <w:right w:val="none" w:sz="0" w:space="0" w:color="auto"/>
                                              </w:divBdr>
                                              <w:divsChild>
                                                <w:div w:id="789471309">
                                                  <w:marLeft w:val="0"/>
                                                  <w:marRight w:val="0"/>
                                                  <w:marTop w:val="0"/>
                                                  <w:marBottom w:val="0"/>
                                                  <w:divBdr>
                                                    <w:top w:val="none" w:sz="0" w:space="0" w:color="auto"/>
                                                    <w:left w:val="none" w:sz="0" w:space="0" w:color="auto"/>
                                                    <w:bottom w:val="none" w:sz="0" w:space="0" w:color="auto"/>
                                                    <w:right w:val="none" w:sz="0" w:space="0" w:color="auto"/>
                                                  </w:divBdr>
                                                </w:div>
                                              </w:divsChild>
                                            </w:div>
                                            <w:div w:id="508638277">
                                              <w:marLeft w:val="0"/>
                                              <w:marRight w:val="0"/>
                                              <w:marTop w:val="0"/>
                                              <w:marBottom w:val="0"/>
                                              <w:divBdr>
                                                <w:top w:val="none" w:sz="0" w:space="0" w:color="auto"/>
                                                <w:left w:val="none" w:sz="0" w:space="0" w:color="auto"/>
                                                <w:bottom w:val="none" w:sz="0" w:space="0" w:color="auto"/>
                                                <w:right w:val="none" w:sz="0" w:space="0" w:color="auto"/>
                                              </w:divBdr>
                                              <w:divsChild>
                                                <w:div w:id="1472828">
                                                  <w:marLeft w:val="0"/>
                                                  <w:marRight w:val="0"/>
                                                  <w:marTop w:val="0"/>
                                                  <w:marBottom w:val="0"/>
                                                  <w:divBdr>
                                                    <w:top w:val="none" w:sz="0" w:space="0" w:color="auto"/>
                                                    <w:left w:val="none" w:sz="0" w:space="0" w:color="auto"/>
                                                    <w:bottom w:val="none" w:sz="0" w:space="0" w:color="auto"/>
                                                    <w:right w:val="none" w:sz="0" w:space="0" w:color="auto"/>
                                                  </w:divBdr>
                                                </w:div>
                                              </w:divsChild>
                                            </w:div>
                                            <w:div w:id="664629437">
                                              <w:marLeft w:val="0"/>
                                              <w:marRight w:val="0"/>
                                              <w:marTop w:val="0"/>
                                              <w:marBottom w:val="0"/>
                                              <w:divBdr>
                                                <w:top w:val="none" w:sz="0" w:space="0" w:color="auto"/>
                                                <w:left w:val="none" w:sz="0" w:space="0" w:color="auto"/>
                                                <w:bottom w:val="none" w:sz="0" w:space="0" w:color="auto"/>
                                                <w:right w:val="none" w:sz="0" w:space="0" w:color="auto"/>
                                              </w:divBdr>
                                              <w:divsChild>
                                                <w:div w:id="1628121859">
                                                  <w:marLeft w:val="0"/>
                                                  <w:marRight w:val="0"/>
                                                  <w:marTop w:val="0"/>
                                                  <w:marBottom w:val="0"/>
                                                  <w:divBdr>
                                                    <w:top w:val="none" w:sz="0" w:space="0" w:color="auto"/>
                                                    <w:left w:val="none" w:sz="0" w:space="0" w:color="auto"/>
                                                    <w:bottom w:val="none" w:sz="0" w:space="0" w:color="auto"/>
                                                    <w:right w:val="none" w:sz="0" w:space="0" w:color="auto"/>
                                                  </w:divBdr>
                                                </w:div>
                                              </w:divsChild>
                                            </w:div>
                                            <w:div w:id="749544551">
                                              <w:marLeft w:val="0"/>
                                              <w:marRight w:val="0"/>
                                              <w:marTop w:val="0"/>
                                              <w:marBottom w:val="0"/>
                                              <w:divBdr>
                                                <w:top w:val="none" w:sz="0" w:space="0" w:color="auto"/>
                                                <w:left w:val="none" w:sz="0" w:space="0" w:color="auto"/>
                                                <w:bottom w:val="none" w:sz="0" w:space="0" w:color="auto"/>
                                                <w:right w:val="none" w:sz="0" w:space="0" w:color="auto"/>
                                              </w:divBdr>
                                              <w:divsChild>
                                                <w:div w:id="1279072275">
                                                  <w:marLeft w:val="0"/>
                                                  <w:marRight w:val="0"/>
                                                  <w:marTop w:val="0"/>
                                                  <w:marBottom w:val="0"/>
                                                  <w:divBdr>
                                                    <w:top w:val="none" w:sz="0" w:space="0" w:color="auto"/>
                                                    <w:left w:val="none" w:sz="0" w:space="0" w:color="auto"/>
                                                    <w:bottom w:val="none" w:sz="0" w:space="0" w:color="auto"/>
                                                    <w:right w:val="none" w:sz="0" w:space="0" w:color="auto"/>
                                                  </w:divBdr>
                                                </w:div>
                                              </w:divsChild>
                                            </w:div>
                                            <w:div w:id="872621114">
                                              <w:marLeft w:val="0"/>
                                              <w:marRight w:val="0"/>
                                              <w:marTop w:val="0"/>
                                              <w:marBottom w:val="0"/>
                                              <w:divBdr>
                                                <w:top w:val="none" w:sz="0" w:space="0" w:color="auto"/>
                                                <w:left w:val="none" w:sz="0" w:space="0" w:color="auto"/>
                                                <w:bottom w:val="none" w:sz="0" w:space="0" w:color="auto"/>
                                                <w:right w:val="none" w:sz="0" w:space="0" w:color="auto"/>
                                              </w:divBdr>
                                              <w:divsChild>
                                                <w:div w:id="255946708">
                                                  <w:marLeft w:val="0"/>
                                                  <w:marRight w:val="0"/>
                                                  <w:marTop w:val="0"/>
                                                  <w:marBottom w:val="0"/>
                                                  <w:divBdr>
                                                    <w:top w:val="none" w:sz="0" w:space="0" w:color="auto"/>
                                                    <w:left w:val="none" w:sz="0" w:space="0" w:color="auto"/>
                                                    <w:bottom w:val="none" w:sz="0" w:space="0" w:color="auto"/>
                                                    <w:right w:val="none" w:sz="0" w:space="0" w:color="auto"/>
                                                  </w:divBdr>
                                                </w:div>
                                              </w:divsChild>
                                            </w:div>
                                            <w:div w:id="1059672312">
                                              <w:marLeft w:val="0"/>
                                              <w:marRight w:val="0"/>
                                              <w:marTop w:val="0"/>
                                              <w:marBottom w:val="0"/>
                                              <w:divBdr>
                                                <w:top w:val="none" w:sz="0" w:space="0" w:color="auto"/>
                                                <w:left w:val="none" w:sz="0" w:space="0" w:color="auto"/>
                                                <w:bottom w:val="none" w:sz="0" w:space="0" w:color="auto"/>
                                                <w:right w:val="none" w:sz="0" w:space="0" w:color="auto"/>
                                              </w:divBdr>
                                              <w:divsChild>
                                                <w:div w:id="445194781">
                                                  <w:marLeft w:val="0"/>
                                                  <w:marRight w:val="0"/>
                                                  <w:marTop w:val="0"/>
                                                  <w:marBottom w:val="0"/>
                                                  <w:divBdr>
                                                    <w:top w:val="none" w:sz="0" w:space="0" w:color="auto"/>
                                                    <w:left w:val="none" w:sz="0" w:space="0" w:color="auto"/>
                                                    <w:bottom w:val="none" w:sz="0" w:space="0" w:color="auto"/>
                                                    <w:right w:val="none" w:sz="0" w:space="0" w:color="auto"/>
                                                  </w:divBdr>
                                                </w:div>
                                              </w:divsChild>
                                            </w:div>
                                            <w:div w:id="1442147299">
                                              <w:marLeft w:val="0"/>
                                              <w:marRight w:val="0"/>
                                              <w:marTop w:val="0"/>
                                              <w:marBottom w:val="0"/>
                                              <w:divBdr>
                                                <w:top w:val="none" w:sz="0" w:space="0" w:color="auto"/>
                                                <w:left w:val="none" w:sz="0" w:space="0" w:color="auto"/>
                                                <w:bottom w:val="none" w:sz="0" w:space="0" w:color="auto"/>
                                                <w:right w:val="none" w:sz="0" w:space="0" w:color="auto"/>
                                              </w:divBdr>
                                              <w:divsChild>
                                                <w:div w:id="1634288910">
                                                  <w:marLeft w:val="0"/>
                                                  <w:marRight w:val="0"/>
                                                  <w:marTop w:val="0"/>
                                                  <w:marBottom w:val="0"/>
                                                  <w:divBdr>
                                                    <w:top w:val="none" w:sz="0" w:space="0" w:color="auto"/>
                                                    <w:left w:val="none" w:sz="0" w:space="0" w:color="auto"/>
                                                    <w:bottom w:val="none" w:sz="0" w:space="0" w:color="auto"/>
                                                    <w:right w:val="none" w:sz="0" w:space="0" w:color="auto"/>
                                                  </w:divBdr>
                                                </w:div>
                                              </w:divsChild>
                                            </w:div>
                                            <w:div w:id="1562710173">
                                              <w:marLeft w:val="0"/>
                                              <w:marRight w:val="0"/>
                                              <w:marTop w:val="0"/>
                                              <w:marBottom w:val="0"/>
                                              <w:divBdr>
                                                <w:top w:val="none" w:sz="0" w:space="0" w:color="auto"/>
                                                <w:left w:val="none" w:sz="0" w:space="0" w:color="auto"/>
                                                <w:bottom w:val="none" w:sz="0" w:space="0" w:color="auto"/>
                                                <w:right w:val="none" w:sz="0" w:space="0" w:color="auto"/>
                                              </w:divBdr>
                                              <w:divsChild>
                                                <w:div w:id="1968006630">
                                                  <w:marLeft w:val="0"/>
                                                  <w:marRight w:val="0"/>
                                                  <w:marTop w:val="0"/>
                                                  <w:marBottom w:val="0"/>
                                                  <w:divBdr>
                                                    <w:top w:val="none" w:sz="0" w:space="0" w:color="auto"/>
                                                    <w:left w:val="none" w:sz="0" w:space="0" w:color="auto"/>
                                                    <w:bottom w:val="none" w:sz="0" w:space="0" w:color="auto"/>
                                                    <w:right w:val="none" w:sz="0" w:space="0" w:color="auto"/>
                                                  </w:divBdr>
                                                </w:div>
                                              </w:divsChild>
                                            </w:div>
                                            <w:div w:id="1623031103">
                                              <w:marLeft w:val="0"/>
                                              <w:marRight w:val="0"/>
                                              <w:marTop w:val="0"/>
                                              <w:marBottom w:val="0"/>
                                              <w:divBdr>
                                                <w:top w:val="none" w:sz="0" w:space="0" w:color="auto"/>
                                                <w:left w:val="none" w:sz="0" w:space="0" w:color="auto"/>
                                                <w:bottom w:val="none" w:sz="0" w:space="0" w:color="auto"/>
                                                <w:right w:val="none" w:sz="0" w:space="0" w:color="auto"/>
                                              </w:divBdr>
                                              <w:divsChild>
                                                <w:div w:id="384260802">
                                                  <w:marLeft w:val="0"/>
                                                  <w:marRight w:val="0"/>
                                                  <w:marTop w:val="0"/>
                                                  <w:marBottom w:val="0"/>
                                                  <w:divBdr>
                                                    <w:top w:val="none" w:sz="0" w:space="0" w:color="auto"/>
                                                    <w:left w:val="none" w:sz="0" w:space="0" w:color="auto"/>
                                                    <w:bottom w:val="none" w:sz="0" w:space="0" w:color="auto"/>
                                                    <w:right w:val="none" w:sz="0" w:space="0" w:color="auto"/>
                                                  </w:divBdr>
                                                </w:div>
                                              </w:divsChild>
                                            </w:div>
                                            <w:div w:id="1658146304">
                                              <w:marLeft w:val="0"/>
                                              <w:marRight w:val="0"/>
                                              <w:marTop w:val="0"/>
                                              <w:marBottom w:val="0"/>
                                              <w:divBdr>
                                                <w:top w:val="none" w:sz="0" w:space="0" w:color="auto"/>
                                                <w:left w:val="none" w:sz="0" w:space="0" w:color="auto"/>
                                                <w:bottom w:val="none" w:sz="0" w:space="0" w:color="auto"/>
                                                <w:right w:val="none" w:sz="0" w:space="0" w:color="auto"/>
                                              </w:divBdr>
                                              <w:divsChild>
                                                <w:div w:id="245458173">
                                                  <w:marLeft w:val="0"/>
                                                  <w:marRight w:val="0"/>
                                                  <w:marTop w:val="0"/>
                                                  <w:marBottom w:val="0"/>
                                                  <w:divBdr>
                                                    <w:top w:val="none" w:sz="0" w:space="0" w:color="auto"/>
                                                    <w:left w:val="none" w:sz="0" w:space="0" w:color="auto"/>
                                                    <w:bottom w:val="none" w:sz="0" w:space="0" w:color="auto"/>
                                                    <w:right w:val="none" w:sz="0" w:space="0" w:color="auto"/>
                                                  </w:divBdr>
                                                </w:div>
                                              </w:divsChild>
                                            </w:div>
                                            <w:div w:id="2074425102">
                                              <w:marLeft w:val="0"/>
                                              <w:marRight w:val="0"/>
                                              <w:marTop w:val="0"/>
                                              <w:marBottom w:val="0"/>
                                              <w:divBdr>
                                                <w:top w:val="none" w:sz="0" w:space="0" w:color="auto"/>
                                                <w:left w:val="none" w:sz="0" w:space="0" w:color="auto"/>
                                                <w:bottom w:val="none" w:sz="0" w:space="0" w:color="auto"/>
                                                <w:right w:val="none" w:sz="0" w:space="0" w:color="auto"/>
                                              </w:divBdr>
                                              <w:divsChild>
                                                <w:div w:id="167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8191259">
      <w:bodyDiv w:val="1"/>
      <w:marLeft w:val="0"/>
      <w:marRight w:val="0"/>
      <w:marTop w:val="0"/>
      <w:marBottom w:val="0"/>
      <w:divBdr>
        <w:top w:val="none" w:sz="0" w:space="0" w:color="auto"/>
        <w:left w:val="none" w:sz="0" w:space="0" w:color="auto"/>
        <w:bottom w:val="none" w:sz="0" w:space="0" w:color="auto"/>
        <w:right w:val="none" w:sz="0" w:space="0" w:color="auto"/>
      </w:divBdr>
      <w:divsChild>
        <w:div w:id="491137842">
          <w:marLeft w:val="0"/>
          <w:marRight w:val="0"/>
          <w:marTop w:val="0"/>
          <w:marBottom w:val="0"/>
          <w:divBdr>
            <w:top w:val="none" w:sz="0" w:space="0" w:color="auto"/>
            <w:left w:val="none" w:sz="0" w:space="0" w:color="auto"/>
            <w:bottom w:val="none" w:sz="0" w:space="0" w:color="auto"/>
            <w:right w:val="none" w:sz="0" w:space="0" w:color="auto"/>
          </w:divBdr>
          <w:divsChild>
            <w:div w:id="1570191812">
              <w:marLeft w:val="0"/>
              <w:marRight w:val="0"/>
              <w:marTop w:val="0"/>
              <w:marBottom w:val="0"/>
              <w:divBdr>
                <w:top w:val="none" w:sz="0" w:space="0" w:color="auto"/>
                <w:left w:val="none" w:sz="0" w:space="0" w:color="auto"/>
                <w:bottom w:val="none" w:sz="0" w:space="0" w:color="auto"/>
                <w:right w:val="none" w:sz="0" w:space="0" w:color="auto"/>
              </w:divBdr>
              <w:divsChild>
                <w:div w:id="734159958">
                  <w:marLeft w:val="0"/>
                  <w:marRight w:val="0"/>
                  <w:marTop w:val="0"/>
                  <w:marBottom w:val="0"/>
                  <w:divBdr>
                    <w:top w:val="none" w:sz="0" w:space="0" w:color="auto"/>
                    <w:left w:val="none" w:sz="0" w:space="0" w:color="auto"/>
                    <w:bottom w:val="none" w:sz="0" w:space="0" w:color="auto"/>
                    <w:right w:val="none" w:sz="0" w:space="0" w:color="auto"/>
                  </w:divBdr>
                  <w:divsChild>
                    <w:div w:id="279380489">
                      <w:marLeft w:val="0"/>
                      <w:marRight w:val="0"/>
                      <w:marTop w:val="0"/>
                      <w:marBottom w:val="0"/>
                      <w:divBdr>
                        <w:top w:val="none" w:sz="0" w:space="0" w:color="auto"/>
                        <w:left w:val="none" w:sz="0" w:space="0" w:color="auto"/>
                        <w:bottom w:val="none" w:sz="0" w:space="0" w:color="auto"/>
                        <w:right w:val="none" w:sz="0" w:space="0" w:color="auto"/>
                      </w:divBdr>
                      <w:divsChild>
                        <w:div w:id="1687752812">
                          <w:blockQuote w:val="1"/>
                          <w:marLeft w:val="720"/>
                          <w:marRight w:val="720"/>
                          <w:marTop w:val="100"/>
                          <w:marBottom w:val="400"/>
                          <w:divBdr>
                            <w:top w:val="none" w:sz="0" w:space="0" w:color="22313F"/>
                            <w:left w:val="single" w:sz="24" w:space="9" w:color="22313F"/>
                            <w:bottom w:val="none" w:sz="0" w:space="0" w:color="22313F"/>
                            <w:right w:val="none" w:sz="0" w:space="0" w:color="22313F"/>
                          </w:divBdr>
                        </w:div>
                      </w:divsChild>
                    </w:div>
                  </w:divsChild>
                </w:div>
              </w:divsChild>
            </w:div>
          </w:divsChild>
        </w:div>
      </w:divsChild>
    </w:div>
    <w:div w:id="667559837">
      <w:bodyDiv w:val="1"/>
      <w:marLeft w:val="0"/>
      <w:marRight w:val="0"/>
      <w:marTop w:val="0"/>
      <w:marBottom w:val="0"/>
      <w:divBdr>
        <w:top w:val="none" w:sz="0" w:space="0" w:color="auto"/>
        <w:left w:val="none" w:sz="0" w:space="0" w:color="auto"/>
        <w:bottom w:val="none" w:sz="0" w:space="0" w:color="auto"/>
        <w:right w:val="none" w:sz="0" w:space="0" w:color="auto"/>
      </w:divBdr>
    </w:div>
    <w:div w:id="670834245">
      <w:bodyDiv w:val="1"/>
      <w:marLeft w:val="0"/>
      <w:marRight w:val="0"/>
      <w:marTop w:val="0"/>
      <w:marBottom w:val="0"/>
      <w:divBdr>
        <w:top w:val="none" w:sz="0" w:space="0" w:color="auto"/>
        <w:left w:val="none" w:sz="0" w:space="0" w:color="auto"/>
        <w:bottom w:val="none" w:sz="0" w:space="0" w:color="auto"/>
        <w:right w:val="none" w:sz="0" w:space="0" w:color="auto"/>
      </w:divBdr>
    </w:div>
    <w:div w:id="731853583">
      <w:bodyDiv w:val="1"/>
      <w:marLeft w:val="0"/>
      <w:marRight w:val="0"/>
      <w:marTop w:val="0"/>
      <w:marBottom w:val="0"/>
      <w:divBdr>
        <w:top w:val="none" w:sz="0" w:space="0" w:color="auto"/>
        <w:left w:val="none" w:sz="0" w:space="0" w:color="auto"/>
        <w:bottom w:val="none" w:sz="0" w:space="0" w:color="auto"/>
        <w:right w:val="none" w:sz="0" w:space="0" w:color="auto"/>
      </w:divBdr>
    </w:div>
    <w:div w:id="744761358">
      <w:bodyDiv w:val="1"/>
      <w:marLeft w:val="0"/>
      <w:marRight w:val="0"/>
      <w:marTop w:val="0"/>
      <w:marBottom w:val="0"/>
      <w:divBdr>
        <w:top w:val="none" w:sz="0" w:space="0" w:color="auto"/>
        <w:left w:val="none" w:sz="0" w:space="0" w:color="auto"/>
        <w:bottom w:val="none" w:sz="0" w:space="0" w:color="auto"/>
        <w:right w:val="none" w:sz="0" w:space="0" w:color="auto"/>
      </w:divBdr>
      <w:divsChild>
        <w:div w:id="956639830">
          <w:marLeft w:val="0"/>
          <w:marRight w:val="0"/>
          <w:marTop w:val="0"/>
          <w:marBottom w:val="0"/>
          <w:divBdr>
            <w:top w:val="none" w:sz="0" w:space="0" w:color="auto"/>
            <w:left w:val="none" w:sz="0" w:space="0" w:color="auto"/>
            <w:bottom w:val="none" w:sz="0" w:space="0" w:color="auto"/>
            <w:right w:val="none" w:sz="0" w:space="0" w:color="auto"/>
          </w:divBdr>
          <w:divsChild>
            <w:div w:id="1398475521">
              <w:marLeft w:val="0"/>
              <w:marRight w:val="0"/>
              <w:marTop w:val="0"/>
              <w:marBottom w:val="0"/>
              <w:divBdr>
                <w:top w:val="none" w:sz="0" w:space="0" w:color="auto"/>
                <w:left w:val="none" w:sz="0" w:space="0" w:color="auto"/>
                <w:bottom w:val="none" w:sz="0" w:space="0" w:color="auto"/>
                <w:right w:val="none" w:sz="0" w:space="0" w:color="auto"/>
              </w:divBdr>
              <w:divsChild>
                <w:div w:id="1244140574">
                  <w:marLeft w:val="0"/>
                  <w:marRight w:val="0"/>
                  <w:marTop w:val="0"/>
                  <w:marBottom w:val="0"/>
                  <w:divBdr>
                    <w:top w:val="none" w:sz="0" w:space="0" w:color="auto"/>
                    <w:left w:val="none" w:sz="0" w:space="0" w:color="auto"/>
                    <w:bottom w:val="none" w:sz="0" w:space="0" w:color="auto"/>
                    <w:right w:val="none" w:sz="0" w:space="0" w:color="auto"/>
                  </w:divBdr>
                  <w:divsChild>
                    <w:div w:id="124198869">
                      <w:marLeft w:val="0"/>
                      <w:marRight w:val="0"/>
                      <w:marTop w:val="0"/>
                      <w:marBottom w:val="0"/>
                      <w:divBdr>
                        <w:top w:val="none" w:sz="0" w:space="0" w:color="auto"/>
                        <w:left w:val="none" w:sz="0" w:space="0" w:color="auto"/>
                        <w:bottom w:val="none" w:sz="0" w:space="0" w:color="auto"/>
                        <w:right w:val="none" w:sz="0" w:space="0" w:color="auto"/>
                      </w:divBdr>
                      <w:divsChild>
                        <w:div w:id="2002729051">
                          <w:marLeft w:val="0"/>
                          <w:marRight w:val="0"/>
                          <w:marTop w:val="0"/>
                          <w:marBottom w:val="0"/>
                          <w:divBdr>
                            <w:top w:val="none" w:sz="0" w:space="0" w:color="auto"/>
                            <w:left w:val="none" w:sz="0" w:space="0" w:color="auto"/>
                            <w:bottom w:val="none" w:sz="0" w:space="0" w:color="auto"/>
                            <w:right w:val="none" w:sz="0" w:space="0" w:color="auto"/>
                          </w:divBdr>
                          <w:divsChild>
                            <w:div w:id="1499231330">
                              <w:marLeft w:val="0"/>
                              <w:marRight w:val="0"/>
                              <w:marTop w:val="0"/>
                              <w:marBottom w:val="0"/>
                              <w:divBdr>
                                <w:top w:val="none" w:sz="0" w:space="0" w:color="auto"/>
                                <w:left w:val="none" w:sz="0" w:space="0" w:color="auto"/>
                                <w:bottom w:val="none" w:sz="0" w:space="0" w:color="auto"/>
                                <w:right w:val="none" w:sz="0" w:space="0" w:color="auto"/>
                              </w:divBdr>
                              <w:divsChild>
                                <w:div w:id="1017120781">
                                  <w:marLeft w:val="0"/>
                                  <w:marRight w:val="0"/>
                                  <w:marTop w:val="0"/>
                                  <w:marBottom w:val="0"/>
                                  <w:divBdr>
                                    <w:top w:val="none" w:sz="0" w:space="0" w:color="auto"/>
                                    <w:left w:val="none" w:sz="0" w:space="0" w:color="auto"/>
                                    <w:bottom w:val="none" w:sz="0" w:space="0" w:color="auto"/>
                                    <w:right w:val="none" w:sz="0" w:space="0" w:color="auto"/>
                                  </w:divBdr>
                                  <w:divsChild>
                                    <w:div w:id="1746800612">
                                      <w:marLeft w:val="0"/>
                                      <w:marRight w:val="0"/>
                                      <w:marTop w:val="0"/>
                                      <w:marBottom w:val="0"/>
                                      <w:divBdr>
                                        <w:top w:val="none" w:sz="0" w:space="0" w:color="auto"/>
                                        <w:left w:val="none" w:sz="0" w:space="0" w:color="auto"/>
                                        <w:bottom w:val="none" w:sz="0" w:space="0" w:color="auto"/>
                                        <w:right w:val="none" w:sz="0" w:space="0" w:color="auto"/>
                                      </w:divBdr>
                                      <w:divsChild>
                                        <w:div w:id="990595430">
                                          <w:marLeft w:val="0"/>
                                          <w:marRight w:val="0"/>
                                          <w:marTop w:val="0"/>
                                          <w:marBottom w:val="0"/>
                                          <w:divBdr>
                                            <w:top w:val="none" w:sz="0" w:space="0" w:color="auto"/>
                                            <w:left w:val="none" w:sz="0" w:space="0" w:color="auto"/>
                                            <w:bottom w:val="none" w:sz="0" w:space="0" w:color="auto"/>
                                            <w:right w:val="none" w:sz="0" w:space="0" w:color="auto"/>
                                          </w:divBdr>
                                          <w:divsChild>
                                            <w:div w:id="215165650">
                                              <w:marLeft w:val="0"/>
                                              <w:marRight w:val="0"/>
                                              <w:marTop w:val="0"/>
                                              <w:marBottom w:val="0"/>
                                              <w:divBdr>
                                                <w:top w:val="none" w:sz="0" w:space="0" w:color="auto"/>
                                                <w:left w:val="none" w:sz="0" w:space="0" w:color="auto"/>
                                                <w:bottom w:val="none" w:sz="0" w:space="0" w:color="auto"/>
                                                <w:right w:val="none" w:sz="0" w:space="0" w:color="auto"/>
                                              </w:divBdr>
                                              <w:divsChild>
                                                <w:div w:id="2006469444">
                                                  <w:marLeft w:val="0"/>
                                                  <w:marRight w:val="0"/>
                                                  <w:marTop w:val="0"/>
                                                  <w:marBottom w:val="0"/>
                                                  <w:divBdr>
                                                    <w:top w:val="none" w:sz="0" w:space="0" w:color="auto"/>
                                                    <w:left w:val="none" w:sz="0" w:space="0" w:color="auto"/>
                                                    <w:bottom w:val="none" w:sz="0" w:space="0" w:color="auto"/>
                                                    <w:right w:val="none" w:sz="0" w:space="0" w:color="auto"/>
                                                  </w:divBdr>
                                                </w:div>
                                              </w:divsChild>
                                            </w:div>
                                            <w:div w:id="590628130">
                                              <w:marLeft w:val="0"/>
                                              <w:marRight w:val="0"/>
                                              <w:marTop w:val="0"/>
                                              <w:marBottom w:val="0"/>
                                              <w:divBdr>
                                                <w:top w:val="none" w:sz="0" w:space="0" w:color="auto"/>
                                                <w:left w:val="none" w:sz="0" w:space="0" w:color="auto"/>
                                                <w:bottom w:val="none" w:sz="0" w:space="0" w:color="auto"/>
                                                <w:right w:val="none" w:sz="0" w:space="0" w:color="auto"/>
                                              </w:divBdr>
                                              <w:divsChild>
                                                <w:div w:id="2037730247">
                                                  <w:marLeft w:val="0"/>
                                                  <w:marRight w:val="0"/>
                                                  <w:marTop w:val="0"/>
                                                  <w:marBottom w:val="0"/>
                                                  <w:divBdr>
                                                    <w:top w:val="none" w:sz="0" w:space="0" w:color="auto"/>
                                                    <w:left w:val="none" w:sz="0" w:space="0" w:color="auto"/>
                                                    <w:bottom w:val="none" w:sz="0" w:space="0" w:color="auto"/>
                                                    <w:right w:val="none" w:sz="0" w:space="0" w:color="auto"/>
                                                  </w:divBdr>
                                                </w:div>
                                              </w:divsChild>
                                            </w:div>
                                            <w:div w:id="951211022">
                                              <w:marLeft w:val="0"/>
                                              <w:marRight w:val="0"/>
                                              <w:marTop w:val="0"/>
                                              <w:marBottom w:val="0"/>
                                              <w:divBdr>
                                                <w:top w:val="none" w:sz="0" w:space="0" w:color="auto"/>
                                                <w:left w:val="none" w:sz="0" w:space="0" w:color="auto"/>
                                                <w:bottom w:val="none" w:sz="0" w:space="0" w:color="auto"/>
                                                <w:right w:val="none" w:sz="0" w:space="0" w:color="auto"/>
                                              </w:divBdr>
                                              <w:divsChild>
                                                <w:div w:id="733940081">
                                                  <w:marLeft w:val="0"/>
                                                  <w:marRight w:val="0"/>
                                                  <w:marTop w:val="0"/>
                                                  <w:marBottom w:val="0"/>
                                                  <w:divBdr>
                                                    <w:top w:val="none" w:sz="0" w:space="0" w:color="auto"/>
                                                    <w:left w:val="none" w:sz="0" w:space="0" w:color="auto"/>
                                                    <w:bottom w:val="none" w:sz="0" w:space="0" w:color="auto"/>
                                                    <w:right w:val="none" w:sz="0" w:space="0" w:color="auto"/>
                                                  </w:divBdr>
                                                </w:div>
                                              </w:divsChild>
                                            </w:div>
                                            <w:div w:id="1086272218">
                                              <w:marLeft w:val="0"/>
                                              <w:marRight w:val="0"/>
                                              <w:marTop w:val="0"/>
                                              <w:marBottom w:val="0"/>
                                              <w:divBdr>
                                                <w:top w:val="none" w:sz="0" w:space="0" w:color="auto"/>
                                                <w:left w:val="none" w:sz="0" w:space="0" w:color="auto"/>
                                                <w:bottom w:val="none" w:sz="0" w:space="0" w:color="auto"/>
                                                <w:right w:val="none" w:sz="0" w:space="0" w:color="auto"/>
                                              </w:divBdr>
                                              <w:divsChild>
                                                <w:div w:id="743721881">
                                                  <w:marLeft w:val="0"/>
                                                  <w:marRight w:val="0"/>
                                                  <w:marTop w:val="0"/>
                                                  <w:marBottom w:val="0"/>
                                                  <w:divBdr>
                                                    <w:top w:val="none" w:sz="0" w:space="0" w:color="auto"/>
                                                    <w:left w:val="none" w:sz="0" w:space="0" w:color="auto"/>
                                                    <w:bottom w:val="none" w:sz="0" w:space="0" w:color="auto"/>
                                                    <w:right w:val="none" w:sz="0" w:space="0" w:color="auto"/>
                                                  </w:divBdr>
                                                </w:div>
                                              </w:divsChild>
                                            </w:div>
                                            <w:div w:id="1104035674">
                                              <w:marLeft w:val="0"/>
                                              <w:marRight w:val="0"/>
                                              <w:marTop w:val="0"/>
                                              <w:marBottom w:val="0"/>
                                              <w:divBdr>
                                                <w:top w:val="none" w:sz="0" w:space="0" w:color="auto"/>
                                                <w:left w:val="none" w:sz="0" w:space="0" w:color="auto"/>
                                                <w:bottom w:val="none" w:sz="0" w:space="0" w:color="auto"/>
                                                <w:right w:val="none" w:sz="0" w:space="0" w:color="auto"/>
                                              </w:divBdr>
                                              <w:divsChild>
                                                <w:div w:id="1644696869">
                                                  <w:marLeft w:val="0"/>
                                                  <w:marRight w:val="0"/>
                                                  <w:marTop w:val="0"/>
                                                  <w:marBottom w:val="0"/>
                                                  <w:divBdr>
                                                    <w:top w:val="none" w:sz="0" w:space="0" w:color="auto"/>
                                                    <w:left w:val="none" w:sz="0" w:space="0" w:color="auto"/>
                                                    <w:bottom w:val="none" w:sz="0" w:space="0" w:color="auto"/>
                                                    <w:right w:val="none" w:sz="0" w:space="0" w:color="auto"/>
                                                  </w:divBdr>
                                                </w:div>
                                              </w:divsChild>
                                            </w:div>
                                            <w:div w:id="1165322802">
                                              <w:marLeft w:val="0"/>
                                              <w:marRight w:val="0"/>
                                              <w:marTop w:val="0"/>
                                              <w:marBottom w:val="0"/>
                                              <w:divBdr>
                                                <w:top w:val="none" w:sz="0" w:space="0" w:color="auto"/>
                                                <w:left w:val="none" w:sz="0" w:space="0" w:color="auto"/>
                                                <w:bottom w:val="none" w:sz="0" w:space="0" w:color="auto"/>
                                                <w:right w:val="none" w:sz="0" w:space="0" w:color="auto"/>
                                              </w:divBdr>
                                              <w:divsChild>
                                                <w:div w:id="839198084">
                                                  <w:marLeft w:val="0"/>
                                                  <w:marRight w:val="0"/>
                                                  <w:marTop w:val="0"/>
                                                  <w:marBottom w:val="0"/>
                                                  <w:divBdr>
                                                    <w:top w:val="none" w:sz="0" w:space="0" w:color="auto"/>
                                                    <w:left w:val="none" w:sz="0" w:space="0" w:color="auto"/>
                                                    <w:bottom w:val="none" w:sz="0" w:space="0" w:color="auto"/>
                                                    <w:right w:val="none" w:sz="0" w:space="0" w:color="auto"/>
                                                  </w:divBdr>
                                                </w:div>
                                              </w:divsChild>
                                            </w:div>
                                            <w:div w:id="1623805722">
                                              <w:marLeft w:val="0"/>
                                              <w:marRight w:val="0"/>
                                              <w:marTop w:val="0"/>
                                              <w:marBottom w:val="0"/>
                                              <w:divBdr>
                                                <w:top w:val="none" w:sz="0" w:space="0" w:color="auto"/>
                                                <w:left w:val="none" w:sz="0" w:space="0" w:color="auto"/>
                                                <w:bottom w:val="none" w:sz="0" w:space="0" w:color="auto"/>
                                                <w:right w:val="none" w:sz="0" w:space="0" w:color="auto"/>
                                              </w:divBdr>
                                              <w:divsChild>
                                                <w:div w:id="1233614729">
                                                  <w:marLeft w:val="0"/>
                                                  <w:marRight w:val="0"/>
                                                  <w:marTop w:val="0"/>
                                                  <w:marBottom w:val="0"/>
                                                  <w:divBdr>
                                                    <w:top w:val="none" w:sz="0" w:space="0" w:color="auto"/>
                                                    <w:left w:val="none" w:sz="0" w:space="0" w:color="auto"/>
                                                    <w:bottom w:val="none" w:sz="0" w:space="0" w:color="auto"/>
                                                    <w:right w:val="none" w:sz="0" w:space="0" w:color="auto"/>
                                                  </w:divBdr>
                                                </w:div>
                                              </w:divsChild>
                                            </w:div>
                                            <w:div w:id="1726643764">
                                              <w:marLeft w:val="0"/>
                                              <w:marRight w:val="0"/>
                                              <w:marTop w:val="0"/>
                                              <w:marBottom w:val="0"/>
                                              <w:divBdr>
                                                <w:top w:val="none" w:sz="0" w:space="0" w:color="auto"/>
                                                <w:left w:val="none" w:sz="0" w:space="0" w:color="auto"/>
                                                <w:bottom w:val="none" w:sz="0" w:space="0" w:color="auto"/>
                                                <w:right w:val="none" w:sz="0" w:space="0" w:color="auto"/>
                                              </w:divBdr>
                                              <w:divsChild>
                                                <w:div w:id="1036156799">
                                                  <w:marLeft w:val="0"/>
                                                  <w:marRight w:val="0"/>
                                                  <w:marTop w:val="0"/>
                                                  <w:marBottom w:val="0"/>
                                                  <w:divBdr>
                                                    <w:top w:val="none" w:sz="0" w:space="0" w:color="auto"/>
                                                    <w:left w:val="none" w:sz="0" w:space="0" w:color="auto"/>
                                                    <w:bottom w:val="none" w:sz="0" w:space="0" w:color="auto"/>
                                                    <w:right w:val="none" w:sz="0" w:space="0" w:color="auto"/>
                                                  </w:divBdr>
                                                </w:div>
                                              </w:divsChild>
                                            </w:div>
                                            <w:div w:id="1949702192">
                                              <w:marLeft w:val="0"/>
                                              <w:marRight w:val="0"/>
                                              <w:marTop w:val="0"/>
                                              <w:marBottom w:val="0"/>
                                              <w:divBdr>
                                                <w:top w:val="none" w:sz="0" w:space="0" w:color="auto"/>
                                                <w:left w:val="none" w:sz="0" w:space="0" w:color="auto"/>
                                                <w:bottom w:val="none" w:sz="0" w:space="0" w:color="auto"/>
                                                <w:right w:val="none" w:sz="0" w:space="0" w:color="auto"/>
                                              </w:divBdr>
                                              <w:divsChild>
                                                <w:div w:id="192580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958542">
      <w:bodyDiv w:val="1"/>
      <w:marLeft w:val="0"/>
      <w:marRight w:val="0"/>
      <w:marTop w:val="0"/>
      <w:marBottom w:val="0"/>
      <w:divBdr>
        <w:top w:val="none" w:sz="0" w:space="0" w:color="auto"/>
        <w:left w:val="none" w:sz="0" w:space="0" w:color="auto"/>
        <w:bottom w:val="none" w:sz="0" w:space="0" w:color="auto"/>
        <w:right w:val="none" w:sz="0" w:space="0" w:color="auto"/>
      </w:divBdr>
    </w:div>
    <w:div w:id="778915405">
      <w:bodyDiv w:val="1"/>
      <w:marLeft w:val="0"/>
      <w:marRight w:val="0"/>
      <w:marTop w:val="0"/>
      <w:marBottom w:val="0"/>
      <w:divBdr>
        <w:top w:val="none" w:sz="0" w:space="0" w:color="auto"/>
        <w:left w:val="none" w:sz="0" w:space="0" w:color="auto"/>
        <w:bottom w:val="none" w:sz="0" w:space="0" w:color="auto"/>
        <w:right w:val="none" w:sz="0" w:space="0" w:color="auto"/>
      </w:divBdr>
      <w:divsChild>
        <w:div w:id="1113741546">
          <w:marLeft w:val="0"/>
          <w:marRight w:val="0"/>
          <w:marTop w:val="0"/>
          <w:marBottom w:val="0"/>
          <w:divBdr>
            <w:top w:val="none" w:sz="0" w:space="0" w:color="auto"/>
            <w:left w:val="none" w:sz="0" w:space="0" w:color="auto"/>
            <w:bottom w:val="none" w:sz="0" w:space="0" w:color="auto"/>
            <w:right w:val="none" w:sz="0" w:space="0" w:color="auto"/>
          </w:divBdr>
          <w:divsChild>
            <w:div w:id="1048453658">
              <w:marLeft w:val="0"/>
              <w:marRight w:val="0"/>
              <w:marTop w:val="0"/>
              <w:marBottom w:val="0"/>
              <w:divBdr>
                <w:top w:val="none" w:sz="0" w:space="0" w:color="auto"/>
                <w:left w:val="none" w:sz="0" w:space="0" w:color="auto"/>
                <w:bottom w:val="none" w:sz="0" w:space="0" w:color="auto"/>
                <w:right w:val="none" w:sz="0" w:space="0" w:color="auto"/>
              </w:divBdr>
              <w:divsChild>
                <w:div w:id="627857476">
                  <w:marLeft w:val="0"/>
                  <w:marRight w:val="0"/>
                  <w:marTop w:val="0"/>
                  <w:marBottom w:val="0"/>
                  <w:divBdr>
                    <w:top w:val="none" w:sz="0" w:space="0" w:color="auto"/>
                    <w:left w:val="none" w:sz="0" w:space="0" w:color="auto"/>
                    <w:bottom w:val="none" w:sz="0" w:space="0" w:color="auto"/>
                    <w:right w:val="none" w:sz="0" w:space="0" w:color="auto"/>
                  </w:divBdr>
                  <w:divsChild>
                    <w:div w:id="1502158798">
                      <w:marLeft w:val="0"/>
                      <w:marRight w:val="0"/>
                      <w:marTop w:val="0"/>
                      <w:marBottom w:val="0"/>
                      <w:divBdr>
                        <w:top w:val="none" w:sz="0" w:space="0" w:color="auto"/>
                        <w:left w:val="none" w:sz="0" w:space="0" w:color="auto"/>
                        <w:bottom w:val="none" w:sz="0" w:space="0" w:color="auto"/>
                        <w:right w:val="none" w:sz="0" w:space="0" w:color="auto"/>
                      </w:divBdr>
                      <w:divsChild>
                        <w:div w:id="1188104755">
                          <w:marLeft w:val="0"/>
                          <w:marRight w:val="0"/>
                          <w:marTop w:val="0"/>
                          <w:marBottom w:val="0"/>
                          <w:divBdr>
                            <w:top w:val="none" w:sz="0" w:space="0" w:color="auto"/>
                            <w:left w:val="none" w:sz="0" w:space="0" w:color="auto"/>
                            <w:bottom w:val="none" w:sz="0" w:space="0" w:color="auto"/>
                            <w:right w:val="none" w:sz="0" w:space="0" w:color="auto"/>
                          </w:divBdr>
                          <w:divsChild>
                            <w:div w:id="2086802655">
                              <w:marLeft w:val="0"/>
                              <w:marRight w:val="0"/>
                              <w:marTop w:val="0"/>
                              <w:marBottom w:val="0"/>
                              <w:divBdr>
                                <w:top w:val="none" w:sz="0" w:space="0" w:color="auto"/>
                                <w:left w:val="none" w:sz="0" w:space="0" w:color="auto"/>
                                <w:bottom w:val="none" w:sz="0" w:space="0" w:color="auto"/>
                                <w:right w:val="none" w:sz="0" w:space="0" w:color="auto"/>
                              </w:divBdr>
                              <w:divsChild>
                                <w:div w:id="683366893">
                                  <w:marLeft w:val="0"/>
                                  <w:marRight w:val="0"/>
                                  <w:marTop w:val="0"/>
                                  <w:marBottom w:val="0"/>
                                  <w:divBdr>
                                    <w:top w:val="none" w:sz="0" w:space="0" w:color="auto"/>
                                    <w:left w:val="none" w:sz="0" w:space="0" w:color="auto"/>
                                    <w:bottom w:val="none" w:sz="0" w:space="0" w:color="auto"/>
                                    <w:right w:val="none" w:sz="0" w:space="0" w:color="auto"/>
                                  </w:divBdr>
                                  <w:divsChild>
                                    <w:div w:id="1056465301">
                                      <w:marLeft w:val="0"/>
                                      <w:marRight w:val="0"/>
                                      <w:marTop w:val="0"/>
                                      <w:marBottom w:val="0"/>
                                      <w:divBdr>
                                        <w:top w:val="none" w:sz="0" w:space="0" w:color="auto"/>
                                        <w:left w:val="none" w:sz="0" w:space="0" w:color="auto"/>
                                        <w:bottom w:val="none" w:sz="0" w:space="0" w:color="auto"/>
                                        <w:right w:val="none" w:sz="0" w:space="0" w:color="auto"/>
                                      </w:divBdr>
                                      <w:divsChild>
                                        <w:div w:id="2068143903">
                                          <w:marLeft w:val="0"/>
                                          <w:marRight w:val="0"/>
                                          <w:marTop w:val="0"/>
                                          <w:marBottom w:val="0"/>
                                          <w:divBdr>
                                            <w:top w:val="none" w:sz="0" w:space="0" w:color="auto"/>
                                            <w:left w:val="none" w:sz="0" w:space="0" w:color="auto"/>
                                            <w:bottom w:val="none" w:sz="0" w:space="0" w:color="auto"/>
                                            <w:right w:val="none" w:sz="0" w:space="0" w:color="auto"/>
                                          </w:divBdr>
                                          <w:divsChild>
                                            <w:div w:id="234054795">
                                              <w:marLeft w:val="0"/>
                                              <w:marRight w:val="0"/>
                                              <w:marTop w:val="0"/>
                                              <w:marBottom w:val="0"/>
                                              <w:divBdr>
                                                <w:top w:val="none" w:sz="0" w:space="0" w:color="auto"/>
                                                <w:left w:val="none" w:sz="0" w:space="0" w:color="auto"/>
                                                <w:bottom w:val="none" w:sz="0" w:space="0" w:color="auto"/>
                                                <w:right w:val="none" w:sz="0" w:space="0" w:color="auto"/>
                                              </w:divBdr>
                                            </w:div>
                                            <w:div w:id="618415311">
                                              <w:marLeft w:val="0"/>
                                              <w:marRight w:val="0"/>
                                              <w:marTop w:val="0"/>
                                              <w:marBottom w:val="0"/>
                                              <w:divBdr>
                                                <w:top w:val="none" w:sz="0" w:space="0" w:color="auto"/>
                                                <w:left w:val="none" w:sz="0" w:space="0" w:color="auto"/>
                                                <w:bottom w:val="none" w:sz="0" w:space="0" w:color="auto"/>
                                                <w:right w:val="none" w:sz="0" w:space="0" w:color="auto"/>
                                              </w:divBdr>
                                            </w:div>
                                            <w:div w:id="637957573">
                                              <w:marLeft w:val="0"/>
                                              <w:marRight w:val="0"/>
                                              <w:marTop w:val="0"/>
                                              <w:marBottom w:val="0"/>
                                              <w:divBdr>
                                                <w:top w:val="none" w:sz="0" w:space="0" w:color="auto"/>
                                                <w:left w:val="none" w:sz="0" w:space="0" w:color="auto"/>
                                                <w:bottom w:val="none" w:sz="0" w:space="0" w:color="auto"/>
                                                <w:right w:val="none" w:sz="0" w:space="0" w:color="auto"/>
                                              </w:divBdr>
                                              <w:divsChild>
                                                <w:div w:id="503474551">
                                                  <w:marLeft w:val="0"/>
                                                  <w:marRight w:val="0"/>
                                                  <w:marTop w:val="0"/>
                                                  <w:marBottom w:val="0"/>
                                                  <w:divBdr>
                                                    <w:top w:val="none" w:sz="0" w:space="0" w:color="auto"/>
                                                    <w:left w:val="none" w:sz="0" w:space="0" w:color="auto"/>
                                                    <w:bottom w:val="none" w:sz="0" w:space="0" w:color="auto"/>
                                                    <w:right w:val="none" w:sz="0" w:space="0" w:color="auto"/>
                                                  </w:divBdr>
                                                </w:div>
                                              </w:divsChild>
                                            </w:div>
                                            <w:div w:id="1154567383">
                                              <w:marLeft w:val="0"/>
                                              <w:marRight w:val="0"/>
                                              <w:marTop w:val="0"/>
                                              <w:marBottom w:val="0"/>
                                              <w:divBdr>
                                                <w:top w:val="none" w:sz="0" w:space="0" w:color="auto"/>
                                                <w:left w:val="none" w:sz="0" w:space="0" w:color="auto"/>
                                                <w:bottom w:val="none" w:sz="0" w:space="0" w:color="auto"/>
                                                <w:right w:val="none" w:sz="0" w:space="0" w:color="auto"/>
                                              </w:divBdr>
                                            </w:div>
                                            <w:div w:id="1170172478">
                                              <w:marLeft w:val="0"/>
                                              <w:marRight w:val="0"/>
                                              <w:marTop w:val="0"/>
                                              <w:marBottom w:val="0"/>
                                              <w:divBdr>
                                                <w:top w:val="none" w:sz="0" w:space="0" w:color="auto"/>
                                                <w:left w:val="none" w:sz="0" w:space="0" w:color="auto"/>
                                                <w:bottom w:val="none" w:sz="0" w:space="0" w:color="auto"/>
                                                <w:right w:val="none" w:sz="0" w:space="0" w:color="auto"/>
                                              </w:divBdr>
                                            </w:div>
                                            <w:div w:id="1355613547">
                                              <w:marLeft w:val="0"/>
                                              <w:marRight w:val="0"/>
                                              <w:marTop w:val="0"/>
                                              <w:marBottom w:val="0"/>
                                              <w:divBdr>
                                                <w:top w:val="none" w:sz="0" w:space="0" w:color="auto"/>
                                                <w:left w:val="none" w:sz="0" w:space="0" w:color="auto"/>
                                                <w:bottom w:val="none" w:sz="0" w:space="0" w:color="auto"/>
                                                <w:right w:val="none" w:sz="0" w:space="0" w:color="auto"/>
                                              </w:divBdr>
                                            </w:div>
                                            <w:div w:id="1398825206">
                                              <w:marLeft w:val="0"/>
                                              <w:marRight w:val="0"/>
                                              <w:marTop w:val="0"/>
                                              <w:marBottom w:val="0"/>
                                              <w:divBdr>
                                                <w:top w:val="none" w:sz="0" w:space="0" w:color="auto"/>
                                                <w:left w:val="none" w:sz="0" w:space="0" w:color="auto"/>
                                                <w:bottom w:val="none" w:sz="0" w:space="0" w:color="auto"/>
                                                <w:right w:val="none" w:sz="0" w:space="0" w:color="auto"/>
                                              </w:divBdr>
                                            </w:div>
                                            <w:div w:id="1417050257">
                                              <w:marLeft w:val="0"/>
                                              <w:marRight w:val="0"/>
                                              <w:marTop w:val="0"/>
                                              <w:marBottom w:val="0"/>
                                              <w:divBdr>
                                                <w:top w:val="none" w:sz="0" w:space="0" w:color="auto"/>
                                                <w:left w:val="none" w:sz="0" w:space="0" w:color="auto"/>
                                                <w:bottom w:val="none" w:sz="0" w:space="0" w:color="auto"/>
                                                <w:right w:val="none" w:sz="0" w:space="0" w:color="auto"/>
                                              </w:divBdr>
                                            </w:div>
                                            <w:div w:id="1666854070">
                                              <w:marLeft w:val="0"/>
                                              <w:marRight w:val="0"/>
                                              <w:marTop w:val="0"/>
                                              <w:marBottom w:val="0"/>
                                              <w:divBdr>
                                                <w:top w:val="none" w:sz="0" w:space="0" w:color="auto"/>
                                                <w:left w:val="none" w:sz="0" w:space="0" w:color="auto"/>
                                                <w:bottom w:val="none" w:sz="0" w:space="0" w:color="auto"/>
                                                <w:right w:val="none" w:sz="0" w:space="0" w:color="auto"/>
                                              </w:divBdr>
                                            </w:div>
                                            <w:div w:id="1686513432">
                                              <w:marLeft w:val="0"/>
                                              <w:marRight w:val="0"/>
                                              <w:marTop w:val="0"/>
                                              <w:marBottom w:val="0"/>
                                              <w:divBdr>
                                                <w:top w:val="none" w:sz="0" w:space="0" w:color="auto"/>
                                                <w:left w:val="none" w:sz="0" w:space="0" w:color="auto"/>
                                                <w:bottom w:val="none" w:sz="0" w:space="0" w:color="auto"/>
                                                <w:right w:val="none" w:sz="0" w:space="0" w:color="auto"/>
                                              </w:divBdr>
                                            </w:div>
                                            <w:div w:id="17877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199097">
      <w:bodyDiv w:val="1"/>
      <w:marLeft w:val="0"/>
      <w:marRight w:val="0"/>
      <w:marTop w:val="0"/>
      <w:marBottom w:val="0"/>
      <w:divBdr>
        <w:top w:val="none" w:sz="0" w:space="0" w:color="auto"/>
        <w:left w:val="none" w:sz="0" w:space="0" w:color="auto"/>
        <w:bottom w:val="none" w:sz="0" w:space="0" w:color="auto"/>
        <w:right w:val="none" w:sz="0" w:space="0" w:color="auto"/>
      </w:divBdr>
    </w:div>
    <w:div w:id="791821980">
      <w:bodyDiv w:val="1"/>
      <w:marLeft w:val="0"/>
      <w:marRight w:val="0"/>
      <w:marTop w:val="0"/>
      <w:marBottom w:val="0"/>
      <w:divBdr>
        <w:top w:val="none" w:sz="0" w:space="0" w:color="auto"/>
        <w:left w:val="none" w:sz="0" w:space="0" w:color="auto"/>
        <w:bottom w:val="none" w:sz="0" w:space="0" w:color="auto"/>
        <w:right w:val="none" w:sz="0" w:space="0" w:color="auto"/>
      </w:divBdr>
      <w:divsChild>
        <w:div w:id="105345130">
          <w:marLeft w:val="0"/>
          <w:marRight w:val="0"/>
          <w:marTop w:val="0"/>
          <w:marBottom w:val="0"/>
          <w:divBdr>
            <w:top w:val="none" w:sz="0" w:space="0" w:color="auto"/>
            <w:left w:val="none" w:sz="0" w:space="0" w:color="auto"/>
            <w:bottom w:val="none" w:sz="0" w:space="0" w:color="auto"/>
            <w:right w:val="none" w:sz="0" w:space="0" w:color="auto"/>
          </w:divBdr>
          <w:divsChild>
            <w:div w:id="321744000">
              <w:marLeft w:val="0"/>
              <w:marRight w:val="0"/>
              <w:marTop w:val="0"/>
              <w:marBottom w:val="0"/>
              <w:divBdr>
                <w:top w:val="none" w:sz="0" w:space="0" w:color="auto"/>
                <w:left w:val="none" w:sz="0" w:space="0" w:color="auto"/>
                <w:bottom w:val="none" w:sz="0" w:space="0" w:color="auto"/>
                <w:right w:val="none" w:sz="0" w:space="0" w:color="auto"/>
              </w:divBdr>
              <w:divsChild>
                <w:div w:id="1392997585">
                  <w:marLeft w:val="0"/>
                  <w:marRight w:val="0"/>
                  <w:marTop w:val="0"/>
                  <w:marBottom w:val="0"/>
                  <w:divBdr>
                    <w:top w:val="none" w:sz="0" w:space="0" w:color="auto"/>
                    <w:left w:val="none" w:sz="0" w:space="0" w:color="auto"/>
                    <w:bottom w:val="none" w:sz="0" w:space="0" w:color="auto"/>
                    <w:right w:val="none" w:sz="0" w:space="0" w:color="auto"/>
                  </w:divBdr>
                  <w:divsChild>
                    <w:div w:id="1281642951">
                      <w:marLeft w:val="0"/>
                      <w:marRight w:val="0"/>
                      <w:marTop w:val="0"/>
                      <w:marBottom w:val="0"/>
                      <w:divBdr>
                        <w:top w:val="none" w:sz="0" w:space="0" w:color="auto"/>
                        <w:left w:val="none" w:sz="0" w:space="0" w:color="auto"/>
                        <w:bottom w:val="none" w:sz="0" w:space="0" w:color="auto"/>
                        <w:right w:val="none" w:sz="0" w:space="0" w:color="auto"/>
                      </w:divBdr>
                      <w:divsChild>
                        <w:div w:id="491797407">
                          <w:marLeft w:val="0"/>
                          <w:marRight w:val="0"/>
                          <w:marTop w:val="0"/>
                          <w:marBottom w:val="0"/>
                          <w:divBdr>
                            <w:top w:val="none" w:sz="0" w:space="0" w:color="auto"/>
                            <w:left w:val="none" w:sz="0" w:space="0" w:color="auto"/>
                            <w:bottom w:val="none" w:sz="0" w:space="0" w:color="auto"/>
                            <w:right w:val="none" w:sz="0" w:space="0" w:color="auto"/>
                          </w:divBdr>
                          <w:divsChild>
                            <w:div w:id="1663049854">
                              <w:marLeft w:val="0"/>
                              <w:marRight w:val="0"/>
                              <w:marTop w:val="0"/>
                              <w:marBottom w:val="0"/>
                              <w:divBdr>
                                <w:top w:val="none" w:sz="0" w:space="0" w:color="auto"/>
                                <w:left w:val="none" w:sz="0" w:space="0" w:color="auto"/>
                                <w:bottom w:val="none" w:sz="0" w:space="0" w:color="auto"/>
                                <w:right w:val="none" w:sz="0" w:space="0" w:color="auto"/>
                              </w:divBdr>
                              <w:divsChild>
                                <w:div w:id="688605592">
                                  <w:marLeft w:val="0"/>
                                  <w:marRight w:val="0"/>
                                  <w:marTop w:val="0"/>
                                  <w:marBottom w:val="0"/>
                                  <w:divBdr>
                                    <w:top w:val="none" w:sz="0" w:space="0" w:color="auto"/>
                                    <w:left w:val="none" w:sz="0" w:space="0" w:color="auto"/>
                                    <w:bottom w:val="none" w:sz="0" w:space="0" w:color="auto"/>
                                    <w:right w:val="none" w:sz="0" w:space="0" w:color="auto"/>
                                  </w:divBdr>
                                  <w:divsChild>
                                    <w:div w:id="1668292087">
                                      <w:marLeft w:val="0"/>
                                      <w:marRight w:val="0"/>
                                      <w:marTop w:val="0"/>
                                      <w:marBottom w:val="0"/>
                                      <w:divBdr>
                                        <w:top w:val="none" w:sz="0" w:space="0" w:color="auto"/>
                                        <w:left w:val="none" w:sz="0" w:space="0" w:color="auto"/>
                                        <w:bottom w:val="none" w:sz="0" w:space="0" w:color="auto"/>
                                        <w:right w:val="none" w:sz="0" w:space="0" w:color="auto"/>
                                      </w:divBdr>
                                      <w:divsChild>
                                        <w:div w:id="609122328">
                                          <w:marLeft w:val="0"/>
                                          <w:marRight w:val="0"/>
                                          <w:marTop w:val="0"/>
                                          <w:marBottom w:val="0"/>
                                          <w:divBdr>
                                            <w:top w:val="none" w:sz="0" w:space="0" w:color="auto"/>
                                            <w:left w:val="none" w:sz="0" w:space="0" w:color="auto"/>
                                            <w:bottom w:val="none" w:sz="0" w:space="0" w:color="auto"/>
                                            <w:right w:val="none" w:sz="0" w:space="0" w:color="auto"/>
                                          </w:divBdr>
                                          <w:divsChild>
                                            <w:div w:id="185752067">
                                              <w:marLeft w:val="0"/>
                                              <w:marRight w:val="0"/>
                                              <w:marTop w:val="0"/>
                                              <w:marBottom w:val="0"/>
                                              <w:divBdr>
                                                <w:top w:val="none" w:sz="0" w:space="0" w:color="auto"/>
                                                <w:left w:val="none" w:sz="0" w:space="0" w:color="auto"/>
                                                <w:bottom w:val="none" w:sz="0" w:space="0" w:color="auto"/>
                                                <w:right w:val="none" w:sz="0" w:space="0" w:color="auto"/>
                                              </w:divBdr>
                                            </w:div>
                                            <w:div w:id="302931536">
                                              <w:marLeft w:val="0"/>
                                              <w:marRight w:val="0"/>
                                              <w:marTop w:val="0"/>
                                              <w:marBottom w:val="0"/>
                                              <w:divBdr>
                                                <w:top w:val="none" w:sz="0" w:space="0" w:color="auto"/>
                                                <w:left w:val="none" w:sz="0" w:space="0" w:color="auto"/>
                                                <w:bottom w:val="none" w:sz="0" w:space="0" w:color="auto"/>
                                                <w:right w:val="none" w:sz="0" w:space="0" w:color="auto"/>
                                              </w:divBdr>
                                            </w:div>
                                            <w:div w:id="405298012">
                                              <w:marLeft w:val="0"/>
                                              <w:marRight w:val="0"/>
                                              <w:marTop w:val="0"/>
                                              <w:marBottom w:val="0"/>
                                              <w:divBdr>
                                                <w:top w:val="none" w:sz="0" w:space="0" w:color="auto"/>
                                                <w:left w:val="none" w:sz="0" w:space="0" w:color="auto"/>
                                                <w:bottom w:val="none" w:sz="0" w:space="0" w:color="auto"/>
                                                <w:right w:val="none" w:sz="0" w:space="0" w:color="auto"/>
                                              </w:divBdr>
                                            </w:div>
                                            <w:div w:id="772364280">
                                              <w:marLeft w:val="0"/>
                                              <w:marRight w:val="0"/>
                                              <w:marTop w:val="0"/>
                                              <w:marBottom w:val="0"/>
                                              <w:divBdr>
                                                <w:top w:val="none" w:sz="0" w:space="0" w:color="auto"/>
                                                <w:left w:val="none" w:sz="0" w:space="0" w:color="auto"/>
                                                <w:bottom w:val="none" w:sz="0" w:space="0" w:color="auto"/>
                                                <w:right w:val="none" w:sz="0" w:space="0" w:color="auto"/>
                                              </w:divBdr>
                                            </w:div>
                                            <w:div w:id="812134476">
                                              <w:marLeft w:val="0"/>
                                              <w:marRight w:val="0"/>
                                              <w:marTop w:val="0"/>
                                              <w:marBottom w:val="0"/>
                                              <w:divBdr>
                                                <w:top w:val="none" w:sz="0" w:space="0" w:color="auto"/>
                                                <w:left w:val="none" w:sz="0" w:space="0" w:color="auto"/>
                                                <w:bottom w:val="none" w:sz="0" w:space="0" w:color="auto"/>
                                                <w:right w:val="none" w:sz="0" w:space="0" w:color="auto"/>
                                              </w:divBdr>
                                            </w:div>
                                            <w:div w:id="1188645120">
                                              <w:marLeft w:val="0"/>
                                              <w:marRight w:val="0"/>
                                              <w:marTop w:val="0"/>
                                              <w:marBottom w:val="0"/>
                                              <w:divBdr>
                                                <w:top w:val="none" w:sz="0" w:space="0" w:color="auto"/>
                                                <w:left w:val="none" w:sz="0" w:space="0" w:color="auto"/>
                                                <w:bottom w:val="none" w:sz="0" w:space="0" w:color="auto"/>
                                                <w:right w:val="none" w:sz="0" w:space="0" w:color="auto"/>
                                              </w:divBdr>
                                            </w:div>
                                            <w:div w:id="1429741481">
                                              <w:marLeft w:val="0"/>
                                              <w:marRight w:val="0"/>
                                              <w:marTop w:val="0"/>
                                              <w:marBottom w:val="0"/>
                                              <w:divBdr>
                                                <w:top w:val="none" w:sz="0" w:space="0" w:color="auto"/>
                                                <w:left w:val="none" w:sz="0" w:space="0" w:color="auto"/>
                                                <w:bottom w:val="none" w:sz="0" w:space="0" w:color="auto"/>
                                                <w:right w:val="none" w:sz="0" w:space="0" w:color="auto"/>
                                              </w:divBdr>
                                              <w:divsChild>
                                                <w:div w:id="133764149">
                                                  <w:marLeft w:val="0"/>
                                                  <w:marRight w:val="0"/>
                                                  <w:marTop w:val="0"/>
                                                  <w:marBottom w:val="0"/>
                                                  <w:divBdr>
                                                    <w:top w:val="none" w:sz="0" w:space="0" w:color="auto"/>
                                                    <w:left w:val="none" w:sz="0" w:space="0" w:color="auto"/>
                                                    <w:bottom w:val="none" w:sz="0" w:space="0" w:color="auto"/>
                                                    <w:right w:val="none" w:sz="0" w:space="0" w:color="auto"/>
                                                  </w:divBdr>
                                                </w:div>
                                              </w:divsChild>
                                            </w:div>
                                            <w:div w:id="1432311547">
                                              <w:marLeft w:val="0"/>
                                              <w:marRight w:val="0"/>
                                              <w:marTop w:val="0"/>
                                              <w:marBottom w:val="0"/>
                                              <w:divBdr>
                                                <w:top w:val="none" w:sz="0" w:space="0" w:color="auto"/>
                                                <w:left w:val="none" w:sz="0" w:space="0" w:color="auto"/>
                                                <w:bottom w:val="none" w:sz="0" w:space="0" w:color="auto"/>
                                                <w:right w:val="none" w:sz="0" w:space="0" w:color="auto"/>
                                              </w:divBdr>
                                            </w:div>
                                            <w:div w:id="1602909883">
                                              <w:marLeft w:val="0"/>
                                              <w:marRight w:val="0"/>
                                              <w:marTop w:val="0"/>
                                              <w:marBottom w:val="0"/>
                                              <w:divBdr>
                                                <w:top w:val="none" w:sz="0" w:space="0" w:color="auto"/>
                                                <w:left w:val="none" w:sz="0" w:space="0" w:color="auto"/>
                                                <w:bottom w:val="none" w:sz="0" w:space="0" w:color="auto"/>
                                                <w:right w:val="none" w:sz="0" w:space="0" w:color="auto"/>
                                              </w:divBdr>
                                            </w:div>
                                            <w:div w:id="1872759820">
                                              <w:marLeft w:val="0"/>
                                              <w:marRight w:val="0"/>
                                              <w:marTop w:val="0"/>
                                              <w:marBottom w:val="0"/>
                                              <w:divBdr>
                                                <w:top w:val="none" w:sz="0" w:space="0" w:color="auto"/>
                                                <w:left w:val="none" w:sz="0" w:space="0" w:color="auto"/>
                                                <w:bottom w:val="none" w:sz="0" w:space="0" w:color="auto"/>
                                                <w:right w:val="none" w:sz="0" w:space="0" w:color="auto"/>
                                              </w:divBdr>
                                            </w:div>
                                            <w:div w:id="194294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233833">
      <w:bodyDiv w:val="1"/>
      <w:marLeft w:val="0"/>
      <w:marRight w:val="0"/>
      <w:marTop w:val="0"/>
      <w:marBottom w:val="0"/>
      <w:divBdr>
        <w:top w:val="none" w:sz="0" w:space="0" w:color="auto"/>
        <w:left w:val="none" w:sz="0" w:space="0" w:color="auto"/>
        <w:bottom w:val="none" w:sz="0" w:space="0" w:color="auto"/>
        <w:right w:val="none" w:sz="0" w:space="0" w:color="auto"/>
      </w:divBdr>
      <w:divsChild>
        <w:div w:id="309096855">
          <w:marLeft w:val="562"/>
          <w:marRight w:val="0"/>
          <w:marTop w:val="67"/>
          <w:marBottom w:val="0"/>
          <w:divBdr>
            <w:top w:val="none" w:sz="0" w:space="0" w:color="auto"/>
            <w:left w:val="none" w:sz="0" w:space="0" w:color="auto"/>
            <w:bottom w:val="none" w:sz="0" w:space="0" w:color="auto"/>
            <w:right w:val="none" w:sz="0" w:space="0" w:color="auto"/>
          </w:divBdr>
        </w:div>
        <w:div w:id="395008206">
          <w:marLeft w:val="562"/>
          <w:marRight w:val="0"/>
          <w:marTop w:val="67"/>
          <w:marBottom w:val="0"/>
          <w:divBdr>
            <w:top w:val="none" w:sz="0" w:space="0" w:color="auto"/>
            <w:left w:val="none" w:sz="0" w:space="0" w:color="auto"/>
            <w:bottom w:val="none" w:sz="0" w:space="0" w:color="auto"/>
            <w:right w:val="none" w:sz="0" w:space="0" w:color="auto"/>
          </w:divBdr>
        </w:div>
        <w:div w:id="779954308">
          <w:marLeft w:val="562"/>
          <w:marRight w:val="0"/>
          <w:marTop w:val="67"/>
          <w:marBottom w:val="0"/>
          <w:divBdr>
            <w:top w:val="none" w:sz="0" w:space="0" w:color="auto"/>
            <w:left w:val="none" w:sz="0" w:space="0" w:color="auto"/>
            <w:bottom w:val="none" w:sz="0" w:space="0" w:color="auto"/>
            <w:right w:val="none" w:sz="0" w:space="0" w:color="auto"/>
          </w:divBdr>
        </w:div>
        <w:div w:id="971402468">
          <w:marLeft w:val="562"/>
          <w:marRight w:val="0"/>
          <w:marTop w:val="67"/>
          <w:marBottom w:val="0"/>
          <w:divBdr>
            <w:top w:val="none" w:sz="0" w:space="0" w:color="auto"/>
            <w:left w:val="none" w:sz="0" w:space="0" w:color="auto"/>
            <w:bottom w:val="none" w:sz="0" w:space="0" w:color="auto"/>
            <w:right w:val="none" w:sz="0" w:space="0" w:color="auto"/>
          </w:divBdr>
        </w:div>
        <w:div w:id="1202551662">
          <w:marLeft w:val="562"/>
          <w:marRight w:val="0"/>
          <w:marTop w:val="67"/>
          <w:marBottom w:val="0"/>
          <w:divBdr>
            <w:top w:val="none" w:sz="0" w:space="0" w:color="auto"/>
            <w:left w:val="none" w:sz="0" w:space="0" w:color="auto"/>
            <w:bottom w:val="none" w:sz="0" w:space="0" w:color="auto"/>
            <w:right w:val="none" w:sz="0" w:space="0" w:color="auto"/>
          </w:divBdr>
        </w:div>
        <w:div w:id="1601181915">
          <w:marLeft w:val="562"/>
          <w:marRight w:val="0"/>
          <w:marTop w:val="67"/>
          <w:marBottom w:val="0"/>
          <w:divBdr>
            <w:top w:val="none" w:sz="0" w:space="0" w:color="auto"/>
            <w:left w:val="none" w:sz="0" w:space="0" w:color="auto"/>
            <w:bottom w:val="none" w:sz="0" w:space="0" w:color="auto"/>
            <w:right w:val="none" w:sz="0" w:space="0" w:color="auto"/>
          </w:divBdr>
        </w:div>
        <w:div w:id="1655258596">
          <w:marLeft w:val="562"/>
          <w:marRight w:val="0"/>
          <w:marTop w:val="67"/>
          <w:marBottom w:val="0"/>
          <w:divBdr>
            <w:top w:val="none" w:sz="0" w:space="0" w:color="auto"/>
            <w:left w:val="none" w:sz="0" w:space="0" w:color="auto"/>
            <w:bottom w:val="none" w:sz="0" w:space="0" w:color="auto"/>
            <w:right w:val="none" w:sz="0" w:space="0" w:color="auto"/>
          </w:divBdr>
        </w:div>
        <w:div w:id="1803959632">
          <w:marLeft w:val="562"/>
          <w:marRight w:val="0"/>
          <w:marTop w:val="67"/>
          <w:marBottom w:val="0"/>
          <w:divBdr>
            <w:top w:val="none" w:sz="0" w:space="0" w:color="auto"/>
            <w:left w:val="none" w:sz="0" w:space="0" w:color="auto"/>
            <w:bottom w:val="none" w:sz="0" w:space="0" w:color="auto"/>
            <w:right w:val="none" w:sz="0" w:space="0" w:color="auto"/>
          </w:divBdr>
        </w:div>
      </w:divsChild>
    </w:div>
    <w:div w:id="818229800">
      <w:bodyDiv w:val="1"/>
      <w:marLeft w:val="0"/>
      <w:marRight w:val="0"/>
      <w:marTop w:val="0"/>
      <w:marBottom w:val="0"/>
      <w:divBdr>
        <w:top w:val="none" w:sz="0" w:space="0" w:color="auto"/>
        <w:left w:val="none" w:sz="0" w:space="0" w:color="auto"/>
        <w:bottom w:val="none" w:sz="0" w:space="0" w:color="auto"/>
        <w:right w:val="none" w:sz="0" w:space="0" w:color="auto"/>
      </w:divBdr>
    </w:div>
    <w:div w:id="827139266">
      <w:bodyDiv w:val="1"/>
      <w:marLeft w:val="0"/>
      <w:marRight w:val="0"/>
      <w:marTop w:val="0"/>
      <w:marBottom w:val="0"/>
      <w:divBdr>
        <w:top w:val="none" w:sz="0" w:space="0" w:color="auto"/>
        <w:left w:val="none" w:sz="0" w:space="0" w:color="auto"/>
        <w:bottom w:val="none" w:sz="0" w:space="0" w:color="auto"/>
        <w:right w:val="none" w:sz="0" w:space="0" w:color="auto"/>
      </w:divBdr>
      <w:divsChild>
        <w:div w:id="1083650927">
          <w:marLeft w:val="0"/>
          <w:marRight w:val="0"/>
          <w:marTop w:val="0"/>
          <w:marBottom w:val="0"/>
          <w:divBdr>
            <w:top w:val="none" w:sz="0" w:space="0" w:color="auto"/>
            <w:left w:val="none" w:sz="0" w:space="0" w:color="auto"/>
            <w:bottom w:val="none" w:sz="0" w:space="0" w:color="auto"/>
            <w:right w:val="none" w:sz="0" w:space="0" w:color="auto"/>
          </w:divBdr>
          <w:divsChild>
            <w:div w:id="1480727565">
              <w:marLeft w:val="0"/>
              <w:marRight w:val="0"/>
              <w:marTop w:val="0"/>
              <w:marBottom w:val="0"/>
              <w:divBdr>
                <w:top w:val="none" w:sz="0" w:space="0" w:color="auto"/>
                <w:left w:val="none" w:sz="0" w:space="0" w:color="auto"/>
                <w:bottom w:val="none" w:sz="0" w:space="0" w:color="auto"/>
                <w:right w:val="none" w:sz="0" w:space="0" w:color="auto"/>
              </w:divBdr>
              <w:divsChild>
                <w:div w:id="2101752631">
                  <w:marLeft w:val="0"/>
                  <w:marRight w:val="0"/>
                  <w:marTop w:val="0"/>
                  <w:marBottom w:val="0"/>
                  <w:divBdr>
                    <w:top w:val="none" w:sz="0" w:space="0" w:color="auto"/>
                    <w:left w:val="none" w:sz="0" w:space="0" w:color="auto"/>
                    <w:bottom w:val="none" w:sz="0" w:space="0" w:color="auto"/>
                    <w:right w:val="none" w:sz="0" w:space="0" w:color="auto"/>
                  </w:divBdr>
                  <w:divsChild>
                    <w:div w:id="1069501789">
                      <w:marLeft w:val="0"/>
                      <w:marRight w:val="0"/>
                      <w:marTop w:val="0"/>
                      <w:marBottom w:val="0"/>
                      <w:divBdr>
                        <w:top w:val="none" w:sz="0" w:space="0" w:color="auto"/>
                        <w:left w:val="none" w:sz="0" w:space="0" w:color="auto"/>
                        <w:bottom w:val="none" w:sz="0" w:space="0" w:color="auto"/>
                        <w:right w:val="none" w:sz="0" w:space="0" w:color="auto"/>
                      </w:divBdr>
                      <w:divsChild>
                        <w:div w:id="1930649435">
                          <w:marLeft w:val="0"/>
                          <w:marRight w:val="0"/>
                          <w:marTop w:val="0"/>
                          <w:marBottom w:val="0"/>
                          <w:divBdr>
                            <w:top w:val="none" w:sz="0" w:space="0" w:color="auto"/>
                            <w:left w:val="none" w:sz="0" w:space="0" w:color="auto"/>
                            <w:bottom w:val="none" w:sz="0" w:space="0" w:color="auto"/>
                            <w:right w:val="none" w:sz="0" w:space="0" w:color="auto"/>
                          </w:divBdr>
                          <w:divsChild>
                            <w:div w:id="88279691">
                              <w:marLeft w:val="0"/>
                              <w:marRight w:val="0"/>
                              <w:marTop w:val="0"/>
                              <w:marBottom w:val="0"/>
                              <w:divBdr>
                                <w:top w:val="none" w:sz="0" w:space="0" w:color="auto"/>
                                <w:left w:val="none" w:sz="0" w:space="0" w:color="auto"/>
                                <w:bottom w:val="none" w:sz="0" w:space="0" w:color="auto"/>
                                <w:right w:val="none" w:sz="0" w:space="0" w:color="auto"/>
                              </w:divBdr>
                              <w:divsChild>
                                <w:div w:id="1586258310">
                                  <w:marLeft w:val="0"/>
                                  <w:marRight w:val="0"/>
                                  <w:marTop w:val="0"/>
                                  <w:marBottom w:val="0"/>
                                  <w:divBdr>
                                    <w:top w:val="none" w:sz="0" w:space="0" w:color="auto"/>
                                    <w:left w:val="none" w:sz="0" w:space="0" w:color="auto"/>
                                    <w:bottom w:val="none" w:sz="0" w:space="0" w:color="auto"/>
                                    <w:right w:val="none" w:sz="0" w:space="0" w:color="auto"/>
                                  </w:divBdr>
                                  <w:divsChild>
                                    <w:div w:id="1678117577">
                                      <w:marLeft w:val="0"/>
                                      <w:marRight w:val="0"/>
                                      <w:marTop w:val="0"/>
                                      <w:marBottom w:val="0"/>
                                      <w:divBdr>
                                        <w:top w:val="none" w:sz="0" w:space="0" w:color="auto"/>
                                        <w:left w:val="none" w:sz="0" w:space="0" w:color="auto"/>
                                        <w:bottom w:val="none" w:sz="0" w:space="0" w:color="auto"/>
                                        <w:right w:val="none" w:sz="0" w:space="0" w:color="auto"/>
                                      </w:divBdr>
                                      <w:divsChild>
                                        <w:div w:id="599263408">
                                          <w:marLeft w:val="0"/>
                                          <w:marRight w:val="0"/>
                                          <w:marTop w:val="0"/>
                                          <w:marBottom w:val="0"/>
                                          <w:divBdr>
                                            <w:top w:val="none" w:sz="0" w:space="0" w:color="auto"/>
                                            <w:left w:val="none" w:sz="0" w:space="0" w:color="auto"/>
                                            <w:bottom w:val="none" w:sz="0" w:space="0" w:color="auto"/>
                                            <w:right w:val="none" w:sz="0" w:space="0" w:color="auto"/>
                                          </w:divBdr>
                                          <w:divsChild>
                                            <w:div w:id="247733087">
                                              <w:marLeft w:val="0"/>
                                              <w:marRight w:val="0"/>
                                              <w:marTop w:val="0"/>
                                              <w:marBottom w:val="0"/>
                                              <w:divBdr>
                                                <w:top w:val="none" w:sz="0" w:space="0" w:color="auto"/>
                                                <w:left w:val="none" w:sz="0" w:space="0" w:color="auto"/>
                                                <w:bottom w:val="none" w:sz="0" w:space="0" w:color="auto"/>
                                                <w:right w:val="none" w:sz="0" w:space="0" w:color="auto"/>
                                              </w:divBdr>
                                            </w:div>
                                            <w:div w:id="259409353">
                                              <w:marLeft w:val="0"/>
                                              <w:marRight w:val="0"/>
                                              <w:marTop w:val="0"/>
                                              <w:marBottom w:val="0"/>
                                              <w:divBdr>
                                                <w:top w:val="none" w:sz="0" w:space="0" w:color="auto"/>
                                                <w:left w:val="none" w:sz="0" w:space="0" w:color="auto"/>
                                                <w:bottom w:val="none" w:sz="0" w:space="0" w:color="auto"/>
                                                <w:right w:val="none" w:sz="0" w:space="0" w:color="auto"/>
                                              </w:divBdr>
                                            </w:div>
                                            <w:div w:id="617878862">
                                              <w:marLeft w:val="0"/>
                                              <w:marRight w:val="0"/>
                                              <w:marTop w:val="0"/>
                                              <w:marBottom w:val="0"/>
                                              <w:divBdr>
                                                <w:top w:val="none" w:sz="0" w:space="0" w:color="auto"/>
                                                <w:left w:val="none" w:sz="0" w:space="0" w:color="auto"/>
                                                <w:bottom w:val="none" w:sz="0" w:space="0" w:color="auto"/>
                                                <w:right w:val="none" w:sz="0" w:space="0" w:color="auto"/>
                                              </w:divBdr>
                                            </w:div>
                                            <w:div w:id="917833700">
                                              <w:marLeft w:val="0"/>
                                              <w:marRight w:val="0"/>
                                              <w:marTop w:val="0"/>
                                              <w:marBottom w:val="0"/>
                                              <w:divBdr>
                                                <w:top w:val="none" w:sz="0" w:space="0" w:color="auto"/>
                                                <w:left w:val="none" w:sz="0" w:space="0" w:color="auto"/>
                                                <w:bottom w:val="none" w:sz="0" w:space="0" w:color="auto"/>
                                                <w:right w:val="none" w:sz="0" w:space="0" w:color="auto"/>
                                              </w:divBdr>
                                            </w:div>
                                            <w:div w:id="1031953045">
                                              <w:marLeft w:val="0"/>
                                              <w:marRight w:val="0"/>
                                              <w:marTop w:val="0"/>
                                              <w:marBottom w:val="0"/>
                                              <w:divBdr>
                                                <w:top w:val="none" w:sz="0" w:space="0" w:color="auto"/>
                                                <w:left w:val="none" w:sz="0" w:space="0" w:color="auto"/>
                                                <w:bottom w:val="none" w:sz="0" w:space="0" w:color="auto"/>
                                                <w:right w:val="none" w:sz="0" w:space="0" w:color="auto"/>
                                              </w:divBdr>
                                            </w:div>
                                            <w:div w:id="1360085794">
                                              <w:marLeft w:val="0"/>
                                              <w:marRight w:val="0"/>
                                              <w:marTop w:val="0"/>
                                              <w:marBottom w:val="0"/>
                                              <w:divBdr>
                                                <w:top w:val="none" w:sz="0" w:space="0" w:color="auto"/>
                                                <w:left w:val="none" w:sz="0" w:space="0" w:color="auto"/>
                                                <w:bottom w:val="none" w:sz="0" w:space="0" w:color="auto"/>
                                                <w:right w:val="none" w:sz="0" w:space="0" w:color="auto"/>
                                              </w:divBdr>
                                            </w:div>
                                            <w:div w:id="1437020866">
                                              <w:marLeft w:val="0"/>
                                              <w:marRight w:val="0"/>
                                              <w:marTop w:val="0"/>
                                              <w:marBottom w:val="0"/>
                                              <w:divBdr>
                                                <w:top w:val="none" w:sz="0" w:space="0" w:color="auto"/>
                                                <w:left w:val="none" w:sz="0" w:space="0" w:color="auto"/>
                                                <w:bottom w:val="none" w:sz="0" w:space="0" w:color="auto"/>
                                                <w:right w:val="none" w:sz="0" w:space="0" w:color="auto"/>
                                              </w:divBdr>
                                            </w:div>
                                            <w:div w:id="14557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9509121">
      <w:bodyDiv w:val="1"/>
      <w:marLeft w:val="0"/>
      <w:marRight w:val="0"/>
      <w:marTop w:val="0"/>
      <w:marBottom w:val="0"/>
      <w:divBdr>
        <w:top w:val="none" w:sz="0" w:space="0" w:color="auto"/>
        <w:left w:val="none" w:sz="0" w:space="0" w:color="auto"/>
        <w:bottom w:val="none" w:sz="0" w:space="0" w:color="auto"/>
        <w:right w:val="none" w:sz="0" w:space="0" w:color="auto"/>
      </w:divBdr>
    </w:div>
    <w:div w:id="938292682">
      <w:bodyDiv w:val="1"/>
      <w:marLeft w:val="0"/>
      <w:marRight w:val="0"/>
      <w:marTop w:val="0"/>
      <w:marBottom w:val="0"/>
      <w:divBdr>
        <w:top w:val="none" w:sz="0" w:space="0" w:color="auto"/>
        <w:left w:val="none" w:sz="0" w:space="0" w:color="auto"/>
        <w:bottom w:val="none" w:sz="0" w:space="0" w:color="auto"/>
        <w:right w:val="none" w:sz="0" w:space="0" w:color="auto"/>
      </w:divBdr>
      <w:divsChild>
        <w:div w:id="127089627">
          <w:marLeft w:val="547"/>
          <w:marRight w:val="0"/>
          <w:marTop w:val="0"/>
          <w:marBottom w:val="0"/>
          <w:divBdr>
            <w:top w:val="none" w:sz="0" w:space="0" w:color="auto"/>
            <w:left w:val="none" w:sz="0" w:space="0" w:color="auto"/>
            <w:bottom w:val="none" w:sz="0" w:space="0" w:color="auto"/>
            <w:right w:val="none" w:sz="0" w:space="0" w:color="auto"/>
          </w:divBdr>
        </w:div>
        <w:div w:id="139344445">
          <w:marLeft w:val="1166"/>
          <w:marRight w:val="0"/>
          <w:marTop w:val="0"/>
          <w:marBottom w:val="0"/>
          <w:divBdr>
            <w:top w:val="none" w:sz="0" w:space="0" w:color="auto"/>
            <w:left w:val="none" w:sz="0" w:space="0" w:color="auto"/>
            <w:bottom w:val="none" w:sz="0" w:space="0" w:color="auto"/>
            <w:right w:val="none" w:sz="0" w:space="0" w:color="auto"/>
          </w:divBdr>
        </w:div>
        <w:div w:id="285937001">
          <w:marLeft w:val="1166"/>
          <w:marRight w:val="0"/>
          <w:marTop w:val="0"/>
          <w:marBottom w:val="0"/>
          <w:divBdr>
            <w:top w:val="none" w:sz="0" w:space="0" w:color="auto"/>
            <w:left w:val="none" w:sz="0" w:space="0" w:color="auto"/>
            <w:bottom w:val="none" w:sz="0" w:space="0" w:color="auto"/>
            <w:right w:val="none" w:sz="0" w:space="0" w:color="auto"/>
          </w:divBdr>
        </w:div>
        <w:div w:id="542788936">
          <w:marLeft w:val="547"/>
          <w:marRight w:val="0"/>
          <w:marTop w:val="0"/>
          <w:marBottom w:val="0"/>
          <w:divBdr>
            <w:top w:val="none" w:sz="0" w:space="0" w:color="auto"/>
            <w:left w:val="none" w:sz="0" w:space="0" w:color="auto"/>
            <w:bottom w:val="none" w:sz="0" w:space="0" w:color="auto"/>
            <w:right w:val="none" w:sz="0" w:space="0" w:color="auto"/>
          </w:divBdr>
        </w:div>
        <w:div w:id="687558735">
          <w:marLeft w:val="547"/>
          <w:marRight w:val="0"/>
          <w:marTop w:val="0"/>
          <w:marBottom w:val="0"/>
          <w:divBdr>
            <w:top w:val="none" w:sz="0" w:space="0" w:color="auto"/>
            <w:left w:val="none" w:sz="0" w:space="0" w:color="auto"/>
            <w:bottom w:val="none" w:sz="0" w:space="0" w:color="auto"/>
            <w:right w:val="none" w:sz="0" w:space="0" w:color="auto"/>
          </w:divBdr>
        </w:div>
        <w:div w:id="1259405467">
          <w:marLeft w:val="1166"/>
          <w:marRight w:val="0"/>
          <w:marTop w:val="0"/>
          <w:marBottom w:val="0"/>
          <w:divBdr>
            <w:top w:val="none" w:sz="0" w:space="0" w:color="auto"/>
            <w:left w:val="none" w:sz="0" w:space="0" w:color="auto"/>
            <w:bottom w:val="none" w:sz="0" w:space="0" w:color="auto"/>
            <w:right w:val="none" w:sz="0" w:space="0" w:color="auto"/>
          </w:divBdr>
        </w:div>
        <w:div w:id="1357736610">
          <w:marLeft w:val="1166"/>
          <w:marRight w:val="0"/>
          <w:marTop w:val="0"/>
          <w:marBottom w:val="0"/>
          <w:divBdr>
            <w:top w:val="none" w:sz="0" w:space="0" w:color="auto"/>
            <w:left w:val="none" w:sz="0" w:space="0" w:color="auto"/>
            <w:bottom w:val="none" w:sz="0" w:space="0" w:color="auto"/>
            <w:right w:val="none" w:sz="0" w:space="0" w:color="auto"/>
          </w:divBdr>
        </w:div>
        <w:div w:id="1768573495">
          <w:marLeft w:val="1166"/>
          <w:marRight w:val="0"/>
          <w:marTop w:val="0"/>
          <w:marBottom w:val="0"/>
          <w:divBdr>
            <w:top w:val="none" w:sz="0" w:space="0" w:color="auto"/>
            <w:left w:val="none" w:sz="0" w:space="0" w:color="auto"/>
            <w:bottom w:val="none" w:sz="0" w:space="0" w:color="auto"/>
            <w:right w:val="none" w:sz="0" w:space="0" w:color="auto"/>
          </w:divBdr>
        </w:div>
        <w:div w:id="1972321806">
          <w:marLeft w:val="547"/>
          <w:marRight w:val="0"/>
          <w:marTop w:val="0"/>
          <w:marBottom w:val="0"/>
          <w:divBdr>
            <w:top w:val="none" w:sz="0" w:space="0" w:color="auto"/>
            <w:left w:val="none" w:sz="0" w:space="0" w:color="auto"/>
            <w:bottom w:val="none" w:sz="0" w:space="0" w:color="auto"/>
            <w:right w:val="none" w:sz="0" w:space="0" w:color="auto"/>
          </w:divBdr>
        </w:div>
        <w:div w:id="2072655659">
          <w:marLeft w:val="1166"/>
          <w:marRight w:val="0"/>
          <w:marTop w:val="0"/>
          <w:marBottom w:val="0"/>
          <w:divBdr>
            <w:top w:val="none" w:sz="0" w:space="0" w:color="auto"/>
            <w:left w:val="none" w:sz="0" w:space="0" w:color="auto"/>
            <w:bottom w:val="none" w:sz="0" w:space="0" w:color="auto"/>
            <w:right w:val="none" w:sz="0" w:space="0" w:color="auto"/>
          </w:divBdr>
        </w:div>
        <w:div w:id="2129927855">
          <w:marLeft w:val="547"/>
          <w:marRight w:val="0"/>
          <w:marTop w:val="0"/>
          <w:marBottom w:val="0"/>
          <w:divBdr>
            <w:top w:val="none" w:sz="0" w:space="0" w:color="auto"/>
            <w:left w:val="none" w:sz="0" w:space="0" w:color="auto"/>
            <w:bottom w:val="none" w:sz="0" w:space="0" w:color="auto"/>
            <w:right w:val="none" w:sz="0" w:space="0" w:color="auto"/>
          </w:divBdr>
        </w:div>
      </w:divsChild>
    </w:div>
    <w:div w:id="959264916">
      <w:bodyDiv w:val="1"/>
      <w:marLeft w:val="0"/>
      <w:marRight w:val="0"/>
      <w:marTop w:val="0"/>
      <w:marBottom w:val="0"/>
      <w:divBdr>
        <w:top w:val="none" w:sz="0" w:space="0" w:color="auto"/>
        <w:left w:val="none" w:sz="0" w:space="0" w:color="auto"/>
        <w:bottom w:val="none" w:sz="0" w:space="0" w:color="auto"/>
        <w:right w:val="none" w:sz="0" w:space="0" w:color="auto"/>
      </w:divBdr>
      <w:divsChild>
        <w:div w:id="934240908">
          <w:marLeft w:val="0"/>
          <w:marRight w:val="0"/>
          <w:marTop w:val="0"/>
          <w:marBottom w:val="0"/>
          <w:divBdr>
            <w:top w:val="none" w:sz="0" w:space="0" w:color="auto"/>
            <w:left w:val="none" w:sz="0" w:space="0" w:color="auto"/>
            <w:bottom w:val="none" w:sz="0" w:space="0" w:color="auto"/>
            <w:right w:val="none" w:sz="0" w:space="0" w:color="auto"/>
          </w:divBdr>
          <w:divsChild>
            <w:div w:id="2007436107">
              <w:marLeft w:val="0"/>
              <w:marRight w:val="0"/>
              <w:marTop w:val="0"/>
              <w:marBottom w:val="0"/>
              <w:divBdr>
                <w:top w:val="none" w:sz="0" w:space="0" w:color="auto"/>
                <w:left w:val="none" w:sz="0" w:space="0" w:color="auto"/>
                <w:bottom w:val="none" w:sz="0" w:space="0" w:color="auto"/>
                <w:right w:val="none" w:sz="0" w:space="0" w:color="auto"/>
              </w:divBdr>
              <w:divsChild>
                <w:div w:id="1032219685">
                  <w:marLeft w:val="0"/>
                  <w:marRight w:val="0"/>
                  <w:marTop w:val="0"/>
                  <w:marBottom w:val="0"/>
                  <w:divBdr>
                    <w:top w:val="none" w:sz="0" w:space="0" w:color="auto"/>
                    <w:left w:val="none" w:sz="0" w:space="0" w:color="auto"/>
                    <w:bottom w:val="none" w:sz="0" w:space="0" w:color="auto"/>
                    <w:right w:val="none" w:sz="0" w:space="0" w:color="auto"/>
                  </w:divBdr>
                  <w:divsChild>
                    <w:div w:id="97650733">
                      <w:marLeft w:val="0"/>
                      <w:marRight w:val="0"/>
                      <w:marTop w:val="0"/>
                      <w:marBottom w:val="0"/>
                      <w:divBdr>
                        <w:top w:val="none" w:sz="0" w:space="0" w:color="auto"/>
                        <w:left w:val="none" w:sz="0" w:space="0" w:color="auto"/>
                        <w:bottom w:val="none" w:sz="0" w:space="0" w:color="auto"/>
                        <w:right w:val="none" w:sz="0" w:space="0" w:color="auto"/>
                      </w:divBdr>
                      <w:divsChild>
                        <w:div w:id="702947537">
                          <w:marLeft w:val="0"/>
                          <w:marRight w:val="0"/>
                          <w:marTop w:val="0"/>
                          <w:marBottom w:val="0"/>
                          <w:divBdr>
                            <w:top w:val="none" w:sz="0" w:space="0" w:color="auto"/>
                            <w:left w:val="none" w:sz="0" w:space="0" w:color="auto"/>
                            <w:bottom w:val="none" w:sz="0" w:space="0" w:color="auto"/>
                            <w:right w:val="none" w:sz="0" w:space="0" w:color="auto"/>
                          </w:divBdr>
                          <w:divsChild>
                            <w:div w:id="872965845">
                              <w:marLeft w:val="0"/>
                              <w:marRight w:val="0"/>
                              <w:marTop w:val="0"/>
                              <w:marBottom w:val="0"/>
                              <w:divBdr>
                                <w:top w:val="none" w:sz="0" w:space="0" w:color="auto"/>
                                <w:left w:val="none" w:sz="0" w:space="0" w:color="auto"/>
                                <w:bottom w:val="none" w:sz="0" w:space="0" w:color="auto"/>
                                <w:right w:val="none" w:sz="0" w:space="0" w:color="auto"/>
                              </w:divBdr>
                              <w:divsChild>
                                <w:div w:id="392199712">
                                  <w:marLeft w:val="0"/>
                                  <w:marRight w:val="0"/>
                                  <w:marTop w:val="0"/>
                                  <w:marBottom w:val="0"/>
                                  <w:divBdr>
                                    <w:top w:val="none" w:sz="0" w:space="0" w:color="auto"/>
                                    <w:left w:val="none" w:sz="0" w:space="0" w:color="auto"/>
                                    <w:bottom w:val="none" w:sz="0" w:space="0" w:color="auto"/>
                                    <w:right w:val="none" w:sz="0" w:space="0" w:color="auto"/>
                                  </w:divBdr>
                                  <w:divsChild>
                                    <w:div w:id="1232302949">
                                      <w:marLeft w:val="0"/>
                                      <w:marRight w:val="0"/>
                                      <w:marTop w:val="0"/>
                                      <w:marBottom w:val="0"/>
                                      <w:divBdr>
                                        <w:top w:val="none" w:sz="0" w:space="0" w:color="auto"/>
                                        <w:left w:val="none" w:sz="0" w:space="0" w:color="auto"/>
                                        <w:bottom w:val="none" w:sz="0" w:space="0" w:color="auto"/>
                                        <w:right w:val="none" w:sz="0" w:space="0" w:color="auto"/>
                                      </w:divBdr>
                                      <w:divsChild>
                                        <w:div w:id="1002658794">
                                          <w:marLeft w:val="0"/>
                                          <w:marRight w:val="0"/>
                                          <w:marTop w:val="0"/>
                                          <w:marBottom w:val="0"/>
                                          <w:divBdr>
                                            <w:top w:val="none" w:sz="0" w:space="0" w:color="auto"/>
                                            <w:left w:val="none" w:sz="0" w:space="0" w:color="auto"/>
                                            <w:bottom w:val="none" w:sz="0" w:space="0" w:color="auto"/>
                                            <w:right w:val="none" w:sz="0" w:space="0" w:color="auto"/>
                                          </w:divBdr>
                                          <w:divsChild>
                                            <w:div w:id="2072265090">
                                              <w:marLeft w:val="0"/>
                                              <w:marRight w:val="0"/>
                                              <w:marTop w:val="0"/>
                                              <w:marBottom w:val="0"/>
                                              <w:divBdr>
                                                <w:top w:val="none" w:sz="0" w:space="0" w:color="auto"/>
                                                <w:left w:val="none" w:sz="0" w:space="0" w:color="auto"/>
                                                <w:bottom w:val="none" w:sz="0" w:space="0" w:color="auto"/>
                                                <w:right w:val="none" w:sz="0" w:space="0" w:color="auto"/>
                                              </w:divBdr>
                                              <w:divsChild>
                                                <w:div w:id="5639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7586474">
      <w:bodyDiv w:val="1"/>
      <w:marLeft w:val="0"/>
      <w:marRight w:val="0"/>
      <w:marTop w:val="0"/>
      <w:marBottom w:val="0"/>
      <w:divBdr>
        <w:top w:val="none" w:sz="0" w:space="0" w:color="auto"/>
        <w:left w:val="none" w:sz="0" w:space="0" w:color="auto"/>
        <w:bottom w:val="none" w:sz="0" w:space="0" w:color="auto"/>
        <w:right w:val="none" w:sz="0" w:space="0" w:color="auto"/>
      </w:divBdr>
    </w:div>
    <w:div w:id="1041789384">
      <w:bodyDiv w:val="1"/>
      <w:marLeft w:val="0"/>
      <w:marRight w:val="0"/>
      <w:marTop w:val="0"/>
      <w:marBottom w:val="0"/>
      <w:divBdr>
        <w:top w:val="none" w:sz="0" w:space="0" w:color="auto"/>
        <w:left w:val="none" w:sz="0" w:space="0" w:color="auto"/>
        <w:bottom w:val="none" w:sz="0" w:space="0" w:color="auto"/>
        <w:right w:val="none" w:sz="0" w:space="0" w:color="auto"/>
      </w:divBdr>
    </w:div>
    <w:div w:id="1054281470">
      <w:bodyDiv w:val="1"/>
      <w:marLeft w:val="0"/>
      <w:marRight w:val="0"/>
      <w:marTop w:val="0"/>
      <w:marBottom w:val="0"/>
      <w:divBdr>
        <w:top w:val="none" w:sz="0" w:space="0" w:color="auto"/>
        <w:left w:val="none" w:sz="0" w:space="0" w:color="auto"/>
        <w:bottom w:val="none" w:sz="0" w:space="0" w:color="auto"/>
        <w:right w:val="none" w:sz="0" w:space="0" w:color="auto"/>
      </w:divBdr>
      <w:divsChild>
        <w:div w:id="242421272">
          <w:marLeft w:val="0"/>
          <w:marRight w:val="0"/>
          <w:marTop w:val="0"/>
          <w:marBottom w:val="0"/>
          <w:divBdr>
            <w:top w:val="none" w:sz="0" w:space="0" w:color="auto"/>
            <w:left w:val="none" w:sz="0" w:space="0" w:color="auto"/>
            <w:bottom w:val="none" w:sz="0" w:space="0" w:color="auto"/>
            <w:right w:val="none" w:sz="0" w:space="0" w:color="auto"/>
          </w:divBdr>
          <w:divsChild>
            <w:div w:id="1238323243">
              <w:marLeft w:val="0"/>
              <w:marRight w:val="0"/>
              <w:marTop w:val="0"/>
              <w:marBottom w:val="0"/>
              <w:divBdr>
                <w:top w:val="none" w:sz="0" w:space="0" w:color="auto"/>
                <w:left w:val="none" w:sz="0" w:space="0" w:color="auto"/>
                <w:bottom w:val="none" w:sz="0" w:space="0" w:color="auto"/>
                <w:right w:val="none" w:sz="0" w:space="0" w:color="auto"/>
              </w:divBdr>
              <w:divsChild>
                <w:div w:id="2136485042">
                  <w:marLeft w:val="0"/>
                  <w:marRight w:val="0"/>
                  <w:marTop w:val="0"/>
                  <w:marBottom w:val="0"/>
                  <w:divBdr>
                    <w:top w:val="none" w:sz="0" w:space="0" w:color="auto"/>
                    <w:left w:val="none" w:sz="0" w:space="0" w:color="auto"/>
                    <w:bottom w:val="none" w:sz="0" w:space="0" w:color="auto"/>
                    <w:right w:val="none" w:sz="0" w:space="0" w:color="auto"/>
                  </w:divBdr>
                  <w:divsChild>
                    <w:div w:id="623075952">
                      <w:marLeft w:val="0"/>
                      <w:marRight w:val="0"/>
                      <w:marTop w:val="0"/>
                      <w:marBottom w:val="0"/>
                      <w:divBdr>
                        <w:top w:val="none" w:sz="0" w:space="0" w:color="auto"/>
                        <w:left w:val="none" w:sz="0" w:space="0" w:color="auto"/>
                        <w:bottom w:val="none" w:sz="0" w:space="0" w:color="auto"/>
                        <w:right w:val="none" w:sz="0" w:space="0" w:color="auto"/>
                      </w:divBdr>
                      <w:divsChild>
                        <w:div w:id="1167089718">
                          <w:marLeft w:val="0"/>
                          <w:marRight w:val="0"/>
                          <w:marTop w:val="0"/>
                          <w:marBottom w:val="0"/>
                          <w:divBdr>
                            <w:top w:val="none" w:sz="0" w:space="0" w:color="auto"/>
                            <w:left w:val="none" w:sz="0" w:space="0" w:color="auto"/>
                            <w:bottom w:val="none" w:sz="0" w:space="0" w:color="auto"/>
                            <w:right w:val="none" w:sz="0" w:space="0" w:color="auto"/>
                          </w:divBdr>
                          <w:divsChild>
                            <w:div w:id="1423988577">
                              <w:marLeft w:val="0"/>
                              <w:marRight w:val="0"/>
                              <w:marTop w:val="0"/>
                              <w:marBottom w:val="0"/>
                              <w:divBdr>
                                <w:top w:val="none" w:sz="0" w:space="0" w:color="auto"/>
                                <w:left w:val="none" w:sz="0" w:space="0" w:color="auto"/>
                                <w:bottom w:val="none" w:sz="0" w:space="0" w:color="auto"/>
                                <w:right w:val="none" w:sz="0" w:space="0" w:color="auto"/>
                              </w:divBdr>
                              <w:divsChild>
                                <w:div w:id="341856571">
                                  <w:marLeft w:val="0"/>
                                  <w:marRight w:val="0"/>
                                  <w:marTop w:val="0"/>
                                  <w:marBottom w:val="0"/>
                                  <w:divBdr>
                                    <w:top w:val="none" w:sz="0" w:space="0" w:color="auto"/>
                                    <w:left w:val="none" w:sz="0" w:space="0" w:color="auto"/>
                                    <w:bottom w:val="none" w:sz="0" w:space="0" w:color="auto"/>
                                    <w:right w:val="none" w:sz="0" w:space="0" w:color="auto"/>
                                  </w:divBdr>
                                  <w:divsChild>
                                    <w:div w:id="1729642674">
                                      <w:marLeft w:val="0"/>
                                      <w:marRight w:val="0"/>
                                      <w:marTop w:val="0"/>
                                      <w:marBottom w:val="0"/>
                                      <w:divBdr>
                                        <w:top w:val="none" w:sz="0" w:space="0" w:color="auto"/>
                                        <w:left w:val="none" w:sz="0" w:space="0" w:color="auto"/>
                                        <w:bottom w:val="none" w:sz="0" w:space="0" w:color="auto"/>
                                        <w:right w:val="none" w:sz="0" w:space="0" w:color="auto"/>
                                      </w:divBdr>
                                      <w:divsChild>
                                        <w:div w:id="1216695054">
                                          <w:marLeft w:val="0"/>
                                          <w:marRight w:val="0"/>
                                          <w:marTop w:val="0"/>
                                          <w:marBottom w:val="0"/>
                                          <w:divBdr>
                                            <w:top w:val="none" w:sz="0" w:space="0" w:color="auto"/>
                                            <w:left w:val="none" w:sz="0" w:space="0" w:color="auto"/>
                                            <w:bottom w:val="none" w:sz="0" w:space="0" w:color="auto"/>
                                            <w:right w:val="none" w:sz="0" w:space="0" w:color="auto"/>
                                          </w:divBdr>
                                          <w:divsChild>
                                            <w:div w:id="393285912">
                                              <w:marLeft w:val="0"/>
                                              <w:marRight w:val="0"/>
                                              <w:marTop w:val="0"/>
                                              <w:marBottom w:val="0"/>
                                              <w:divBdr>
                                                <w:top w:val="none" w:sz="0" w:space="0" w:color="auto"/>
                                                <w:left w:val="none" w:sz="0" w:space="0" w:color="auto"/>
                                                <w:bottom w:val="none" w:sz="0" w:space="0" w:color="auto"/>
                                                <w:right w:val="none" w:sz="0" w:space="0" w:color="auto"/>
                                              </w:divBdr>
                                              <w:divsChild>
                                                <w:div w:id="1831017424">
                                                  <w:marLeft w:val="0"/>
                                                  <w:marRight w:val="0"/>
                                                  <w:marTop w:val="0"/>
                                                  <w:marBottom w:val="0"/>
                                                  <w:divBdr>
                                                    <w:top w:val="none" w:sz="0" w:space="0" w:color="auto"/>
                                                    <w:left w:val="none" w:sz="0" w:space="0" w:color="auto"/>
                                                    <w:bottom w:val="none" w:sz="0" w:space="0" w:color="auto"/>
                                                    <w:right w:val="none" w:sz="0" w:space="0" w:color="auto"/>
                                                  </w:divBdr>
                                                </w:div>
                                              </w:divsChild>
                                            </w:div>
                                            <w:div w:id="2031369163">
                                              <w:marLeft w:val="0"/>
                                              <w:marRight w:val="0"/>
                                              <w:marTop w:val="0"/>
                                              <w:marBottom w:val="0"/>
                                              <w:divBdr>
                                                <w:top w:val="none" w:sz="0" w:space="0" w:color="auto"/>
                                                <w:left w:val="none" w:sz="0" w:space="0" w:color="auto"/>
                                                <w:bottom w:val="none" w:sz="0" w:space="0" w:color="auto"/>
                                                <w:right w:val="none" w:sz="0" w:space="0" w:color="auto"/>
                                              </w:divBdr>
                                              <w:divsChild>
                                                <w:div w:id="7097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569455">
      <w:bodyDiv w:val="1"/>
      <w:marLeft w:val="0"/>
      <w:marRight w:val="0"/>
      <w:marTop w:val="0"/>
      <w:marBottom w:val="0"/>
      <w:divBdr>
        <w:top w:val="none" w:sz="0" w:space="0" w:color="auto"/>
        <w:left w:val="none" w:sz="0" w:space="0" w:color="auto"/>
        <w:bottom w:val="none" w:sz="0" w:space="0" w:color="auto"/>
        <w:right w:val="none" w:sz="0" w:space="0" w:color="auto"/>
      </w:divBdr>
      <w:divsChild>
        <w:div w:id="81493476">
          <w:marLeft w:val="0"/>
          <w:marRight w:val="0"/>
          <w:marTop w:val="0"/>
          <w:marBottom w:val="0"/>
          <w:divBdr>
            <w:top w:val="none" w:sz="0" w:space="0" w:color="auto"/>
            <w:left w:val="none" w:sz="0" w:space="0" w:color="auto"/>
            <w:bottom w:val="none" w:sz="0" w:space="0" w:color="auto"/>
            <w:right w:val="none" w:sz="0" w:space="0" w:color="auto"/>
          </w:divBdr>
          <w:divsChild>
            <w:div w:id="1181548657">
              <w:marLeft w:val="0"/>
              <w:marRight w:val="0"/>
              <w:marTop w:val="0"/>
              <w:marBottom w:val="0"/>
              <w:divBdr>
                <w:top w:val="none" w:sz="0" w:space="0" w:color="auto"/>
                <w:left w:val="none" w:sz="0" w:space="0" w:color="auto"/>
                <w:bottom w:val="none" w:sz="0" w:space="0" w:color="auto"/>
                <w:right w:val="none" w:sz="0" w:space="0" w:color="auto"/>
              </w:divBdr>
              <w:divsChild>
                <w:div w:id="1776561827">
                  <w:marLeft w:val="0"/>
                  <w:marRight w:val="0"/>
                  <w:marTop w:val="0"/>
                  <w:marBottom w:val="0"/>
                  <w:divBdr>
                    <w:top w:val="none" w:sz="0" w:space="0" w:color="auto"/>
                    <w:left w:val="none" w:sz="0" w:space="0" w:color="auto"/>
                    <w:bottom w:val="none" w:sz="0" w:space="0" w:color="auto"/>
                    <w:right w:val="none" w:sz="0" w:space="0" w:color="auto"/>
                  </w:divBdr>
                  <w:divsChild>
                    <w:div w:id="1060902656">
                      <w:marLeft w:val="0"/>
                      <w:marRight w:val="0"/>
                      <w:marTop w:val="0"/>
                      <w:marBottom w:val="0"/>
                      <w:divBdr>
                        <w:top w:val="none" w:sz="0" w:space="0" w:color="auto"/>
                        <w:left w:val="none" w:sz="0" w:space="0" w:color="auto"/>
                        <w:bottom w:val="none" w:sz="0" w:space="0" w:color="auto"/>
                        <w:right w:val="none" w:sz="0" w:space="0" w:color="auto"/>
                      </w:divBdr>
                      <w:divsChild>
                        <w:div w:id="1519612080">
                          <w:marLeft w:val="0"/>
                          <w:marRight w:val="0"/>
                          <w:marTop w:val="0"/>
                          <w:marBottom w:val="0"/>
                          <w:divBdr>
                            <w:top w:val="none" w:sz="0" w:space="0" w:color="auto"/>
                            <w:left w:val="none" w:sz="0" w:space="0" w:color="auto"/>
                            <w:bottom w:val="none" w:sz="0" w:space="0" w:color="auto"/>
                            <w:right w:val="none" w:sz="0" w:space="0" w:color="auto"/>
                          </w:divBdr>
                          <w:divsChild>
                            <w:div w:id="242641906">
                              <w:marLeft w:val="0"/>
                              <w:marRight w:val="0"/>
                              <w:marTop w:val="0"/>
                              <w:marBottom w:val="0"/>
                              <w:divBdr>
                                <w:top w:val="none" w:sz="0" w:space="0" w:color="auto"/>
                                <w:left w:val="none" w:sz="0" w:space="0" w:color="auto"/>
                                <w:bottom w:val="none" w:sz="0" w:space="0" w:color="auto"/>
                                <w:right w:val="none" w:sz="0" w:space="0" w:color="auto"/>
                              </w:divBdr>
                              <w:divsChild>
                                <w:div w:id="47388410">
                                  <w:marLeft w:val="0"/>
                                  <w:marRight w:val="0"/>
                                  <w:marTop w:val="0"/>
                                  <w:marBottom w:val="0"/>
                                  <w:divBdr>
                                    <w:top w:val="none" w:sz="0" w:space="0" w:color="auto"/>
                                    <w:left w:val="none" w:sz="0" w:space="0" w:color="auto"/>
                                    <w:bottom w:val="none" w:sz="0" w:space="0" w:color="auto"/>
                                    <w:right w:val="none" w:sz="0" w:space="0" w:color="auto"/>
                                  </w:divBdr>
                                  <w:divsChild>
                                    <w:div w:id="483202727">
                                      <w:marLeft w:val="0"/>
                                      <w:marRight w:val="0"/>
                                      <w:marTop w:val="0"/>
                                      <w:marBottom w:val="0"/>
                                      <w:divBdr>
                                        <w:top w:val="none" w:sz="0" w:space="0" w:color="auto"/>
                                        <w:left w:val="none" w:sz="0" w:space="0" w:color="auto"/>
                                        <w:bottom w:val="none" w:sz="0" w:space="0" w:color="auto"/>
                                        <w:right w:val="none" w:sz="0" w:space="0" w:color="auto"/>
                                      </w:divBdr>
                                      <w:divsChild>
                                        <w:div w:id="2104841606">
                                          <w:marLeft w:val="0"/>
                                          <w:marRight w:val="0"/>
                                          <w:marTop w:val="0"/>
                                          <w:marBottom w:val="0"/>
                                          <w:divBdr>
                                            <w:top w:val="none" w:sz="0" w:space="0" w:color="auto"/>
                                            <w:left w:val="none" w:sz="0" w:space="0" w:color="auto"/>
                                            <w:bottom w:val="none" w:sz="0" w:space="0" w:color="auto"/>
                                            <w:right w:val="none" w:sz="0" w:space="0" w:color="auto"/>
                                          </w:divBdr>
                                          <w:divsChild>
                                            <w:div w:id="89399102">
                                              <w:marLeft w:val="0"/>
                                              <w:marRight w:val="0"/>
                                              <w:marTop w:val="0"/>
                                              <w:marBottom w:val="0"/>
                                              <w:divBdr>
                                                <w:top w:val="none" w:sz="0" w:space="0" w:color="auto"/>
                                                <w:left w:val="none" w:sz="0" w:space="0" w:color="auto"/>
                                                <w:bottom w:val="none" w:sz="0" w:space="0" w:color="auto"/>
                                                <w:right w:val="none" w:sz="0" w:space="0" w:color="auto"/>
                                              </w:divBdr>
                                            </w:div>
                                            <w:div w:id="193033643">
                                              <w:marLeft w:val="0"/>
                                              <w:marRight w:val="0"/>
                                              <w:marTop w:val="0"/>
                                              <w:marBottom w:val="0"/>
                                              <w:divBdr>
                                                <w:top w:val="none" w:sz="0" w:space="0" w:color="auto"/>
                                                <w:left w:val="none" w:sz="0" w:space="0" w:color="auto"/>
                                                <w:bottom w:val="none" w:sz="0" w:space="0" w:color="auto"/>
                                                <w:right w:val="none" w:sz="0" w:space="0" w:color="auto"/>
                                              </w:divBdr>
                                            </w:div>
                                            <w:div w:id="383530694">
                                              <w:marLeft w:val="0"/>
                                              <w:marRight w:val="0"/>
                                              <w:marTop w:val="0"/>
                                              <w:marBottom w:val="0"/>
                                              <w:divBdr>
                                                <w:top w:val="none" w:sz="0" w:space="0" w:color="auto"/>
                                                <w:left w:val="none" w:sz="0" w:space="0" w:color="auto"/>
                                                <w:bottom w:val="none" w:sz="0" w:space="0" w:color="auto"/>
                                                <w:right w:val="none" w:sz="0" w:space="0" w:color="auto"/>
                                              </w:divBdr>
                                            </w:div>
                                            <w:div w:id="459034262">
                                              <w:marLeft w:val="0"/>
                                              <w:marRight w:val="0"/>
                                              <w:marTop w:val="0"/>
                                              <w:marBottom w:val="0"/>
                                              <w:divBdr>
                                                <w:top w:val="none" w:sz="0" w:space="0" w:color="auto"/>
                                                <w:left w:val="none" w:sz="0" w:space="0" w:color="auto"/>
                                                <w:bottom w:val="none" w:sz="0" w:space="0" w:color="auto"/>
                                                <w:right w:val="none" w:sz="0" w:space="0" w:color="auto"/>
                                              </w:divBdr>
                                            </w:div>
                                            <w:div w:id="485629275">
                                              <w:marLeft w:val="0"/>
                                              <w:marRight w:val="0"/>
                                              <w:marTop w:val="0"/>
                                              <w:marBottom w:val="0"/>
                                              <w:divBdr>
                                                <w:top w:val="none" w:sz="0" w:space="0" w:color="auto"/>
                                                <w:left w:val="none" w:sz="0" w:space="0" w:color="auto"/>
                                                <w:bottom w:val="none" w:sz="0" w:space="0" w:color="auto"/>
                                                <w:right w:val="none" w:sz="0" w:space="0" w:color="auto"/>
                                              </w:divBdr>
                                            </w:div>
                                            <w:div w:id="602686227">
                                              <w:marLeft w:val="0"/>
                                              <w:marRight w:val="0"/>
                                              <w:marTop w:val="0"/>
                                              <w:marBottom w:val="0"/>
                                              <w:divBdr>
                                                <w:top w:val="none" w:sz="0" w:space="0" w:color="auto"/>
                                                <w:left w:val="none" w:sz="0" w:space="0" w:color="auto"/>
                                                <w:bottom w:val="none" w:sz="0" w:space="0" w:color="auto"/>
                                                <w:right w:val="none" w:sz="0" w:space="0" w:color="auto"/>
                                              </w:divBdr>
                                            </w:div>
                                            <w:div w:id="1240289103">
                                              <w:marLeft w:val="0"/>
                                              <w:marRight w:val="0"/>
                                              <w:marTop w:val="0"/>
                                              <w:marBottom w:val="0"/>
                                              <w:divBdr>
                                                <w:top w:val="none" w:sz="0" w:space="0" w:color="auto"/>
                                                <w:left w:val="none" w:sz="0" w:space="0" w:color="auto"/>
                                                <w:bottom w:val="none" w:sz="0" w:space="0" w:color="auto"/>
                                                <w:right w:val="none" w:sz="0" w:space="0" w:color="auto"/>
                                              </w:divBdr>
                                            </w:div>
                                            <w:div w:id="1339581791">
                                              <w:marLeft w:val="0"/>
                                              <w:marRight w:val="0"/>
                                              <w:marTop w:val="0"/>
                                              <w:marBottom w:val="0"/>
                                              <w:divBdr>
                                                <w:top w:val="none" w:sz="0" w:space="0" w:color="auto"/>
                                                <w:left w:val="none" w:sz="0" w:space="0" w:color="auto"/>
                                                <w:bottom w:val="none" w:sz="0" w:space="0" w:color="auto"/>
                                                <w:right w:val="none" w:sz="0" w:space="0" w:color="auto"/>
                                              </w:divBdr>
                                            </w:div>
                                            <w:div w:id="1357854096">
                                              <w:marLeft w:val="0"/>
                                              <w:marRight w:val="0"/>
                                              <w:marTop w:val="0"/>
                                              <w:marBottom w:val="0"/>
                                              <w:divBdr>
                                                <w:top w:val="none" w:sz="0" w:space="0" w:color="auto"/>
                                                <w:left w:val="none" w:sz="0" w:space="0" w:color="auto"/>
                                                <w:bottom w:val="none" w:sz="0" w:space="0" w:color="auto"/>
                                                <w:right w:val="none" w:sz="0" w:space="0" w:color="auto"/>
                                              </w:divBdr>
                                            </w:div>
                                            <w:div w:id="1570459907">
                                              <w:marLeft w:val="0"/>
                                              <w:marRight w:val="0"/>
                                              <w:marTop w:val="0"/>
                                              <w:marBottom w:val="0"/>
                                              <w:divBdr>
                                                <w:top w:val="none" w:sz="0" w:space="0" w:color="auto"/>
                                                <w:left w:val="none" w:sz="0" w:space="0" w:color="auto"/>
                                                <w:bottom w:val="none" w:sz="0" w:space="0" w:color="auto"/>
                                                <w:right w:val="none" w:sz="0" w:space="0" w:color="auto"/>
                                              </w:divBdr>
                                            </w:div>
                                            <w:div w:id="1729691842">
                                              <w:marLeft w:val="0"/>
                                              <w:marRight w:val="0"/>
                                              <w:marTop w:val="0"/>
                                              <w:marBottom w:val="0"/>
                                              <w:divBdr>
                                                <w:top w:val="none" w:sz="0" w:space="0" w:color="auto"/>
                                                <w:left w:val="none" w:sz="0" w:space="0" w:color="auto"/>
                                                <w:bottom w:val="none" w:sz="0" w:space="0" w:color="auto"/>
                                                <w:right w:val="none" w:sz="0" w:space="0" w:color="auto"/>
                                              </w:divBdr>
                                            </w:div>
                                            <w:div w:id="17362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887630">
      <w:bodyDiv w:val="1"/>
      <w:marLeft w:val="0"/>
      <w:marRight w:val="0"/>
      <w:marTop w:val="0"/>
      <w:marBottom w:val="0"/>
      <w:divBdr>
        <w:top w:val="none" w:sz="0" w:space="0" w:color="auto"/>
        <w:left w:val="none" w:sz="0" w:space="0" w:color="auto"/>
        <w:bottom w:val="none" w:sz="0" w:space="0" w:color="auto"/>
        <w:right w:val="none" w:sz="0" w:space="0" w:color="auto"/>
      </w:divBdr>
    </w:div>
    <w:div w:id="1080950883">
      <w:bodyDiv w:val="1"/>
      <w:marLeft w:val="0"/>
      <w:marRight w:val="0"/>
      <w:marTop w:val="0"/>
      <w:marBottom w:val="0"/>
      <w:divBdr>
        <w:top w:val="none" w:sz="0" w:space="0" w:color="auto"/>
        <w:left w:val="none" w:sz="0" w:space="0" w:color="auto"/>
        <w:bottom w:val="none" w:sz="0" w:space="0" w:color="auto"/>
        <w:right w:val="none" w:sz="0" w:space="0" w:color="auto"/>
      </w:divBdr>
      <w:divsChild>
        <w:div w:id="1750423480">
          <w:marLeft w:val="0"/>
          <w:marRight w:val="0"/>
          <w:marTop w:val="0"/>
          <w:marBottom w:val="0"/>
          <w:divBdr>
            <w:top w:val="none" w:sz="0" w:space="0" w:color="auto"/>
            <w:left w:val="none" w:sz="0" w:space="0" w:color="auto"/>
            <w:bottom w:val="none" w:sz="0" w:space="0" w:color="auto"/>
            <w:right w:val="none" w:sz="0" w:space="0" w:color="auto"/>
          </w:divBdr>
          <w:divsChild>
            <w:div w:id="188418038">
              <w:marLeft w:val="0"/>
              <w:marRight w:val="0"/>
              <w:marTop w:val="0"/>
              <w:marBottom w:val="0"/>
              <w:divBdr>
                <w:top w:val="none" w:sz="0" w:space="0" w:color="auto"/>
                <w:left w:val="none" w:sz="0" w:space="0" w:color="auto"/>
                <w:bottom w:val="none" w:sz="0" w:space="0" w:color="auto"/>
                <w:right w:val="none" w:sz="0" w:space="0" w:color="auto"/>
              </w:divBdr>
              <w:divsChild>
                <w:div w:id="1508249057">
                  <w:marLeft w:val="0"/>
                  <w:marRight w:val="0"/>
                  <w:marTop w:val="0"/>
                  <w:marBottom w:val="0"/>
                  <w:divBdr>
                    <w:top w:val="none" w:sz="0" w:space="0" w:color="auto"/>
                    <w:left w:val="none" w:sz="0" w:space="0" w:color="auto"/>
                    <w:bottom w:val="none" w:sz="0" w:space="0" w:color="auto"/>
                    <w:right w:val="none" w:sz="0" w:space="0" w:color="auto"/>
                  </w:divBdr>
                  <w:divsChild>
                    <w:div w:id="679545519">
                      <w:marLeft w:val="0"/>
                      <w:marRight w:val="0"/>
                      <w:marTop w:val="0"/>
                      <w:marBottom w:val="0"/>
                      <w:divBdr>
                        <w:top w:val="none" w:sz="0" w:space="0" w:color="auto"/>
                        <w:left w:val="none" w:sz="0" w:space="0" w:color="auto"/>
                        <w:bottom w:val="none" w:sz="0" w:space="0" w:color="auto"/>
                        <w:right w:val="none" w:sz="0" w:space="0" w:color="auto"/>
                      </w:divBdr>
                      <w:divsChild>
                        <w:div w:id="1365399719">
                          <w:marLeft w:val="0"/>
                          <w:marRight w:val="0"/>
                          <w:marTop w:val="0"/>
                          <w:marBottom w:val="0"/>
                          <w:divBdr>
                            <w:top w:val="none" w:sz="0" w:space="0" w:color="auto"/>
                            <w:left w:val="none" w:sz="0" w:space="0" w:color="auto"/>
                            <w:bottom w:val="none" w:sz="0" w:space="0" w:color="auto"/>
                            <w:right w:val="none" w:sz="0" w:space="0" w:color="auto"/>
                          </w:divBdr>
                          <w:divsChild>
                            <w:div w:id="668292354">
                              <w:marLeft w:val="0"/>
                              <w:marRight w:val="0"/>
                              <w:marTop w:val="0"/>
                              <w:marBottom w:val="0"/>
                              <w:divBdr>
                                <w:top w:val="none" w:sz="0" w:space="0" w:color="auto"/>
                                <w:left w:val="none" w:sz="0" w:space="0" w:color="auto"/>
                                <w:bottom w:val="none" w:sz="0" w:space="0" w:color="auto"/>
                                <w:right w:val="none" w:sz="0" w:space="0" w:color="auto"/>
                              </w:divBdr>
                              <w:divsChild>
                                <w:div w:id="662317894">
                                  <w:marLeft w:val="0"/>
                                  <w:marRight w:val="0"/>
                                  <w:marTop w:val="0"/>
                                  <w:marBottom w:val="0"/>
                                  <w:divBdr>
                                    <w:top w:val="none" w:sz="0" w:space="0" w:color="auto"/>
                                    <w:left w:val="none" w:sz="0" w:space="0" w:color="auto"/>
                                    <w:bottom w:val="none" w:sz="0" w:space="0" w:color="auto"/>
                                    <w:right w:val="none" w:sz="0" w:space="0" w:color="auto"/>
                                  </w:divBdr>
                                  <w:divsChild>
                                    <w:div w:id="357203067">
                                      <w:marLeft w:val="0"/>
                                      <w:marRight w:val="0"/>
                                      <w:marTop w:val="0"/>
                                      <w:marBottom w:val="0"/>
                                      <w:divBdr>
                                        <w:top w:val="none" w:sz="0" w:space="0" w:color="auto"/>
                                        <w:left w:val="none" w:sz="0" w:space="0" w:color="auto"/>
                                        <w:bottom w:val="none" w:sz="0" w:space="0" w:color="auto"/>
                                        <w:right w:val="none" w:sz="0" w:space="0" w:color="auto"/>
                                      </w:divBdr>
                                      <w:divsChild>
                                        <w:div w:id="1884249692">
                                          <w:marLeft w:val="0"/>
                                          <w:marRight w:val="0"/>
                                          <w:marTop w:val="0"/>
                                          <w:marBottom w:val="0"/>
                                          <w:divBdr>
                                            <w:top w:val="none" w:sz="0" w:space="0" w:color="auto"/>
                                            <w:left w:val="none" w:sz="0" w:space="0" w:color="auto"/>
                                            <w:bottom w:val="none" w:sz="0" w:space="0" w:color="auto"/>
                                            <w:right w:val="none" w:sz="0" w:space="0" w:color="auto"/>
                                          </w:divBdr>
                                          <w:divsChild>
                                            <w:div w:id="706949437">
                                              <w:marLeft w:val="0"/>
                                              <w:marRight w:val="0"/>
                                              <w:marTop w:val="0"/>
                                              <w:marBottom w:val="0"/>
                                              <w:divBdr>
                                                <w:top w:val="none" w:sz="0" w:space="0" w:color="auto"/>
                                                <w:left w:val="none" w:sz="0" w:space="0" w:color="auto"/>
                                                <w:bottom w:val="none" w:sz="0" w:space="0" w:color="auto"/>
                                                <w:right w:val="none" w:sz="0" w:space="0" w:color="auto"/>
                                              </w:divBdr>
                                            </w:div>
                                            <w:div w:id="1204445107">
                                              <w:marLeft w:val="0"/>
                                              <w:marRight w:val="0"/>
                                              <w:marTop w:val="0"/>
                                              <w:marBottom w:val="0"/>
                                              <w:divBdr>
                                                <w:top w:val="none" w:sz="0" w:space="0" w:color="auto"/>
                                                <w:left w:val="none" w:sz="0" w:space="0" w:color="auto"/>
                                                <w:bottom w:val="none" w:sz="0" w:space="0" w:color="auto"/>
                                                <w:right w:val="none" w:sz="0" w:space="0" w:color="auto"/>
                                              </w:divBdr>
                                            </w:div>
                                            <w:div w:id="19601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500643">
      <w:bodyDiv w:val="1"/>
      <w:marLeft w:val="0"/>
      <w:marRight w:val="0"/>
      <w:marTop w:val="0"/>
      <w:marBottom w:val="0"/>
      <w:divBdr>
        <w:top w:val="none" w:sz="0" w:space="0" w:color="auto"/>
        <w:left w:val="none" w:sz="0" w:space="0" w:color="auto"/>
        <w:bottom w:val="none" w:sz="0" w:space="0" w:color="auto"/>
        <w:right w:val="none" w:sz="0" w:space="0" w:color="auto"/>
      </w:divBdr>
    </w:div>
    <w:div w:id="1103458822">
      <w:bodyDiv w:val="1"/>
      <w:marLeft w:val="0"/>
      <w:marRight w:val="0"/>
      <w:marTop w:val="0"/>
      <w:marBottom w:val="0"/>
      <w:divBdr>
        <w:top w:val="none" w:sz="0" w:space="0" w:color="auto"/>
        <w:left w:val="none" w:sz="0" w:space="0" w:color="auto"/>
        <w:bottom w:val="none" w:sz="0" w:space="0" w:color="auto"/>
        <w:right w:val="none" w:sz="0" w:space="0" w:color="auto"/>
      </w:divBdr>
      <w:divsChild>
        <w:div w:id="1666588946">
          <w:marLeft w:val="0"/>
          <w:marRight w:val="0"/>
          <w:marTop w:val="0"/>
          <w:marBottom w:val="0"/>
          <w:divBdr>
            <w:top w:val="none" w:sz="0" w:space="0" w:color="auto"/>
            <w:left w:val="none" w:sz="0" w:space="0" w:color="auto"/>
            <w:bottom w:val="none" w:sz="0" w:space="0" w:color="auto"/>
            <w:right w:val="none" w:sz="0" w:space="0" w:color="auto"/>
          </w:divBdr>
          <w:divsChild>
            <w:div w:id="1045566404">
              <w:marLeft w:val="0"/>
              <w:marRight w:val="0"/>
              <w:marTop w:val="0"/>
              <w:marBottom w:val="0"/>
              <w:divBdr>
                <w:top w:val="none" w:sz="0" w:space="0" w:color="auto"/>
                <w:left w:val="none" w:sz="0" w:space="0" w:color="auto"/>
                <w:bottom w:val="none" w:sz="0" w:space="0" w:color="auto"/>
                <w:right w:val="none" w:sz="0" w:space="0" w:color="auto"/>
              </w:divBdr>
              <w:divsChild>
                <w:div w:id="19008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18829">
          <w:marLeft w:val="0"/>
          <w:marRight w:val="0"/>
          <w:marTop w:val="0"/>
          <w:marBottom w:val="0"/>
          <w:divBdr>
            <w:top w:val="none" w:sz="0" w:space="0" w:color="auto"/>
            <w:left w:val="none" w:sz="0" w:space="0" w:color="auto"/>
            <w:bottom w:val="none" w:sz="0" w:space="0" w:color="auto"/>
            <w:right w:val="none" w:sz="0" w:space="0" w:color="auto"/>
          </w:divBdr>
          <w:divsChild>
            <w:div w:id="823157259">
              <w:marLeft w:val="0"/>
              <w:marRight w:val="0"/>
              <w:marTop w:val="0"/>
              <w:marBottom w:val="0"/>
              <w:divBdr>
                <w:top w:val="none" w:sz="0" w:space="0" w:color="auto"/>
                <w:left w:val="none" w:sz="0" w:space="0" w:color="auto"/>
                <w:bottom w:val="none" w:sz="0" w:space="0" w:color="auto"/>
                <w:right w:val="none" w:sz="0" w:space="0" w:color="auto"/>
              </w:divBdr>
              <w:divsChild>
                <w:div w:id="1613511302">
                  <w:marLeft w:val="0"/>
                  <w:marRight w:val="0"/>
                  <w:marTop w:val="100"/>
                  <w:marBottom w:val="100"/>
                  <w:divBdr>
                    <w:top w:val="none" w:sz="0" w:space="0" w:color="auto"/>
                    <w:left w:val="none" w:sz="0" w:space="0" w:color="auto"/>
                    <w:bottom w:val="none" w:sz="0" w:space="0" w:color="auto"/>
                    <w:right w:val="none" w:sz="0" w:space="0" w:color="auto"/>
                  </w:divBdr>
                  <w:divsChild>
                    <w:div w:id="1344940297">
                      <w:marLeft w:val="0"/>
                      <w:marRight w:val="0"/>
                      <w:marTop w:val="0"/>
                      <w:marBottom w:val="480"/>
                      <w:divBdr>
                        <w:top w:val="none" w:sz="0" w:space="0" w:color="auto"/>
                        <w:left w:val="none" w:sz="0" w:space="0" w:color="auto"/>
                        <w:bottom w:val="none" w:sz="0" w:space="0" w:color="auto"/>
                        <w:right w:val="none" w:sz="0" w:space="0" w:color="auto"/>
                      </w:divBdr>
                      <w:divsChild>
                        <w:div w:id="46488908">
                          <w:marLeft w:val="0"/>
                          <w:marRight w:val="0"/>
                          <w:marTop w:val="0"/>
                          <w:marBottom w:val="255"/>
                          <w:divBdr>
                            <w:top w:val="none" w:sz="0" w:space="0" w:color="auto"/>
                            <w:left w:val="none" w:sz="0" w:space="0" w:color="auto"/>
                            <w:bottom w:val="none" w:sz="0" w:space="0" w:color="auto"/>
                            <w:right w:val="none" w:sz="0" w:space="0" w:color="auto"/>
                          </w:divBdr>
                          <w:divsChild>
                            <w:div w:id="1743604618">
                              <w:marLeft w:val="0"/>
                              <w:marRight w:val="0"/>
                              <w:marTop w:val="0"/>
                              <w:marBottom w:val="0"/>
                              <w:divBdr>
                                <w:top w:val="none" w:sz="0" w:space="0" w:color="auto"/>
                                <w:left w:val="none" w:sz="0" w:space="0" w:color="auto"/>
                                <w:bottom w:val="none" w:sz="0" w:space="0" w:color="auto"/>
                                <w:right w:val="none" w:sz="0" w:space="0" w:color="auto"/>
                              </w:divBdr>
                              <w:divsChild>
                                <w:div w:id="746073264">
                                  <w:marLeft w:val="0"/>
                                  <w:marRight w:val="0"/>
                                  <w:marTop w:val="0"/>
                                  <w:marBottom w:val="0"/>
                                  <w:divBdr>
                                    <w:top w:val="none" w:sz="0" w:space="0" w:color="auto"/>
                                    <w:left w:val="none" w:sz="0" w:space="0" w:color="auto"/>
                                    <w:bottom w:val="none" w:sz="0" w:space="0" w:color="auto"/>
                                    <w:right w:val="none" w:sz="0" w:space="0" w:color="auto"/>
                                  </w:divBdr>
                                  <w:divsChild>
                                    <w:div w:id="1793745648">
                                      <w:marLeft w:val="0"/>
                                      <w:marRight w:val="0"/>
                                      <w:marTop w:val="0"/>
                                      <w:marBottom w:val="0"/>
                                      <w:divBdr>
                                        <w:top w:val="none" w:sz="0" w:space="0" w:color="auto"/>
                                        <w:left w:val="none" w:sz="0" w:space="0" w:color="auto"/>
                                        <w:bottom w:val="none" w:sz="0" w:space="0" w:color="auto"/>
                                        <w:right w:val="none" w:sz="0" w:space="0" w:color="auto"/>
                                      </w:divBdr>
                                      <w:divsChild>
                                        <w:div w:id="691803971">
                                          <w:marLeft w:val="0"/>
                                          <w:marRight w:val="0"/>
                                          <w:marTop w:val="0"/>
                                          <w:marBottom w:val="0"/>
                                          <w:divBdr>
                                            <w:top w:val="none" w:sz="0" w:space="0" w:color="auto"/>
                                            <w:left w:val="none" w:sz="0" w:space="0" w:color="auto"/>
                                            <w:bottom w:val="none" w:sz="0" w:space="0" w:color="auto"/>
                                            <w:right w:val="none" w:sz="0" w:space="0" w:color="auto"/>
                                          </w:divBdr>
                                          <w:divsChild>
                                            <w:div w:id="10504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710646">
      <w:bodyDiv w:val="1"/>
      <w:marLeft w:val="0"/>
      <w:marRight w:val="0"/>
      <w:marTop w:val="0"/>
      <w:marBottom w:val="0"/>
      <w:divBdr>
        <w:top w:val="none" w:sz="0" w:space="0" w:color="auto"/>
        <w:left w:val="none" w:sz="0" w:space="0" w:color="auto"/>
        <w:bottom w:val="none" w:sz="0" w:space="0" w:color="auto"/>
        <w:right w:val="none" w:sz="0" w:space="0" w:color="auto"/>
      </w:divBdr>
    </w:div>
    <w:div w:id="1114787251">
      <w:bodyDiv w:val="1"/>
      <w:marLeft w:val="0"/>
      <w:marRight w:val="0"/>
      <w:marTop w:val="0"/>
      <w:marBottom w:val="0"/>
      <w:divBdr>
        <w:top w:val="none" w:sz="0" w:space="0" w:color="auto"/>
        <w:left w:val="none" w:sz="0" w:space="0" w:color="auto"/>
        <w:bottom w:val="none" w:sz="0" w:space="0" w:color="auto"/>
        <w:right w:val="none" w:sz="0" w:space="0" w:color="auto"/>
      </w:divBdr>
    </w:div>
    <w:div w:id="1119641088">
      <w:bodyDiv w:val="1"/>
      <w:marLeft w:val="0"/>
      <w:marRight w:val="0"/>
      <w:marTop w:val="0"/>
      <w:marBottom w:val="0"/>
      <w:divBdr>
        <w:top w:val="none" w:sz="0" w:space="0" w:color="auto"/>
        <w:left w:val="none" w:sz="0" w:space="0" w:color="auto"/>
        <w:bottom w:val="none" w:sz="0" w:space="0" w:color="auto"/>
        <w:right w:val="none" w:sz="0" w:space="0" w:color="auto"/>
      </w:divBdr>
    </w:div>
    <w:div w:id="1122773593">
      <w:bodyDiv w:val="1"/>
      <w:marLeft w:val="0"/>
      <w:marRight w:val="0"/>
      <w:marTop w:val="0"/>
      <w:marBottom w:val="0"/>
      <w:divBdr>
        <w:top w:val="none" w:sz="0" w:space="0" w:color="auto"/>
        <w:left w:val="none" w:sz="0" w:space="0" w:color="auto"/>
        <w:bottom w:val="none" w:sz="0" w:space="0" w:color="auto"/>
        <w:right w:val="none" w:sz="0" w:space="0" w:color="auto"/>
      </w:divBdr>
      <w:divsChild>
        <w:div w:id="552082062">
          <w:marLeft w:val="0"/>
          <w:marRight w:val="0"/>
          <w:marTop w:val="0"/>
          <w:marBottom w:val="0"/>
          <w:divBdr>
            <w:top w:val="none" w:sz="0" w:space="0" w:color="auto"/>
            <w:left w:val="none" w:sz="0" w:space="0" w:color="auto"/>
            <w:bottom w:val="none" w:sz="0" w:space="0" w:color="auto"/>
            <w:right w:val="none" w:sz="0" w:space="0" w:color="auto"/>
          </w:divBdr>
          <w:divsChild>
            <w:div w:id="280501010">
              <w:marLeft w:val="0"/>
              <w:marRight w:val="0"/>
              <w:marTop w:val="0"/>
              <w:marBottom w:val="0"/>
              <w:divBdr>
                <w:top w:val="none" w:sz="0" w:space="0" w:color="auto"/>
                <w:left w:val="none" w:sz="0" w:space="0" w:color="auto"/>
                <w:bottom w:val="none" w:sz="0" w:space="0" w:color="auto"/>
                <w:right w:val="none" w:sz="0" w:space="0" w:color="auto"/>
              </w:divBdr>
              <w:divsChild>
                <w:div w:id="873731024">
                  <w:marLeft w:val="0"/>
                  <w:marRight w:val="0"/>
                  <w:marTop w:val="0"/>
                  <w:marBottom w:val="0"/>
                  <w:divBdr>
                    <w:top w:val="none" w:sz="0" w:space="0" w:color="auto"/>
                    <w:left w:val="none" w:sz="0" w:space="0" w:color="auto"/>
                    <w:bottom w:val="none" w:sz="0" w:space="0" w:color="auto"/>
                    <w:right w:val="none" w:sz="0" w:space="0" w:color="auto"/>
                  </w:divBdr>
                  <w:divsChild>
                    <w:div w:id="1712459455">
                      <w:marLeft w:val="0"/>
                      <w:marRight w:val="0"/>
                      <w:marTop w:val="0"/>
                      <w:marBottom w:val="0"/>
                      <w:divBdr>
                        <w:top w:val="none" w:sz="0" w:space="0" w:color="auto"/>
                        <w:left w:val="none" w:sz="0" w:space="0" w:color="auto"/>
                        <w:bottom w:val="none" w:sz="0" w:space="0" w:color="auto"/>
                        <w:right w:val="none" w:sz="0" w:space="0" w:color="auto"/>
                      </w:divBdr>
                      <w:divsChild>
                        <w:div w:id="1333526631">
                          <w:marLeft w:val="0"/>
                          <w:marRight w:val="0"/>
                          <w:marTop w:val="0"/>
                          <w:marBottom w:val="0"/>
                          <w:divBdr>
                            <w:top w:val="none" w:sz="0" w:space="0" w:color="auto"/>
                            <w:left w:val="none" w:sz="0" w:space="0" w:color="auto"/>
                            <w:bottom w:val="none" w:sz="0" w:space="0" w:color="auto"/>
                            <w:right w:val="none" w:sz="0" w:space="0" w:color="auto"/>
                          </w:divBdr>
                          <w:divsChild>
                            <w:div w:id="1739747021">
                              <w:marLeft w:val="0"/>
                              <w:marRight w:val="0"/>
                              <w:marTop w:val="0"/>
                              <w:marBottom w:val="0"/>
                              <w:divBdr>
                                <w:top w:val="none" w:sz="0" w:space="0" w:color="auto"/>
                                <w:left w:val="none" w:sz="0" w:space="0" w:color="auto"/>
                                <w:bottom w:val="none" w:sz="0" w:space="0" w:color="auto"/>
                                <w:right w:val="none" w:sz="0" w:space="0" w:color="auto"/>
                              </w:divBdr>
                              <w:divsChild>
                                <w:div w:id="1138229250">
                                  <w:marLeft w:val="0"/>
                                  <w:marRight w:val="0"/>
                                  <w:marTop w:val="0"/>
                                  <w:marBottom w:val="0"/>
                                  <w:divBdr>
                                    <w:top w:val="none" w:sz="0" w:space="0" w:color="auto"/>
                                    <w:left w:val="none" w:sz="0" w:space="0" w:color="auto"/>
                                    <w:bottom w:val="none" w:sz="0" w:space="0" w:color="auto"/>
                                    <w:right w:val="none" w:sz="0" w:space="0" w:color="auto"/>
                                  </w:divBdr>
                                  <w:divsChild>
                                    <w:div w:id="506795211">
                                      <w:marLeft w:val="0"/>
                                      <w:marRight w:val="0"/>
                                      <w:marTop w:val="0"/>
                                      <w:marBottom w:val="0"/>
                                      <w:divBdr>
                                        <w:top w:val="none" w:sz="0" w:space="0" w:color="auto"/>
                                        <w:left w:val="none" w:sz="0" w:space="0" w:color="auto"/>
                                        <w:bottom w:val="none" w:sz="0" w:space="0" w:color="auto"/>
                                        <w:right w:val="none" w:sz="0" w:space="0" w:color="auto"/>
                                      </w:divBdr>
                                      <w:divsChild>
                                        <w:div w:id="637295810">
                                          <w:marLeft w:val="0"/>
                                          <w:marRight w:val="0"/>
                                          <w:marTop w:val="0"/>
                                          <w:marBottom w:val="0"/>
                                          <w:divBdr>
                                            <w:top w:val="none" w:sz="0" w:space="0" w:color="auto"/>
                                            <w:left w:val="none" w:sz="0" w:space="0" w:color="auto"/>
                                            <w:bottom w:val="none" w:sz="0" w:space="0" w:color="auto"/>
                                            <w:right w:val="none" w:sz="0" w:space="0" w:color="auto"/>
                                          </w:divBdr>
                                          <w:divsChild>
                                            <w:div w:id="329408064">
                                              <w:marLeft w:val="0"/>
                                              <w:marRight w:val="0"/>
                                              <w:marTop w:val="0"/>
                                              <w:marBottom w:val="0"/>
                                              <w:divBdr>
                                                <w:top w:val="none" w:sz="0" w:space="0" w:color="auto"/>
                                                <w:left w:val="none" w:sz="0" w:space="0" w:color="auto"/>
                                                <w:bottom w:val="none" w:sz="0" w:space="0" w:color="auto"/>
                                                <w:right w:val="none" w:sz="0" w:space="0" w:color="auto"/>
                                              </w:divBdr>
                                              <w:divsChild>
                                                <w:div w:id="2036542711">
                                                  <w:marLeft w:val="0"/>
                                                  <w:marRight w:val="0"/>
                                                  <w:marTop w:val="0"/>
                                                  <w:marBottom w:val="0"/>
                                                  <w:divBdr>
                                                    <w:top w:val="none" w:sz="0" w:space="0" w:color="auto"/>
                                                    <w:left w:val="none" w:sz="0" w:space="0" w:color="auto"/>
                                                    <w:bottom w:val="none" w:sz="0" w:space="0" w:color="auto"/>
                                                    <w:right w:val="none" w:sz="0" w:space="0" w:color="auto"/>
                                                  </w:divBdr>
                                                </w:div>
                                              </w:divsChild>
                                            </w:div>
                                            <w:div w:id="594360627">
                                              <w:marLeft w:val="0"/>
                                              <w:marRight w:val="0"/>
                                              <w:marTop w:val="0"/>
                                              <w:marBottom w:val="0"/>
                                              <w:divBdr>
                                                <w:top w:val="none" w:sz="0" w:space="0" w:color="auto"/>
                                                <w:left w:val="none" w:sz="0" w:space="0" w:color="auto"/>
                                                <w:bottom w:val="none" w:sz="0" w:space="0" w:color="auto"/>
                                                <w:right w:val="none" w:sz="0" w:space="0" w:color="auto"/>
                                              </w:divBdr>
                                              <w:divsChild>
                                                <w:div w:id="1625426569">
                                                  <w:marLeft w:val="0"/>
                                                  <w:marRight w:val="0"/>
                                                  <w:marTop w:val="0"/>
                                                  <w:marBottom w:val="0"/>
                                                  <w:divBdr>
                                                    <w:top w:val="none" w:sz="0" w:space="0" w:color="auto"/>
                                                    <w:left w:val="none" w:sz="0" w:space="0" w:color="auto"/>
                                                    <w:bottom w:val="none" w:sz="0" w:space="0" w:color="auto"/>
                                                    <w:right w:val="none" w:sz="0" w:space="0" w:color="auto"/>
                                                  </w:divBdr>
                                                </w:div>
                                              </w:divsChild>
                                            </w:div>
                                            <w:div w:id="897597528">
                                              <w:marLeft w:val="0"/>
                                              <w:marRight w:val="0"/>
                                              <w:marTop w:val="0"/>
                                              <w:marBottom w:val="0"/>
                                              <w:divBdr>
                                                <w:top w:val="none" w:sz="0" w:space="0" w:color="auto"/>
                                                <w:left w:val="none" w:sz="0" w:space="0" w:color="auto"/>
                                                <w:bottom w:val="none" w:sz="0" w:space="0" w:color="auto"/>
                                                <w:right w:val="none" w:sz="0" w:space="0" w:color="auto"/>
                                              </w:divBdr>
                                              <w:divsChild>
                                                <w:div w:id="1291594206">
                                                  <w:marLeft w:val="0"/>
                                                  <w:marRight w:val="0"/>
                                                  <w:marTop w:val="0"/>
                                                  <w:marBottom w:val="0"/>
                                                  <w:divBdr>
                                                    <w:top w:val="none" w:sz="0" w:space="0" w:color="auto"/>
                                                    <w:left w:val="none" w:sz="0" w:space="0" w:color="auto"/>
                                                    <w:bottom w:val="none" w:sz="0" w:space="0" w:color="auto"/>
                                                    <w:right w:val="none" w:sz="0" w:space="0" w:color="auto"/>
                                                  </w:divBdr>
                                                </w:div>
                                              </w:divsChild>
                                            </w:div>
                                            <w:div w:id="1290284807">
                                              <w:marLeft w:val="0"/>
                                              <w:marRight w:val="0"/>
                                              <w:marTop w:val="0"/>
                                              <w:marBottom w:val="0"/>
                                              <w:divBdr>
                                                <w:top w:val="none" w:sz="0" w:space="0" w:color="auto"/>
                                                <w:left w:val="none" w:sz="0" w:space="0" w:color="auto"/>
                                                <w:bottom w:val="none" w:sz="0" w:space="0" w:color="auto"/>
                                                <w:right w:val="none" w:sz="0" w:space="0" w:color="auto"/>
                                              </w:divBdr>
                                              <w:divsChild>
                                                <w:div w:id="18639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842952">
      <w:bodyDiv w:val="1"/>
      <w:marLeft w:val="0"/>
      <w:marRight w:val="0"/>
      <w:marTop w:val="0"/>
      <w:marBottom w:val="0"/>
      <w:divBdr>
        <w:top w:val="none" w:sz="0" w:space="0" w:color="auto"/>
        <w:left w:val="none" w:sz="0" w:space="0" w:color="auto"/>
        <w:bottom w:val="none" w:sz="0" w:space="0" w:color="auto"/>
        <w:right w:val="none" w:sz="0" w:space="0" w:color="auto"/>
      </w:divBdr>
    </w:div>
    <w:div w:id="1142846630">
      <w:bodyDiv w:val="1"/>
      <w:marLeft w:val="0"/>
      <w:marRight w:val="0"/>
      <w:marTop w:val="0"/>
      <w:marBottom w:val="0"/>
      <w:divBdr>
        <w:top w:val="none" w:sz="0" w:space="0" w:color="auto"/>
        <w:left w:val="none" w:sz="0" w:space="0" w:color="auto"/>
        <w:bottom w:val="none" w:sz="0" w:space="0" w:color="auto"/>
        <w:right w:val="none" w:sz="0" w:space="0" w:color="auto"/>
      </w:divBdr>
      <w:divsChild>
        <w:div w:id="2136480738">
          <w:marLeft w:val="0"/>
          <w:marRight w:val="0"/>
          <w:marTop w:val="0"/>
          <w:marBottom w:val="0"/>
          <w:divBdr>
            <w:top w:val="none" w:sz="0" w:space="0" w:color="auto"/>
            <w:left w:val="none" w:sz="0" w:space="0" w:color="auto"/>
            <w:bottom w:val="none" w:sz="0" w:space="0" w:color="auto"/>
            <w:right w:val="none" w:sz="0" w:space="0" w:color="auto"/>
          </w:divBdr>
          <w:divsChild>
            <w:div w:id="993224284">
              <w:marLeft w:val="0"/>
              <w:marRight w:val="0"/>
              <w:marTop w:val="0"/>
              <w:marBottom w:val="0"/>
              <w:divBdr>
                <w:top w:val="none" w:sz="0" w:space="0" w:color="auto"/>
                <w:left w:val="none" w:sz="0" w:space="0" w:color="auto"/>
                <w:bottom w:val="none" w:sz="0" w:space="0" w:color="auto"/>
                <w:right w:val="none" w:sz="0" w:space="0" w:color="auto"/>
              </w:divBdr>
              <w:divsChild>
                <w:div w:id="1741907259">
                  <w:marLeft w:val="0"/>
                  <w:marRight w:val="0"/>
                  <w:marTop w:val="0"/>
                  <w:marBottom w:val="0"/>
                  <w:divBdr>
                    <w:top w:val="none" w:sz="0" w:space="0" w:color="auto"/>
                    <w:left w:val="none" w:sz="0" w:space="0" w:color="auto"/>
                    <w:bottom w:val="none" w:sz="0" w:space="0" w:color="auto"/>
                    <w:right w:val="none" w:sz="0" w:space="0" w:color="auto"/>
                  </w:divBdr>
                  <w:divsChild>
                    <w:div w:id="740443143">
                      <w:marLeft w:val="0"/>
                      <w:marRight w:val="0"/>
                      <w:marTop w:val="0"/>
                      <w:marBottom w:val="0"/>
                      <w:divBdr>
                        <w:top w:val="none" w:sz="0" w:space="0" w:color="auto"/>
                        <w:left w:val="none" w:sz="0" w:space="0" w:color="auto"/>
                        <w:bottom w:val="none" w:sz="0" w:space="0" w:color="auto"/>
                        <w:right w:val="none" w:sz="0" w:space="0" w:color="auto"/>
                      </w:divBdr>
                      <w:divsChild>
                        <w:div w:id="909659359">
                          <w:marLeft w:val="0"/>
                          <w:marRight w:val="0"/>
                          <w:marTop w:val="0"/>
                          <w:marBottom w:val="0"/>
                          <w:divBdr>
                            <w:top w:val="none" w:sz="0" w:space="0" w:color="auto"/>
                            <w:left w:val="none" w:sz="0" w:space="0" w:color="auto"/>
                            <w:bottom w:val="none" w:sz="0" w:space="0" w:color="auto"/>
                            <w:right w:val="none" w:sz="0" w:space="0" w:color="auto"/>
                          </w:divBdr>
                          <w:divsChild>
                            <w:div w:id="1260530045">
                              <w:marLeft w:val="0"/>
                              <w:marRight w:val="0"/>
                              <w:marTop w:val="0"/>
                              <w:marBottom w:val="0"/>
                              <w:divBdr>
                                <w:top w:val="none" w:sz="0" w:space="0" w:color="auto"/>
                                <w:left w:val="none" w:sz="0" w:space="0" w:color="auto"/>
                                <w:bottom w:val="none" w:sz="0" w:space="0" w:color="auto"/>
                                <w:right w:val="none" w:sz="0" w:space="0" w:color="auto"/>
                              </w:divBdr>
                              <w:divsChild>
                                <w:div w:id="1054737430">
                                  <w:marLeft w:val="0"/>
                                  <w:marRight w:val="0"/>
                                  <w:marTop w:val="0"/>
                                  <w:marBottom w:val="0"/>
                                  <w:divBdr>
                                    <w:top w:val="none" w:sz="0" w:space="0" w:color="auto"/>
                                    <w:left w:val="none" w:sz="0" w:space="0" w:color="auto"/>
                                    <w:bottom w:val="none" w:sz="0" w:space="0" w:color="auto"/>
                                    <w:right w:val="none" w:sz="0" w:space="0" w:color="auto"/>
                                  </w:divBdr>
                                  <w:divsChild>
                                    <w:div w:id="1300110019">
                                      <w:marLeft w:val="0"/>
                                      <w:marRight w:val="0"/>
                                      <w:marTop w:val="0"/>
                                      <w:marBottom w:val="0"/>
                                      <w:divBdr>
                                        <w:top w:val="none" w:sz="0" w:space="0" w:color="auto"/>
                                        <w:left w:val="none" w:sz="0" w:space="0" w:color="auto"/>
                                        <w:bottom w:val="none" w:sz="0" w:space="0" w:color="auto"/>
                                        <w:right w:val="none" w:sz="0" w:space="0" w:color="auto"/>
                                      </w:divBdr>
                                      <w:divsChild>
                                        <w:div w:id="1496335143">
                                          <w:marLeft w:val="0"/>
                                          <w:marRight w:val="0"/>
                                          <w:marTop w:val="0"/>
                                          <w:marBottom w:val="0"/>
                                          <w:divBdr>
                                            <w:top w:val="none" w:sz="0" w:space="0" w:color="auto"/>
                                            <w:left w:val="none" w:sz="0" w:space="0" w:color="auto"/>
                                            <w:bottom w:val="none" w:sz="0" w:space="0" w:color="auto"/>
                                            <w:right w:val="none" w:sz="0" w:space="0" w:color="auto"/>
                                          </w:divBdr>
                                          <w:divsChild>
                                            <w:div w:id="1007294186">
                                              <w:marLeft w:val="0"/>
                                              <w:marRight w:val="0"/>
                                              <w:marTop w:val="0"/>
                                              <w:marBottom w:val="0"/>
                                              <w:divBdr>
                                                <w:top w:val="none" w:sz="0" w:space="0" w:color="auto"/>
                                                <w:left w:val="none" w:sz="0" w:space="0" w:color="auto"/>
                                                <w:bottom w:val="none" w:sz="0" w:space="0" w:color="auto"/>
                                                <w:right w:val="none" w:sz="0" w:space="0" w:color="auto"/>
                                              </w:divBdr>
                                              <w:divsChild>
                                                <w:div w:id="2125726331">
                                                  <w:marLeft w:val="0"/>
                                                  <w:marRight w:val="0"/>
                                                  <w:marTop w:val="0"/>
                                                  <w:marBottom w:val="0"/>
                                                  <w:divBdr>
                                                    <w:top w:val="none" w:sz="0" w:space="0" w:color="auto"/>
                                                    <w:left w:val="none" w:sz="0" w:space="0" w:color="auto"/>
                                                    <w:bottom w:val="none" w:sz="0" w:space="0" w:color="auto"/>
                                                    <w:right w:val="none" w:sz="0" w:space="0" w:color="auto"/>
                                                  </w:divBdr>
                                                </w:div>
                                              </w:divsChild>
                                            </w:div>
                                            <w:div w:id="1918131503">
                                              <w:marLeft w:val="0"/>
                                              <w:marRight w:val="0"/>
                                              <w:marTop w:val="0"/>
                                              <w:marBottom w:val="0"/>
                                              <w:divBdr>
                                                <w:top w:val="none" w:sz="0" w:space="0" w:color="auto"/>
                                                <w:left w:val="none" w:sz="0" w:space="0" w:color="auto"/>
                                                <w:bottom w:val="none" w:sz="0" w:space="0" w:color="auto"/>
                                                <w:right w:val="none" w:sz="0" w:space="0" w:color="auto"/>
                                              </w:divBdr>
                                            </w:div>
                                            <w:div w:id="19811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902715">
      <w:bodyDiv w:val="1"/>
      <w:marLeft w:val="0"/>
      <w:marRight w:val="0"/>
      <w:marTop w:val="0"/>
      <w:marBottom w:val="0"/>
      <w:divBdr>
        <w:top w:val="none" w:sz="0" w:space="0" w:color="auto"/>
        <w:left w:val="none" w:sz="0" w:space="0" w:color="auto"/>
        <w:bottom w:val="none" w:sz="0" w:space="0" w:color="auto"/>
        <w:right w:val="none" w:sz="0" w:space="0" w:color="auto"/>
      </w:divBdr>
    </w:div>
    <w:div w:id="1166440836">
      <w:bodyDiv w:val="1"/>
      <w:marLeft w:val="0"/>
      <w:marRight w:val="0"/>
      <w:marTop w:val="0"/>
      <w:marBottom w:val="0"/>
      <w:divBdr>
        <w:top w:val="none" w:sz="0" w:space="0" w:color="auto"/>
        <w:left w:val="none" w:sz="0" w:space="0" w:color="auto"/>
        <w:bottom w:val="none" w:sz="0" w:space="0" w:color="auto"/>
        <w:right w:val="none" w:sz="0" w:space="0" w:color="auto"/>
      </w:divBdr>
      <w:divsChild>
        <w:div w:id="1018197255">
          <w:marLeft w:val="0"/>
          <w:marRight w:val="0"/>
          <w:marTop w:val="0"/>
          <w:marBottom w:val="0"/>
          <w:divBdr>
            <w:top w:val="none" w:sz="0" w:space="0" w:color="auto"/>
            <w:left w:val="none" w:sz="0" w:space="0" w:color="auto"/>
            <w:bottom w:val="none" w:sz="0" w:space="0" w:color="auto"/>
            <w:right w:val="none" w:sz="0" w:space="0" w:color="auto"/>
          </w:divBdr>
          <w:divsChild>
            <w:div w:id="1613781597">
              <w:marLeft w:val="0"/>
              <w:marRight w:val="0"/>
              <w:marTop w:val="0"/>
              <w:marBottom w:val="0"/>
              <w:divBdr>
                <w:top w:val="none" w:sz="0" w:space="0" w:color="auto"/>
                <w:left w:val="none" w:sz="0" w:space="0" w:color="auto"/>
                <w:bottom w:val="none" w:sz="0" w:space="0" w:color="auto"/>
                <w:right w:val="none" w:sz="0" w:space="0" w:color="auto"/>
              </w:divBdr>
              <w:divsChild>
                <w:div w:id="1990983949">
                  <w:marLeft w:val="0"/>
                  <w:marRight w:val="0"/>
                  <w:marTop w:val="0"/>
                  <w:marBottom w:val="0"/>
                  <w:divBdr>
                    <w:top w:val="none" w:sz="0" w:space="0" w:color="auto"/>
                    <w:left w:val="none" w:sz="0" w:space="0" w:color="auto"/>
                    <w:bottom w:val="none" w:sz="0" w:space="0" w:color="auto"/>
                    <w:right w:val="none" w:sz="0" w:space="0" w:color="auto"/>
                  </w:divBdr>
                  <w:divsChild>
                    <w:div w:id="1110707738">
                      <w:marLeft w:val="0"/>
                      <w:marRight w:val="0"/>
                      <w:marTop w:val="0"/>
                      <w:marBottom w:val="0"/>
                      <w:divBdr>
                        <w:top w:val="none" w:sz="0" w:space="0" w:color="auto"/>
                        <w:left w:val="none" w:sz="0" w:space="0" w:color="auto"/>
                        <w:bottom w:val="none" w:sz="0" w:space="0" w:color="auto"/>
                        <w:right w:val="none" w:sz="0" w:space="0" w:color="auto"/>
                      </w:divBdr>
                      <w:divsChild>
                        <w:div w:id="459222918">
                          <w:marLeft w:val="0"/>
                          <w:marRight w:val="0"/>
                          <w:marTop w:val="0"/>
                          <w:marBottom w:val="0"/>
                          <w:divBdr>
                            <w:top w:val="none" w:sz="0" w:space="0" w:color="auto"/>
                            <w:left w:val="none" w:sz="0" w:space="0" w:color="auto"/>
                            <w:bottom w:val="none" w:sz="0" w:space="0" w:color="auto"/>
                            <w:right w:val="none" w:sz="0" w:space="0" w:color="auto"/>
                          </w:divBdr>
                          <w:divsChild>
                            <w:div w:id="1648588542">
                              <w:marLeft w:val="0"/>
                              <w:marRight w:val="0"/>
                              <w:marTop w:val="0"/>
                              <w:marBottom w:val="0"/>
                              <w:divBdr>
                                <w:top w:val="none" w:sz="0" w:space="0" w:color="auto"/>
                                <w:left w:val="none" w:sz="0" w:space="0" w:color="auto"/>
                                <w:bottom w:val="none" w:sz="0" w:space="0" w:color="auto"/>
                                <w:right w:val="none" w:sz="0" w:space="0" w:color="auto"/>
                              </w:divBdr>
                              <w:divsChild>
                                <w:div w:id="331640402">
                                  <w:marLeft w:val="0"/>
                                  <w:marRight w:val="0"/>
                                  <w:marTop w:val="0"/>
                                  <w:marBottom w:val="0"/>
                                  <w:divBdr>
                                    <w:top w:val="none" w:sz="0" w:space="0" w:color="auto"/>
                                    <w:left w:val="none" w:sz="0" w:space="0" w:color="auto"/>
                                    <w:bottom w:val="none" w:sz="0" w:space="0" w:color="auto"/>
                                    <w:right w:val="none" w:sz="0" w:space="0" w:color="auto"/>
                                  </w:divBdr>
                                  <w:divsChild>
                                    <w:div w:id="240334305">
                                      <w:marLeft w:val="0"/>
                                      <w:marRight w:val="0"/>
                                      <w:marTop w:val="0"/>
                                      <w:marBottom w:val="0"/>
                                      <w:divBdr>
                                        <w:top w:val="none" w:sz="0" w:space="0" w:color="auto"/>
                                        <w:left w:val="none" w:sz="0" w:space="0" w:color="auto"/>
                                        <w:bottom w:val="none" w:sz="0" w:space="0" w:color="auto"/>
                                        <w:right w:val="none" w:sz="0" w:space="0" w:color="auto"/>
                                      </w:divBdr>
                                      <w:divsChild>
                                        <w:div w:id="991494311">
                                          <w:marLeft w:val="0"/>
                                          <w:marRight w:val="0"/>
                                          <w:marTop w:val="0"/>
                                          <w:marBottom w:val="0"/>
                                          <w:divBdr>
                                            <w:top w:val="none" w:sz="0" w:space="0" w:color="auto"/>
                                            <w:left w:val="none" w:sz="0" w:space="0" w:color="auto"/>
                                            <w:bottom w:val="none" w:sz="0" w:space="0" w:color="auto"/>
                                            <w:right w:val="none" w:sz="0" w:space="0" w:color="auto"/>
                                          </w:divBdr>
                                          <w:divsChild>
                                            <w:div w:id="482233922">
                                              <w:marLeft w:val="0"/>
                                              <w:marRight w:val="0"/>
                                              <w:marTop w:val="0"/>
                                              <w:marBottom w:val="0"/>
                                              <w:divBdr>
                                                <w:top w:val="none" w:sz="0" w:space="0" w:color="auto"/>
                                                <w:left w:val="none" w:sz="0" w:space="0" w:color="auto"/>
                                                <w:bottom w:val="none" w:sz="0" w:space="0" w:color="auto"/>
                                                <w:right w:val="none" w:sz="0" w:space="0" w:color="auto"/>
                                              </w:divBdr>
                                              <w:divsChild>
                                                <w:div w:id="1689872709">
                                                  <w:marLeft w:val="0"/>
                                                  <w:marRight w:val="0"/>
                                                  <w:marTop w:val="0"/>
                                                  <w:marBottom w:val="0"/>
                                                  <w:divBdr>
                                                    <w:top w:val="none" w:sz="0" w:space="0" w:color="auto"/>
                                                    <w:left w:val="none" w:sz="0" w:space="0" w:color="auto"/>
                                                    <w:bottom w:val="none" w:sz="0" w:space="0" w:color="auto"/>
                                                    <w:right w:val="none" w:sz="0" w:space="0" w:color="auto"/>
                                                  </w:divBdr>
                                                </w:div>
                                              </w:divsChild>
                                            </w:div>
                                            <w:div w:id="483275873">
                                              <w:marLeft w:val="0"/>
                                              <w:marRight w:val="0"/>
                                              <w:marTop w:val="0"/>
                                              <w:marBottom w:val="0"/>
                                              <w:divBdr>
                                                <w:top w:val="none" w:sz="0" w:space="0" w:color="auto"/>
                                                <w:left w:val="none" w:sz="0" w:space="0" w:color="auto"/>
                                                <w:bottom w:val="none" w:sz="0" w:space="0" w:color="auto"/>
                                                <w:right w:val="none" w:sz="0" w:space="0" w:color="auto"/>
                                              </w:divBdr>
                                              <w:divsChild>
                                                <w:div w:id="1372728614">
                                                  <w:marLeft w:val="0"/>
                                                  <w:marRight w:val="0"/>
                                                  <w:marTop w:val="0"/>
                                                  <w:marBottom w:val="0"/>
                                                  <w:divBdr>
                                                    <w:top w:val="none" w:sz="0" w:space="0" w:color="auto"/>
                                                    <w:left w:val="none" w:sz="0" w:space="0" w:color="auto"/>
                                                    <w:bottom w:val="none" w:sz="0" w:space="0" w:color="auto"/>
                                                    <w:right w:val="none" w:sz="0" w:space="0" w:color="auto"/>
                                                  </w:divBdr>
                                                </w:div>
                                              </w:divsChild>
                                            </w:div>
                                            <w:div w:id="630551874">
                                              <w:marLeft w:val="0"/>
                                              <w:marRight w:val="0"/>
                                              <w:marTop w:val="0"/>
                                              <w:marBottom w:val="0"/>
                                              <w:divBdr>
                                                <w:top w:val="none" w:sz="0" w:space="0" w:color="auto"/>
                                                <w:left w:val="none" w:sz="0" w:space="0" w:color="auto"/>
                                                <w:bottom w:val="none" w:sz="0" w:space="0" w:color="auto"/>
                                                <w:right w:val="none" w:sz="0" w:space="0" w:color="auto"/>
                                              </w:divBdr>
                                              <w:divsChild>
                                                <w:div w:id="117839090">
                                                  <w:marLeft w:val="0"/>
                                                  <w:marRight w:val="0"/>
                                                  <w:marTop w:val="0"/>
                                                  <w:marBottom w:val="0"/>
                                                  <w:divBdr>
                                                    <w:top w:val="none" w:sz="0" w:space="0" w:color="auto"/>
                                                    <w:left w:val="none" w:sz="0" w:space="0" w:color="auto"/>
                                                    <w:bottom w:val="none" w:sz="0" w:space="0" w:color="auto"/>
                                                    <w:right w:val="none" w:sz="0" w:space="0" w:color="auto"/>
                                                  </w:divBdr>
                                                </w:div>
                                              </w:divsChild>
                                            </w:div>
                                            <w:div w:id="798301224">
                                              <w:marLeft w:val="0"/>
                                              <w:marRight w:val="0"/>
                                              <w:marTop w:val="0"/>
                                              <w:marBottom w:val="0"/>
                                              <w:divBdr>
                                                <w:top w:val="none" w:sz="0" w:space="0" w:color="auto"/>
                                                <w:left w:val="none" w:sz="0" w:space="0" w:color="auto"/>
                                                <w:bottom w:val="none" w:sz="0" w:space="0" w:color="auto"/>
                                                <w:right w:val="none" w:sz="0" w:space="0" w:color="auto"/>
                                              </w:divBdr>
                                              <w:divsChild>
                                                <w:div w:id="875580212">
                                                  <w:marLeft w:val="0"/>
                                                  <w:marRight w:val="0"/>
                                                  <w:marTop w:val="0"/>
                                                  <w:marBottom w:val="0"/>
                                                  <w:divBdr>
                                                    <w:top w:val="none" w:sz="0" w:space="0" w:color="auto"/>
                                                    <w:left w:val="none" w:sz="0" w:space="0" w:color="auto"/>
                                                    <w:bottom w:val="none" w:sz="0" w:space="0" w:color="auto"/>
                                                    <w:right w:val="none" w:sz="0" w:space="0" w:color="auto"/>
                                                  </w:divBdr>
                                                </w:div>
                                              </w:divsChild>
                                            </w:div>
                                            <w:div w:id="1096167477">
                                              <w:marLeft w:val="0"/>
                                              <w:marRight w:val="0"/>
                                              <w:marTop w:val="0"/>
                                              <w:marBottom w:val="0"/>
                                              <w:divBdr>
                                                <w:top w:val="none" w:sz="0" w:space="0" w:color="auto"/>
                                                <w:left w:val="none" w:sz="0" w:space="0" w:color="auto"/>
                                                <w:bottom w:val="none" w:sz="0" w:space="0" w:color="auto"/>
                                                <w:right w:val="none" w:sz="0" w:space="0" w:color="auto"/>
                                              </w:divBdr>
                                              <w:divsChild>
                                                <w:div w:id="1918398587">
                                                  <w:marLeft w:val="0"/>
                                                  <w:marRight w:val="0"/>
                                                  <w:marTop w:val="0"/>
                                                  <w:marBottom w:val="0"/>
                                                  <w:divBdr>
                                                    <w:top w:val="none" w:sz="0" w:space="0" w:color="auto"/>
                                                    <w:left w:val="none" w:sz="0" w:space="0" w:color="auto"/>
                                                    <w:bottom w:val="none" w:sz="0" w:space="0" w:color="auto"/>
                                                    <w:right w:val="none" w:sz="0" w:space="0" w:color="auto"/>
                                                  </w:divBdr>
                                                </w:div>
                                              </w:divsChild>
                                            </w:div>
                                            <w:div w:id="1459295416">
                                              <w:marLeft w:val="0"/>
                                              <w:marRight w:val="0"/>
                                              <w:marTop w:val="0"/>
                                              <w:marBottom w:val="0"/>
                                              <w:divBdr>
                                                <w:top w:val="none" w:sz="0" w:space="0" w:color="auto"/>
                                                <w:left w:val="none" w:sz="0" w:space="0" w:color="auto"/>
                                                <w:bottom w:val="none" w:sz="0" w:space="0" w:color="auto"/>
                                                <w:right w:val="none" w:sz="0" w:space="0" w:color="auto"/>
                                              </w:divBdr>
                                              <w:divsChild>
                                                <w:div w:id="633296891">
                                                  <w:marLeft w:val="0"/>
                                                  <w:marRight w:val="0"/>
                                                  <w:marTop w:val="0"/>
                                                  <w:marBottom w:val="0"/>
                                                  <w:divBdr>
                                                    <w:top w:val="none" w:sz="0" w:space="0" w:color="auto"/>
                                                    <w:left w:val="none" w:sz="0" w:space="0" w:color="auto"/>
                                                    <w:bottom w:val="none" w:sz="0" w:space="0" w:color="auto"/>
                                                    <w:right w:val="none" w:sz="0" w:space="0" w:color="auto"/>
                                                  </w:divBdr>
                                                </w:div>
                                              </w:divsChild>
                                            </w:div>
                                            <w:div w:id="1530529343">
                                              <w:marLeft w:val="0"/>
                                              <w:marRight w:val="0"/>
                                              <w:marTop w:val="0"/>
                                              <w:marBottom w:val="0"/>
                                              <w:divBdr>
                                                <w:top w:val="none" w:sz="0" w:space="0" w:color="auto"/>
                                                <w:left w:val="none" w:sz="0" w:space="0" w:color="auto"/>
                                                <w:bottom w:val="none" w:sz="0" w:space="0" w:color="auto"/>
                                                <w:right w:val="none" w:sz="0" w:space="0" w:color="auto"/>
                                              </w:divBdr>
                                              <w:divsChild>
                                                <w:div w:id="898977883">
                                                  <w:marLeft w:val="0"/>
                                                  <w:marRight w:val="0"/>
                                                  <w:marTop w:val="0"/>
                                                  <w:marBottom w:val="0"/>
                                                  <w:divBdr>
                                                    <w:top w:val="none" w:sz="0" w:space="0" w:color="auto"/>
                                                    <w:left w:val="none" w:sz="0" w:space="0" w:color="auto"/>
                                                    <w:bottom w:val="none" w:sz="0" w:space="0" w:color="auto"/>
                                                    <w:right w:val="none" w:sz="0" w:space="0" w:color="auto"/>
                                                  </w:divBdr>
                                                </w:div>
                                              </w:divsChild>
                                            </w:div>
                                            <w:div w:id="1971982872">
                                              <w:marLeft w:val="0"/>
                                              <w:marRight w:val="0"/>
                                              <w:marTop w:val="0"/>
                                              <w:marBottom w:val="0"/>
                                              <w:divBdr>
                                                <w:top w:val="none" w:sz="0" w:space="0" w:color="auto"/>
                                                <w:left w:val="none" w:sz="0" w:space="0" w:color="auto"/>
                                                <w:bottom w:val="none" w:sz="0" w:space="0" w:color="auto"/>
                                                <w:right w:val="none" w:sz="0" w:space="0" w:color="auto"/>
                                              </w:divBdr>
                                              <w:divsChild>
                                                <w:div w:id="401176184">
                                                  <w:marLeft w:val="0"/>
                                                  <w:marRight w:val="0"/>
                                                  <w:marTop w:val="0"/>
                                                  <w:marBottom w:val="0"/>
                                                  <w:divBdr>
                                                    <w:top w:val="none" w:sz="0" w:space="0" w:color="auto"/>
                                                    <w:left w:val="none" w:sz="0" w:space="0" w:color="auto"/>
                                                    <w:bottom w:val="none" w:sz="0" w:space="0" w:color="auto"/>
                                                    <w:right w:val="none" w:sz="0" w:space="0" w:color="auto"/>
                                                  </w:divBdr>
                                                </w:div>
                                              </w:divsChild>
                                            </w:div>
                                            <w:div w:id="2020697543">
                                              <w:marLeft w:val="0"/>
                                              <w:marRight w:val="0"/>
                                              <w:marTop w:val="0"/>
                                              <w:marBottom w:val="0"/>
                                              <w:divBdr>
                                                <w:top w:val="none" w:sz="0" w:space="0" w:color="auto"/>
                                                <w:left w:val="none" w:sz="0" w:space="0" w:color="auto"/>
                                                <w:bottom w:val="none" w:sz="0" w:space="0" w:color="auto"/>
                                                <w:right w:val="none" w:sz="0" w:space="0" w:color="auto"/>
                                              </w:divBdr>
                                              <w:divsChild>
                                                <w:div w:id="11453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2914003">
      <w:bodyDiv w:val="1"/>
      <w:marLeft w:val="0"/>
      <w:marRight w:val="0"/>
      <w:marTop w:val="0"/>
      <w:marBottom w:val="0"/>
      <w:divBdr>
        <w:top w:val="none" w:sz="0" w:space="0" w:color="auto"/>
        <w:left w:val="none" w:sz="0" w:space="0" w:color="auto"/>
        <w:bottom w:val="none" w:sz="0" w:space="0" w:color="auto"/>
        <w:right w:val="none" w:sz="0" w:space="0" w:color="auto"/>
      </w:divBdr>
    </w:div>
    <w:div w:id="1186673492">
      <w:bodyDiv w:val="1"/>
      <w:marLeft w:val="0"/>
      <w:marRight w:val="0"/>
      <w:marTop w:val="0"/>
      <w:marBottom w:val="0"/>
      <w:divBdr>
        <w:top w:val="none" w:sz="0" w:space="0" w:color="auto"/>
        <w:left w:val="none" w:sz="0" w:space="0" w:color="auto"/>
        <w:bottom w:val="none" w:sz="0" w:space="0" w:color="auto"/>
        <w:right w:val="none" w:sz="0" w:space="0" w:color="auto"/>
      </w:divBdr>
    </w:div>
    <w:div w:id="1189023925">
      <w:bodyDiv w:val="1"/>
      <w:marLeft w:val="0"/>
      <w:marRight w:val="0"/>
      <w:marTop w:val="0"/>
      <w:marBottom w:val="0"/>
      <w:divBdr>
        <w:top w:val="none" w:sz="0" w:space="0" w:color="auto"/>
        <w:left w:val="none" w:sz="0" w:space="0" w:color="auto"/>
        <w:bottom w:val="none" w:sz="0" w:space="0" w:color="auto"/>
        <w:right w:val="none" w:sz="0" w:space="0" w:color="auto"/>
      </w:divBdr>
    </w:div>
    <w:div w:id="1214660620">
      <w:bodyDiv w:val="1"/>
      <w:marLeft w:val="0"/>
      <w:marRight w:val="0"/>
      <w:marTop w:val="0"/>
      <w:marBottom w:val="0"/>
      <w:divBdr>
        <w:top w:val="none" w:sz="0" w:space="0" w:color="auto"/>
        <w:left w:val="none" w:sz="0" w:space="0" w:color="auto"/>
        <w:bottom w:val="none" w:sz="0" w:space="0" w:color="auto"/>
        <w:right w:val="none" w:sz="0" w:space="0" w:color="auto"/>
      </w:divBdr>
      <w:divsChild>
        <w:div w:id="2098673479">
          <w:marLeft w:val="547"/>
          <w:marRight w:val="0"/>
          <w:marTop w:val="0"/>
          <w:marBottom w:val="0"/>
          <w:divBdr>
            <w:top w:val="none" w:sz="0" w:space="0" w:color="auto"/>
            <w:left w:val="none" w:sz="0" w:space="0" w:color="auto"/>
            <w:bottom w:val="none" w:sz="0" w:space="0" w:color="auto"/>
            <w:right w:val="none" w:sz="0" w:space="0" w:color="auto"/>
          </w:divBdr>
        </w:div>
      </w:divsChild>
    </w:div>
    <w:div w:id="1242519502">
      <w:bodyDiv w:val="1"/>
      <w:marLeft w:val="0"/>
      <w:marRight w:val="0"/>
      <w:marTop w:val="0"/>
      <w:marBottom w:val="0"/>
      <w:divBdr>
        <w:top w:val="none" w:sz="0" w:space="0" w:color="auto"/>
        <w:left w:val="none" w:sz="0" w:space="0" w:color="auto"/>
        <w:bottom w:val="none" w:sz="0" w:space="0" w:color="auto"/>
        <w:right w:val="none" w:sz="0" w:space="0" w:color="auto"/>
      </w:divBdr>
    </w:div>
    <w:div w:id="1245384730">
      <w:bodyDiv w:val="1"/>
      <w:marLeft w:val="0"/>
      <w:marRight w:val="0"/>
      <w:marTop w:val="0"/>
      <w:marBottom w:val="0"/>
      <w:divBdr>
        <w:top w:val="none" w:sz="0" w:space="0" w:color="auto"/>
        <w:left w:val="none" w:sz="0" w:space="0" w:color="auto"/>
        <w:bottom w:val="none" w:sz="0" w:space="0" w:color="auto"/>
        <w:right w:val="none" w:sz="0" w:space="0" w:color="auto"/>
      </w:divBdr>
    </w:div>
    <w:div w:id="1304432132">
      <w:bodyDiv w:val="1"/>
      <w:marLeft w:val="0"/>
      <w:marRight w:val="0"/>
      <w:marTop w:val="0"/>
      <w:marBottom w:val="0"/>
      <w:divBdr>
        <w:top w:val="none" w:sz="0" w:space="0" w:color="auto"/>
        <w:left w:val="none" w:sz="0" w:space="0" w:color="auto"/>
        <w:bottom w:val="none" w:sz="0" w:space="0" w:color="auto"/>
        <w:right w:val="none" w:sz="0" w:space="0" w:color="auto"/>
      </w:divBdr>
      <w:divsChild>
        <w:div w:id="1513950438">
          <w:marLeft w:val="0"/>
          <w:marRight w:val="0"/>
          <w:marTop w:val="0"/>
          <w:marBottom w:val="0"/>
          <w:divBdr>
            <w:top w:val="none" w:sz="0" w:space="0" w:color="auto"/>
            <w:left w:val="none" w:sz="0" w:space="0" w:color="auto"/>
            <w:bottom w:val="none" w:sz="0" w:space="0" w:color="auto"/>
            <w:right w:val="none" w:sz="0" w:space="0" w:color="auto"/>
          </w:divBdr>
          <w:divsChild>
            <w:div w:id="2051952848">
              <w:marLeft w:val="0"/>
              <w:marRight w:val="0"/>
              <w:marTop w:val="0"/>
              <w:marBottom w:val="0"/>
              <w:divBdr>
                <w:top w:val="none" w:sz="0" w:space="0" w:color="auto"/>
                <w:left w:val="none" w:sz="0" w:space="0" w:color="auto"/>
                <w:bottom w:val="none" w:sz="0" w:space="0" w:color="auto"/>
                <w:right w:val="none" w:sz="0" w:space="0" w:color="auto"/>
              </w:divBdr>
              <w:divsChild>
                <w:div w:id="926842402">
                  <w:marLeft w:val="0"/>
                  <w:marRight w:val="0"/>
                  <w:marTop w:val="0"/>
                  <w:marBottom w:val="0"/>
                  <w:divBdr>
                    <w:top w:val="none" w:sz="0" w:space="0" w:color="auto"/>
                    <w:left w:val="none" w:sz="0" w:space="0" w:color="auto"/>
                    <w:bottom w:val="none" w:sz="0" w:space="0" w:color="auto"/>
                    <w:right w:val="none" w:sz="0" w:space="0" w:color="auto"/>
                  </w:divBdr>
                  <w:divsChild>
                    <w:div w:id="2124760787">
                      <w:marLeft w:val="0"/>
                      <w:marRight w:val="0"/>
                      <w:marTop w:val="0"/>
                      <w:marBottom w:val="0"/>
                      <w:divBdr>
                        <w:top w:val="none" w:sz="0" w:space="0" w:color="auto"/>
                        <w:left w:val="none" w:sz="0" w:space="0" w:color="auto"/>
                        <w:bottom w:val="none" w:sz="0" w:space="0" w:color="auto"/>
                        <w:right w:val="none" w:sz="0" w:space="0" w:color="auto"/>
                      </w:divBdr>
                      <w:divsChild>
                        <w:div w:id="1687369822">
                          <w:marLeft w:val="0"/>
                          <w:marRight w:val="0"/>
                          <w:marTop w:val="0"/>
                          <w:marBottom w:val="0"/>
                          <w:divBdr>
                            <w:top w:val="none" w:sz="0" w:space="0" w:color="auto"/>
                            <w:left w:val="none" w:sz="0" w:space="0" w:color="auto"/>
                            <w:bottom w:val="none" w:sz="0" w:space="0" w:color="auto"/>
                            <w:right w:val="none" w:sz="0" w:space="0" w:color="auto"/>
                          </w:divBdr>
                          <w:divsChild>
                            <w:div w:id="1915583236">
                              <w:marLeft w:val="0"/>
                              <w:marRight w:val="0"/>
                              <w:marTop w:val="0"/>
                              <w:marBottom w:val="0"/>
                              <w:divBdr>
                                <w:top w:val="none" w:sz="0" w:space="0" w:color="auto"/>
                                <w:left w:val="none" w:sz="0" w:space="0" w:color="auto"/>
                                <w:bottom w:val="none" w:sz="0" w:space="0" w:color="auto"/>
                                <w:right w:val="none" w:sz="0" w:space="0" w:color="auto"/>
                              </w:divBdr>
                              <w:divsChild>
                                <w:div w:id="1754162896">
                                  <w:marLeft w:val="0"/>
                                  <w:marRight w:val="0"/>
                                  <w:marTop w:val="0"/>
                                  <w:marBottom w:val="0"/>
                                  <w:divBdr>
                                    <w:top w:val="none" w:sz="0" w:space="0" w:color="auto"/>
                                    <w:left w:val="none" w:sz="0" w:space="0" w:color="auto"/>
                                    <w:bottom w:val="none" w:sz="0" w:space="0" w:color="auto"/>
                                    <w:right w:val="none" w:sz="0" w:space="0" w:color="auto"/>
                                  </w:divBdr>
                                  <w:divsChild>
                                    <w:div w:id="738288953">
                                      <w:marLeft w:val="0"/>
                                      <w:marRight w:val="0"/>
                                      <w:marTop w:val="0"/>
                                      <w:marBottom w:val="0"/>
                                      <w:divBdr>
                                        <w:top w:val="none" w:sz="0" w:space="0" w:color="auto"/>
                                        <w:left w:val="none" w:sz="0" w:space="0" w:color="auto"/>
                                        <w:bottom w:val="none" w:sz="0" w:space="0" w:color="auto"/>
                                        <w:right w:val="none" w:sz="0" w:space="0" w:color="auto"/>
                                      </w:divBdr>
                                      <w:divsChild>
                                        <w:div w:id="703749211">
                                          <w:marLeft w:val="0"/>
                                          <w:marRight w:val="0"/>
                                          <w:marTop w:val="0"/>
                                          <w:marBottom w:val="0"/>
                                          <w:divBdr>
                                            <w:top w:val="none" w:sz="0" w:space="0" w:color="auto"/>
                                            <w:left w:val="none" w:sz="0" w:space="0" w:color="auto"/>
                                            <w:bottom w:val="none" w:sz="0" w:space="0" w:color="auto"/>
                                            <w:right w:val="none" w:sz="0" w:space="0" w:color="auto"/>
                                          </w:divBdr>
                                          <w:divsChild>
                                            <w:div w:id="452217762">
                                              <w:marLeft w:val="0"/>
                                              <w:marRight w:val="0"/>
                                              <w:marTop w:val="0"/>
                                              <w:marBottom w:val="0"/>
                                              <w:divBdr>
                                                <w:top w:val="none" w:sz="0" w:space="0" w:color="auto"/>
                                                <w:left w:val="none" w:sz="0" w:space="0" w:color="auto"/>
                                                <w:bottom w:val="none" w:sz="0" w:space="0" w:color="auto"/>
                                                <w:right w:val="none" w:sz="0" w:space="0" w:color="auto"/>
                                              </w:divBdr>
                                              <w:divsChild>
                                                <w:div w:id="1113282620">
                                                  <w:marLeft w:val="0"/>
                                                  <w:marRight w:val="0"/>
                                                  <w:marTop w:val="0"/>
                                                  <w:marBottom w:val="0"/>
                                                  <w:divBdr>
                                                    <w:top w:val="none" w:sz="0" w:space="0" w:color="auto"/>
                                                    <w:left w:val="none" w:sz="0" w:space="0" w:color="auto"/>
                                                    <w:bottom w:val="none" w:sz="0" w:space="0" w:color="auto"/>
                                                    <w:right w:val="none" w:sz="0" w:space="0" w:color="auto"/>
                                                  </w:divBdr>
                                                </w:div>
                                              </w:divsChild>
                                            </w:div>
                                            <w:div w:id="516316057">
                                              <w:marLeft w:val="0"/>
                                              <w:marRight w:val="0"/>
                                              <w:marTop w:val="0"/>
                                              <w:marBottom w:val="0"/>
                                              <w:divBdr>
                                                <w:top w:val="none" w:sz="0" w:space="0" w:color="auto"/>
                                                <w:left w:val="none" w:sz="0" w:space="0" w:color="auto"/>
                                                <w:bottom w:val="none" w:sz="0" w:space="0" w:color="auto"/>
                                                <w:right w:val="none" w:sz="0" w:space="0" w:color="auto"/>
                                              </w:divBdr>
                                              <w:divsChild>
                                                <w:div w:id="1598827657">
                                                  <w:marLeft w:val="0"/>
                                                  <w:marRight w:val="0"/>
                                                  <w:marTop w:val="0"/>
                                                  <w:marBottom w:val="0"/>
                                                  <w:divBdr>
                                                    <w:top w:val="none" w:sz="0" w:space="0" w:color="auto"/>
                                                    <w:left w:val="none" w:sz="0" w:space="0" w:color="auto"/>
                                                    <w:bottom w:val="none" w:sz="0" w:space="0" w:color="auto"/>
                                                    <w:right w:val="none" w:sz="0" w:space="0" w:color="auto"/>
                                                  </w:divBdr>
                                                </w:div>
                                              </w:divsChild>
                                            </w:div>
                                            <w:div w:id="1897089005">
                                              <w:marLeft w:val="0"/>
                                              <w:marRight w:val="0"/>
                                              <w:marTop w:val="0"/>
                                              <w:marBottom w:val="0"/>
                                              <w:divBdr>
                                                <w:top w:val="none" w:sz="0" w:space="0" w:color="auto"/>
                                                <w:left w:val="none" w:sz="0" w:space="0" w:color="auto"/>
                                                <w:bottom w:val="none" w:sz="0" w:space="0" w:color="auto"/>
                                                <w:right w:val="none" w:sz="0" w:space="0" w:color="auto"/>
                                              </w:divBdr>
                                            </w:div>
                                            <w:div w:id="201629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9771067">
      <w:bodyDiv w:val="1"/>
      <w:marLeft w:val="0"/>
      <w:marRight w:val="0"/>
      <w:marTop w:val="0"/>
      <w:marBottom w:val="0"/>
      <w:divBdr>
        <w:top w:val="none" w:sz="0" w:space="0" w:color="auto"/>
        <w:left w:val="none" w:sz="0" w:space="0" w:color="auto"/>
        <w:bottom w:val="none" w:sz="0" w:space="0" w:color="auto"/>
        <w:right w:val="none" w:sz="0" w:space="0" w:color="auto"/>
      </w:divBdr>
      <w:divsChild>
        <w:div w:id="2006089195">
          <w:marLeft w:val="0"/>
          <w:marRight w:val="0"/>
          <w:marTop w:val="0"/>
          <w:marBottom w:val="0"/>
          <w:divBdr>
            <w:top w:val="none" w:sz="0" w:space="0" w:color="auto"/>
            <w:left w:val="none" w:sz="0" w:space="0" w:color="auto"/>
            <w:bottom w:val="none" w:sz="0" w:space="0" w:color="auto"/>
            <w:right w:val="none" w:sz="0" w:space="0" w:color="auto"/>
          </w:divBdr>
          <w:divsChild>
            <w:div w:id="1430272647">
              <w:marLeft w:val="0"/>
              <w:marRight w:val="0"/>
              <w:marTop w:val="0"/>
              <w:marBottom w:val="0"/>
              <w:divBdr>
                <w:top w:val="none" w:sz="0" w:space="0" w:color="auto"/>
                <w:left w:val="none" w:sz="0" w:space="0" w:color="auto"/>
                <w:bottom w:val="none" w:sz="0" w:space="0" w:color="auto"/>
                <w:right w:val="none" w:sz="0" w:space="0" w:color="auto"/>
              </w:divBdr>
              <w:divsChild>
                <w:div w:id="2049059835">
                  <w:marLeft w:val="0"/>
                  <w:marRight w:val="0"/>
                  <w:marTop w:val="0"/>
                  <w:marBottom w:val="0"/>
                  <w:divBdr>
                    <w:top w:val="none" w:sz="0" w:space="0" w:color="auto"/>
                    <w:left w:val="none" w:sz="0" w:space="0" w:color="auto"/>
                    <w:bottom w:val="none" w:sz="0" w:space="0" w:color="auto"/>
                    <w:right w:val="none" w:sz="0" w:space="0" w:color="auto"/>
                  </w:divBdr>
                  <w:divsChild>
                    <w:div w:id="1431513054">
                      <w:marLeft w:val="0"/>
                      <w:marRight w:val="0"/>
                      <w:marTop w:val="0"/>
                      <w:marBottom w:val="0"/>
                      <w:divBdr>
                        <w:top w:val="none" w:sz="0" w:space="0" w:color="auto"/>
                        <w:left w:val="none" w:sz="0" w:space="0" w:color="auto"/>
                        <w:bottom w:val="none" w:sz="0" w:space="0" w:color="auto"/>
                        <w:right w:val="none" w:sz="0" w:space="0" w:color="auto"/>
                      </w:divBdr>
                      <w:divsChild>
                        <w:div w:id="1205630299">
                          <w:marLeft w:val="0"/>
                          <w:marRight w:val="0"/>
                          <w:marTop w:val="0"/>
                          <w:marBottom w:val="0"/>
                          <w:divBdr>
                            <w:top w:val="none" w:sz="0" w:space="0" w:color="auto"/>
                            <w:left w:val="none" w:sz="0" w:space="0" w:color="auto"/>
                            <w:bottom w:val="none" w:sz="0" w:space="0" w:color="auto"/>
                            <w:right w:val="none" w:sz="0" w:space="0" w:color="auto"/>
                          </w:divBdr>
                          <w:divsChild>
                            <w:div w:id="1569143917">
                              <w:marLeft w:val="0"/>
                              <w:marRight w:val="0"/>
                              <w:marTop w:val="0"/>
                              <w:marBottom w:val="0"/>
                              <w:divBdr>
                                <w:top w:val="none" w:sz="0" w:space="0" w:color="auto"/>
                                <w:left w:val="none" w:sz="0" w:space="0" w:color="auto"/>
                                <w:bottom w:val="none" w:sz="0" w:space="0" w:color="auto"/>
                                <w:right w:val="none" w:sz="0" w:space="0" w:color="auto"/>
                              </w:divBdr>
                              <w:divsChild>
                                <w:div w:id="1923643997">
                                  <w:marLeft w:val="0"/>
                                  <w:marRight w:val="0"/>
                                  <w:marTop w:val="0"/>
                                  <w:marBottom w:val="0"/>
                                  <w:divBdr>
                                    <w:top w:val="none" w:sz="0" w:space="0" w:color="auto"/>
                                    <w:left w:val="none" w:sz="0" w:space="0" w:color="auto"/>
                                    <w:bottom w:val="none" w:sz="0" w:space="0" w:color="auto"/>
                                    <w:right w:val="none" w:sz="0" w:space="0" w:color="auto"/>
                                  </w:divBdr>
                                  <w:divsChild>
                                    <w:div w:id="1682967222">
                                      <w:marLeft w:val="0"/>
                                      <w:marRight w:val="0"/>
                                      <w:marTop w:val="0"/>
                                      <w:marBottom w:val="0"/>
                                      <w:divBdr>
                                        <w:top w:val="none" w:sz="0" w:space="0" w:color="auto"/>
                                        <w:left w:val="none" w:sz="0" w:space="0" w:color="auto"/>
                                        <w:bottom w:val="none" w:sz="0" w:space="0" w:color="auto"/>
                                        <w:right w:val="none" w:sz="0" w:space="0" w:color="auto"/>
                                      </w:divBdr>
                                      <w:divsChild>
                                        <w:div w:id="1309750692">
                                          <w:marLeft w:val="0"/>
                                          <w:marRight w:val="0"/>
                                          <w:marTop w:val="0"/>
                                          <w:marBottom w:val="0"/>
                                          <w:divBdr>
                                            <w:top w:val="none" w:sz="0" w:space="0" w:color="auto"/>
                                            <w:left w:val="none" w:sz="0" w:space="0" w:color="auto"/>
                                            <w:bottom w:val="none" w:sz="0" w:space="0" w:color="auto"/>
                                            <w:right w:val="none" w:sz="0" w:space="0" w:color="auto"/>
                                          </w:divBdr>
                                          <w:divsChild>
                                            <w:div w:id="79714402">
                                              <w:marLeft w:val="0"/>
                                              <w:marRight w:val="0"/>
                                              <w:marTop w:val="0"/>
                                              <w:marBottom w:val="0"/>
                                              <w:divBdr>
                                                <w:top w:val="none" w:sz="0" w:space="0" w:color="auto"/>
                                                <w:left w:val="none" w:sz="0" w:space="0" w:color="auto"/>
                                                <w:bottom w:val="none" w:sz="0" w:space="0" w:color="auto"/>
                                                <w:right w:val="none" w:sz="0" w:space="0" w:color="auto"/>
                                              </w:divBdr>
                                            </w:div>
                                            <w:div w:id="137307931">
                                              <w:marLeft w:val="0"/>
                                              <w:marRight w:val="0"/>
                                              <w:marTop w:val="0"/>
                                              <w:marBottom w:val="0"/>
                                              <w:divBdr>
                                                <w:top w:val="none" w:sz="0" w:space="0" w:color="auto"/>
                                                <w:left w:val="none" w:sz="0" w:space="0" w:color="auto"/>
                                                <w:bottom w:val="none" w:sz="0" w:space="0" w:color="auto"/>
                                                <w:right w:val="none" w:sz="0" w:space="0" w:color="auto"/>
                                              </w:divBdr>
                                            </w:div>
                                            <w:div w:id="283586741">
                                              <w:marLeft w:val="0"/>
                                              <w:marRight w:val="0"/>
                                              <w:marTop w:val="0"/>
                                              <w:marBottom w:val="0"/>
                                              <w:divBdr>
                                                <w:top w:val="none" w:sz="0" w:space="0" w:color="auto"/>
                                                <w:left w:val="none" w:sz="0" w:space="0" w:color="auto"/>
                                                <w:bottom w:val="none" w:sz="0" w:space="0" w:color="auto"/>
                                                <w:right w:val="none" w:sz="0" w:space="0" w:color="auto"/>
                                              </w:divBdr>
                                            </w:div>
                                            <w:div w:id="510724481">
                                              <w:marLeft w:val="0"/>
                                              <w:marRight w:val="0"/>
                                              <w:marTop w:val="0"/>
                                              <w:marBottom w:val="0"/>
                                              <w:divBdr>
                                                <w:top w:val="none" w:sz="0" w:space="0" w:color="auto"/>
                                                <w:left w:val="none" w:sz="0" w:space="0" w:color="auto"/>
                                                <w:bottom w:val="none" w:sz="0" w:space="0" w:color="auto"/>
                                                <w:right w:val="none" w:sz="0" w:space="0" w:color="auto"/>
                                              </w:divBdr>
                                              <w:divsChild>
                                                <w:div w:id="1668090197">
                                                  <w:marLeft w:val="0"/>
                                                  <w:marRight w:val="0"/>
                                                  <w:marTop w:val="0"/>
                                                  <w:marBottom w:val="0"/>
                                                  <w:divBdr>
                                                    <w:top w:val="none" w:sz="0" w:space="0" w:color="auto"/>
                                                    <w:left w:val="none" w:sz="0" w:space="0" w:color="auto"/>
                                                    <w:bottom w:val="none" w:sz="0" w:space="0" w:color="auto"/>
                                                    <w:right w:val="none" w:sz="0" w:space="0" w:color="auto"/>
                                                  </w:divBdr>
                                                </w:div>
                                              </w:divsChild>
                                            </w:div>
                                            <w:div w:id="559484251">
                                              <w:marLeft w:val="0"/>
                                              <w:marRight w:val="0"/>
                                              <w:marTop w:val="0"/>
                                              <w:marBottom w:val="0"/>
                                              <w:divBdr>
                                                <w:top w:val="none" w:sz="0" w:space="0" w:color="auto"/>
                                                <w:left w:val="none" w:sz="0" w:space="0" w:color="auto"/>
                                                <w:bottom w:val="none" w:sz="0" w:space="0" w:color="auto"/>
                                                <w:right w:val="none" w:sz="0" w:space="0" w:color="auto"/>
                                              </w:divBdr>
                                            </w:div>
                                            <w:div w:id="611009880">
                                              <w:marLeft w:val="0"/>
                                              <w:marRight w:val="0"/>
                                              <w:marTop w:val="0"/>
                                              <w:marBottom w:val="0"/>
                                              <w:divBdr>
                                                <w:top w:val="none" w:sz="0" w:space="0" w:color="auto"/>
                                                <w:left w:val="none" w:sz="0" w:space="0" w:color="auto"/>
                                                <w:bottom w:val="none" w:sz="0" w:space="0" w:color="auto"/>
                                                <w:right w:val="none" w:sz="0" w:space="0" w:color="auto"/>
                                              </w:divBdr>
                                            </w:div>
                                            <w:div w:id="877861239">
                                              <w:marLeft w:val="0"/>
                                              <w:marRight w:val="0"/>
                                              <w:marTop w:val="0"/>
                                              <w:marBottom w:val="0"/>
                                              <w:divBdr>
                                                <w:top w:val="none" w:sz="0" w:space="0" w:color="auto"/>
                                                <w:left w:val="none" w:sz="0" w:space="0" w:color="auto"/>
                                                <w:bottom w:val="none" w:sz="0" w:space="0" w:color="auto"/>
                                                <w:right w:val="none" w:sz="0" w:space="0" w:color="auto"/>
                                              </w:divBdr>
                                              <w:divsChild>
                                                <w:div w:id="894044399">
                                                  <w:marLeft w:val="0"/>
                                                  <w:marRight w:val="0"/>
                                                  <w:marTop w:val="0"/>
                                                  <w:marBottom w:val="0"/>
                                                  <w:divBdr>
                                                    <w:top w:val="none" w:sz="0" w:space="0" w:color="auto"/>
                                                    <w:left w:val="none" w:sz="0" w:space="0" w:color="auto"/>
                                                    <w:bottom w:val="none" w:sz="0" w:space="0" w:color="auto"/>
                                                    <w:right w:val="none" w:sz="0" w:space="0" w:color="auto"/>
                                                  </w:divBdr>
                                                </w:div>
                                              </w:divsChild>
                                            </w:div>
                                            <w:div w:id="963849993">
                                              <w:marLeft w:val="0"/>
                                              <w:marRight w:val="0"/>
                                              <w:marTop w:val="0"/>
                                              <w:marBottom w:val="0"/>
                                              <w:divBdr>
                                                <w:top w:val="none" w:sz="0" w:space="0" w:color="auto"/>
                                                <w:left w:val="none" w:sz="0" w:space="0" w:color="auto"/>
                                                <w:bottom w:val="none" w:sz="0" w:space="0" w:color="auto"/>
                                                <w:right w:val="none" w:sz="0" w:space="0" w:color="auto"/>
                                              </w:divBdr>
                                            </w:div>
                                            <w:div w:id="1342507707">
                                              <w:marLeft w:val="0"/>
                                              <w:marRight w:val="0"/>
                                              <w:marTop w:val="0"/>
                                              <w:marBottom w:val="0"/>
                                              <w:divBdr>
                                                <w:top w:val="none" w:sz="0" w:space="0" w:color="auto"/>
                                                <w:left w:val="none" w:sz="0" w:space="0" w:color="auto"/>
                                                <w:bottom w:val="none" w:sz="0" w:space="0" w:color="auto"/>
                                                <w:right w:val="none" w:sz="0" w:space="0" w:color="auto"/>
                                              </w:divBdr>
                                            </w:div>
                                            <w:div w:id="1686206956">
                                              <w:marLeft w:val="0"/>
                                              <w:marRight w:val="0"/>
                                              <w:marTop w:val="0"/>
                                              <w:marBottom w:val="0"/>
                                              <w:divBdr>
                                                <w:top w:val="none" w:sz="0" w:space="0" w:color="auto"/>
                                                <w:left w:val="none" w:sz="0" w:space="0" w:color="auto"/>
                                                <w:bottom w:val="none" w:sz="0" w:space="0" w:color="auto"/>
                                                <w:right w:val="none" w:sz="0" w:space="0" w:color="auto"/>
                                              </w:divBdr>
                                            </w:div>
                                            <w:div w:id="1723865072">
                                              <w:marLeft w:val="0"/>
                                              <w:marRight w:val="0"/>
                                              <w:marTop w:val="0"/>
                                              <w:marBottom w:val="0"/>
                                              <w:divBdr>
                                                <w:top w:val="none" w:sz="0" w:space="0" w:color="auto"/>
                                                <w:left w:val="none" w:sz="0" w:space="0" w:color="auto"/>
                                                <w:bottom w:val="none" w:sz="0" w:space="0" w:color="auto"/>
                                                <w:right w:val="none" w:sz="0" w:space="0" w:color="auto"/>
                                              </w:divBdr>
                                              <w:divsChild>
                                                <w:div w:id="14885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4574003">
      <w:bodyDiv w:val="1"/>
      <w:marLeft w:val="0"/>
      <w:marRight w:val="0"/>
      <w:marTop w:val="0"/>
      <w:marBottom w:val="0"/>
      <w:divBdr>
        <w:top w:val="none" w:sz="0" w:space="0" w:color="auto"/>
        <w:left w:val="none" w:sz="0" w:space="0" w:color="auto"/>
        <w:bottom w:val="none" w:sz="0" w:space="0" w:color="auto"/>
        <w:right w:val="none" w:sz="0" w:space="0" w:color="auto"/>
      </w:divBdr>
    </w:div>
    <w:div w:id="1374574143">
      <w:bodyDiv w:val="1"/>
      <w:marLeft w:val="0"/>
      <w:marRight w:val="0"/>
      <w:marTop w:val="0"/>
      <w:marBottom w:val="0"/>
      <w:divBdr>
        <w:top w:val="none" w:sz="0" w:space="0" w:color="auto"/>
        <w:left w:val="none" w:sz="0" w:space="0" w:color="auto"/>
        <w:bottom w:val="none" w:sz="0" w:space="0" w:color="auto"/>
        <w:right w:val="none" w:sz="0" w:space="0" w:color="auto"/>
      </w:divBdr>
      <w:divsChild>
        <w:div w:id="251597240">
          <w:marLeft w:val="0"/>
          <w:marRight w:val="0"/>
          <w:marTop w:val="0"/>
          <w:marBottom w:val="0"/>
          <w:divBdr>
            <w:top w:val="none" w:sz="0" w:space="0" w:color="auto"/>
            <w:left w:val="none" w:sz="0" w:space="0" w:color="auto"/>
            <w:bottom w:val="none" w:sz="0" w:space="0" w:color="auto"/>
            <w:right w:val="none" w:sz="0" w:space="0" w:color="auto"/>
          </w:divBdr>
          <w:divsChild>
            <w:div w:id="1748964604">
              <w:marLeft w:val="0"/>
              <w:marRight w:val="0"/>
              <w:marTop w:val="0"/>
              <w:marBottom w:val="0"/>
              <w:divBdr>
                <w:top w:val="none" w:sz="0" w:space="0" w:color="auto"/>
                <w:left w:val="none" w:sz="0" w:space="0" w:color="auto"/>
                <w:bottom w:val="none" w:sz="0" w:space="0" w:color="auto"/>
                <w:right w:val="none" w:sz="0" w:space="0" w:color="auto"/>
              </w:divBdr>
              <w:divsChild>
                <w:div w:id="1742168107">
                  <w:marLeft w:val="0"/>
                  <w:marRight w:val="0"/>
                  <w:marTop w:val="0"/>
                  <w:marBottom w:val="0"/>
                  <w:divBdr>
                    <w:top w:val="none" w:sz="0" w:space="0" w:color="auto"/>
                    <w:left w:val="none" w:sz="0" w:space="0" w:color="auto"/>
                    <w:bottom w:val="none" w:sz="0" w:space="0" w:color="auto"/>
                    <w:right w:val="none" w:sz="0" w:space="0" w:color="auto"/>
                  </w:divBdr>
                  <w:divsChild>
                    <w:div w:id="1861356067">
                      <w:marLeft w:val="0"/>
                      <w:marRight w:val="0"/>
                      <w:marTop w:val="0"/>
                      <w:marBottom w:val="0"/>
                      <w:divBdr>
                        <w:top w:val="none" w:sz="0" w:space="0" w:color="auto"/>
                        <w:left w:val="none" w:sz="0" w:space="0" w:color="auto"/>
                        <w:bottom w:val="none" w:sz="0" w:space="0" w:color="auto"/>
                        <w:right w:val="none" w:sz="0" w:space="0" w:color="auto"/>
                      </w:divBdr>
                      <w:divsChild>
                        <w:div w:id="651642911">
                          <w:marLeft w:val="0"/>
                          <w:marRight w:val="0"/>
                          <w:marTop w:val="0"/>
                          <w:marBottom w:val="0"/>
                          <w:divBdr>
                            <w:top w:val="none" w:sz="0" w:space="0" w:color="auto"/>
                            <w:left w:val="none" w:sz="0" w:space="0" w:color="auto"/>
                            <w:bottom w:val="none" w:sz="0" w:space="0" w:color="auto"/>
                            <w:right w:val="none" w:sz="0" w:space="0" w:color="auto"/>
                          </w:divBdr>
                          <w:divsChild>
                            <w:div w:id="17779732">
                              <w:marLeft w:val="0"/>
                              <w:marRight w:val="0"/>
                              <w:marTop w:val="0"/>
                              <w:marBottom w:val="0"/>
                              <w:divBdr>
                                <w:top w:val="none" w:sz="0" w:space="0" w:color="auto"/>
                                <w:left w:val="none" w:sz="0" w:space="0" w:color="auto"/>
                                <w:bottom w:val="none" w:sz="0" w:space="0" w:color="auto"/>
                                <w:right w:val="none" w:sz="0" w:space="0" w:color="auto"/>
                              </w:divBdr>
                              <w:divsChild>
                                <w:div w:id="1189681761">
                                  <w:marLeft w:val="0"/>
                                  <w:marRight w:val="0"/>
                                  <w:marTop w:val="0"/>
                                  <w:marBottom w:val="0"/>
                                  <w:divBdr>
                                    <w:top w:val="none" w:sz="0" w:space="0" w:color="auto"/>
                                    <w:left w:val="none" w:sz="0" w:space="0" w:color="auto"/>
                                    <w:bottom w:val="none" w:sz="0" w:space="0" w:color="auto"/>
                                    <w:right w:val="none" w:sz="0" w:space="0" w:color="auto"/>
                                  </w:divBdr>
                                  <w:divsChild>
                                    <w:div w:id="295529618">
                                      <w:marLeft w:val="0"/>
                                      <w:marRight w:val="0"/>
                                      <w:marTop w:val="0"/>
                                      <w:marBottom w:val="0"/>
                                      <w:divBdr>
                                        <w:top w:val="none" w:sz="0" w:space="0" w:color="auto"/>
                                        <w:left w:val="none" w:sz="0" w:space="0" w:color="auto"/>
                                        <w:bottom w:val="none" w:sz="0" w:space="0" w:color="auto"/>
                                        <w:right w:val="none" w:sz="0" w:space="0" w:color="auto"/>
                                      </w:divBdr>
                                      <w:divsChild>
                                        <w:div w:id="1868911242">
                                          <w:marLeft w:val="0"/>
                                          <w:marRight w:val="0"/>
                                          <w:marTop w:val="0"/>
                                          <w:marBottom w:val="0"/>
                                          <w:divBdr>
                                            <w:top w:val="none" w:sz="0" w:space="0" w:color="auto"/>
                                            <w:left w:val="none" w:sz="0" w:space="0" w:color="auto"/>
                                            <w:bottom w:val="none" w:sz="0" w:space="0" w:color="auto"/>
                                            <w:right w:val="none" w:sz="0" w:space="0" w:color="auto"/>
                                          </w:divBdr>
                                          <w:divsChild>
                                            <w:div w:id="3319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7967485">
      <w:bodyDiv w:val="1"/>
      <w:marLeft w:val="0"/>
      <w:marRight w:val="0"/>
      <w:marTop w:val="0"/>
      <w:marBottom w:val="0"/>
      <w:divBdr>
        <w:top w:val="none" w:sz="0" w:space="0" w:color="auto"/>
        <w:left w:val="none" w:sz="0" w:space="0" w:color="auto"/>
        <w:bottom w:val="none" w:sz="0" w:space="0" w:color="auto"/>
        <w:right w:val="none" w:sz="0" w:space="0" w:color="auto"/>
      </w:divBdr>
    </w:div>
    <w:div w:id="1379668063">
      <w:bodyDiv w:val="1"/>
      <w:marLeft w:val="0"/>
      <w:marRight w:val="0"/>
      <w:marTop w:val="0"/>
      <w:marBottom w:val="0"/>
      <w:divBdr>
        <w:top w:val="none" w:sz="0" w:space="0" w:color="auto"/>
        <w:left w:val="none" w:sz="0" w:space="0" w:color="auto"/>
        <w:bottom w:val="none" w:sz="0" w:space="0" w:color="auto"/>
        <w:right w:val="none" w:sz="0" w:space="0" w:color="auto"/>
      </w:divBdr>
      <w:divsChild>
        <w:div w:id="880359213">
          <w:marLeft w:val="0"/>
          <w:marRight w:val="0"/>
          <w:marTop w:val="0"/>
          <w:marBottom w:val="0"/>
          <w:divBdr>
            <w:top w:val="none" w:sz="0" w:space="0" w:color="auto"/>
            <w:left w:val="none" w:sz="0" w:space="0" w:color="auto"/>
            <w:bottom w:val="none" w:sz="0" w:space="0" w:color="auto"/>
            <w:right w:val="none" w:sz="0" w:space="0" w:color="auto"/>
          </w:divBdr>
          <w:divsChild>
            <w:div w:id="202862901">
              <w:marLeft w:val="0"/>
              <w:marRight w:val="0"/>
              <w:marTop w:val="0"/>
              <w:marBottom w:val="0"/>
              <w:divBdr>
                <w:top w:val="none" w:sz="0" w:space="0" w:color="auto"/>
                <w:left w:val="none" w:sz="0" w:space="0" w:color="auto"/>
                <w:bottom w:val="none" w:sz="0" w:space="0" w:color="auto"/>
                <w:right w:val="none" w:sz="0" w:space="0" w:color="auto"/>
              </w:divBdr>
              <w:divsChild>
                <w:div w:id="1522623805">
                  <w:marLeft w:val="0"/>
                  <w:marRight w:val="0"/>
                  <w:marTop w:val="0"/>
                  <w:marBottom w:val="0"/>
                  <w:divBdr>
                    <w:top w:val="none" w:sz="0" w:space="0" w:color="auto"/>
                    <w:left w:val="none" w:sz="0" w:space="0" w:color="auto"/>
                    <w:bottom w:val="none" w:sz="0" w:space="0" w:color="auto"/>
                    <w:right w:val="none" w:sz="0" w:space="0" w:color="auto"/>
                  </w:divBdr>
                  <w:divsChild>
                    <w:div w:id="407465100">
                      <w:marLeft w:val="0"/>
                      <w:marRight w:val="0"/>
                      <w:marTop w:val="0"/>
                      <w:marBottom w:val="0"/>
                      <w:divBdr>
                        <w:top w:val="none" w:sz="0" w:space="0" w:color="auto"/>
                        <w:left w:val="none" w:sz="0" w:space="0" w:color="auto"/>
                        <w:bottom w:val="none" w:sz="0" w:space="0" w:color="auto"/>
                        <w:right w:val="none" w:sz="0" w:space="0" w:color="auto"/>
                      </w:divBdr>
                      <w:divsChild>
                        <w:div w:id="548422147">
                          <w:marLeft w:val="0"/>
                          <w:marRight w:val="0"/>
                          <w:marTop w:val="0"/>
                          <w:marBottom w:val="0"/>
                          <w:divBdr>
                            <w:top w:val="none" w:sz="0" w:space="0" w:color="auto"/>
                            <w:left w:val="none" w:sz="0" w:space="0" w:color="auto"/>
                            <w:bottom w:val="none" w:sz="0" w:space="0" w:color="auto"/>
                            <w:right w:val="none" w:sz="0" w:space="0" w:color="auto"/>
                          </w:divBdr>
                          <w:divsChild>
                            <w:div w:id="1527912664">
                              <w:marLeft w:val="0"/>
                              <w:marRight w:val="0"/>
                              <w:marTop w:val="0"/>
                              <w:marBottom w:val="0"/>
                              <w:divBdr>
                                <w:top w:val="none" w:sz="0" w:space="0" w:color="auto"/>
                                <w:left w:val="none" w:sz="0" w:space="0" w:color="auto"/>
                                <w:bottom w:val="none" w:sz="0" w:space="0" w:color="auto"/>
                                <w:right w:val="none" w:sz="0" w:space="0" w:color="auto"/>
                              </w:divBdr>
                              <w:divsChild>
                                <w:div w:id="2080202651">
                                  <w:marLeft w:val="0"/>
                                  <w:marRight w:val="0"/>
                                  <w:marTop w:val="0"/>
                                  <w:marBottom w:val="0"/>
                                  <w:divBdr>
                                    <w:top w:val="none" w:sz="0" w:space="0" w:color="auto"/>
                                    <w:left w:val="none" w:sz="0" w:space="0" w:color="auto"/>
                                    <w:bottom w:val="none" w:sz="0" w:space="0" w:color="auto"/>
                                    <w:right w:val="none" w:sz="0" w:space="0" w:color="auto"/>
                                  </w:divBdr>
                                  <w:divsChild>
                                    <w:div w:id="2100518254">
                                      <w:marLeft w:val="0"/>
                                      <w:marRight w:val="0"/>
                                      <w:marTop w:val="0"/>
                                      <w:marBottom w:val="0"/>
                                      <w:divBdr>
                                        <w:top w:val="none" w:sz="0" w:space="0" w:color="auto"/>
                                        <w:left w:val="none" w:sz="0" w:space="0" w:color="auto"/>
                                        <w:bottom w:val="none" w:sz="0" w:space="0" w:color="auto"/>
                                        <w:right w:val="none" w:sz="0" w:space="0" w:color="auto"/>
                                      </w:divBdr>
                                      <w:divsChild>
                                        <w:div w:id="239367099">
                                          <w:marLeft w:val="0"/>
                                          <w:marRight w:val="0"/>
                                          <w:marTop w:val="0"/>
                                          <w:marBottom w:val="0"/>
                                          <w:divBdr>
                                            <w:top w:val="none" w:sz="0" w:space="0" w:color="auto"/>
                                            <w:left w:val="none" w:sz="0" w:space="0" w:color="auto"/>
                                            <w:bottom w:val="none" w:sz="0" w:space="0" w:color="auto"/>
                                            <w:right w:val="none" w:sz="0" w:space="0" w:color="auto"/>
                                          </w:divBdr>
                                          <w:divsChild>
                                            <w:div w:id="589507575">
                                              <w:marLeft w:val="0"/>
                                              <w:marRight w:val="0"/>
                                              <w:marTop w:val="0"/>
                                              <w:marBottom w:val="0"/>
                                              <w:divBdr>
                                                <w:top w:val="none" w:sz="0" w:space="0" w:color="auto"/>
                                                <w:left w:val="none" w:sz="0" w:space="0" w:color="auto"/>
                                                <w:bottom w:val="none" w:sz="0" w:space="0" w:color="auto"/>
                                                <w:right w:val="none" w:sz="0" w:space="0" w:color="auto"/>
                                              </w:divBdr>
                                            </w:div>
                                            <w:div w:id="638191148">
                                              <w:marLeft w:val="0"/>
                                              <w:marRight w:val="0"/>
                                              <w:marTop w:val="0"/>
                                              <w:marBottom w:val="0"/>
                                              <w:divBdr>
                                                <w:top w:val="none" w:sz="0" w:space="0" w:color="auto"/>
                                                <w:left w:val="none" w:sz="0" w:space="0" w:color="auto"/>
                                                <w:bottom w:val="none" w:sz="0" w:space="0" w:color="auto"/>
                                                <w:right w:val="none" w:sz="0" w:space="0" w:color="auto"/>
                                              </w:divBdr>
                                              <w:divsChild>
                                                <w:div w:id="1936354699">
                                                  <w:marLeft w:val="0"/>
                                                  <w:marRight w:val="0"/>
                                                  <w:marTop w:val="0"/>
                                                  <w:marBottom w:val="0"/>
                                                  <w:divBdr>
                                                    <w:top w:val="none" w:sz="0" w:space="0" w:color="auto"/>
                                                    <w:left w:val="none" w:sz="0" w:space="0" w:color="auto"/>
                                                    <w:bottom w:val="none" w:sz="0" w:space="0" w:color="auto"/>
                                                    <w:right w:val="none" w:sz="0" w:space="0" w:color="auto"/>
                                                  </w:divBdr>
                                                </w:div>
                                              </w:divsChild>
                                            </w:div>
                                            <w:div w:id="782772384">
                                              <w:marLeft w:val="0"/>
                                              <w:marRight w:val="0"/>
                                              <w:marTop w:val="0"/>
                                              <w:marBottom w:val="0"/>
                                              <w:divBdr>
                                                <w:top w:val="none" w:sz="0" w:space="0" w:color="auto"/>
                                                <w:left w:val="none" w:sz="0" w:space="0" w:color="auto"/>
                                                <w:bottom w:val="none" w:sz="0" w:space="0" w:color="auto"/>
                                                <w:right w:val="none" w:sz="0" w:space="0" w:color="auto"/>
                                              </w:divBdr>
                                              <w:divsChild>
                                                <w:div w:id="952520260">
                                                  <w:marLeft w:val="0"/>
                                                  <w:marRight w:val="0"/>
                                                  <w:marTop w:val="0"/>
                                                  <w:marBottom w:val="0"/>
                                                  <w:divBdr>
                                                    <w:top w:val="none" w:sz="0" w:space="0" w:color="auto"/>
                                                    <w:left w:val="none" w:sz="0" w:space="0" w:color="auto"/>
                                                    <w:bottom w:val="none" w:sz="0" w:space="0" w:color="auto"/>
                                                    <w:right w:val="none" w:sz="0" w:space="0" w:color="auto"/>
                                                  </w:divBdr>
                                                </w:div>
                                              </w:divsChild>
                                            </w:div>
                                            <w:div w:id="1268851290">
                                              <w:marLeft w:val="0"/>
                                              <w:marRight w:val="0"/>
                                              <w:marTop w:val="0"/>
                                              <w:marBottom w:val="0"/>
                                              <w:divBdr>
                                                <w:top w:val="none" w:sz="0" w:space="0" w:color="auto"/>
                                                <w:left w:val="none" w:sz="0" w:space="0" w:color="auto"/>
                                                <w:bottom w:val="none" w:sz="0" w:space="0" w:color="auto"/>
                                                <w:right w:val="none" w:sz="0" w:space="0" w:color="auto"/>
                                              </w:divBdr>
                                              <w:divsChild>
                                                <w:div w:id="1049376991">
                                                  <w:marLeft w:val="0"/>
                                                  <w:marRight w:val="0"/>
                                                  <w:marTop w:val="0"/>
                                                  <w:marBottom w:val="0"/>
                                                  <w:divBdr>
                                                    <w:top w:val="none" w:sz="0" w:space="0" w:color="auto"/>
                                                    <w:left w:val="none" w:sz="0" w:space="0" w:color="auto"/>
                                                    <w:bottom w:val="none" w:sz="0" w:space="0" w:color="auto"/>
                                                    <w:right w:val="none" w:sz="0" w:space="0" w:color="auto"/>
                                                  </w:divBdr>
                                                </w:div>
                                              </w:divsChild>
                                            </w:div>
                                            <w:div w:id="1831408008">
                                              <w:marLeft w:val="0"/>
                                              <w:marRight w:val="0"/>
                                              <w:marTop w:val="0"/>
                                              <w:marBottom w:val="0"/>
                                              <w:divBdr>
                                                <w:top w:val="none" w:sz="0" w:space="0" w:color="auto"/>
                                                <w:left w:val="none" w:sz="0" w:space="0" w:color="auto"/>
                                                <w:bottom w:val="none" w:sz="0" w:space="0" w:color="auto"/>
                                                <w:right w:val="none" w:sz="0" w:space="0" w:color="auto"/>
                                              </w:divBdr>
                                            </w:div>
                                            <w:div w:id="1870684113">
                                              <w:marLeft w:val="0"/>
                                              <w:marRight w:val="0"/>
                                              <w:marTop w:val="0"/>
                                              <w:marBottom w:val="0"/>
                                              <w:divBdr>
                                                <w:top w:val="none" w:sz="0" w:space="0" w:color="auto"/>
                                                <w:left w:val="none" w:sz="0" w:space="0" w:color="auto"/>
                                                <w:bottom w:val="none" w:sz="0" w:space="0" w:color="auto"/>
                                                <w:right w:val="none" w:sz="0" w:space="0" w:color="auto"/>
                                              </w:divBdr>
                                            </w:div>
                                            <w:div w:id="2119249024">
                                              <w:marLeft w:val="0"/>
                                              <w:marRight w:val="0"/>
                                              <w:marTop w:val="0"/>
                                              <w:marBottom w:val="0"/>
                                              <w:divBdr>
                                                <w:top w:val="none" w:sz="0" w:space="0" w:color="auto"/>
                                                <w:left w:val="none" w:sz="0" w:space="0" w:color="auto"/>
                                                <w:bottom w:val="none" w:sz="0" w:space="0" w:color="auto"/>
                                                <w:right w:val="none" w:sz="0" w:space="0" w:color="auto"/>
                                              </w:divBdr>
                                              <w:divsChild>
                                                <w:div w:id="701711178">
                                                  <w:marLeft w:val="0"/>
                                                  <w:marRight w:val="0"/>
                                                  <w:marTop w:val="0"/>
                                                  <w:marBottom w:val="0"/>
                                                  <w:divBdr>
                                                    <w:top w:val="none" w:sz="0" w:space="0" w:color="auto"/>
                                                    <w:left w:val="none" w:sz="0" w:space="0" w:color="auto"/>
                                                    <w:bottom w:val="none" w:sz="0" w:space="0" w:color="auto"/>
                                                    <w:right w:val="none" w:sz="0" w:space="0" w:color="auto"/>
                                                  </w:divBdr>
                                                </w:div>
                                              </w:divsChild>
                                            </w:div>
                                            <w:div w:id="2124227929">
                                              <w:marLeft w:val="0"/>
                                              <w:marRight w:val="0"/>
                                              <w:marTop w:val="0"/>
                                              <w:marBottom w:val="0"/>
                                              <w:divBdr>
                                                <w:top w:val="none" w:sz="0" w:space="0" w:color="auto"/>
                                                <w:left w:val="none" w:sz="0" w:space="0" w:color="auto"/>
                                                <w:bottom w:val="none" w:sz="0" w:space="0" w:color="auto"/>
                                                <w:right w:val="none" w:sz="0" w:space="0" w:color="auto"/>
                                              </w:divBdr>
                                              <w:divsChild>
                                                <w:div w:id="14969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393741">
      <w:bodyDiv w:val="1"/>
      <w:marLeft w:val="0"/>
      <w:marRight w:val="0"/>
      <w:marTop w:val="0"/>
      <w:marBottom w:val="0"/>
      <w:divBdr>
        <w:top w:val="none" w:sz="0" w:space="0" w:color="auto"/>
        <w:left w:val="none" w:sz="0" w:space="0" w:color="auto"/>
        <w:bottom w:val="none" w:sz="0" w:space="0" w:color="auto"/>
        <w:right w:val="none" w:sz="0" w:space="0" w:color="auto"/>
      </w:divBdr>
      <w:divsChild>
        <w:div w:id="183134493">
          <w:marLeft w:val="547"/>
          <w:marRight w:val="0"/>
          <w:marTop w:val="0"/>
          <w:marBottom w:val="0"/>
          <w:divBdr>
            <w:top w:val="none" w:sz="0" w:space="0" w:color="auto"/>
            <w:left w:val="none" w:sz="0" w:space="0" w:color="auto"/>
            <w:bottom w:val="none" w:sz="0" w:space="0" w:color="auto"/>
            <w:right w:val="none" w:sz="0" w:space="0" w:color="auto"/>
          </w:divBdr>
        </w:div>
        <w:div w:id="964509796">
          <w:marLeft w:val="1166"/>
          <w:marRight w:val="0"/>
          <w:marTop w:val="0"/>
          <w:marBottom w:val="0"/>
          <w:divBdr>
            <w:top w:val="none" w:sz="0" w:space="0" w:color="auto"/>
            <w:left w:val="none" w:sz="0" w:space="0" w:color="auto"/>
            <w:bottom w:val="none" w:sz="0" w:space="0" w:color="auto"/>
            <w:right w:val="none" w:sz="0" w:space="0" w:color="auto"/>
          </w:divBdr>
        </w:div>
        <w:div w:id="1063262701">
          <w:marLeft w:val="1166"/>
          <w:marRight w:val="0"/>
          <w:marTop w:val="0"/>
          <w:marBottom w:val="0"/>
          <w:divBdr>
            <w:top w:val="none" w:sz="0" w:space="0" w:color="auto"/>
            <w:left w:val="none" w:sz="0" w:space="0" w:color="auto"/>
            <w:bottom w:val="none" w:sz="0" w:space="0" w:color="auto"/>
            <w:right w:val="none" w:sz="0" w:space="0" w:color="auto"/>
          </w:divBdr>
        </w:div>
        <w:div w:id="1765225191">
          <w:marLeft w:val="547"/>
          <w:marRight w:val="0"/>
          <w:marTop w:val="0"/>
          <w:marBottom w:val="0"/>
          <w:divBdr>
            <w:top w:val="none" w:sz="0" w:space="0" w:color="auto"/>
            <w:left w:val="none" w:sz="0" w:space="0" w:color="auto"/>
            <w:bottom w:val="none" w:sz="0" w:space="0" w:color="auto"/>
            <w:right w:val="none" w:sz="0" w:space="0" w:color="auto"/>
          </w:divBdr>
        </w:div>
        <w:div w:id="1840461322">
          <w:marLeft w:val="1166"/>
          <w:marRight w:val="0"/>
          <w:marTop w:val="0"/>
          <w:marBottom w:val="0"/>
          <w:divBdr>
            <w:top w:val="none" w:sz="0" w:space="0" w:color="auto"/>
            <w:left w:val="none" w:sz="0" w:space="0" w:color="auto"/>
            <w:bottom w:val="none" w:sz="0" w:space="0" w:color="auto"/>
            <w:right w:val="none" w:sz="0" w:space="0" w:color="auto"/>
          </w:divBdr>
        </w:div>
        <w:div w:id="1994720103">
          <w:marLeft w:val="1166"/>
          <w:marRight w:val="0"/>
          <w:marTop w:val="0"/>
          <w:marBottom w:val="0"/>
          <w:divBdr>
            <w:top w:val="none" w:sz="0" w:space="0" w:color="auto"/>
            <w:left w:val="none" w:sz="0" w:space="0" w:color="auto"/>
            <w:bottom w:val="none" w:sz="0" w:space="0" w:color="auto"/>
            <w:right w:val="none" w:sz="0" w:space="0" w:color="auto"/>
          </w:divBdr>
        </w:div>
      </w:divsChild>
    </w:div>
    <w:div w:id="1399204918">
      <w:bodyDiv w:val="1"/>
      <w:marLeft w:val="0"/>
      <w:marRight w:val="0"/>
      <w:marTop w:val="0"/>
      <w:marBottom w:val="0"/>
      <w:divBdr>
        <w:top w:val="none" w:sz="0" w:space="0" w:color="auto"/>
        <w:left w:val="none" w:sz="0" w:space="0" w:color="auto"/>
        <w:bottom w:val="none" w:sz="0" w:space="0" w:color="auto"/>
        <w:right w:val="none" w:sz="0" w:space="0" w:color="auto"/>
      </w:divBdr>
    </w:div>
    <w:div w:id="1426463204">
      <w:bodyDiv w:val="1"/>
      <w:marLeft w:val="0"/>
      <w:marRight w:val="0"/>
      <w:marTop w:val="0"/>
      <w:marBottom w:val="0"/>
      <w:divBdr>
        <w:top w:val="none" w:sz="0" w:space="0" w:color="auto"/>
        <w:left w:val="none" w:sz="0" w:space="0" w:color="auto"/>
        <w:bottom w:val="none" w:sz="0" w:space="0" w:color="auto"/>
        <w:right w:val="none" w:sz="0" w:space="0" w:color="auto"/>
      </w:divBdr>
      <w:divsChild>
        <w:div w:id="211231045">
          <w:marLeft w:val="0"/>
          <w:marRight w:val="0"/>
          <w:marTop w:val="0"/>
          <w:marBottom w:val="0"/>
          <w:divBdr>
            <w:top w:val="none" w:sz="0" w:space="0" w:color="auto"/>
            <w:left w:val="none" w:sz="0" w:space="0" w:color="auto"/>
            <w:bottom w:val="none" w:sz="0" w:space="0" w:color="auto"/>
            <w:right w:val="none" w:sz="0" w:space="0" w:color="auto"/>
          </w:divBdr>
          <w:divsChild>
            <w:div w:id="974212575">
              <w:marLeft w:val="0"/>
              <w:marRight w:val="0"/>
              <w:marTop w:val="0"/>
              <w:marBottom w:val="0"/>
              <w:divBdr>
                <w:top w:val="none" w:sz="0" w:space="0" w:color="auto"/>
                <w:left w:val="none" w:sz="0" w:space="0" w:color="auto"/>
                <w:bottom w:val="none" w:sz="0" w:space="0" w:color="auto"/>
                <w:right w:val="none" w:sz="0" w:space="0" w:color="auto"/>
              </w:divBdr>
              <w:divsChild>
                <w:div w:id="1827553586">
                  <w:marLeft w:val="0"/>
                  <w:marRight w:val="0"/>
                  <w:marTop w:val="0"/>
                  <w:marBottom w:val="0"/>
                  <w:divBdr>
                    <w:top w:val="none" w:sz="0" w:space="0" w:color="auto"/>
                    <w:left w:val="none" w:sz="0" w:space="0" w:color="auto"/>
                    <w:bottom w:val="none" w:sz="0" w:space="0" w:color="auto"/>
                    <w:right w:val="none" w:sz="0" w:space="0" w:color="auto"/>
                  </w:divBdr>
                  <w:divsChild>
                    <w:div w:id="939141346">
                      <w:marLeft w:val="0"/>
                      <w:marRight w:val="0"/>
                      <w:marTop w:val="0"/>
                      <w:marBottom w:val="0"/>
                      <w:divBdr>
                        <w:top w:val="none" w:sz="0" w:space="0" w:color="auto"/>
                        <w:left w:val="none" w:sz="0" w:space="0" w:color="auto"/>
                        <w:bottom w:val="none" w:sz="0" w:space="0" w:color="auto"/>
                        <w:right w:val="none" w:sz="0" w:space="0" w:color="auto"/>
                      </w:divBdr>
                      <w:divsChild>
                        <w:div w:id="173350996">
                          <w:marLeft w:val="0"/>
                          <w:marRight w:val="0"/>
                          <w:marTop w:val="0"/>
                          <w:marBottom w:val="0"/>
                          <w:divBdr>
                            <w:top w:val="none" w:sz="0" w:space="0" w:color="auto"/>
                            <w:left w:val="none" w:sz="0" w:space="0" w:color="auto"/>
                            <w:bottom w:val="none" w:sz="0" w:space="0" w:color="auto"/>
                            <w:right w:val="none" w:sz="0" w:space="0" w:color="auto"/>
                          </w:divBdr>
                          <w:divsChild>
                            <w:div w:id="1652563126">
                              <w:marLeft w:val="0"/>
                              <w:marRight w:val="0"/>
                              <w:marTop w:val="0"/>
                              <w:marBottom w:val="0"/>
                              <w:divBdr>
                                <w:top w:val="none" w:sz="0" w:space="0" w:color="auto"/>
                                <w:left w:val="none" w:sz="0" w:space="0" w:color="auto"/>
                                <w:bottom w:val="none" w:sz="0" w:space="0" w:color="auto"/>
                                <w:right w:val="none" w:sz="0" w:space="0" w:color="auto"/>
                              </w:divBdr>
                              <w:divsChild>
                                <w:div w:id="1619405996">
                                  <w:marLeft w:val="0"/>
                                  <w:marRight w:val="0"/>
                                  <w:marTop w:val="0"/>
                                  <w:marBottom w:val="0"/>
                                  <w:divBdr>
                                    <w:top w:val="none" w:sz="0" w:space="0" w:color="auto"/>
                                    <w:left w:val="none" w:sz="0" w:space="0" w:color="auto"/>
                                    <w:bottom w:val="none" w:sz="0" w:space="0" w:color="auto"/>
                                    <w:right w:val="none" w:sz="0" w:space="0" w:color="auto"/>
                                  </w:divBdr>
                                  <w:divsChild>
                                    <w:div w:id="20398174">
                                      <w:marLeft w:val="0"/>
                                      <w:marRight w:val="0"/>
                                      <w:marTop w:val="0"/>
                                      <w:marBottom w:val="0"/>
                                      <w:divBdr>
                                        <w:top w:val="none" w:sz="0" w:space="0" w:color="auto"/>
                                        <w:left w:val="none" w:sz="0" w:space="0" w:color="auto"/>
                                        <w:bottom w:val="none" w:sz="0" w:space="0" w:color="auto"/>
                                        <w:right w:val="none" w:sz="0" w:space="0" w:color="auto"/>
                                      </w:divBdr>
                                      <w:divsChild>
                                        <w:div w:id="1320378945">
                                          <w:marLeft w:val="0"/>
                                          <w:marRight w:val="0"/>
                                          <w:marTop w:val="0"/>
                                          <w:marBottom w:val="0"/>
                                          <w:divBdr>
                                            <w:top w:val="none" w:sz="0" w:space="0" w:color="auto"/>
                                            <w:left w:val="none" w:sz="0" w:space="0" w:color="auto"/>
                                            <w:bottom w:val="none" w:sz="0" w:space="0" w:color="auto"/>
                                            <w:right w:val="none" w:sz="0" w:space="0" w:color="auto"/>
                                          </w:divBdr>
                                          <w:divsChild>
                                            <w:div w:id="35543338">
                                              <w:marLeft w:val="0"/>
                                              <w:marRight w:val="0"/>
                                              <w:marTop w:val="0"/>
                                              <w:marBottom w:val="0"/>
                                              <w:divBdr>
                                                <w:top w:val="none" w:sz="0" w:space="0" w:color="auto"/>
                                                <w:left w:val="none" w:sz="0" w:space="0" w:color="auto"/>
                                                <w:bottom w:val="none" w:sz="0" w:space="0" w:color="auto"/>
                                                <w:right w:val="none" w:sz="0" w:space="0" w:color="auto"/>
                                              </w:divBdr>
                                              <w:divsChild>
                                                <w:div w:id="11878031">
                                                  <w:marLeft w:val="0"/>
                                                  <w:marRight w:val="0"/>
                                                  <w:marTop w:val="0"/>
                                                  <w:marBottom w:val="0"/>
                                                  <w:divBdr>
                                                    <w:top w:val="none" w:sz="0" w:space="0" w:color="auto"/>
                                                    <w:left w:val="none" w:sz="0" w:space="0" w:color="auto"/>
                                                    <w:bottom w:val="none" w:sz="0" w:space="0" w:color="auto"/>
                                                    <w:right w:val="none" w:sz="0" w:space="0" w:color="auto"/>
                                                  </w:divBdr>
                                                </w:div>
                                              </w:divsChild>
                                            </w:div>
                                            <w:div w:id="688605569">
                                              <w:marLeft w:val="0"/>
                                              <w:marRight w:val="0"/>
                                              <w:marTop w:val="0"/>
                                              <w:marBottom w:val="0"/>
                                              <w:divBdr>
                                                <w:top w:val="none" w:sz="0" w:space="0" w:color="auto"/>
                                                <w:left w:val="none" w:sz="0" w:space="0" w:color="auto"/>
                                                <w:bottom w:val="none" w:sz="0" w:space="0" w:color="auto"/>
                                                <w:right w:val="none" w:sz="0" w:space="0" w:color="auto"/>
                                              </w:divBdr>
                                              <w:divsChild>
                                                <w:div w:id="612440871">
                                                  <w:marLeft w:val="0"/>
                                                  <w:marRight w:val="0"/>
                                                  <w:marTop w:val="0"/>
                                                  <w:marBottom w:val="0"/>
                                                  <w:divBdr>
                                                    <w:top w:val="none" w:sz="0" w:space="0" w:color="auto"/>
                                                    <w:left w:val="none" w:sz="0" w:space="0" w:color="auto"/>
                                                    <w:bottom w:val="none" w:sz="0" w:space="0" w:color="auto"/>
                                                    <w:right w:val="none" w:sz="0" w:space="0" w:color="auto"/>
                                                  </w:divBdr>
                                                </w:div>
                                              </w:divsChild>
                                            </w:div>
                                            <w:div w:id="698509947">
                                              <w:marLeft w:val="0"/>
                                              <w:marRight w:val="0"/>
                                              <w:marTop w:val="0"/>
                                              <w:marBottom w:val="0"/>
                                              <w:divBdr>
                                                <w:top w:val="none" w:sz="0" w:space="0" w:color="auto"/>
                                                <w:left w:val="none" w:sz="0" w:space="0" w:color="auto"/>
                                                <w:bottom w:val="none" w:sz="0" w:space="0" w:color="auto"/>
                                                <w:right w:val="none" w:sz="0" w:space="0" w:color="auto"/>
                                              </w:divBdr>
                                              <w:divsChild>
                                                <w:div w:id="24642087">
                                                  <w:marLeft w:val="0"/>
                                                  <w:marRight w:val="0"/>
                                                  <w:marTop w:val="0"/>
                                                  <w:marBottom w:val="0"/>
                                                  <w:divBdr>
                                                    <w:top w:val="none" w:sz="0" w:space="0" w:color="auto"/>
                                                    <w:left w:val="none" w:sz="0" w:space="0" w:color="auto"/>
                                                    <w:bottom w:val="none" w:sz="0" w:space="0" w:color="auto"/>
                                                    <w:right w:val="none" w:sz="0" w:space="0" w:color="auto"/>
                                                  </w:divBdr>
                                                </w:div>
                                              </w:divsChild>
                                            </w:div>
                                            <w:div w:id="816605107">
                                              <w:marLeft w:val="0"/>
                                              <w:marRight w:val="0"/>
                                              <w:marTop w:val="0"/>
                                              <w:marBottom w:val="0"/>
                                              <w:divBdr>
                                                <w:top w:val="none" w:sz="0" w:space="0" w:color="auto"/>
                                                <w:left w:val="none" w:sz="0" w:space="0" w:color="auto"/>
                                                <w:bottom w:val="none" w:sz="0" w:space="0" w:color="auto"/>
                                                <w:right w:val="none" w:sz="0" w:space="0" w:color="auto"/>
                                              </w:divBdr>
                                              <w:divsChild>
                                                <w:div w:id="87385837">
                                                  <w:marLeft w:val="0"/>
                                                  <w:marRight w:val="0"/>
                                                  <w:marTop w:val="0"/>
                                                  <w:marBottom w:val="0"/>
                                                  <w:divBdr>
                                                    <w:top w:val="none" w:sz="0" w:space="0" w:color="auto"/>
                                                    <w:left w:val="none" w:sz="0" w:space="0" w:color="auto"/>
                                                    <w:bottom w:val="none" w:sz="0" w:space="0" w:color="auto"/>
                                                    <w:right w:val="none" w:sz="0" w:space="0" w:color="auto"/>
                                                  </w:divBdr>
                                                </w:div>
                                              </w:divsChild>
                                            </w:div>
                                            <w:div w:id="1335035117">
                                              <w:marLeft w:val="0"/>
                                              <w:marRight w:val="0"/>
                                              <w:marTop w:val="0"/>
                                              <w:marBottom w:val="0"/>
                                              <w:divBdr>
                                                <w:top w:val="none" w:sz="0" w:space="0" w:color="auto"/>
                                                <w:left w:val="none" w:sz="0" w:space="0" w:color="auto"/>
                                                <w:bottom w:val="none" w:sz="0" w:space="0" w:color="auto"/>
                                                <w:right w:val="none" w:sz="0" w:space="0" w:color="auto"/>
                                              </w:divBdr>
                                              <w:divsChild>
                                                <w:div w:id="1908146845">
                                                  <w:marLeft w:val="0"/>
                                                  <w:marRight w:val="0"/>
                                                  <w:marTop w:val="0"/>
                                                  <w:marBottom w:val="0"/>
                                                  <w:divBdr>
                                                    <w:top w:val="none" w:sz="0" w:space="0" w:color="auto"/>
                                                    <w:left w:val="none" w:sz="0" w:space="0" w:color="auto"/>
                                                    <w:bottom w:val="none" w:sz="0" w:space="0" w:color="auto"/>
                                                    <w:right w:val="none" w:sz="0" w:space="0" w:color="auto"/>
                                                  </w:divBdr>
                                                </w:div>
                                              </w:divsChild>
                                            </w:div>
                                            <w:div w:id="1477606365">
                                              <w:marLeft w:val="0"/>
                                              <w:marRight w:val="0"/>
                                              <w:marTop w:val="0"/>
                                              <w:marBottom w:val="0"/>
                                              <w:divBdr>
                                                <w:top w:val="none" w:sz="0" w:space="0" w:color="auto"/>
                                                <w:left w:val="none" w:sz="0" w:space="0" w:color="auto"/>
                                                <w:bottom w:val="none" w:sz="0" w:space="0" w:color="auto"/>
                                                <w:right w:val="none" w:sz="0" w:space="0" w:color="auto"/>
                                              </w:divBdr>
                                              <w:divsChild>
                                                <w:div w:id="1883128015">
                                                  <w:marLeft w:val="0"/>
                                                  <w:marRight w:val="0"/>
                                                  <w:marTop w:val="0"/>
                                                  <w:marBottom w:val="0"/>
                                                  <w:divBdr>
                                                    <w:top w:val="none" w:sz="0" w:space="0" w:color="auto"/>
                                                    <w:left w:val="none" w:sz="0" w:space="0" w:color="auto"/>
                                                    <w:bottom w:val="none" w:sz="0" w:space="0" w:color="auto"/>
                                                    <w:right w:val="none" w:sz="0" w:space="0" w:color="auto"/>
                                                  </w:divBdr>
                                                </w:div>
                                              </w:divsChild>
                                            </w:div>
                                            <w:div w:id="1752969653">
                                              <w:marLeft w:val="0"/>
                                              <w:marRight w:val="0"/>
                                              <w:marTop w:val="0"/>
                                              <w:marBottom w:val="0"/>
                                              <w:divBdr>
                                                <w:top w:val="none" w:sz="0" w:space="0" w:color="auto"/>
                                                <w:left w:val="none" w:sz="0" w:space="0" w:color="auto"/>
                                                <w:bottom w:val="none" w:sz="0" w:space="0" w:color="auto"/>
                                                <w:right w:val="none" w:sz="0" w:space="0" w:color="auto"/>
                                              </w:divBdr>
                                              <w:divsChild>
                                                <w:div w:id="3721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6442852">
      <w:bodyDiv w:val="1"/>
      <w:marLeft w:val="0"/>
      <w:marRight w:val="0"/>
      <w:marTop w:val="0"/>
      <w:marBottom w:val="0"/>
      <w:divBdr>
        <w:top w:val="none" w:sz="0" w:space="0" w:color="auto"/>
        <w:left w:val="none" w:sz="0" w:space="0" w:color="auto"/>
        <w:bottom w:val="none" w:sz="0" w:space="0" w:color="auto"/>
        <w:right w:val="none" w:sz="0" w:space="0" w:color="auto"/>
      </w:divBdr>
    </w:div>
    <w:div w:id="1436633619">
      <w:bodyDiv w:val="1"/>
      <w:marLeft w:val="0"/>
      <w:marRight w:val="0"/>
      <w:marTop w:val="0"/>
      <w:marBottom w:val="0"/>
      <w:divBdr>
        <w:top w:val="none" w:sz="0" w:space="0" w:color="auto"/>
        <w:left w:val="none" w:sz="0" w:space="0" w:color="auto"/>
        <w:bottom w:val="none" w:sz="0" w:space="0" w:color="auto"/>
        <w:right w:val="none" w:sz="0" w:space="0" w:color="auto"/>
      </w:divBdr>
      <w:divsChild>
        <w:div w:id="1171214280">
          <w:marLeft w:val="0"/>
          <w:marRight w:val="0"/>
          <w:marTop w:val="0"/>
          <w:marBottom w:val="0"/>
          <w:divBdr>
            <w:top w:val="none" w:sz="0" w:space="0" w:color="auto"/>
            <w:left w:val="none" w:sz="0" w:space="0" w:color="auto"/>
            <w:bottom w:val="none" w:sz="0" w:space="0" w:color="auto"/>
            <w:right w:val="none" w:sz="0" w:space="0" w:color="auto"/>
          </w:divBdr>
          <w:divsChild>
            <w:div w:id="1853295879">
              <w:marLeft w:val="0"/>
              <w:marRight w:val="0"/>
              <w:marTop w:val="0"/>
              <w:marBottom w:val="0"/>
              <w:divBdr>
                <w:top w:val="none" w:sz="0" w:space="0" w:color="auto"/>
                <w:left w:val="none" w:sz="0" w:space="0" w:color="auto"/>
                <w:bottom w:val="none" w:sz="0" w:space="0" w:color="auto"/>
                <w:right w:val="none" w:sz="0" w:space="0" w:color="auto"/>
              </w:divBdr>
              <w:divsChild>
                <w:div w:id="1926454428">
                  <w:marLeft w:val="0"/>
                  <w:marRight w:val="0"/>
                  <w:marTop w:val="0"/>
                  <w:marBottom w:val="0"/>
                  <w:divBdr>
                    <w:top w:val="none" w:sz="0" w:space="0" w:color="auto"/>
                    <w:left w:val="none" w:sz="0" w:space="0" w:color="auto"/>
                    <w:bottom w:val="none" w:sz="0" w:space="0" w:color="auto"/>
                    <w:right w:val="none" w:sz="0" w:space="0" w:color="auto"/>
                  </w:divBdr>
                  <w:divsChild>
                    <w:div w:id="93945321">
                      <w:marLeft w:val="0"/>
                      <w:marRight w:val="0"/>
                      <w:marTop w:val="0"/>
                      <w:marBottom w:val="0"/>
                      <w:divBdr>
                        <w:top w:val="none" w:sz="0" w:space="0" w:color="auto"/>
                        <w:left w:val="none" w:sz="0" w:space="0" w:color="auto"/>
                        <w:bottom w:val="none" w:sz="0" w:space="0" w:color="auto"/>
                        <w:right w:val="none" w:sz="0" w:space="0" w:color="auto"/>
                      </w:divBdr>
                      <w:divsChild>
                        <w:div w:id="141167850">
                          <w:marLeft w:val="0"/>
                          <w:marRight w:val="0"/>
                          <w:marTop w:val="0"/>
                          <w:marBottom w:val="0"/>
                          <w:divBdr>
                            <w:top w:val="none" w:sz="0" w:space="0" w:color="auto"/>
                            <w:left w:val="none" w:sz="0" w:space="0" w:color="auto"/>
                            <w:bottom w:val="none" w:sz="0" w:space="0" w:color="auto"/>
                            <w:right w:val="none" w:sz="0" w:space="0" w:color="auto"/>
                          </w:divBdr>
                          <w:divsChild>
                            <w:div w:id="735858987">
                              <w:marLeft w:val="0"/>
                              <w:marRight w:val="0"/>
                              <w:marTop w:val="0"/>
                              <w:marBottom w:val="0"/>
                              <w:divBdr>
                                <w:top w:val="none" w:sz="0" w:space="0" w:color="auto"/>
                                <w:left w:val="none" w:sz="0" w:space="0" w:color="auto"/>
                                <w:bottom w:val="none" w:sz="0" w:space="0" w:color="auto"/>
                                <w:right w:val="none" w:sz="0" w:space="0" w:color="auto"/>
                              </w:divBdr>
                              <w:divsChild>
                                <w:div w:id="1127429485">
                                  <w:marLeft w:val="0"/>
                                  <w:marRight w:val="0"/>
                                  <w:marTop w:val="0"/>
                                  <w:marBottom w:val="0"/>
                                  <w:divBdr>
                                    <w:top w:val="none" w:sz="0" w:space="0" w:color="auto"/>
                                    <w:left w:val="none" w:sz="0" w:space="0" w:color="auto"/>
                                    <w:bottom w:val="none" w:sz="0" w:space="0" w:color="auto"/>
                                    <w:right w:val="none" w:sz="0" w:space="0" w:color="auto"/>
                                  </w:divBdr>
                                  <w:divsChild>
                                    <w:div w:id="527256399">
                                      <w:marLeft w:val="0"/>
                                      <w:marRight w:val="0"/>
                                      <w:marTop w:val="0"/>
                                      <w:marBottom w:val="0"/>
                                      <w:divBdr>
                                        <w:top w:val="none" w:sz="0" w:space="0" w:color="auto"/>
                                        <w:left w:val="none" w:sz="0" w:space="0" w:color="auto"/>
                                        <w:bottom w:val="none" w:sz="0" w:space="0" w:color="auto"/>
                                        <w:right w:val="none" w:sz="0" w:space="0" w:color="auto"/>
                                      </w:divBdr>
                                      <w:divsChild>
                                        <w:div w:id="803039103">
                                          <w:marLeft w:val="0"/>
                                          <w:marRight w:val="0"/>
                                          <w:marTop w:val="0"/>
                                          <w:marBottom w:val="0"/>
                                          <w:divBdr>
                                            <w:top w:val="none" w:sz="0" w:space="0" w:color="auto"/>
                                            <w:left w:val="none" w:sz="0" w:space="0" w:color="auto"/>
                                            <w:bottom w:val="none" w:sz="0" w:space="0" w:color="auto"/>
                                            <w:right w:val="none" w:sz="0" w:space="0" w:color="auto"/>
                                          </w:divBdr>
                                          <w:divsChild>
                                            <w:div w:id="1938828155">
                                              <w:marLeft w:val="0"/>
                                              <w:marRight w:val="0"/>
                                              <w:marTop w:val="0"/>
                                              <w:marBottom w:val="0"/>
                                              <w:divBdr>
                                                <w:top w:val="none" w:sz="0" w:space="0" w:color="auto"/>
                                                <w:left w:val="none" w:sz="0" w:space="0" w:color="auto"/>
                                                <w:bottom w:val="none" w:sz="0" w:space="0" w:color="auto"/>
                                                <w:right w:val="none" w:sz="0" w:space="0" w:color="auto"/>
                                              </w:divBdr>
                                              <w:divsChild>
                                                <w:div w:id="3615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5033822">
      <w:bodyDiv w:val="1"/>
      <w:marLeft w:val="0"/>
      <w:marRight w:val="0"/>
      <w:marTop w:val="0"/>
      <w:marBottom w:val="0"/>
      <w:divBdr>
        <w:top w:val="none" w:sz="0" w:space="0" w:color="auto"/>
        <w:left w:val="none" w:sz="0" w:space="0" w:color="auto"/>
        <w:bottom w:val="none" w:sz="0" w:space="0" w:color="auto"/>
        <w:right w:val="none" w:sz="0" w:space="0" w:color="auto"/>
      </w:divBdr>
      <w:divsChild>
        <w:div w:id="1424837292">
          <w:marLeft w:val="547"/>
          <w:marRight w:val="0"/>
          <w:marTop w:val="0"/>
          <w:marBottom w:val="0"/>
          <w:divBdr>
            <w:top w:val="none" w:sz="0" w:space="0" w:color="auto"/>
            <w:left w:val="none" w:sz="0" w:space="0" w:color="auto"/>
            <w:bottom w:val="none" w:sz="0" w:space="0" w:color="auto"/>
            <w:right w:val="none" w:sz="0" w:space="0" w:color="auto"/>
          </w:divBdr>
        </w:div>
      </w:divsChild>
    </w:div>
    <w:div w:id="1455565666">
      <w:bodyDiv w:val="1"/>
      <w:marLeft w:val="0"/>
      <w:marRight w:val="0"/>
      <w:marTop w:val="0"/>
      <w:marBottom w:val="0"/>
      <w:divBdr>
        <w:top w:val="none" w:sz="0" w:space="0" w:color="auto"/>
        <w:left w:val="none" w:sz="0" w:space="0" w:color="auto"/>
        <w:bottom w:val="none" w:sz="0" w:space="0" w:color="auto"/>
        <w:right w:val="none" w:sz="0" w:space="0" w:color="auto"/>
      </w:divBdr>
    </w:div>
    <w:div w:id="1460609037">
      <w:bodyDiv w:val="1"/>
      <w:marLeft w:val="0"/>
      <w:marRight w:val="0"/>
      <w:marTop w:val="0"/>
      <w:marBottom w:val="0"/>
      <w:divBdr>
        <w:top w:val="none" w:sz="0" w:space="0" w:color="auto"/>
        <w:left w:val="none" w:sz="0" w:space="0" w:color="auto"/>
        <w:bottom w:val="none" w:sz="0" w:space="0" w:color="auto"/>
        <w:right w:val="none" w:sz="0" w:space="0" w:color="auto"/>
      </w:divBdr>
      <w:divsChild>
        <w:div w:id="2087920007">
          <w:marLeft w:val="0"/>
          <w:marRight w:val="0"/>
          <w:marTop w:val="0"/>
          <w:marBottom w:val="0"/>
          <w:divBdr>
            <w:top w:val="none" w:sz="0" w:space="0" w:color="auto"/>
            <w:left w:val="none" w:sz="0" w:space="0" w:color="auto"/>
            <w:bottom w:val="none" w:sz="0" w:space="0" w:color="auto"/>
            <w:right w:val="none" w:sz="0" w:space="0" w:color="auto"/>
          </w:divBdr>
          <w:divsChild>
            <w:div w:id="352267704">
              <w:marLeft w:val="0"/>
              <w:marRight w:val="0"/>
              <w:marTop w:val="0"/>
              <w:marBottom w:val="0"/>
              <w:divBdr>
                <w:top w:val="none" w:sz="0" w:space="0" w:color="auto"/>
                <w:left w:val="none" w:sz="0" w:space="0" w:color="auto"/>
                <w:bottom w:val="none" w:sz="0" w:space="0" w:color="auto"/>
                <w:right w:val="none" w:sz="0" w:space="0" w:color="auto"/>
              </w:divBdr>
              <w:divsChild>
                <w:div w:id="1575552251">
                  <w:marLeft w:val="0"/>
                  <w:marRight w:val="0"/>
                  <w:marTop w:val="0"/>
                  <w:marBottom w:val="0"/>
                  <w:divBdr>
                    <w:top w:val="none" w:sz="0" w:space="0" w:color="auto"/>
                    <w:left w:val="none" w:sz="0" w:space="0" w:color="auto"/>
                    <w:bottom w:val="none" w:sz="0" w:space="0" w:color="auto"/>
                    <w:right w:val="none" w:sz="0" w:space="0" w:color="auto"/>
                  </w:divBdr>
                  <w:divsChild>
                    <w:div w:id="2106728976">
                      <w:marLeft w:val="0"/>
                      <w:marRight w:val="0"/>
                      <w:marTop w:val="0"/>
                      <w:marBottom w:val="0"/>
                      <w:divBdr>
                        <w:top w:val="none" w:sz="0" w:space="0" w:color="auto"/>
                        <w:left w:val="none" w:sz="0" w:space="0" w:color="auto"/>
                        <w:bottom w:val="none" w:sz="0" w:space="0" w:color="auto"/>
                        <w:right w:val="none" w:sz="0" w:space="0" w:color="auto"/>
                      </w:divBdr>
                      <w:divsChild>
                        <w:div w:id="248005446">
                          <w:marLeft w:val="0"/>
                          <w:marRight w:val="0"/>
                          <w:marTop w:val="0"/>
                          <w:marBottom w:val="0"/>
                          <w:divBdr>
                            <w:top w:val="none" w:sz="0" w:space="0" w:color="auto"/>
                            <w:left w:val="none" w:sz="0" w:space="0" w:color="auto"/>
                            <w:bottom w:val="none" w:sz="0" w:space="0" w:color="auto"/>
                            <w:right w:val="none" w:sz="0" w:space="0" w:color="auto"/>
                          </w:divBdr>
                          <w:divsChild>
                            <w:div w:id="1444376351">
                              <w:marLeft w:val="0"/>
                              <w:marRight w:val="0"/>
                              <w:marTop w:val="0"/>
                              <w:marBottom w:val="0"/>
                              <w:divBdr>
                                <w:top w:val="none" w:sz="0" w:space="0" w:color="auto"/>
                                <w:left w:val="none" w:sz="0" w:space="0" w:color="auto"/>
                                <w:bottom w:val="none" w:sz="0" w:space="0" w:color="auto"/>
                                <w:right w:val="none" w:sz="0" w:space="0" w:color="auto"/>
                              </w:divBdr>
                              <w:divsChild>
                                <w:div w:id="2108764933">
                                  <w:marLeft w:val="0"/>
                                  <w:marRight w:val="0"/>
                                  <w:marTop w:val="0"/>
                                  <w:marBottom w:val="0"/>
                                  <w:divBdr>
                                    <w:top w:val="none" w:sz="0" w:space="0" w:color="auto"/>
                                    <w:left w:val="none" w:sz="0" w:space="0" w:color="auto"/>
                                    <w:bottom w:val="none" w:sz="0" w:space="0" w:color="auto"/>
                                    <w:right w:val="none" w:sz="0" w:space="0" w:color="auto"/>
                                  </w:divBdr>
                                  <w:divsChild>
                                    <w:div w:id="1110974813">
                                      <w:marLeft w:val="0"/>
                                      <w:marRight w:val="0"/>
                                      <w:marTop w:val="0"/>
                                      <w:marBottom w:val="0"/>
                                      <w:divBdr>
                                        <w:top w:val="none" w:sz="0" w:space="0" w:color="auto"/>
                                        <w:left w:val="none" w:sz="0" w:space="0" w:color="auto"/>
                                        <w:bottom w:val="none" w:sz="0" w:space="0" w:color="auto"/>
                                        <w:right w:val="none" w:sz="0" w:space="0" w:color="auto"/>
                                      </w:divBdr>
                                      <w:divsChild>
                                        <w:div w:id="542642189">
                                          <w:marLeft w:val="0"/>
                                          <w:marRight w:val="0"/>
                                          <w:marTop w:val="0"/>
                                          <w:marBottom w:val="0"/>
                                          <w:divBdr>
                                            <w:top w:val="none" w:sz="0" w:space="0" w:color="auto"/>
                                            <w:left w:val="none" w:sz="0" w:space="0" w:color="auto"/>
                                            <w:bottom w:val="none" w:sz="0" w:space="0" w:color="auto"/>
                                            <w:right w:val="none" w:sz="0" w:space="0" w:color="auto"/>
                                          </w:divBdr>
                                          <w:divsChild>
                                            <w:div w:id="847596607">
                                              <w:marLeft w:val="0"/>
                                              <w:marRight w:val="0"/>
                                              <w:marTop w:val="0"/>
                                              <w:marBottom w:val="0"/>
                                              <w:divBdr>
                                                <w:top w:val="none" w:sz="0" w:space="0" w:color="auto"/>
                                                <w:left w:val="none" w:sz="0" w:space="0" w:color="auto"/>
                                                <w:bottom w:val="none" w:sz="0" w:space="0" w:color="auto"/>
                                                <w:right w:val="none" w:sz="0" w:space="0" w:color="auto"/>
                                              </w:divBdr>
                                            </w:div>
                                            <w:div w:id="929849255">
                                              <w:marLeft w:val="0"/>
                                              <w:marRight w:val="0"/>
                                              <w:marTop w:val="0"/>
                                              <w:marBottom w:val="0"/>
                                              <w:divBdr>
                                                <w:top w:val="none" w:sz="0" w:space="0" w:color="auto"/>
                                                <w:left w:val="none" w:sz="0" w:space="0" w:color="auto"/>
                                                <w:bottom w:val="none" w:sz="0" w:space="0" w:color="auto"/>
                                                <w:right w:val="none" w:sz="0" w:space="0" w:color="auto"/>
                                              </w:divBdr>
                                            </w:div>
                                            <w:div w:id="1338967039">
                                              <w:marLeft w:val="0"/>
                                              <w:marRight w:val="0"/>
                                              <w:marTop w:val="0"/>
                                              <w:marBottom w:val="0"/>
                                              <w:divBdr>
                                                <w:top w:val="none" w:sz="0" w:space="0" w:color="auto"/>
                                                <w:left w:val="none" w:sz="0" w:space="0" w:color="auto"/>
                                                <w:bottom w:val="none" w:sz="0" w:space="0" w:color="auto"/>
                                                <w:right w:val="none" w:sz="0" w:space="0" w:color="auto"/>
                                              </w:divBdr>
                                              <w:divsChild>
                                                <w:div w:id="1534613242">
                                                  <w:marLeft w:val="0"/>
                                                  <w:marRight w:val="0"/>
                                                  <w:marTop w:val="0"/>
                                                  <w:marBottom w:val="0"/>
                                                  <w:divBdr>
                                                    <w:top w:val="none" w:sz="0" w:space="0" w:color="auto"/>
                                                    <w:left w:val="none" w:sz="0" w:space="0" w:color="auto"/>
                                                    <w:bottom w:val="none" w:sz="0" w:space="0" w:color="auto"/>
                                                    <w:right w:val="none" w:sz="0" w:space="0" w:color="auto"/>
                                                  </w:divBdr>
                                                </w:div>
                                              </w:divsChild>
                                            </w:div>
                                            <w:div w:id="1932422981">
                                              <w:marLeft w:val="0"/>
                                              <w:marRight w:val="0"/>
                                              <w:marTop w:val="0"/>
                                              <w:marBottom w:val="0"/>
                                              <w:divBdr>
                                                <w:top w:val="none" w:sz="0" w:space="0" w:color="auto"/>
                                                <w:left w:val="none" w:sz="0" w:space="0" w:color="auto"/>
                                                <w:bottom w:val="none" w:sz="0" w:space="0" w:color="auto"/>
                                                <w:right w:val="none" w:sz="0" w:space="0" w:color="auto"/>
                                              </w:divBdr>
                                              <w:divsChild>
                                                <w:div w:id="11101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8571428">
      <w:bodyDiv w:val="1"/>
      <w:marLeft w:val="0"/>
      <w:marRight w:val="0"/>
      <w:marTop w:val="0"/>
      <w:marBottom w:val="0"/>
      <w:divBdr>
        <w:top w:val="none" w:sz="0" w:space="0" w:color="auto"/>
        <w:left w:val="none" w:sz="0" w:space="0" w:color="auto"/>
        <w:bottom w:val="none" w:sz="0" w:space="0" w:color="auto"/>
        <w:right w:val="none" w:sz="0" w:space="0" w:color="auto"/>
      </w:divBdr>
      <w:divsChild>
        <w:div w:id="1309244107">
          <w:marLeft w:val="0"/>
          <w:marRight w:val="0"/>
          <w:marTop w:val="0"/>
          <w:marBottom w:val="0"/>
          <w:divBdr>
            <w:top w:val="none" w:sz="0" w:space="0" w:color="auto"/>
            <w:left w:val="none" w:sz="0" w:space="0" w:color="auto"/>
            <w:bottom w:val="none" w:sz="0" w:space="0" w:color="auto"/>
            <w:right w:val="none" w:sz="0" w:space="0" w:color="auto"/>
          </w:divBdr>
          <w:divsChild>
            <w:div w:id="803275842">
              <w:marLeft w:val="0"/>
              <w:marRight w:val="0"/>
              <w:marTop w:val="0"/>
              <w:marBottom w:val="0"/>
              <w:divBdr>
                <w:top w:val="none" w:sz="0" w:space="0" w:color="auto"/>
                <w:left w:val="none" w:sz="0" w:space="0" w:color="auto"/>
                <w:bottom w:val="none" w:sz="0" w:space="0" w:color="auto"/>
                <w:right w:val="none" w:sz="0" w:space="0" w:color="auto"/>
              </w:divBdr>
              <w:divsChild>
                <w:div w:id="120077768">
                  <w:marLeft w:val="0"/>
                  <w:marRight w:val="0"/>
                  <w:marTop w:val="0"/>
                  <w:marBottom w:val="0"/>
                  <w:divBdr>
                    <w:top w:val="none" w:sz="0" w:space="0" w:color="auto"/>
                    <w:left w:val="none" w:sz="0" w:space="0" w:color="auto"/>
                    <w:bottom w:val="none" w:sz="0" w:space="0" w:color="auto"/>
                    <w:right w:val="none" w:sz="0" w:space="0" w:color="auto"/>
                  </w:divBdr>
                  <w:divsChild>
                    <w:div w:id="723287973">
                      <w:marLeft w:val="0"/>
                      <w:marRight w:val="0"/>
                      <w:marTop w:val="0"/>
                      <w:marBottom w:val="0"/>
                      <w:divBdr>
                        <w:top w:val="none" w:sz="0" w:space="0" w:color="auto"/>
                        <w:left w:val="none" w:sz="0" w:space="0" w:color="auto"/>
                        <w:bottom w:val="none" w:sz="0" w:space="0" w:color="auto"/>
                        <w:right w:val="none" w:sz="0" w:space="0" w:color="auto"/>
                      </w:divBdr>
                      <w:divsChild>
                        <w:div w:id="859971510">
                          <w:marLeft w:val="0"/>
                          <w:marRight w:val="0"/>
                          <w:marTop w:val="0"/>
                          <w:marBottom w:val="0"/>
                          <w:divBdr>
                            <w:top w:val="none" w:sz="0" w:space="0" w:color="auto"/>
                            <w:left w:val="none" w:sz="0" w:space="0" w:color="auto"/>
                            <w:bottom w:val="none" w:sz="0" w:space="0" w:color="auto"/>
                            <w:right w:val="none" w:sz="0" w:space="0" w:color="auto"/>
                          </w:divBdr>
                          <w:divsChild>
                            <w:div w:id="1469205554">
                              <w:marLeft w:val="0"/>
                              <w:marRight w:val="0"/>
                              <w:marTop w:val="0"/>
                              <w:marBottom w:val="0"/>
                              <w:divBdr>
                                <w:top w:val="none" w:sz="0" w:space="0" w:color="auto"/>
                                <w:left w:val="none" w:sz="0" w:space="0" w:color="auto"/>
                                <w:bottom w:val="none" w:sz="0" w:space="0" w:color="auto"/>
                                <w:right w:val="none" w:sz="0" w:space="0" w:color="auto"/>
                              </w:divBdr>
                              <w:divsChild>
                                <w:div w:id="2059091367">
                                  <w:marLeft w:val="0"/>
                                  <w:marRight w:val="0"/>
                                  <w:marTop w:val="0"/>
                                  <w:marBottom w:val="0"/>
                                  <w:divBdr>
                                    <w:top w:val="none" w:sz="0" w:space="0" w:color="auto"/>
                                    <w:left w:val="none" w:sz="0" w:space="0" w:color="auto"/>
                                    <w:bottom w:val="none" w:sz="0" w:space="0" w:color="auto"/>
                                    <w:right w:val="none" w:sz="0" w:space="0" w:color="auto"/>
                                  </w:divBdr>
                                  <w:divsChild>
                                    <w:div w:id="612444910">
                                      <w:marLeft w:val="0"/>
                                      <w:marRight w:val="0"/>
                                      <w:marTop w:val="0"/>
                                      <w:marBottom w:val="0"/>
                                      <w:divBdr>
                                        <w:top w:val="none" w:sz="0" w:space="0" w:color="auto"/>
                                        <w:left w:val="none" w:sz="0" w:space="0" w:color="auto"/>
                                        <w:bottom w:val="none" w:sz="0" w:space="0" w:color="auto"/>
                                        <w:right w:val="none" w:sz="0" w:space="0" w:color="auto"/>
                                      </w:divBdr>
                                      <w:divsChild>
                                        <w:div w:id="1092779528">
                                          <w:marLeft w:val="0"/>
                                          <w:marRight w:val="0"/>
                                          <w:marTop w:val="0"/>
                                          <w:marBottom w:val="0"/>
                                          <w:divBdr>
                                            <w:top w:val="none" w:sz="0" w:space="0" w:color="auto"/>
                                            <w:left w:val="none" w:sz="0" w:space="0" w:color="auto"/>
                                            <w:bottom w:val="none" w:sz="0" w:space="0" w:color="auto"/>
                                            <w:right w:val="none" w:sz="0" w:space="0" w:color="auto"/>
                                          </w:divBdr>
                                          <w:divsChild>
                                            <w:div w:id="344984067">
                                              <w:marLeft w:val="0"/>
                                              <w:marRight w:val="0"/>
                                              <w:marTop w:val="0"/>
                                              <w:marBottom w:val="0"/>
                                              <w:divBdr>
                                                <w:top w:val="none" w:sz="0" w:space="0" w:color="auto"/>
                                                <w:left w:val="none" w:sz="0" w:space="0" w:color="auto"/>
                                                <w:bottom w:val="none" w:sz="0" w:space="0" w:color="auto"/>
                                                <w:right w:val="none" w:sz="0" w:space="0" w:color="auto"/>
                                              </w:divBdr>
                                            </w:div>
                                            <w:div w:id="393236357">
                                              <w:marLeft w:val="0"/>
                                              <w:marRight w:val="0"/>
                                              <w:marTop w:val="0"/>
                                              <w:marBottom w:val="0"/>
                                              <w:divBdr>
                                                <w:top w:val="none" w:sz="0" w:space="0" w:color="auto"/>
                                                <w:left w:val="none" w:sz="0" w:space="0" w:color="auto"/>
                                                <w:bottom w:val="none" w:sz="0" w:space="0" w:color="auto"/>
                                                <w:right w:val="none" w:sz="0" w:space="0" w:color="auto"/>
                                              </w:divBdr>
                                              <w:divsChild>
                                                <w:div w:id="565723007">
                                                  <w:marLeft w:val="0"/>
                                                  <w:marRight w:val="0"/>
                                                  <w:marTop w:val="0"/>
                                                  <w:marBottom w:val="0"/>
                                                  <w:divBdr>
                                                    <w:top w:val="none" w:sz="0" w:space="0" w:color="auto"/>
                                                    <w:left w:val="none" w:sz="0" w:space="0" w:color="auto"/>
                                                    <w:bottom w:val="none" w:sz="0" w:space="0" w:color="auto"/>
                                                    <w:right w:val="none" w:sz="0" w:space="0" w:color="auto"/>
                                                  </w:divBdr>
                                                </w:div>
                                              </w:divsChild>
                                            </w:div>
                                            <w:div w:id="514881313">
                                              <w:marLeft w:val="0"/>
                                              <w:marRight w:val="0"/>
                                              <w:marTop w:val="0"/>
                                              <w:marBottom w:val="0"/>
                                              <w:divBdr>
                                                <w:top w:val="none" w:sz="0" w:space="0" w:color="auto"/>
                                                <w:left w:val="none" w:sz="0" w:space="0" w:color="auto"/>
                                                <w:bottom w:val="none" w:sz="0" w:space="0" w:color="auto"/>
                                                <w:right w:val="none" w:sz="0" w:space="0" w:color="auto"/>
                                              </w:divBdr>
                                            </w:div>
                                            <w:div w:id="530263755">
                                              <w:marLeft w:val="0"/>
                                              <w:marRight w:val="0"/>
                                              <w:marTop w:val="0"/>
                                              <w:marBottom w:val="0"/>
                                              <w:divBdr>
                                                <w:top w:val="none" w:sz="0" w:space="0" w:color="auto"/>
                                                <w:left w:val="none" w:sz="0" w:space="0" w:color="auto"/>
                                                <w:bottom w:val="none" w:sz="0" w:space="0" w:color="auto"/>
                                                <w:right w:val="none" w:sz="0" w:space="0" w:color="auto"/>
                                              </w:divBdr>
                                              <w:divsChild>
                                                <w:div w:id="877473602">
                                                  <w:marLeft w:val="0"/>
                                                  <w:marRight w:val="0"/>
                                                  <w:marTop w:val="0"/>
                                                  <w:marBottom w:val="0"/>
                                                  <w:divBdr>
                                                    <w:top w:val="none" w:sz="0" w:space="0" w:color="auto"/>
                                                    <w:left w:val="none" w:sz="0" w:space="0" w:color="auto"/>
                                                    <w:bottom w:val="none" w:sz="0" w:space="0" w:color="auto"/>
                                                    <w:right w:val="none" w:sz="0" w:space="0" w:color="auto"/>
                                                  </w:divBdr>
                                                </w:div>
                                              </w:divsChild>
                                            </w:div>
                                            <w:div w:id="559513109">
                                              <w:marLeft w:val="0"/>
                                              <w:marRight w:val="0"/>
                                              <w:marTop w:val="0"/>
                                              <w:marBottom w:val="0"/>
                                              <w:divBdr>
                                                <w:top w:val="none" w:sz="0" w:space="0" w:color="auto"/>
                                                <w:left w:val="none" w:sz="0" w:space="0" w:color="auto"/>
                                                <w:bottom w:val="none" w:sz="0" w:space="0" w:color="auto"/>
                                                <w:right w:val="none" w:sz="0" w:space="0" w:color="auto"/>
                                              </w:divBdr>
                                              <w:divsChild>
                                                <w:div w:id="1527015492">
                                                  <w:marLeft w:val="0"/>
                                                  <w:marRight w:val="0"/>
                                                  <w:marTop w:val="0"/>
                                                  <w:marBottom w:val="0"/>
                                                  <w:divBdr>
                                                    <w:top w:val="none" w:sz="0" w:space="0" w:color="auto"/>
                                                    <w:left w:val="none" w:sz="0" w:space="0" w:color="auto"/>
                                                    <w:bottom w:val="none" w:sz="0" w:space="0" w:color="auto"/>
                                                    <w:right w:val="none" w:sz="0" w:space="0" w:color="auto"/>
                                                  </w:divBdr>
                                                </w:div>
                                              </w:divsChild>
                                            </w:div>
                                            <w:div w:id="603348759">
                                              <w:marLeft w:val="0"/>
                                              <w:marRight w:val="0"/>
                                              <w:marTop w:val="0"/>
                                              <w:marBottom w:val="0"/>
                                              <w:divBdr>
                                                <w:top w:val="none" w:sz="0" w:space="0" w:color="auto"/>
                                                <w:left w:val="none" w:sz="0" w:space="0" w:color="auto"/>
                                                <w:bottom w:val="none" w:sz="0" w:space="0" w:color="auto"/>
                                                <w:right w:val="none" w:sz="0" w:space="0" w:color="auto"/>
                                              </w:divBdr>
                                              <w:divsChild>
                                                <w:div w:id="19744884">
                                                  <w:marLeft w:val="0"/>
                                                  <w:marRight w:val="0"/>
                                                  <w:marTop w:val="0"/>
                                                  <w:marBottom w:val="0"/>
                                                  <w:divBdr>
                                                    <w:top w:val="none" w:sz="0" w:space="0" w:color="auto"/>
                                                    <w:left w:val="none" w:sz="0" w:space="0" w:color="auto"/>
                                                    <w:bottom w:val="none" w:sz="0" w:space="0" w:color="auto"/>
                                                    <w:right w:val="none" w:sz="0" w:space="0" w:color="auto"/>
                                                  </w:divBdr>
                                                </w:div>
                                              </w:divsChild>
                                            </w:div>
                                            <w:div w:id="1177497887">
                                              <w:marLeft w:val="0"/>
                                              <w:marRight w:val="0"/>
                                              <w:marTop w:val="0"/>
                                              <w:marBottom w:val="0"/>
                                              <w:divBdr>
                                                <w:top w:val="none" w:sz="0" w:space="0" w:color="auto"/>
                                                <w:left w:val="none" w:sz="0" w:space="0" w:color="auto"/>
                                                <w:bottom w:val="none" w:sz="0" w:space="0" w:color="auto"/>
                                                <w:right w:val="none" w:sz="0" w:space="0" w:color="auto"/>
                                              </w:divBdr>
                                              <w:divsChild>
                                                <w:div w:id="1042048536">
                                                  <w:marLeft w:val="0"/>
                                                  <w:marRight w:val="0"/>
                                                  <w:marTop w:val="0"/>
                                                  <w:marBottom w:val="0"/>
                                                  <w:divBdr>
                                                    <w:top w:val="none" w:sz="0" w:space="0" w:color="auto"/>
                                                    <w:left w:val="none" w:sz="0" w:space="0" w:color="auto"/>
                                                    <w:bottom w:val="none" w:sz="0" w:space="0" w:color="auto"/>
                                                    <w:right w:val="none" w:sz="0" w:space="0" w:color="auto"/>
                                                  </w:divBdr>
                                                </w:div>
                                              </w:divsChild>
                                            </w:div>
                                            <w:div w:id="1401126781">
                                              <w:marLeft w:val="0"/>
                                              <w:marRight w:val="0"/>
                                              <w:marTop w:val="0"/>
                                              <w:marBottom w:val="0"/>
                                              <w:divBdr>
                                                <w:top w:val="none" w:sz="0" w:space="0" w:color="auto"/>
                                                <w:left w:val="none" w:sz="0" w:space="0" w:color="auto"/>
                                                <w:bottom w:val="none" w:sz="0" w:space="0" w:color="auto"/>
                                                <w:right w:val="none" w:sz="0" w:space="0" w:color="auto"/>
                                              </w:divBdr>
                                              <w:divsChild>
                                                <w:div w:id="887302159">
                                                  <w:marLeft w:val="0"/>
                                                  <w:marRight w:val="0"/>
                                                  <w:marTop w:val="0"/>
                                                  <w:marBottom w:val="0"/>
                                                  <w:divBdr>
                                                    <w:top w:val="none" w:sz="0" w:space="0" w:color="auto"/>
                                                    <w:left w:val="none" w:sz="0" w:space="0" w:color="auto"/>
                                                    <w:bottom w:val="none" w:sz="0" w:space="0" w:color="auto"/>
                                                    <w:right w:val="none" w:sz="0" w:space="0" w:color="auto"/>
                                                  </w:divBdr>
                                                </w:div>
                                              </w:divsChild>
                                            </w:div>
                                            <w:div w:id="1523127660">
                                              <w:marLeft w:val="0"/>
                                              <w:marRight w:val="0"/>
                                              <w:marTop w:val="0"/>
                                              <w:marBottom w:val="0"/>
                                              <w:divBdr>
                                                <w:top w:val="none" w:sz="0" w:space="0" w:color="auto"/>
                                                <w:left w:val="none" w:sz="0" w:space="0" w:color="auto"/>
                                                <w:bottom w:val="none" w:sz="0" w:space="0" w:color="auto"/>
                                                <w:right w:val="none" w:sz="0" w:space="0" w:color="auto"/>
                                              </w:divBdr>
                                            </w:div>
                                            <w:div w:id="1714620662">
                                              <w:marLeft w:val="0"/>
                                              <w:marRight w:val="0"/>
                                              <w:marTop w:val="0"/>
                                              <w:marBottom w:val="0"/>
                                              <w:divBdr>
                                                <w:top w:val="none" w:sz="0" w:space="0" w:color="auto"/>
                                                <w:left w:val="none" w:sz="0" w:space="0" w:color="auto"/>
                                                <w:bottom w:val="none" w:sz="0" w:space="0" w:color="auto"/>
                                                <w:right w:val="none" w:sz="0" w:space="0" w:color="auto"/>
                                              </w:divBdr>
                                              <w:divsChild>
                                                <w:div w:id="638343410">
                                                  <w:marLeft w:val="0"/>
                                                  <w:marRight w:val="0"/>
                                                  <w:marTop w:val="0"/>
                                                  <w:marBottom w:val="0"/>
                                                  <w:divBdr>
                                                    <w:top w:val="none" w:sz="0" w:space="0" w:color="auto"/>
                                                    <w:left w:val="none" w:sz="0" w:space="0" w:color="auto"/>
                                                    <w:bottom w:val="none" w:sz="0" w:space="0" w:color="auto"/>
                                                    <w:right w:val="none" w:sz="0" w:space="0" w:color="auto"/>
                                                  </w:divBdr>
                                                </w:div>
                                              </w:divsChild>
                                            </w:div>
                                            <w:div w:id="2146895627">
                                              <w:marLeft w:val="0"/>
                                              <w:marRight w:val="0"/>
                                              <w:marTop w:val="0"/>
                                              <w:marBottom w:val="0"/>
                                              <w:divBdr>
                                                <w:top w:val="none" w:sz="0" w:space="0" w:color="auto"/>
                                                <w:left w:val="none" w:sz="0" w:space="0" w:color="auto"/>
                                                <w:bottom w:val="none" w:sz="0" w:space="0" w:color="auto"/>
                                                <w:right w:val="none" w:sz="0" w:space="0" w:color="auto"/>
                                              </w:divBdr>
                                              <w:divsChild>
                                                <w:div w:id="537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631720">
      <w:bodyDiv w:val="1"/>
      <w:marLeft w:val="0"/>
      <w:marRight w:val="0"/>
      <w:marTop w:val="0"/>
      <w:marBottom w:val="0"/>
      <w:divBdr>
        <w:top w:val="none" w:sz="0" w:space="0" w:color="auto"/>
        <w:left w:val="none" w:sz="0" w:space="0" w:color="auto"/>
        <w:bottom w:val="none" w:sz="0" w:space="0" w:color="auto"/>
        <w:right w:val="none" w:sz="0" w:space="0" w:color="auto"/>
      </w:divBdr>
      <w:divsChild>
        <w:div w:id="1348172634">
          <w:marLeft w:val="547"/>
          <w:marRight w:val="0"/>
          <w:marTop w:val="0"/>
          <w:marBottom w:val="0"/>
          <w:divBdr>
            <w:top w:val="none" w:sz="0" w:space="0" w:color="auto"/>
            <w:left w:val="none" w:sz="0" w:space="0" w:color="auto"/>
            <w:bottom w:val="none" w:sz="0" w:space="0" w:color="auto"/>
            <w:right w:val="none" w:sz="0" w:space="0" w:color="auto"/>
          </w:divBdr>
        </w:div>
        <w:div w:id="1650792367">
          <w:marLeft w:val="547"/>
          <w:marRight w:val="0"/>
          <w:marTop w:val="0"/>
          <w:marBottom w:val="0"/>
          <w:divBdr>
            <w:top w:val="none" w:sz="0" w:space="0" w:color="auto"/>
            <w:left w:val="none" w:sz="0" w:space="0" w:color="auto"/>
            <w:bottom w:val="none" w:sz="0" w:space="0" w:color="auto"/>
            <w:right w:val="none" w:sz="0" w:space="0" w:color="auto"/>
          </w:divBdr>
        </w:div>
      </w:divsChild>
    </w:div>
    <w:div w:id="1510293260">
      <w:bodyDiv w:val="1"/>
      <w:marLeft w:val="0"/>
      <w:marRight w:val="0"/>
      <w:marTop w:val="0"/>
      <w:marBottom w:val="0"/>
      <w:divBdr>
        <w:top w:val="none" w:sz="0" w:space="0" w:color="auto"/>
        <w:left w:val="none" w:sz="0" w:space="0" w:color="auto"/>
        <w:bottom w:val="none" w:sz="0" w:space="0" w:color="auto"/>
        <w:right w:val="none" w:sz="0" w:space="0" w:color="auto"/>
      </w:divBdr>
    </w:div>
    <w:div w:id="1520967680">
      <w:bodyDiv w:val="1"/>
      <w:marLeft w:val="0"/>
      <w:marRight w:val="0"/>
      <w:marTop w:val="0"/>
      <w:marBottom w:val="0"/>
      <w:divBdr>
        <w:top w:val="none" w:sz="0" w:space="0" w:color="auto"/>
        <w:left w:val="none" w:sz="0" w:space="0" w:color="auto"/>
        <w:bottom w:val="none" w:sz="0" w:space="0" w:color="auto"/>
        <w:right w:val="none" w:sz="0" w:space="0" w:color="auto"/>
      </w:divBdr>
    </w:div>
    <w:div w:id="1527018228">
      <w:bodyDiv w:val="1"/>
      <w:marLeft w:val="0"/>
      <w:marRight w:val="0"/>
      <w:marTop w:val="0"/>
      <w:marBottom w:val="0"/>
      <w:divBdr>
        <w:top w:val="none" w:sz="0" w:space="0" w:color="auto"/>
        <w:left w:val="none" w:sz="0" w:space="0" w:color="auto"/>
        <w:bottom w:val="none" w:sz="0" w:space="0" w:color="auto"/>
        <w:right w:val="none" w:sz="0" w:space="0" w:color="auto"/>
      </w:divBdr>
    </w:div>
    <w:div w:id="1534342720">
      <w:bodyDiv w:val="1"/>
      <w:marLeft w:val="0"/>
      <w:marRight w:val="0"/>
      <w:marTop w:val="0"/>
      <w:marBottom w:val="0"/>
      <w:divBdr>
        <w:top w:val="none" w:sz="0" w:space="0" w:color="auto"/>
        <w:left w:val="none" w:sz="0" w:space="0" w:color="auto"/>
        <w:bottom w:val="none" w:sz="0" w:space="0" w:color="auto"/>
        <w:right w:val="none" w:sz="0" w:space="0" w:color="auto"/>
      </w:divBdr>
    </w:div>
    <w:div w:id="1550266128">
      <w:bodyDiv w:val="1"/>
      <w:marLeft w:val="0"/>
      <w:marRight w:val="0"/>
      <w:marTop w:val="0"/>
      <w:marBottom w:val="0"/>
      <w:divBdr>
        <w:top w:val="none" w:sz="0" w:space="0" w:color="auto"/>
        <w:left w:val="none" w:sz="0" w:space="0" w:color="auto"/>
        <w:bottom w:val="none" w:sz="0" w:space="0" w:color="auto"/>
        <w:right w:val="none" w:sz="0" w:space="0" w:color="auto"/>
      </w:divBdr>
    </w:div>
    <w:div w:id="1578779748">
      <w:bodyDiv w:val="1"/>
      <w:marLeft w:val="0"/>
      <w:marRight w:val="0"/>
      <w:marTop w:val="0"/>
      <w:marBottom w:val="0"/>
      <w:divBdr>
        <w:top w:val="none" w:sz="0" w:space="0" w:color="auto"/>
        <w:left w:val="none" w:sz="0" w:space="0" w:color="auto"/>
        <w:bottom w:val="none" w:sz="0" w:space="0" w:color="auto"/>
        <w:right w:val="none" w:sz="0" w:space="0" w:color="auto"/>
      </w:divBdr>
    </w:div>
    <w:div w:id="1586306227">
      <w:bodyDiv w:val="1"/>
      <w:marLeft w:val="0"/>
      <w:marRight w:val="0"/>
      <w:marTop w:val="0"/>
      <w:marBottom w:val="0"/>
      <w:divBdr>
        <w:top w:val="none" w:sz="0" w:space="0" w:color="auto"/>
        <w:left w:val="none" w:sz="0" w:space="0" w:color="auto"/>
        <w:bottom w:val="none" w:sz="0" w:space="0" w:color="auto"/>
        <w:right w:val="none" w:sz="0" w:space="0" w:color="auto"/>
      </w:divBdr>
    </w:div>
    <w:div w:id="1595699950">
      <w:bodyDiv w:val="1"/>
      <w:marLeft w:val="0"/>
      <w:marRight w:val="0"/>
      <w:marTop w:val="0"/>
      <w:marBottom w:val="0"/>
      <w:divBdr>
        <w:top w:val="none" w:sz="0" w:space="0" w:color="auto"/>
        <w:left w:val="none" w:sz="0" w:space="0" w:color="auto"/>
        <w:bottom w:val="none" w:sz="0" w:space="0" w:color="auto"/>
        <w:right w:val="none" w:sz="0" w:space="0" w:color="auto"/>
      </w:divBdr>
      <w:divsChild>
        <w:div w:id="1874808987">
          <w:marLeft w:val="547"/>
          <w:marRight w:val="0"/>
          <w:marTop w:val="0"/>
          <w:marBottom w:val="0"/>
          <w:divBdr>
            <w:top w:val="none" w:sz="0" w:space="0" w:color="auto"/>
            <w:left w:val="none" w:sz="0" w:space="0" w:color="auto"/>
            <w:bottom w:val="none" w:sz="0" w:space="0" w:color="auto"/>
            <w:right w:val="none" w:sz="0" w:space="0" w:color="auto"/>
          </w:divBdr>
        </w:div>
      </w:divsChild>
    </w:div>
    <w:div w:id="1610240369">
      <w:bodyDiv w:val="1"/>
      <w:marLeft w:val="0"/>
      <w:marRight w:val="0"/>
      <w:marTop w:val="0"/>
      <w:marBottom w:val="0"/>
      <w:divBdr>
        <w:top w:val="none" w:sz="0" w:space="0" w:color="auto"/>
        <w:left w:val="none" w:sz="0" w:space="0" w:color="auto"/>
        <w:bottom w:val="none" w:sz="0" w:space="0" w:color="auto"/>
        <w:right w:val="none" w:sz="0" w:space="0" w:color="auto"/>
      </w:divBdr>
    </w:div>
    <w:div w:id="1686400406">
      <w:bodyDiv w:val="1"/>
      <w:marLeft w:val="0"/>
      <w:marRight w:val="0"/>
      <w:marTop w:val="0"/>
      <w:marBottom w:val="0"/>
      <w:divBdr>
        <w:top w:val="none" w:sz="0" w:space="0" w:color="auto"/>
        <w:left w:val="none" w:sz="0" w:space="0" w:color="auto"/>
        <w:bottom w:val="none" w:sz="0" w:space="0" w:color="auto"/>
        <w:right w:val="none" w:sz="0" w:space="0" w:color="auto"/>
      </w:divBdr>
    </w:div>
    <w:div w:id="1695231138">
      <w:bodyDiv w:val="1"/>
      <w:marLeft w:val="0"/>
      <w:marRight w:val="0"/>
      <w:marTop w:val="0"/>
      <w:marBottom w:val="0"/>
      <w:divBdr>
        <w:top w:val="none" w:sz="0" w:space="0" w:color="auto"/>
        <w:left w:val="none" w:sz="0" w:space="0" w:color="auto"/>
        <w:bottom w:val="none" w:sz="0" w:space="0" w:color="auto"/>
        <w:right w:val="none" w:sz="0" w:space="0" w:color="auto"/>
      </w:divBdr>
      <w:divsChild>
        <w:div w:id="1946037914">
          <w:marLeft w:val="0"/>
          <w:marRight w:val="0"/>
          <w:marTop w:val="0"/>
          <w:marBottom w:val="0"/>
          <w:divBdr>
            <w:top w:val="none" w:sz="0" w:space="0" w:color="auto"/>
            <w:left w:val="none" w:sz="0" w:space="0" w:color="auto"/>
            <w:bottom w:val="none" w:sz="0" w:space="0" w:color="auto"/>
            <w:right w:val="none" w:sz="0" w:space="0" w:color="auto"/>
          </w:divBdr>
          <w:divsChild>
            <w:div w:id="1314145094">
              <w:marLeft w:val="0"/>
              <w:marRight w:val="0"/>
              <w:marTop w:val="0"/>
              <w:marBottom w:val="0"/>
              <w:divBdr>
                <w:top w:val="none" w:sz="0" w:space="0" w:color="auto"/>
                <w:left w:val="none" w:sz="0" w:space="0" w:color="auto"/>
                <w:bottom w:val="none" w:sz="0" w:space="0" w:color="auto"/>
                <w:right w:val="none" w:sz="0" w:space="0" w:color="auto"/>
              </w:divBdr>
              <w:divsChild>
                <w:div w:id="913198374">
                  <w:marLeft w:val="0"/>
                  <w:marRight w:val="0"/>
                  <w:marTop w:val="0"/>
                  <w:marBottom w:val="0"/>
                  <w:divBdr>
                    <w:top w:val="none" w:sz="0" w:space="0" w:color="auto"/>
                    <w:left w:val="none" w:sz="0" w:space="0" w:color="auto"/>
                    <w:bottom w:val="none" w:sz="0" w:space="0" w:color="auto"/>
                    <w:right w:val="none" w:sz="0" w:space="0" w:color="auto"/>
                  </w:divBdr>
                  <w:divsChild>
                    <w:div w:id="1741249407">
                      <w:marLeft w:val="0"/>
                      <w:marRight w:val="0"/>
                      <w:marTop w:val="0"/>
                      <w:marBottom w:val="0"/>
                      <w:divBdr>
                        <w:top w:val="none" w:sz="0" w:space="0" w:color="auto"/>
                        <w:left w:val="none" w:sz="0" w:space="0" w:color="auto"/>
                        <w:bottom w:val="none" w:sz="0" w:space="0" w:color="auto"/>
                        <w:right w:val="none" w:sz="0" w:space="0" w:color="auto"/>
                      </w:divBdr>
                      <w:divsChild>
                        <w:div w:id="1381133419">
                          <w:marLeft w:val="0"/>
                          <w:marRight w:val="0"/>
                          <w:marTop w:val="0"/>
                          <w:marBottom w:val="0"/>
                          <w:divBdr>
                            <w:top w:val="none" w:sz="0" w:space="0" w:color="auto"/>
                            <w:left w:val="none" w:sz="0" w:space="0" w:color="auto"/>
                            <w:bottom w:val="none" w:sz="0" w:space="0" w:color="auto"/>
                            <w:right w:val="none" w:sz="0" w:space="0" w:color="auto"/>
                          </w:divBdr>
                          <w:divsChild>
                            <w:div w:id="1732576418">
                              <w:marLeft w:val="0"/>
                              <w:marRight w:val="0"/>
                              <w:marTop w:val="0"/>
                              <w:marBottom w:val="0"/>
                              <w:divBdr>
                                <w:top w:val="none" w:sz="0" w:space="0" w:color="auto"/>
                                <w:left w:val="none" w:sz="0" w:space="0" w:color="auto"/>
                                <w:bottom w:val="none" w:sz="0" w:space="0" w:color="auto"/>
                                <w:right w:val="none" w:sz="0" w:space="0" w:color="auto"/>
                              </w:divBdr>
                              <w:divsChild>
                                <w:div w:id="1087194166">
                                  <w:marLeft w:val="0"/>
                                  <w:marRight w:val="0"/>
                                  <w:marTop w:val="0"/>
                                  <w:marBottom w:val="0"/>
                                  <w:divBdr>
                                    <w:top w:val="none" w:sz="0" w:space="0" w:color="auto"/>
                                    <w:left w:val="none" w:sz="0" w:space="0" w:color="auto"/>
                                    <w:bottom w:val="none" w:sz="0" w:space="0" w:color="auto"/>
                                    <w:right w:val="none" w:sz="0" w:space="0" w:color="auto"/>
                                  </w:divBdr>
                                  <w:divsChild>
                                    <w:div w:id="764350623">
                                      <w:marLeft w:val="0"/>
                                      <w:marRight w:val="0"/>
                                      <w:marTop w:val="0"/>
                                      <w:marBottom w:val="0"/>
                                      <w:divBdr>
                                        <w:top w:val="none" w:sz="0" w:space="0" w:color="auto"/>
                                        <w:left w:val="none" w:sz="0" w:space="0" w:color="auto"/>
                                        <w:bottom w:val="none" w:sz="0" w:space="0" w:color="auto"/>
                                        <w:right w:val="none" w:sz="0" w:space="0" w:color="auto"/>
                                      </w:divBdr>
                                      <w:divsChild>
                                        <w:div w:id="732658304">
                                          <w:marLeft w:val="0"/>
                                          <w:marRight w:val="0"/>
                                          <w:marTop w:val="0"/>
                                          <w:marBottom w:val="0"/>
                                          <w:divBdr>
                                            <w:top w:val="none" w:sz="0" w:space="0" w:color="auto"/>
                                            <w:left w:val="none" w:sz="0" w:space="0" w:color="auto"/>
                                            <w:bottom w:val="none" w:sz="0" w:space="0" w:color="auto"/>
                                            <w:right w:val="none" w:sz="0" w:space="0" w:color="auto"/>
                                          </w:divBdr>
                                          <w:divsChild>
                                            <w:div w:id="574825432">
                                              <w:marLeft w:val="0"/>
                                              <w:marRight w:val="0"/>
                                              <w:marTop w:val="0"/>
                                              <w:marBottom w:val="0"/>
                                              <w:divBdr>
                                                <w:top w:val="none" w:sz="0" w:space="0" w:color="auto"/>
                                                <w:left w:val="none" w:sz="0" w:space="0" w:color="auto"/>
                                                <w:bottom w:val="none" w:sz="0" w:space="0" w:color="auto"/>
                                                <w:right w:val="none" w:sz="0" w:space="0" w:color="auto"/>
                                              </w:divBdr>
                                              <w:divsChild>
                                                <w:div w:id="17847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293612">
      <w:bodyDiv w:val="1"/>
      <w:marLeft w:val="0"/>
      <w:marRight w:val="0"/>
      <w:marTop w:val="0"/>
      <w:marBottom w:val="0"/>
      <w:divBdr>
        <w:top w:val="none" w:sz="0" w:space="0" w:color="auto"/>
        <w:left w:val="none" w:sz="0" w:space="0" w:color="auto"/>
        <w:bottom w:val="none" w:sz="0" w:space="0" w:color="auto"/>
        <w:right w:val="none" w:sz="0" w:space="0" w:color="auto"/>
      </w:divBdr>
      <w:divsChild>
        <w:div w:id="163664097">
          <w:marLeft w:val="0"/>
          <w:marRight w:val="0"/>
          <w:marTop w:val="0"/>
          <w:marBottom w:val="0"/>
          <w:divBdr>
            <w:top w:val="none" w:sz="0" w:space="0" w:color="auto"/>
            <w:left w:val="none" w:sz="0" w:space="0" w:color="auto"/>
            <w:bottom w:val="none" w:sz="0" w:space="0" w:color="auto"/>
            <w:right w:val="none" w:sz="0" w:space="0" w:color="auto"/>
          </w:divBdr>
          <w:divsChild>
            <w:div w:id="30884929">
              <w:marLeft w:val="0"/>
              <w:marRight w:val="0"/>
              <w:marTop w:val="0"/>
              <w:marBottom w:val="0"/>
              <w:divBdr>
                <w:top w:val="none" w:sz="0" w:space="0" w:color="auto"/>
                <w:left w:val="none" w:sz="0" w:space="0" w:color="auto"/>
                <w:bottom w:val="none" w:sz="0" w:space="0" w:color="auto"/>
                <w:right w:val="none" w:sz="0" w:space="0" w:color="auto"/>
              </w:divBdr>
              <w:divsChild>
                <w:div w:id="1859931845">
                  <w:marLeft w:val="0"/>
                  <w:marRight w:val="0"/>
                  <w:marTop w:val="0"/>
                  <w:marBottom w:val="0"/>
                  <w:divBdr>
                    <w:top w:val="none" w:sz="0" w:space="0" w:color="auto"/>
                    <w:left w:val="none" w:sz="0" w:space="0" w:color="auto"/>
                    <w:bottom w:val="none" w:sz="0" w:space="0" w:color="auto"/>
                    <w:right w:val="none" w:sz="0" w:space="0" w:color="auto"/>
                  </w:divBdr>
                  <w:divsChild>
                    <w:div w:id="1067804872">
                      <w:marLeft w:val="0"/>
                      <w:marRight w:val="0"/>
                      <w:marTop w:val="0"/>
                      <w:marBottom w:val="0"/>
                      <w:divBdr>
                        <w:top w:val="none" w:sz="0" w:space="0" w:color="auto"/>
                        <w:left w:val="none" w:sz="0" w:space="0" w:color="auto"/>
                        <w:bottom w:val="none" w:sz="0" w:space="0" w:color="auto"/>
                        <w:right w:val="none" w:sz="0" w:space="0" w:color="auto"/>
                      </w:divBdr>
                      <w:divsChild>
                        <w:div w:id="349450642">
                          <w:marLeft w:val="0"/>
                          <w:marRight w:val="0"/>
                          <w:marTop w:val="0"/>
                          <w:marBottom w:val="0"/>
                          <w:divBdr>
                            <w:top w:val="none" w:sz="0" w:space="0" w:color="auto"/>
                            <w:left w:val="none" w:sz="0" w:space="0" w:color="auto"/>
                            <w:bottom w:val="none" w:sz="0" w:space="0" w:color="auto"/>
                            <w:right w:val="none" w:sz="0" w:space="0" w:color="auto"/>
                          </w:divBdr>
                          <w:divsChild>
                            <w:div w:id="671570103">
                              <w:marLeft w:val="0"/>
                              <w:marRight w:val="0"/>
                              <w:marTop w:val="0"/>
                              <w:marBottom w:val="0"/>
                              <w:divBdr>
                                <w:top w:val="none" w:sz="0" w:space="0" w:color="auto"/>
                                <w:left w:val="none" w:sz="0" w:space="0" w:color="auto"/>
                                <w:bottom w:val="none" w:sz="0" w:space="0" w:color="auto"/>
                                <w:right w:val="none" w:sz="0" w:space="0" w:color="auto"/>
                              </w:divBdr>
                              <w:divsChild>
                                <w:div w:id="944389702">
                                  <w:marLeft w:val="0"/>
                                  <w:marRight w:val="0"/>
                                  <w:marTop w:val="0"/>
                                  <w:marBottom w:val="0"/>
                                  <w:divBdr>
                                    <w:top w:val="none" w:sz="0" w:space="0" w:color="auto"/>
                                    <w:left w:val="none" w:sz="0" w:space="0" w:color="auto"/>
                                    <w:bottom w:val="none" w:sz="0" w:space="0" w:color="auto"/>
                                    <w:right w:val="none" w:sz="0" w:space="0" w:color="auto"/>
                                  </w:divBdr>
                                  <w:divsChild>
                                    <w:div w:id="1870953562">
                                      <w:marLeft w:val="0"/>
                                      <w:marRight w:val="0"/>
                                      <w:marTop w:val="0"/>
                                      <w:marBottom w:val="0"/>
                                      <w:divBdr>
                                        <w:top w:val="none" w:sz="0" w:space="0" w:color="auto"/>
                                        <w:left w:val="none" w:sz="0" w:space="0" w:color="auto"/>
                                        <w:bottom w:val="none" w:sz="0" w:space="0" w:color="auto"/>
                                        <w:right w:val="none" w:sz="0" w:space="0" w:color="auto"/>
                                      </w:divBdr>
                                      <w:divsChild>
                                        <w:div w:id="66348909">
                                          <w:marLeft w:val="0"/>
                                          <w:marRight w:val="0"/>
                                          <w:marTop w:val="0"/>
                                          <w:marBottom w:val="0"/>
                                          <w:divBdr>
                                            <w:top w:val="none" w:sz="0" w:space="0" w:color="auto"/>
                                            <w:left w:val="none" w:sz="0" w:space="0" w:color="auto"/>
                                            <w:bottom w:val="none" w:sz="0" w:space="0" w:color="auto"/>
                                            <w:right w:val="none" w:sz="0" w:space="0" w:color="auto"/>
                                          </w:divBdr>
                                          <w:divsChild>
                                            <w:div w:id="762604617">
                                              <w:marLeft w:val="0"/>
                                              <w:marRight w:val="0"/>
                                              <w:marTop w:val="0"/>
                                              <w:marBottom w:val="0"/>
                                              <w:divBdr>
                                                <w:top w:val="none" w:sz="0" w:space="0" w:color="auto"/>
                                                <w:left w:val="none" w:sz="0" w:space="0" w:color="auto"/>
                                                <w:bottom w:val="none" w:sz="0" w:space="0" w:color="auto"/>
                                                <w:right w:val="none" w:sz="0" w:space="0" w:color="auto"/>
                                              </w:divBdr>
                                              <w:divsChild>
                                                <w:div w:id="1044404091">
                                                  <w:marLeft w:val="0"/>
                                                  <w:marRight w:val="0"/>
                                                  <w:marTop w:val="0"/>
                                                  <w:marBottom w:val="0"/>
                                                  <w:divBdr>
                                                    <w:top w:val="none" w:sz="0" w:space="0" w:color="auto"/>
                                                    <w:left w:val="none" w:sz="0" w:space="0" w:color="auto"/>
                                                    <w:bottom w:val="none" w:sz="0" w:space="0" w:color="auto"/>
                                                    <w:right w:val="none" w:sz="0" w:space="0" w:color="auto"/>
                                                  </w:divBdr>
                                                </w:div>
                                              </w:divsChild>
                                            </w:div>
                                            <w:div w:id="1025212188">
                                              <w:marLeft w:val="0"/>
                                              <w:marRight w:val="0"/>
                                              <w:marTop w:val="0"/>
                                              <w:marBottom w:val="0"/>
                                              <w:divBdr>
                                                <w:top w:val="none" w:sz="0" w:space="0" w:color="auto"/>
                                                <w:left w:val="none" w:sz="0" w:space="0" w:color="auto"/>
                                                <w:bottom w:val="none" w:sz="0" w:space="0" w:color="auto"/>
                                                <w:right w:val="none" w:sz="0" w:space="0" w:color="auto"/>
                                              </w:divBdr>
                                              <w:divsChild>
                                                <w:div w:id="1247229680">
                                                  <w:marLeft w:val="0"/>
                                                  <w:marRight w:val="0"/>
                                                  <w:marTop w:val="0"/>
                                                  <w:marBottom w:val="0"/>
                                                  <w:divBdr>
                                                    <w:top w:val="none" w:sz="0" w:space="0" w:color="auto"/>
                                                    <w:left w:val="none" w:sz="0" w:space="0" w:color="auto"/>
                                                    <w:bottom w:val="none" w:sz="0" w:space="0" w:color="auto"/>
                                                    <w:right w:val="none" w:sz="0" w:space="0" w:color="auto"/>
                                                  </w:divBdr>
                                                </w:div>
                                              </w:divsChild>
                                            </w:div>
                                            <w:div w:id="1094134136">
                                              <w:marLeft w:val="0"/>
                                              <w:marRight w:val="0"/>
                                              <w:marTop w:val="0"/>
                                              <w:marBottom w:val="0"/>
                                              <w:divBdr>
                                                <w:top w:val="none" w:sz="0" w:space="0" w:color="auto"/>
                                                <w:left w:val="none" w:sz="0" w:space="0" w:color="auto"/>
                                                <w:bottom w:val="none" w:sz="0" w:space="0" w:color="auto"/>
                                                <w:right w:val="none" w:sz="0" w:space="0" w:color="auto"/>
                                              </w:divBdr>
                                              <w:divsChild>
                                                <w:div w:id="1542084579">
                                                  <w:marLeft w:val="0"/>
                                                  <w:marRight w:val="0"/>
                                                  <w:marTop w:val="0"/>
                                                  <w:marBottom w:val="0"/>
                                                  <w:divBdr>
                                                    <w:top w:val="none" w:sz="0" w:space="0" w:color="auto"/>
                                                    <w:left w:val="none" w:sz="0" w:space="0" w:color="auto"/>
                                                    <w:bottom w:val="none" w:sz="0" w:space="0" w:color="auto"/>
                                                    <w:right w:val="none" w:sz="0" w:space="0" w:color="auto"/>
                                                  </w:divBdr>
                                                </w:div>
                                              </w:divsChild>
                                            </w:div>
                                            <w:div w:id="1753428651">
                                              <w:marLeft w:val="0"/>
                                              <w:marRight w:val="0"/>
                                              <w:marTop w:val="0"/>
                                              <w:marBottom w:val="0"/>
                                              <w:divBdr>
                                                <w:top w:val="none" w:sz="0" w:space="0" w:color="auto"/>
                                                <w:left w:val="none" w:sz="0" w:space="0" w:color="auto"/>
                                                <w:bottom w:val="none" w:sz="0" w:space="0" w:color="auto"/>
                                                <w:right w:val="none" w:sz="0" w:space="0" w:color="auto"/>
                                              </w:divBdr>
                                              <w:divsChild>
                                                <w:div w:id="20007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4887721">
      <w:bodyDiv w:val="1"/>
      <w:marLeft w:val="0"/>
      <w:marRight w:val="0"/>
      <w:marTop w:val="0"/>
      <w:marBottom w:val="0"/>
      <w:divBdr>
        <w:top w:val="none" w:sz="0" w:space="0" w:color="auto"/>
        <w:left w:val="none" w:sz="0" w:space="0" w:color="auto"/>
        <w:bottom w:val="none" w:sz="0" w:space="0" w:color="auto"/>
        <w:right w:val="none" w:sz="0" w:space="0" w:color="auto"/>
      </w:divBdr>
    </w:div>
    <w:div w:id="1737050320">
      <w:bodyDiv w:val="1"/>
      <w:marLeft w:val="0"/>
      <w:marRight w:val="0"/>
      <w:marTop w:val="0"/>
      <w:marBottom w:val="0"/>
      <w:divBdr>
        <w:top w:val="none" w:sz="0" w:space="0" w:color="auto"/>
        <w:left w:val="none" w:sz="0" w:space="0" w:color="auto"/>
        <w:bottom w:val="none" w:sz="0" w:space="0" w:color="auto"/>
        <w:right w:val="none" w:sz="0" w:space="0" w:color="auto"/>
      </w:divBdr>
    </w:div>
    <w:div w:id="1794136180">
      <w:bodyDiv w:val="1"/>
      <w:marLeft w:val="0"/>
      <w:marRight w:val="0"/>
      <w:marTop w:val="0"/>
      <w:marBottom w:val="0"/>
      <w:divBdr>
        <w:top w:val="none" w:sz="0" w:space="0" w:color="auto"/>
        <w:left w:val="none" w:sz="0" w:space="0" w:color="auto"/>
        <w:bottom w:val="none" w:sz="0" w:space="0" w:color="auto"/>
        <w:right w:val="none" w:sz="0" w:space="0" w:color="auto"/>
      </w:divBdr>
      <w:divsChild>
        <w:div w:id="83381943">
          <w:marLeft w:val="0"/>
          <w:marRight w:val="0"/>
          <w:marTop w:val="0"/>
          <w:marBottom w:val="0"/>
          <w:divBdr>
            <w:top w:val="none" w:sz="0" w:space="0" w:color="auto"/>
            <w:left w:val="none" w:sz="0" w:space="0" w:color="auto"/>
            <w:bottom w:val="none" w:sz="0" w:space="0" w:color="auto"/>
            <w:right w:val="none" w:sz="0" w:space="0" w:color="auto"/>
          </w:divBdr>
          <w:divsChild>
            <w:div w:id="244187767">
              <w:marLeft w:val="0"/>
              <w:marRight w:val="0"/>
              <w:marTop w:val="0"/>
              <w:marBottom w:val="0"/>
              <w:divBdr>
                <w:top w:val="none" w:sz="0" w:space="0" w:color="auto"/>
                <w:left w:val="none" w:sz="0" w:space="0" w:color="auto"/>
                <w:bottom w:val="none" w:sz="0" w:space="0" w:color="auto"/>
                <w:right w:val="none" w:sz="0" w:space="0" w:color="auto"/>
              </w:divBdr>
              <w:divsChild>
                <w:div w:id="857428181">
                  <w:marLeft w:val="0"/>
                  <w:marRight w:val="0"/>
                  <w:marTop w:val="0"/>
                  <w:marBottom w:val="0"/>
                  <w:divBdr>
                    <w:top w:val="none" w:sz="0" w:space="0" w:color="auto"/>
                    <w:left w:val="none" w:sz="0" w:space="0" w:color="auto"/>
                    <w:bottom w:val="none" w:sz="0" w:space="0" w:color="auto"/>
                    <w:right w:val="none" w:sz="0" w:space="0" w:color="auto"/>
                  </w:divBdr>
                  <w:divsChild>
                    <w:div w:id="1036469871">
                      <w:marLeft w:val="0"/>
                      <w:marRight w:val="0"/>
                      <w:marTop w:val="0"/>
                      <w:marBottom w:val="0"/>
                      <w:divBdr>
                        <w:top w:val="none" w:sz="0" w:space="0" w:color="auto"/>
                        <w:left w:val="none" w:sz="0" w:space="0" w:color="auto"/>
                        <w:bottom w:val="none" w:sz="0" w:space="0" w:color="auto"/>
                        <w:right w:val="none" w:sz="0" w:space="0" w:color="auto"/>
                      </w:divBdr>
                      <w:divsChild>
                        <w:div w:id="1156796687">
                          <w:marLeft w:val="0"/>
                          <w:marRight w:val="0"/>
                          <w:marTop w:val="0"/>
                          <w:marBottom w:val="0"/>
                          <w:divBdr>
                            <w:top w:val="none" w:sz="0" w:space="0" w:color="auto"/>
                            <w:left w:val="none" w:sz="0" w:space="0" w:color="auto"/>
                            <w:bottom w:val="none" w:sz="0" w:space="0" w:color="auto"/>
                            <w:right w:val="none" w:sz="0" w:space="0" w:color="auto"/>
                          </w:divBdr>
                          <w:divsChild>
                            <w:div w:id="1611745594">
                              <w:marLeft w:val="0"/>
                              <w:marRight w:val="0"/>
                              <w:marTop w:val="0"/>
                              <w:marBottom w:val="0"/>
                              <w:divBdr>
                                <w:top w:val="none" w:sz="0" w:space="0" w:color="auto"/>
                                <w:left w:val="none" w:sz="0" w:space="0" w:color="auto"/>
                                <w:bottom w:val="none" w:sz="0" w:space="0" w:color="auto"/>
                                <w:right w:val="none" w:sz="0" w:space="0" w:color="auto"/>
                              </w:divBdr>
                              <w:divsChild>
                                <w:div w:id="1058430374">
                                  <w:marLeft w:val="0"/>
                                  <w:marRight w:val="0"/>
                                  <w:marTop w:val="0"/>
                                  <w:marBottom w:val="0"/>
                                  <w:divBdr>
                                    <w:top w:val="none" w:sz="0" w:space="0" w:color="auto"/>
                                    <w:left w:val="none" w:sz="0" w:space="0" w:color="auto"/>
                                    <w:bottom w:val="none" w:sz="0" w:space="0" w:color="auto"/>
                                    <w:right w:val="none" w:sz="0" w:space="0" w:color="auto"/>
                                  </w:divBdr>
                                  <w:divsChild>
                                    <w:div w:id="1830367584">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sChild>
                                            <w:div w:id="16666778">
                                              <w:marLeft w:val="0"/>
                                              <w:marRight w:val="0"/>
                                              <w:marTop w:val="0"/>
                                              <w:marBottom w:val="0"/>
                                              <w:divBdr>
                                                <w:top w:val="none" w:sz="0" w:space="0" w:color="auto"/>
                                                <w:left w:val="none" w:sz="0" w:space="0" w:color="auto"/>
                                                <w:bottom w:val="none" w:sz="0" w:space="0" w:color="auto"/>
                                                <w:right w:val="none" w:sz="0" w:space="0" w:color="auto"/>
                                              </w:divBdr>
                                            </w:div>
                                            <w:div w:id="1021005098">
                                              <w:marLeft w:val="0"/>
                                              <w:marRight w:val="0"/>
                                              <w:marTop w:val="0"/>
                                              <w:marBottom w:val="0"/>
                                              <w:divBdr>
                                                <w:top w:val="none" w:sz="0" w:space="0" w:color="auto"/>
                                                <w:left w:val="none" w:sz="0" w:space="0" w:color="auto"/>
                                                <w:bottom w:val="none" w:sz="0" w:space="0" w:color="auto"/>
                                                <w:right w:val="none" w:sz="0" w:space="0" w:color="auto"/>
                                              </w:divBdr>
                                            </w:div>
                                            <w:div w:id="1729768627">
                                              <w:marLeft w:val="0"/>
                                              <w:marRight w:val="0"/>
                                              <w:marTop w:val="0"/>
                                              <w:marBottom w:val="0"/>
                                              <w:divBdr>
                                                <w:top w:val="none" w:sz="0" w:space="0" w:color="auto"/>
                                                <w:left w:val="none" w:sz="0" w:space="0" w:color="auto"/>
                                                <w:bottom w:val="none" w:sz="0" w:space="0" w:color="auto"/>
                                                <w:right w:val="none" w:sz="0" w:space="0" w:color="auto"/>
                                              </w:divBdr>
                                            </w:div>
                                            <w:div w:id="1733381431">
                                              <w:marLeft w:val="0"/>
                                              <w:marRight w:val="0"/>
                                              <w:marTop w:val="0"/>
                                              <w:marBottom w:val="0"/>
                                              <w:divBdr>
                                                <w:top w:val="none" w:sz="0" w:space="0" w:color="auto"/>
                                                <w:left w:val="none" w:sz="0" w:space="0" w:color="auto"/>
                                                <w:bottom w:val="none" w:sz="0" w:space="0" w:color="auto"/>
                                                <w:right w:val="none" w:sz="0" w:space="0" w:color="auto"/>
                                              </w:divBdr>
                                              <w:divsChild>
                                                <w:div w:id="1472093206">
                                                  <w:marLeft w:val="0"/>
                                                  <w:marRight w:val="0"/>
                                                  <w:marTop w:val="0"/>
                                                  <w:marBottom w:val="0"/>
                                                  <w:divBdr>
                                                    <w:top w:val="none" w:sz="0" w:space="0" w:color="auto"/>
                                                    <w:left w:val="none" w:sz="0" w:space="0" w:color="auto"/>
                                                    <w:bottom w:val="none" w:sz="0" w:space="0" w:color="auto"/>
                                                    <w:right w:val="none" w:sz="0" w:space="0" w:color="auto"/>
                                                  </w:divBdr>
                                                </w:div>
                                              </w:divsChild>
                                            </w:div>
                                            <w:div w:id="18238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223751">
      <w:bodyDiv w:val="1"/>
      <w:marLeft w:val="0"/>
      <w:marRight w:val="0"/>
      <w:marTop w:val="0"/>
      <w:marBottom w:val="0"/>
      <w:divBdr>
        <w:top w:val="none" w:sz="0" w:space="0" w:color="auto"/>
        <w:left w:val="none" w:sz="0" w:space="0" w:color="auto"/>
        <w:bottom w:val="none" w:sz="0" w:space="0" w:color="auto"/>
        <w:right w:val="none" w:sz="0" w:space="0" w:color="auto"/>
      </w:divBdr>
    </w:div>
    <w:div w:id="1851287575">
      <w:bodyDiv w:val="1"/>
      <w:marLeft w:val="0"/>
      <w:marRight w:val="0"/>
      <w:marTop w:val="0"/>
      <w:marBottom w:val="0"/>
      <w:divBdr>
        <w:top w:val="none" w:sz="0" w:space="0" w:color="auto"/>
        <w:left w:val="none" w:sz="0" w:space="0" w:color="auto"/>
        <w:bottom w:val="none" w:sz="0" w:space="0" w:color="auto"/>
        <w:right w:val="none" w:sz="0" w:space="0" w:color="auto"/>
      </w:divBdr>
    </w:div>
    <w:div w:id="1862744082">
      <w:bodyDiv w:val="1"/>
      <w:marLeft w:val="0"/>
      <w:marRight w:val="0"/>
      <w:marTop w:val="0"/>
      <w:marBottom w:val="0"/>
      <w:divBdr>
        <w:top w:val="none" w:sz="0" w:space="0" w:color="auto"/>
        <w:left w:val="none" w:sz="0" w:space="0" w:color="auto"/>
        <w:bottom w:val="none" w:sz="0" w:space="0" w:color="auto"/>
        <w:right w:val="none" w:sz="0" w:space="0" w:color="auto"/>
      </w:divBdr>
      <w:divsChild>
        <w:div w:id="179273309">
          <w:marLeft w:val="0"/>
          <w:marRight w:val="0"/>
          <w:marTop w:val="0"/>
          <w:marBottom w:val="0"/>
          <w:divBdr>
            <w:top w:val="none" w:sz="0" w:space="0" w:color="auto"/>
            <w:left w:val="none" w:sz="0" w:space="0" w:color="auto"/>
            <w:bottom w:val="none" w:sz="0" w:space="0" w:color="auto"/>
            <w:right w:val="none" w:sz="0" w:space="0" w:color="auto"/>
          </w:divBdr>
          <w:divsChild>
            <w:div w:id="255525088">
              <w:marLeft w:val="0"/>
              <w:marRight w:val="0"/>
              <w:marTop w:val="0"/>
              <w:marBottom w:val="0"/>
              <w:divBdr>
                <w:top w:val="none" w:sz="0" w:space="0" w:color="auto"/>
                <w:left w:val="none" w:sz="0" w:space="0" w:color="auto"/>
                <w:bottom w:val="none" w:sz="0" w:space="0" w:color="auto"/>
                <w:right w:val="none" w:sz="0" w:space="0" w:color="auto"/>
              </w:divBdr>
              <w:divsChild>
                <w:div w:id="170335451">
                  <w:marLeft w:val="0"/>
                  <w:marRight w:val="0"/>
                  <w:marTop w:val="0"/>
                  <w:marBottom w:val="0"/>
                  <w:divBdr>
                    <w:top w:val="none" w:sz="0" w:space="0" w:color="auto"/>
                    <w:left w:val="none" w:sz="0" w:space="0" w:color="auto"/>
                    <w:bottom w:val="none" w:sz="0" w:space="0" w:color="auto"/>
                    <w:right w:val="none" w:sz="0" w:space="0" w:color="auto"/>
                  </w:divBdr>
                  <w:divsChild>
                    <w:div w:id="1137455051">
                      <w:marLeft w:val="0"/>
                      <w:marRight w:val="0"/>
                      <w:marTop w:val="0"/>
                      <w:marBottom w:val="0"/>
                      <w:divBdr>
                        <w:top w:val="none" w:sz="0" w:space="0" w:color="auto"/>
                        <w:left w:val="none" w:sz="0" w:space="0" w:color="auto"/>
                        <w:bottom w:val="none" w:sz="0" w:space="0" w:color="auto"/>
                        <w:right w:val="none" w:sz="0" w:space="0" w:color="auto"/>
                      </w:divBdr>
                      <w:divsChild>
                        <w:div w:id="526796643">
                          <w:marLeft w:val="0"/>
                          <w:marRight w:val="0"/>
                          <w:marTop w:val="0"/>
                          <w:marBottom w:val="0"/>
                          <w:divBdr>
                            <w:top w:val="none" w:sz="0" w:space="0" w:color="auto"/>
                            <w:left w:val="none" w:sz="0" w:space="0" w:color="auto"/>
                            <w:bottom w:val="none" w:sz="0" w:space="0" w:color="auto"/>
                            <w:right w:val="none" w:sz="0" w:space="0" w:color="auto"/>
                          </w:divBdr>
                          <w:divsChild>
                            <w:div w:id="1734966635">
                              <w:marLeft w:val="0"/>
                              <w:marRight w:val="0"/>
                              <w:marTop w:val="0"/>
                              <w:marBottom w:val="0"/>
                              <w:divBdr>
                                <w:top w:val="none" w:sz="0" w:space="0" w:color="auto"/>
                                <w:left w:val="none" w:sz="0" w:space="0" w:color="auto"/>
                                <w:bottom w:val="none" w:sz="0" w:space="0" w:color="auto"/>
                                <w:right w:val="none" w:sz="0" w:space="0" w:color="auto"/>
                              </w:divBdr>
                              <w:divsChild>
                                <w:div w:id="1505823974">
                                  <w:marLeft w:val="0"/>
                                  <w:marRight w:val="0"/>
                                  <w:marTop w:val="0"/>
                                  <w:marBottom w:val="0"/>
                                  <w:divBdr>
                                    <w:top w:val="none" w:sz="0" w:space="0" w:color="auto"/>
                                    <w:left w:val="none" w:sz="0" w:space="0" w:color="auto"/>
                                    <w:bottom w:val="none" w:sz="0" w:space="0" w:color="auto"/>
                                    <w:right w:val="none" w:sz="0" w:space="0" w:color="auto"/>
                                  </w:divBdr>
                                  <w:divsChild>
                                    <w:div w:id="1950504041">
                                      <w:marLeft w:val="0"/>
                                      <w:marRight w:val="0"/>
                                      <w:marTop w:val="0"/>
                                      <w:marBottom w:val="0"/>
                                      <w:divBdr>
                                        <w:top w:val="none" w:sz="0" w:space="0" w:color="auto"/>
                                        <w:left w:val="none" w:sz="0" w:space="0" w:color="auto"/>
                                        <w:bottom w:val="none" w:sz="0" w:space="0" w:color="auto"/>
                                        <w:right w:val="none" w:sz="0" w:space="0" w:color="auto"/>
                                      </w:divBdr>
                                      <w:divsChild>
                                        <w:div w:id="1589654885">
                                          <w:marLeft w:val="0"/>
                                          <w:marRight w:val="0"/>
                                          <w:marTop w:val="0"/>
                                          <w:marBottom w:val="0"/>
                                          <w:divBdr>
                                            <w:top w:val="none" w:sz="0" w:space="0" w:color="auto"/>
                                            <w:left w:val="none" w:sz="0" w:space="0" w:color="auto"/>
                                            <w:bottom w:val="none" w:sz="0" w:space="0" w:color="auto"/>
                                            <w:right w:val="none" w:sz="0" w:space="0" w:color="auto"/>
                                          </w:divBdr>
                                          <w:divsChild>
                                            <w:div w:id="280039244">
                                              <w:marLeft w:val="0"/>
                                              <w:marRight w:val="0"/>
                                              <w:marTop w:val="0"/>
                                              <w:marBottom w:val="0"/>
                                              <w:divBdr>
                                                <w:top w:val="none" w:sz="0" w:space="0" w:color="auto"/>
                                                <w:left w:val="none" w:sz="0" w:space="0" w:color="auto"/>
                                                <w:bottom w:val="none" w:sz="0" w:space="0" w:color="auto"/>
                                                <w:right w:val="none" w:sz="0" w:space="0" w:color="auto"/>
                                              </w:divBdr>
                                            </w:div>
                                            <w:div w:id="454643148">
                                              <w:marLeft w:val="0"/>
                                              <w:marRight w:val="0"/>
                                              <w:marTop w:val="0"/>
                                              <w:marBottom w:val="0"/>
                                              <w:divBdr>
                                                <w:top w:val="none" w:sz="0" w:space="0" w:color="auto"/>
                                                <w:left w:val="none" w:sz="0" w:space="0" w:color="auto"/>
                                                <w:bottom w:val="none" w:sz="0" w:space="0" w:color="auto"/>
                                                <w:right w:val="none" w:sz="0" w:space="0" w:color="auto"/>
                                              </w:divBdr>
                                            </w:div>
                                            <w:div w:id="916481340">
                                              <w:marLeft w:val="0"/>
                                              <w:marRight w:val="0"/>
                                              <w:marTop w:val="0"/>
                                              <w:marBottom w:val="0"/>
                                              <w:divBdr>
                                                <w:top w:val="none" w:sz="0" w:space="0" w:color="auto"/>
                                                <w:left w:val="none" w:sz="0" w:space="0" w:color="auto"/>
                                                <w:bottom w:val="none" w:sz="0" w:space="0" w:color="auto"/>
                                                <w:right w:val="none" w:sz="0" w:space="0" w:color="auto"/>
                                              </w:divBdr>
                                            </w:div>
                                            <w:div w:id="1026449241">
                                              <w:marLeft w:val="0"/>
                                              <w:marRight w:val="0"/>
                                              <w:marTop w:val="0"/>
                                              <w:marBottom w:val="0"/>
                                              <w:divBdr>
                                                <w:top w:val="none" w:sz="0" w:space="0" w:color="auto"/>
                                                <w:left w:val="none" w:sz="0" w:space="0" w:color="auto"/>
                                                <w:bottom w:val="none" w:sz="0" w:space="0" w:color="auto"/>
                                                <w:right w:val="none" w:sz="0" w:space="0" w:color="auto"/>
                                              </w:divBdr>
                                            </w:div>
                                            <w:div w:id="1198396200">
                                              <w:marLeft w:val="0"/>
                                              <w:marRight w:val="0"/>
                                              <w:marTop w:val="0"/>
                                              <w:marBottom w:val="0"/>
                                              <w:divBdr>
                                                <w:top w:val="none" w:sz="0" w:space="0" w:color="auto"/>
                                                <w:left w:val="none" w:sz="0" w:space="0" w:color="auto"/>
                                                <w:bottom w:val="none" w:sz="0" w:space="0" w:color="auto"/>
                                                <w:right w:val="none" w:sz="0" w:space="0" w:color="auto"/>
                                              </w:divBdr>
                                            </w:div>
                                            <w:div w:id="1264922153">
                                              <w:marLeft w:val="0"/>
                                              <w:marRight w:val="0"/>
                                              <w:marTop w:val="0"/>
                                              <w:marBottom w:val="0"/>
                                              <w:divBdr>
                                                <w:top w:val="none" w:sz="0" w:space="0" w:color="auto"/>
                                                <w:left w:val="none" w:sz="0" w:space="0" w:color="auto"/>
                                                <w:bottom w:val="none" w:sz="0" w:space="0" w:color="auto"/>
                                                <w:right w:val="none" w:sz="0" w:space="0" w:color="auto"/>
                                              </w:divBdr>
                                            </w:div>
                                            <w:div w:id="1455295490">
                                              <w:marLeft w:val="0"/>
                                              <w:marRight w:val="0"/>
                                              <w:marTop w:val="0"/>
                                              <w:marBottom w:val="0"/>
                                              <w:divBdr>
                                                <w:top w:val="none" w:sz="0" w:space="0" w:color="auto"/>
                                                <w:left w:val="none" w:sz="0" w:space="0" w:color="auto"/>
                                                <w:bottom w:val="none" w:sz="0" w:space="0" w:color="auto"/>
                                                <w:right w:val="none" w:sz="0" w:space="0" w:color="auto"/>
                                              </w:divBdr>
                                            </w:div>
                                            <w:div w:id="1744986041">
                                              <w:marLeft w:val="0"/>
                                              <w:marRight w:val="0"/>
                                              <w:marTop w:val="0"/>
                                              <w:marBottom w:val="0"/>
                                              <w:divBdr>
                                                <w:top w:val="none" w:sz="0" w:space="0" w:color="auto"/>
                                                <w:left w:val="none" w:sz="0" w:space="0" w:color="auto"/>
                                                <w:bottom w:val="none" w:sz="0" w:space="0" w:color="auto"/>
                                                <w:right w:val="none" w:sz="0" w:space="0" w:color="auto"/>
                                              </w:divBdr>
                                              <w:divsChild>
                                                <w:div w:id="38554959">
                                                  <w:marLeft w:val="0"/>
                                                  <w:marRight w:val="0"/>
                                                  <w:marTop w:val="0"/>
                                                  <w:marBottom w:val="0"/>
                                                  <w:divBdr>
                                                    <w:top w:val="none" w:sz="0" w:space="0" w:color="auto"/>
                                                    <w:left w:val="none" w:sz="0" w:space="0" w:color="auto"/>
                                                    <w:bottom w:val="none" w:sz="0" w:space="0" w:color="auto"/>
                                                    <w:right w:val="none" w:sz="0" w:space="0" w:color="auto"/>
                                                  </w:divBdr>
                                                </w:div>
                                              </w:divsChild>
                                            </w:div>
                                            <w:div w:id="1955554037">
                                              <w:marLeft w:val="0"/>
                                              <w:marRight w:val="0"/>
                                              <w:marTop w:val="0"/>
                                              <w:marBottom w:val="0"/>
                                              <w:divBdr>
                                                <w:top w:val="none" w:sz="0" w:space="0" w:color="auto"/>
                                                <w:left w:val="none" w:sz="0" w:space="0" w:color="auto"/>
                                                <w:bottom w:val="none" w:sz="0" w:space="0" w:color="auto"/>
                                                <w:right w:val="none" w:sz="0" w:space="0" w:color="auto"/>
                                              </w:divBdr>
                                            </w:div>
                                            <w:div w:id="1972857642">
                                              <w:marLeft w:val="0"/>
                                              <w:marRight w:val="0"/>
                                              <w:marTop w:val="0"/>
                                              <w:marBottom w:val="0"/>
                                              <w:divBdr>
                                                <w:top w:val="none" w:sz="0" w:space="0" w:color="auto"/>
                                                <w:left w:val="none" w:sz="0" w:space="0" w:color="auto"/>
                                                <w:bottom w:val="none" w:sz="0" w:space="0" w:color="auto"/>
                                                <w:right w:val="none" w:sz="0" w:space="0" w:color="auto"/>
                                              </w:divBdr>
                                            </w:div>
                                            <w:div w:id="20855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174707">
      <w:bodyDiv w:val="1"/>
      <w:marLeft w:val="0"/>
      <w:marRight w:val="0"/>
      <w:marTop w:val="0"/>
      <w:marBottom w:val="0"/>
      <w:divBdr>
        <w:top w:val="none" w:sz="0" w:space="0" w:color="auto"/>
        <w:left w:val="none" w:sz="0" w:space="0" w:color="auto"/>
        <w:bottom w:val="none" w:sz="0" w:space="0" w:color="auto"/>
        <w:right w:val="none" w:sz="0" w:space="0" w:color="auto"/>
      </w:divBdr>
      <w:divsChild>
        <w:div w:id="65150788">
          <w:marLeft w:val="547"/>
          <w:marRight w:val="0"/>
          <w:marTop w:val="0"/>
          <w:marBottom w:val="0"/>
          <w:divBdr>
            <w:top w:val="none" w:sz="0" w:space="0" w:color="auto"/>
            <w:left w:val="none" w:sz="0" w:space="0" w:color="auto"/>
            <w:bottom w:val="none" w:sz="0" w:space="0" w:color="auto"/>
            <w:right w:val="none" w:sz="0" w:space="0" w:color="auto"/>
          </w:divBdr>
        </w:div>
        <w:div w:id="243806809">
          <w:marLeft w:val="547"/>
          <w:marRight w:val="0"/>
          <w:marTop w:val="0"/>
          <w:marBottom w:val="0"/>
          <w:divBdr>
            <w:top w:val="none" w:sz="0" w:space="0" w:color="auto"/>
            <w:left w:val="none" w:sz="0" w:space="0" w:color="auto"/>
            <w:bottom w:val="none" w:sz="0" w:space="0" w:color="auto"/>
            <w:right w:val="none" w:sz="0" w:space="0" w:color="auto"/>
          </w:divBdr>
        </w:div>
        <w:div w:id="424767592">
          <w:marLeft w:val="547"/>
          <w:marRight w:val="0"/>
          <w:marTop w:val="0"/>
          <w:marBottom w:val="0"/>
          <w:divBdr>
            <w:top w:val="none" w:sz="0" w:space="0" w:color="auto"/>
            <w:left w:val="none" w:sz="0" w:space="0" w:color="auto"/>
            <w:bottom w:val="none" w:sz="0" w:space="0" w:color="auto"/>
            <w:right w:val="none" w:sz="0" w:space="0" w:color="auto"/>
          </w:divBdr>
        </w:div>
        <w:div w:id="1052197471">
          <w:marLeft w:val="547"/>
          <w:marRight w:val="0"/>
          <w:marTop w:val="0"/>
          <w:marBottom w:val="0"/>
          <w:divBdr>
            <w:top w:val="none" w:sz="0" w:space="0" w:color="auto"/>
            <w:left w:val="none" w:sz="0" w:space="0" w:color="auto"/>
            <w:bottom w:val="none" w:sz="0" w:space="0" w:color="auto"/>
            <w:right w:val="none" w:sz="0" w:space="0" w:color="auto"/>
          </w:divBdr>
        </w:div>
        <w:div w:id="1896620119">
          <w:marLeft w:val="547"/>
          <w:marRight w:val="0"/>
          <w:marTop w:val="0"/>
          <w:marBottom w:val="0"/>
          <w:divBdr>
            <w:top w:val="none" w:sz="0" w:space="0" w:color="auto"/>
            <w:left w:val="none" w:sz="0" w:space="0" w:color="auto"/>
            <w:bottom w:val="none" w:sz="0" w:space="0" w:color="auto"/>
            <w:right w:val="none" w:sz="0" w:space="0" w:color="auto"/>
          </w:divBdr>
        </w:div>
      </w:divsChild>
    </w:div>
    <w:div w:id="1869371629">
      <w:bodyDiv w:val="1"/>
      <w:marLeft w:val="0"/>
      <w:marRight w:val="0"/>
      <w:marTop w:val="0"/>
      <w:marBottom w:val="0"/>
      <w:divBdr>
        <w:top w:val="none" w:sz="0" w:space="0" w:color="auto"/>
        <w:left w:val="none" w:sz="0" w:space="0" w:color="auto"/>
        <w:bottom w:val="none" w:sz="0" w:space="0" w:color="auto"/>
        <w:right w:val="none" w:sz="0" w:space="0" w:color="auto"/>
      </w:divBdr>
    </w:div>
    <w:div w:id="1872298027">
      <w:bodyDiv w:val="1"/>
      <w:marLeft w:val="0"/>
      <w:marRight w:val="0"/>
      <w:marTop w:val="0"/>
      <w:marBottom w:val="0"/>
      <w:divBdr>
        <w:top w:val="none" w:sz="0" w:space="0" w:color="auto"/>
        <w:left w:val="none" w:sz="0" w:space="0" w:color="auto"/>
        <w:bottom w:val="none" w:sz="0" w:space="0" w:color="auto"/>
        <w:right w:val="none" w:sz="0" w:space="0" w:color="auto"/>
      </w:divBdr>
    </w:div>
    <w:div w:id="1896116052">
      <w:bodyDiv w:val="1"/>
      <w:marLeft w:val="0"/>
      <w:marRight w:val="0"/>
      <w:marTop w:val="0"/>
      <w:marBottom w:val="0"/>
      <w:divBdr>
        <w:top w:val="none" w:sz="0" w:space="0" w:color="auto"/>
        <w:left w:val="none" w:sz="0" w:space="0" w:color="auto"/>
        <w:bottom w:val="none" w:sz="0" w:space="0" w:color="auto"/>
        <w:right w:val="none" w:sz="0" w:space="0" w:color="auto"/>
      </w:divBdr>
      <w:divsChild>
        <w:div w:id="1479881581">
          <w:marLeft w:val="0"/>
          <w:marRight w:val="0"/>
          <w:marTop w:val="0"/>
          <w:marBottom w:val="0"/>
          <w:divBdr>
            <w:top w:val="none" w:sz="0" w:space="0" w:color="auto"/>
            <w:left w:val="none" w:sz="0" w:space="0" w:color="auto"/>
            <w:bottom w:val="none" w:sz="0" w:space="0" w:color="auto"/>
            <w:right w:val="none" w:sz="0" w:space="0" w:color="auto"/>
          </w:divBdr>
          <w:divsChild>
            <w:div w:id="993723044">
              <w:marLeft w:val="0"/>
              <w:marRight w:val="0"/>
              <w:marTop w:val="0"/>
              <w:marBottom w:val="0"/>
              <w:divBdr>
                <w:top w:val="none" w:sz="0" w:space="0" w:color="auto"/>
                <w:left w:val="none" w:sz="0" w:space="0" w:color="auto"/>
                <w:bottom w:val="none" w:sz="0" w:space="0" w:color="auto"/>
                <w:right w:val="none" w:sz="0" w:space="0" w:color="auto"/>
              </w:divBdr>
              <w:divsChild>
                <w:div w:id="1413233770">
                  <w:marLeft w:val="0"/>
                  <w:marRight w:val="0"/>
                  <w:marTop w:val="0"/>
                  <w:marBottom w:val="0"/>
                  <w:divBdr>
                    <w:top w:val="none" w:sz="0" w:space="0" w:color="auto"/>
                    <w:left w:val="none" w:sz="0" w:space="0" w:color="auto"/>
                    <w:bottom w:val="none" w:sz="0" w:space="0" w:color="auto"/>
                    <w:right w:val="none" w:sz="0" w:space="0" w:color="auto"/>
                  </w:divBdr>
                  <w:divsChild>
                    <w:div w:id="1449399663">
                      <w:marLeft w:val="0"/>
                      <w:marRight w:val="0"/>
                      <w:marTop w:val="0"/>
                      <w:marBottom w:val="0"/>
                      <w:divBdr>
                        <w:top w:val="none" w:sz="0" w:space="0" w:color="auto"/>
                        <w:left w:val="none" w:sz="0" w:space="0" w:color="auto"/>
                        <w:bottom w:val="none" w:sz="0" w:space="0" w:color="auto"/>
                        <w:right w:val="none" w:sz="0" w:space="0" w:color="auto"/>
                      </w:divBdr>
                      <w:divsChild>
                        <w:div w:id="1221937656">
                          <w:marLeft w:val="0"/>
                          <w:marRight w:val="0"/>
                          <w:marTop w:val="0"/>
                          <w:marBottom w:val="0"/>
                          <w:divBdr>
                            <w:top w:val="none" w:sz="0" w:space="0" w:color="auto"/>
                            <w:left w:val="none" w:sz="0" w:space="0" w:color="auto"/>
                            <w:bottom w:val="none" w:sz="0" w:space="0" w:color="auto"/>
                            <w:right w:val="none" w:sz="0" w:space="0" w:color="auto"/>
                          </w:divBdr>
                          <w:divsChild>
                            <w:div w:id="1427847641">
                              <w:marLeft w:val="0"/>
                              <w:marRight w:val="0"/>
                              <w:marTop w:val="0"/>
                              <w:marBottom w:val="0"/>
                              <w:divBdr>
                                <w:top w:val="none" w:sz="0" w:space="0" w:color="auto"/>
                                <w:left w:val="none" w:sz="0" w:space="0" w:color="auto"/>
                                <w:bottom w:val="none" w:sz="0" w:space="0" w:color="auto"/>
                                <w:right w:val="none" w:sz="0" w:space="0" w:color="auto"/>
                              </w:divBdr>
                              <w:divsChild>
                                <w:div w:id="20865153">
                                  <w:marLeft w:val="0"/>
                                  <w:marRight w:val="0"/>
                                  <w:marTop w:val="0"/>
                                  <w:marBottom w:val="0"/>
                                  <w:divBdr>
                                    <w:top w:val="none" w:sz="0" w:space="0" w:color="auto"/>
                                    <w:left w:val="none" w:sz="0" w:space="0" w:color="auto"/>
                                    <w:bottom w:val="none" w:sz="0" w:space="0" w:color="auto"/>
                                    <w:right w:val="none" w:sz="0" w:space="0" w:color="auto"/>
                                  </w:divBdr>
                                  <w:divsChild>
                                    <w:div w:id="620498101">
                                      <w:marLeft w:val="0"/>
                                      <w:marRight w:val="0"/>
                                      <w:marTop w:val="0"/>
                                      <w:marBottom w:val="0"/>
                                      <w:divBdr>
                                        <w:top w:val="none" w:sz="0" w:space="0" w:color="auto"/>
                                        <w:left w:val="none" w:sz="0" w:space="0" w:color="auto"/>
                                        <w:bottom w:val="none" w:sz="0" w:space="0" w:color="auto"/>
                                        <w:right w:val="none" w:sz="0" w:space="0" w:color="auto"/>
                                      </w:divBdr>
                                      <w:divsChild>
                                        <w:div w:id="1391146786">
                                          <w:marLeft w:val="0"/>
                                          <w:marRight w:val="0"/>
                                          <w:marTop w:val="0"/>
                                          <w:marBottom w:val="0"/>
                                          <w:divBdr>
                                            <w:top w:val="none" w:sz="0" w:space="0" w:color="auto"/>
                                            <w:left w:val="none" w:sz="0" w:space="0" w:color="auto"/>
                                            <w:bottom w:val="none" w:sz="0" w:space="0" w:color="auto"/>
                                            <w:right w:val="none" w:sz="0" w:space="0" w:color="auto"/>
                                          </w:divBdr>
                                          <w:divsChild>
                                            <w:div w:id="299265016">
                                              <w:marLeft w:val="0"/>
                                              <w:marRight w:val="0"/>
                                              <w:marTop w:val="0"/>
                                              <w:marBottom w:val="0"/>
                                              <w:divBdr>
                                                <w:top w:val="none" w:sz="0" w:space="0" w:color="auto"/>
                                                <w:left w:val="none" w:sz="0" w:space="0" w:color="auto"/>
                                                <w:bottom w:val="none" w:sz="0" w:space="0" w:color="auto"/>
                                                <w:right w:val="none" w:sz="0" w:space="0" w:color="auto"/>
                                              </w:divBdr>
                                            </w:div>
                                            <w:div w:id="339897816">
                                              <w:marLeft w:val="0"/>
                                              <w:marRight w:val="0"/>
                                              <w:marTop w:val="0"/>
                                              <w:marBottom w:val="0"/>
                                              <w:divBdr>
                                                <w:top w:val="none" w:sz="0" w:space="0" w:color="auto"/>
                                                <w:left w:val="none" w:sz="0" w:space="0" w:color="auto"/>
                                                <w:bottom w:val="none" w:sz="0" w:space="0" w:color="auto"/>
                                                <w:right w:val="none" w:sz="0" w:space="0" w:color="auto"/>
                                              </w:divBdr>
                                            </w:div>
                                            <w:div w:id="587036239">
                                              <w:marLeft w:val="0"/>
                                              <w:marRight w:val="0"/>
                                              <w:marTop w:val="0"/>
                                              <w:marBottom w:val="0"/>
                                              <w:divBdr>
                                                <w:top w:val="none" w:sz="0" w:space="0" w:color="auto"/>
                                                <w:left w:val="none" w:sz="0" w:space="0" w:color="auto"/>
                                                <w:bottom w:val="none" w:sz="0" w:space="0" w:color="auto"/>
                                                <w:right w:val="none" w:sz="0" w:space="0" w:color="auto"/>
                                              </w:divBdr>
                                            </w:div>
                                            <w:div w:id="670106051">
                                              <w:marLeft w:val="0"/>
                                              <w:marRight w:val="0"/>
                                              <w:marTop w:val="0"/>
                                              <w:marBottom w:val="0"/>
                                              <w:divBdr>
                                                <w:top w:val="none" w:sz="0" w:space="0" w:color="auto"/>
                                                <w:left w:val="none" w:sz="0" w:space="0" w:color="auto"/>
                                                <w:bottom w:val="none" w:sz="0" w:space="0" w:color="auto"/>
                                                <w:right w:val="none" w:sz="0" w:space="0" w:color="auto"/>
                                              </w:divBdr>
                                            </w:div>
                                            <w:div w:id="1036584388">
                                              <w:marLeft w:val="0"/>
                                              <w:marRight w:val="0"/>
                                              <w:marTop w:val="0"/>
                                              <w:marBottom w:val="0"/>
                                              <w:divBdr>
                                                <w:top w:val="none" w:sz="0" w:space="0" w:color="auto"/>
                                                <w:left w:val="none" w:sz="0" w:space="0" w:color="auto"/>
                                                <w:bottom w:val="none" w:sz="0" w:space="0" w:color="auto"/>
                                                <w:right w:val="none" w:sz="0" w:space="0" w:color="auto"/>
                                              </w:divBdr>
                                            </w:div>
                                            <w:div w:id="20029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172071">
      <w:bodyDiv w:val="1"/>
      <w:marLeft w:val="0"/>
      <w:marRight w:val="0"/>
      <w:marTop w:val="0"/>
      <w:marBottom w:val="0"/>
      <w:divBdr>
        <w:top w:val="none" w:sz="0" w:space="0" w:color="auto"/>
        <w:left w:val="none" w:sz="0" w:space="0" w:color="auto"/>
        <w:bottom w:val="none" w:sz="0" w:space="0" w:color="auto"/>
        <w:right w:val="none" w:sz="0" w:space="0" w:color="auto"/>
      </w:divBdr>
    </w:div>
    <w:div w:id="1916622214">
      <w:bodyDiv w:val="1"/>
      <w:marLeft w:val="0"/>
      <w:marRight w:val="0"/>
      <w:marTop w:val="0"/>
      <w:marBottom w:val="0"/>
      <w:divBdr>
        <w:top w:val="none" w:sz="0" w:space="0" w:color="auto"/>
        <w:left w:val="none" w:sz="0" w:space="0" w:color="auto"/>
        <w:bottom w:val="none" w:sz="0" w:space="0" w:color="auto"/>
        <w:right w:val="none" w:sz="0" w:space="0" w:color="auto"/>
      </w:divBdr>
      <w:divsChild>
        <w:div w:id="1657144303">
          <w:marLeft w:val="0"/>
          <w:marRight w:val="0"/>
          <w:marTop w:val="0"/>
          <w:marBottom w:val="0"/>
          <w:divBdr>
            <w:top w:val="none" w:sz="0" w:space="0" w:color="auto"/>
            <w:left w:val="none" w:sz="0" w:space="0" w:color="auto"/>
            <w:bottom w:val="none" w:sz="0" w:space="0" w:color="auto"/>
            <w:right w:val="none" w:sz="0" w:space="0" w:color="auto"/>
          </w:divBdr>
          <w:divsChild>
            <w:div w:id="521625739">
              <w:marLeft w:val="0"/>
              <w:marRight w:val="0"/>
              <w:marTop w:val="0"/>
              <w:marBottom w:val="0"/>
              <w:divBdr>
                <w:top w:val="none" w:sz="0" w:space="0" w:color="auto"/>
                <w:left w:val="none" w:sz="0" w:space="0" w:color="auto"/>
                <w:bottom w:val="none" w:sz="0" w:space="0" w:color="auto"/>
                <w:right w:val="none" w:sz="0" w:space="0" w:color="auto"/>
              </w:divBdr>
              <w:divsChild>
                <w:div w:id="81221125">
                  <w:marLeft w:val="0"/>
                  <w:marRight w:val="0"/>
                  <w:marTop w:val="0"/>
                  <w:marBottom w:val="0"/>
                  <w:divBdr>
                    <w:top w:val="none" w:sz="0" w:space="0" w:color="auto"/>
                    <w:left w:val="none" w:sz="0" w:space="0" w:color="auto"/>
                    <w:bottom w:val="none" w:sz="0" w:space="0" w:color="auto"/>
                    <w:right w:val="none" w:sz="0" w:space="0" w:color="auto"/>
                  </w:divBdr>
                  <w:divsChild>
                    <w:div w:id="1638955307">
                      <w:marLeft w:val="0"/>
                      <w:marRight w:val="0"/>
                      <w:marTop w:val="0"/>
                      <w:marBottom w:val="0"/>
                      <w:divBdr>
                        <w:top w:val="none" w:sz="0" w:space="0" w:color="auto"/>
                        <w:left w:val="none" w:sz="0" w:space="0" w:color="auto"/>
                        <w:bottom w:val="none" w:sz="0" w:space="0" w:color="auto"/>
                        <w:right w:val="none" w:sz="0" w:space="0" w:color="auto"/>
                      </w:divBdr>
                      <w:divsChild>
                        <w:div w:id="74471940">
                          <w:marLeft w:val="0"/>
                          <w:marRight w:val="0"/>
                          <w:marTop w:val="0"/>
                          <w:marBottom w:val="0"/>
                          <w:divBdr>
                            <w:top w:val="none" w:sz="0" w:space="0" w:color="auto"/>
                            <w:left w:val="none" w:sz="0" w:space="0" w:color="auto"/>
                            <w:bottom w:val="none" w:sz="0" w:space="0" w:color="auto"/>
                            <w:right w:val="none" w:sz="0" w:space="0" w:color="auto"/>
                          </w:divBdr>
                          <w:divsChild>
                            <w:div w:id="1885942414">
                              <w:marLeft w:val="0"/>
                              <w:marRight w:val="0"/>
                              <w:marTop w:val="0"/>
                              <w:marBottom w:val="0"/>
                              <w:divBdr>
                                <w:top w:val="none" w:sz="0" w:space="0" w:color="auto"/>
                                <w:left w:val="none" w:sz="0" w:space="0" w:color="auto"/>
                                <w:bottom w:val="none" w:sz="0" w:space="0" w:color="auto"/>
                                <w:right w:val="none" w:sz="0" w:space="0" w:color="auto"/>
                              </w:divBdr>
                              <w:divsChild>
                                <w:div w:id="1589843899">
                                  <w:marLeft w:val="0"/>
                                  <w:marRight w:val="0"/>
                                  <w:marTop w:val="0"/>
                                  <w:marBottom w:val="0"/>
                                  <w:divBdr>
                                    <w:top w:val="none" w:sz="0" w:space="0" w:color="auto"/>
                                    <w:left w:val="none" w:sz="0" w:space="0" w:color="auto"/>
                                    <w:bottom w:val="none" w:sz="0" w:space="0" w:color="auto"/>
                                    <w:right w:val="none" w:sz="0" w:space="0" w:color="auto"/>
                                  </w:divBdr>
                                  <w:divsChild>
                                    <w:div w:id="1233083928">
                                      <w:marLeft w:val="0"/>
                                      <w:marRight w:val="0"/>
                                      <w:marTop w:val="0"/>
                                      <w:marBottom w:val="0"/>
                                      <w:divBdr>
                                        <w:top w:val="none" w:sz="0" w:space="0" w:color="auto"/>
                                        <w:left w:val="none" w:sz="0" w:space="0" w:color="auto"/>
                                        <w:bottom w:val="none" w:sz="0" w:space="0" w:color="auto"/>
                                        <w:right w:val="none" w:sz="0" w:space="0" w:color="auto"/>
                                      </w:divBdr>
                                      <w:divsChild>
                                        <w:div w:id="645159611">
                                          <w:marLeft w:val="0"/>
                                          <w:marRight w:val="0"/>
                                          <w:marTop w:val="0"/>
                                          <w:marBottom w:val="0"/>
                                          <w:divBdr>
                                            <w:top w:val="none" w:sz="0" w:space="0" w:color="auto"/>
                                            <w:left w:val="none" w:sz="0" w:space="0" w:color="auto"/>
                                            <w:bottom w:val="none" w:sz="0" w:space="0" w:color="auto"/>
                                            <w:right w:val="none" w:sz="0" w:space="0" w:color="auto"/>
                                          </w:divBdr>
                                          <w:divsChild>
                                            <w:div w:id="13070022">
                                              <w:marLeft w:val="0"/>
                                              <w:marRight w:val="0"/>
                                              <w:marTop w:val="0"/>
                                              <w:marBottom w:val="0"/>
                                              <w:divBdr>
                                                <w:top w:val="none" w:sz="0" w:space="0" w:color="auto"/>
                                                <w:left w:val="none" w:sz="0" w:space="0" w:color="auto"/>
                                                <w:bottom w:val="none" w:sz="0" w:space="0" w:color="auto"/>
                                                <w:right w:val="none" w:sz="0" w:space="0" w:color="auto"/>
                                              </w:divBdr>
                                              <w:divsChild>
                                                <w:div w:id="228465813">
                                                  <w:marLeft w:val="0"/>
                                                  <w:marRight w:val="0"/>
                                                  <w:marTop w:val="0"/>
                                                  <w:marBottom w:val="0"/>
                                                  <w:divBdr>
                                                    <w:top w:val="none" w:sz="0" w:space="0" w:color="auto"/>
                                                    <w:left w:val="none" w:sz="0" w:space="0" w:color="auto"/>
                                                    <w:bottom w:val="none" w:sz="0" w:space="0" w:color="auto"/>
                                                    <w:right w:val="none" w:sz="0" w:space="0" w:color="auto"/>
                                                  </w:divBdr>
                                                </w:div>
                                              </w:divsChild>
                                            </w:div>
                                            <w:div w:id="205987564">
                                              <w:marLeft w:val="0"/>
                                              <w:marRight w:val="0"/>
                                              <w:marTop w:val="0"/>
                                              <w:marBottom w:val="0"/>
                                              <w:divBdr>
                                                <w:top w:val="none" w:sz="0" w:space="0" w:color="auto"/>
                                                <w:left w:val="none" w:sz="0" w:space="0" w:color="auto"/>
                                                <w:bottom w:val="none" w:sz="0" w:space="0" w:color="auto"/>
                                                <w:right w:val="none" w:sz="0" w:space="0" w:color="auto"/>
                                              </w:divBdr>
                                              <w:divsChild>
                                                <w:div w:id="960648789">
                                                  <w:marLeft w:val="0"/>
                                                  <w:marRight w:val="0"/>
                                                  <w:marTop w:val="0"/>
                                                  <w:marBottom w:val="0"/>
                                                  <w:divBdr>
                                                    <w:top w:val="none" w:sz="0" w:space="0" w:color="auto"/>
                                                    <w:left w:val="none" w:sz="0" w:space="0" w:color="auto"/>
                                                    <w:bottom w:val="none" w:sz="0" w:space="0" w:color="auto"/>
                                                    <w:right w:val="none" w:sz="0" w:space="0" w:color="auto"/>
                                                  </w:divBdr>
                                                </w:div>
                                              </w:divsChild>
                                            </w:div>
                                            <w:div w:id="228273466">
                                              <w:marLeft w:val="0"/>
                                              <w:marRight w:val="0"/>
                                              <w:marTop w:val="0"/>
                                              <w:marBottom w:val="0"/>
                                              <w:divBdr>
                                                <w:top w:val="none" w:sz="0" w:space="0" w:color="auto"/>
                                                <w:left w:val="none" w:sz="0" w:space="0" w:color="auto"/>
                                                <w:bottom w:val="none" w:sz="0" w:space="0" w:color="auto"/>
                                                <w:right w:val="none" w:sz="0" w:space="0" w:color="auto"/>
                                              </w:divBdr>
                                              <w:divsChild>
                                                <w:div w:id="2004157717">
                                                  <w:marLeft w:val="0"/>
                                                  <w:marRight w:val="0"/>
                                                  <w:marTop w:val="0"/>
                                                  <w:marBottom w:val="0"/>
                                                  <w:divBdr>
                                                    <w:top w:val="none" w:sz="0" w:space="0" w:color="auto"/>
                                                    <w:left w:val="none" w:sz="0" w:space="0" w:color="auto"/>
                                                    <w:bottom w:val="none" w:sz="0" w:space="0" w:color="auto"/>
                                                    <w:right w:val="none" w:sz="0" w:space="0" w:color="auto"/>
                                                  </w:divBdr>
                                                </w:div>
                                              </w:divsChild>
                                            </w:div>
                                            <w:div w:id="251594279">
                                              <w:marLeft w:val="0"/>
                                              <w:marRight w:val="0"/>
                                              <w:marTop w:val="0"/>
                                              <w:marBottom w:val="0"/>
                                              <w:divBdr>
                                                <w:top w:val="none" w:sz="0" w:space="0" w:color="auto"/>
                                                <w:left w:val="none" w:sz="0" w:space="0" w:color="auto"/>
                                                <w:bottom w:val="none" w:sz="0" w:space="0" w:color="auto"/>
                                                <w:right w:val="none" w:sz="0" w:space="0" w:color="auto"/>
                                              </w:divBdr>
                                              <w:divsChild>
                                                <w:div w:id="1918661193">
                                                  <w:marLeft w:val="0"/>
                                                  <w:marRight w:val="0"/>
                                                  <w:marTop w:val="0"/>
                                                  <w:marBottom w:val="0"/>
                                                  <w:divBdr>
                                                    <w:top w:val="none" w:sz="0" w:space="0" w:color="auto"/>
                                                    <w:left w:val="none" w:sz="0" w:space="0" w:color="auto"/>
                                                    <w:bottom w:val="none" w:sz="0" w:space="0" w:color="auto"/>
                                                    <w:right w:val="none" w:sz="0" w:space="0" w:color="auto"/>
                                                  </w:divBdr>
                                                </w:div>
                                              </w:divsChild>
                                            </w:div>
                                            <w:div w:id="340930614">
                                              <w:marLeft w:val="0"/>
                                              <w:marRight w:val="0"/>
                                              <w:marTop w:val="0"/>
                                              <w:marBottom w:val="0"/>
                                              <w:divBdr>
                                                <w:top w:val="none" w:sz="0" w:space="0" w:color="auto"/>
                                                <w:left w:val="none" w:sz="0" w:space="0" w:color="auto"/>
                                                <w:bottom w:val="none" w:sz="0" w:space="0" w:color="auto"/>
                                                <w:right w:val="none" w:sz="0" w:space="0" w:color="auto"/>
                                              </w:divBdr>
                                              <w:divsChild>
                                                <w:div w:id="260646128">
                                                  <w:marLeft w:val="0"/>
                                                  <w:marRight w:val="0"/>
                                                  <w:marTop w:val="0"/>
                                                  <w:marBottom w:val="0"/>
                                                  <w:divBdr>
                                                    <w:top w:val="none" w:sz="0" w:space="0" w:color="auto"/>
                                                    <w:left w:val="none" w:sz="0" w:space="0" w:color="auto"/>
                                                    <w:bottom w:val="none" w:sz="0" w:space="0" w:color="auto"/>
                                                    <w:right w:val="none" w:sz="0" w:space="0" w:color="auto"/>
                                                  </w:divBdr>
                                                </w:div>
                                              </w:divsChild>
                                            </w:div>
                                            <w:div w:id="662589050">
                                              <w:marLeft w:val="0"/>
                                              <w:marRight w:val="0"/>
                                              <w:marTop w:val="0"/>
                                              <w:marBottom w:val="0"/>
                                              <w:divBdr>
                                                <w:top w:val="none" w:sz="0" w:space="0" w:color="auto"/>
                                                <w:left w:val="none" w:sz="0" w:space="0" w:color="auto"/>
                                                <w:bottom w:val="none" w:sz="0" w:space="0" w:color="auto"/>
                                                <w:right w:val="none" w:sz="0" w:space="0" w:color="auto"/>
                                              </w:divBdr>
                                              <w:divsChild>
                                                <w:div w:id="1247112781">
                                                  <w:marLeft w:val="0"/>
                                                  <w:marRight w:val="0"/>
                                                  <w:marTop w:val="0"/>
                                                  <w:marBottom w:val="0"/>
                                                  <w:divBdr>
                                                    <w:top w:val="none" w:sz="0" w:space="0" w:color="auto"/>
                                                    <w:left w:val="none" w:sz="0" w:space="0" w:color="auto"/>
                                                    <w:bottom w:val="none" w:sz="0" w:space="0" w:color="auto"/>
                                                    <w:right w:val="none" w:sz="0" w:space="0" w:color="auto"/>
                                                  </w:divBdr>
                                                </w:div>
                                              </w:divsChild>
                                            </w:div>
                                            <w:div w:id="712267446">
                                              <w:marLeft w:val="0"/>
                                              <w:marRight w:val="0"/>
                                              <w:marTop w:val="0"/>
                                              <w:marBottom w:val="0"/>
                                              <w:divBdr>
                                                <w:top w:val="none" w:sz="0" w:space="0" w:color="auto"/>
                                                <w:left w:val="none" w:sz="0" w:space="0" w:color="auto"/>
                                                <w:bottom w:val="none" w:sz="0" w:space="0" w:color="auto"/>
                                                <w:right w:val="none" w:sz="0" w:space="0" w:color="auto"/>
                                              </w:divBdr>
                                              <w:divsChild>
                                                <w:div w:id="1422071350">
                                                  <w:marLeft w:val="0"/>
                                                  <w:marRight w:val="0"/>
                                                  <w:marTop w:val="0"/>
                                                  <w:marBottom w:val="0"/>
                                                  <w:divBdr>
                                                    <w:top w:val="none" w:sz="0" w:space="0" w:color="auto"/>
                                                    <w:left w:val="none" w:sz="0" w:space="0" w:color="auto"/>
                                                    <w:bottom w:val="none" w:sz="0" w:space="0" w:color="auto"/>
                                                    <w:right w:val="none" w:sz="0" w:space="0" w:color="auto"/>
                                                  </w:divBdr>
                                                </w:div>
                                              </w:divsChild>
                                            </w:div>
                                            <w:div w:id="726343867">
                                              <w:marLeft w:val="0"/>
                                              <w:marRight w:val="0"/>
                                              <w:marTop w:val="0"/>
                                              <w:marBottom w:val="0"/>
                                              <w:divBdr>
                                                <w:top w:val="none" w:sz="0" w:space="0" w:color="auto"/>
                                                <w:left w:val="none" w:sz="0" w:space="0" w:color="auto"/>
                                                <w:bottom w:val="none" w:sz="0" w:space="0" w:color="auto"/>
                                                <w:right w:val="none" w:sz="0" w:space="0" w:color="auto"/>
                                              </w:divBdr>
                                              <w:divsChild>
                                                <w:div w:id="1136221915">
                                                  <w:marLeft w:val="0"/>
                                                  <w:marRight w:val="0"/>
                                                  <w:marTop w:val="0"/>
                                                  <w:marBottom w:val="0"/>
                                                  <w:divBdr>
                                                    <w:top w:val="none" w:sz="0" w:space="0" w:color="auto"/>
                                                    <w:left w:val="none" w:sz="0" w:space="0" w:color="auto"/>
                                                    <w:bottom w:val="none" w:sz="0" w:space="0" w:color="auto"/>
                                                    <w:right w:val="none" w:sz="0" w:space="0" w:color="auto"/>
                                                  </w:divBdr>
                                                </w:div>
                                              </w:divsChild>
                                            </w:div>
                                            <w:div w:id="778720241">
                                              <w:marLeft w:val="0"/>
                                              <w:marRight w:val="0"/>
                                              <w:marTop w:val="0"/>
                                              <w:marBottom w:val="0"/>
                                              <w:divBdr>
                                                <w:top w:val="none" w:sz="0" w:space="0" w:color="auto"/>
                                                <w:left w:val="none" w:sz="0" w:space="0" w:color="auto"/>
                                                <w:bottom w:val="none" w:sz="0" w:space="0" w:color="auto"/>
                                                <w:right w:val="none" w:sz="0" w:space="0" w:color="auto"/>
                                              </w:divBdr>
                                              <w:divsChild>
                                                <w:div w:id="1794979635">
                                                  <w:marLeft w:val="0"/>
                                                  <w:marRight w:val="0"/>
                                                  <w:marTop w:val="0"/>
                                                  <w:marBottom w:val="0"/>
                                                  <w:divBdr>
                                                    <w:top w:val="none" w:sz="0" w:space="0" w:color="auto"/>
                                                    <w:left w:val="none" w:sz="0" w:space="0" w:color="auto"/>
                                                    <w:bottom w:val="none" w:sz="0" w:space="0" w:color="auto"/>
                                                    <w:right w:val="none" w:sz="0" w:space="0" w:color="auto"/>
                                                  </w:divBdr>
                                                </w:div>
                                              </w:divsChild>
                                            </w:div>
                                            <w:div w:id="800656192">
                                              <w:marLeft w:val="0"/>
                                              <w:marRight w:val="0"/>
                                              <w:marTop w:val="0"/>
                                              <w:marBottom w:val="0"/>
                                              <w:divBdr>
                                                <w:top w:val="none" w:sz="0" w:space="0" w:color="auto"/>
                                                <w:left w:val="none" w:sz="0" w:space="0" w:color="auto"/>
                                                <w:bottom w:val="none" w:sz="0" w:space="0" w:color="auto"/>
                                                <w:right w:val="none" w:sz="0" w:space="0" w:color="auto"/>
                                              </w:divBdr>
                                              <w:divsChild>
                                                <w:div w:id="471750443">
                                                  <w:marLeft w:val="0"/>
                                                  <w:marRight w:val="0"/>
                                                  <w:marTop w:val="0"/>
                                                  <w:marBottom w:val="0"/>
                                                  <w:divBdr>
                                                    <w:top w:val="none" w:sz="0" w:space="0" w:color="auto"/>
                                                    <w:left w:val="none" w:sz="0" w:space="0" w:color="auto"/>
                                                    <w:bottom w:val="none" w:sz="0" w:space="0" w:color="auto"/>
                                                    <w:right w:val="none" w:sz="0" w:space="0" w:color="auto"/>
                                                  </w:divBdr>
                                                </w:div>
                                              </w:divsChild>
                                            </w:div>
                                            <w:div w:id="817185561">
                                              <w:marLeft w:val="0"/>
                                              <w:marRight w:val="0"/>
                                              <w:marTop w:val="0"/>
                                              <w:marBottom w:val="0"/>
                                              <w:divBdr>
                                                <w:top w:val="none" w:sz="0" w:space="0" w:color="auto"/>
                                                <w:left w:val="none" w:sz="0" w:space="0" w:color="auto"/>
                                                <w:bottom w:val="none" w:sz="0" w:space="0" w:color="auto"/>
                                                <w:right w:val="none" w:sz="0" w:space="0" w:color="auto"/>
                                              </w:divBdr>
                                              <w:divsChild>
                                                <w:div w:id="222369635">
                                                  <w:marLeft w:val="0"/>
                                                  <w:marRight w:val="0"/>
                                                  <w:marTop w:val="0"/>
                                                  <w:marBottom w:val="0"/>
                                                  <w:divBdr>
                                                    <w:top w:val="none" w:sz="0" w:space="0" w:color="auto"/>
                                                    <w:left w:val="none" w:sz="0" w:space="0" w:color="auto"/>
                                                    <w:bottom w:val="none" w:sz="0" w:space="0" w:color="auto"/>
                                                    <w:right w:val="none" w:sz="0" w:space="0" w:color="auto"/>
                                                  </w:divBdr>
                                                </w:div>
                                              </w:divsChild>
                                            </w:div>
                                            <w:div w:id="873693109">
                                              <w:marLeft w:val="0"/>
                                              <w:marRight w:val="0"/>
                                              <w:marTop w:val="0"/>
                                              <w:marBottom w:val="0"/>
                                              <w:divBdr>
                                                <w:top w:val="none" w:sz="0" w:space="0" w:color="auto"/>
                                                <w:left w:val="none" w:sz="0" w:space="0" w:color="auto"/>
                                                <w:bottom w:val="none" w:sz="0" w:space="0" w:color="auto"/>
                                                <w:right w:val="none" w:sz="0" w:space="0" w:color="auto"/>
                                              </w:divBdr>
                                              <w:divsChild>
                                                <w:div w:id="1098940073">
                                                  <w:marLeft w:val="0"/>
                                                  <w:marRight w:val="0"/>
                                                  <w:marTop w:val="0"/>
                                                  <w:marBottom w:val="0"/>
                                                  <w:divBdr>
                                                    <w:top w:val="none" w:sz="0" w:space="0" w:color="auto"/>
                                                    <w:left w:val="none" w:sz="0" w:space="0" w:color="auto"/>
                                                    <w:bottom w:val="none" w:sz="0" w:space="0" w:color="auto"/>
                                                    <w:right w:val="none" w:sz="0" w:space="0" w:color="auto"/>
                                                  </w:divBdr>
                                                </w:div>
                                              </w:divsChild>
                                            </w:div>
                                            <w:div w:id="880291431">
                                              <w:marLeft w:val="0"/>
                                              <w:marRight w:val="0"/>
                                              <w:marTop w:val="0"/>
                                              <w:marBottom w:val="0"/>
                                              <w:divBdr>
                                                <w:top w:val="none" w:sz="0" w:space="0" w:color="auto"/>
                                                <w:left w:val="none" w:sz="0" w:space="0" w:color="auto"/>
                                                <w:bottom w:val="none" w:sz="0" w:space="0" w:color="auto"/>
                                                <w:right w:val="none" w:sz="0" w:space="0" w:color="auto"/>
                                              </w:divBdr>
                                              <w:divsChild>
                                                <w:div w:id="837111408">
                                                  <w:marLeft w:val="0"/>
                                                  <w:marRight w:val="0"/>
                                                  <w:marTop w:val="0"/>
                                                  <w:marBottom w:val="0"/>
                                                  <w:divBdr>
                                                    <w:top w:val="none" w:sz="0" w:space="0" w:color="auto"/>
                                                    <w:left w:val="none" w:sz="0" w:space="0" w:color="auto"/>
                                                    <w:bottom w:val="none" w:sz="0" w:space="0" w:color="auto"/>
                                                    <w:right w:val="none" w:sz="0" w:space="0" w:color="auto"/>
                                                  </w:divBdr>
                                                </w:div>
                                              </w:divsChild>
                                            </w:div>
                                            <w:div w:id="921067918">
                                              <w:marLeft w:val="0"/>
                                              <w:marRight w:val="0"/>
                                              <w:marTop w:val="0"/>
                                              <w:marBottom w:val="0"/>
                                              <w:divBdr>
                                                <w:top w:val="none" w:sz="0" w:space="0" w:color="auto"/>
                                                <w:left w:val="none" w:sz="0" w:space="0" w:color="auto"/>
                                                <w:bottom w:val="none" w:sz="0" w:space="0" w:color="auto"/>
                                                <w:right w:val="none" w:sz="0" w:space="0" w:color="auto"/>
                                              </w:divBdr>
                                              <w:divsChild>
                                                <w:div w:id="1331057067">
                                                  <w:marLeft w:val="0"/>
                                                  <w:marRight w:val="0"/>
                                                  <w:marTop w:val="0"/>
                                                  <w:marBottom w:val="0"/>
                                                  <w:divBdr>
                                                    <w:top w:val="none" w:sz="0" w:space="0" w:color="auto"/>
                                                    <w:left w:val="none" w:sz="0" w:space="0" w:color="auto"/>
                                                    <w:bottom w:val="none" w:sz="0" w:space="0" w:color="auto"/>
                                                    <w:right w:val="none" w:sz="0" w:space="0" w:color="auto"/>
                                                  </w:divBdr>
                                                </w:div>
                                              </w:divsChild>
                                            </w:div>
                                            <w:div w:id="1002047150">
                                              <w:marLeft w:val="0"/>
                                              <w:marRight w:val="0"/>
                                              <w:marTop w:val="0"/>
                                              <w:marBottom w:val="0"/>
                                              <w:divBdr>
                                                <w:top w:val="none" w:sz="0" w:space="0" w:color="auto"/>
                                                <w:left w:val="none" w:sz="0" w:space="0" w:color="auto"/>
                                                <w:bottom w:val="none" w:sz="0" w:space="0" w:color="auto"/>
                                                <w:right w:val="none" w:sz="0" w:space="0" w:color="auto"/>
                                              </w:divBdr>
                                              <w:divsChild>
                                                <w:div w:id="1115905192">
                                                  <w:marLeft w:val="0"/>
                                                  <w:marRight w:val="0"/>
                                                  <w:marTop w:val="0"/>
                                                  <w:marBottom w:val="0"/>
                                                  <w:divBdr>
                                                    <w:top w:val="none" w:sz="0" w:space="0" w:color="auto"/>
                                                    <w:left w:val="none" w:sz="0" w:space="0" w:color="auto"/>
                                                    <w:bottom w:val="none" w:sz="0" w:space="0" w:color="auto"/>
                                                    <w:right w:val="none" w:sz="0" w:space="0" w:color="auto"/>
                                                  </w:divBdr>
                                                </w:div>
                                              </w:divsChild>
                                            </w:div>
                                            <w:div w:id="1075665825">
                                              <w:marLeft w:val="0"/>
                                              <w:marRight w:val="0"/>
                                              <w:marTop w:val="0"/>
                                              <w:marBottom w:val="0"/>
                                              <w:divBdr>
                                                <w:top w:val="none" w:sz="0" w:space="0" w:color="auto"/>
                                                <w:left w:val="none" w:sz="0" w:space="0" w:color="auto"/>
                                                <w:bottom w:val="none" w:sz="0" w:space="0" w:color="auto"/>
                                                <w:right w:val="none" w:sz="0" w:space="0" w:color="auto"/>
                                              </w:divBdr>
                                              <w:divsChild>
                                                <w:div w:id="1864709239">
                                                  <w:marLeft w:val="0"/>
                                                  <w:marRight w:val="0"/>
                                                  <w:marTop w:val="0"/>
                                                  <w:marBottom w:val="0"/>
                                                  <w:divBdr>
                                                    <w:top w:val="none" w:sz="0" w:space="0" w:color="auto"/>
                                                    <w:left w:val="none" w:sz="0" w:space="0" w:color="auto"/>
                                                    <w:bottom w:val="none" w:sz="0" w:space="0" w:color="auto"/>
                                                    <w:right w:val="none" w:sz="0" w:space="0" w:color="auto"/>
                                                  </w:divBdr>
                                                </w:div>
                                              </w:divsChild>
                                            </w:div>
                                            <w:div w:id="1135029237">
                                              <w:marLeft w:val="0"/>
                                              <w:marRight w:val="0"/>
                                              <w:marTop w:val="0"/>
                                              <w:marBottom w:val="0"/>
                                              <w:divBdr>
                                                <w:top w:val="none" w:sz="0" w:space="0" w:color="auto"/>
                                                <w:left w:val="none" w:sz="0" w:space="0" w:color="auto"/>
                                                <w:bottom w:val="none" w:sz="0" w:space="0" w:color="auto"/>
                                                <w:right w:val="none" w:sz="0" w:space="0" w:color="auto"/>
                                              </w:divBdr>
                                              <w:divsChild>
                                                <w:div w:id="1127773421">
                                                  <w:marLeft w:val="0"/>
                                                  <w:marRight w:val="0"/>
                                                  <w:marTop w:val="0"/>
                                                  <w:marBottom w:val="0"/>
                                                  <w:divBdr>
                                                    <w:top w:val="none" w:sz="0" w:space="0" w:color="auto"/>
                                                    <w:left w:val="none" w:sz="0" w:space="0" w:color="auto"/>
                                                    <w:bottom w:val="none" w:sz="0" w:space="0" w:color="auto"/>
                                                    <w:right w:val="none" w:sz="0" w:space="0" w:color="auto"/>
                                                  </w:divBdr>
                                                </w:div>
                                              </w:divsChild>
                                            </w:div>
                                            <w:div w:id="1240363686">
                                              <w:marLeft w:val="0"/>
                                              <w:marRight w:val="0"/>
                                              <w:marTop w:val="0"/>
                                              <w:marBottom w:val="0"/>
                                              <w:divBdr>
                                                <w:top w:val="none" w:sz="0" w:space="0" w:color="auto"/>
                                                <w:left w:val="none" w:sz="0" w:space="0" w:color="auto"/>
                                                <w:bottom w:val="none" w:sz="0" w:space="0" w:color="auto"/>
                                                <w:right w:val="none" w:sz="0" w:space="0" w:color="auto"/>
                                              </w:divBdr>
                                              <w:divsChild>
                                                <w:div w:id="1128429495">
                                                  <w:marLeft w:val="0"/>
                                                  <w:marRight w:val="0"/>
                                                  <w:marTop w:val="0"/>
                                                  <w:marBottom w:val="0"/>
                                                  <w:divBdr>
                                                    <w:top w:val="none" w:sz="0" w:space="0" w:color="auto"/>
                                                    <w:left w:val="none" w:sz="0" w:space="0" w:color="auto"/>
                                                    <w:bottom w:val="none" w:sz="0" w:space="0" w:color="auto"/>
                                                    <w:right w:val="none" w:sz="0" w:space="0" w:color="auto"/>
                                                  </w:divBdr>
                                                </w:div>
                                              </w:divsChild>
                                            </w:div>
                                            <w:div w:id="1377585644">
                                              <w:marLeft w:val="0"/>
                                              <w:marRight w:val="0"/>
                                              <w:marTop w:val="0"/>
                                              <w:marBottom w:val="0"/>
                                              <w:divBdr>
                                                <w:top w:val="none" w:sz="0" w:space="0" w:color="auto"/>
                                                <w:left w:val="none" w:sz="0" w:space="0" w:color="auto"/>
                                                <w:bottom w:val="none" w:sz="0" w:space="0" w:color="auto"/>
                                                <w:right w:val="none" w:sz="0" w:space="0" w:color="auto"/>
                                              </w:divBdr>
                                              <w:divsChild>
                                                <w:div w:id="531266327">
                                                  <w:marLeft w:val="0"/>
                                                  <w:marRight w:val="0"/>
                                                  <w:marTop w:val="0"/>
                                                  <w:marBottom w:val="0"/>
                                                  <w:divBdr>
                                                    <w:top w:val="none" w:sz="0" w:space="0" w:color="auto"/>
                                                    <w:left w:val="none" w:sz="0" w:space="0" w:color="auto"/>
                                                    <w:bottom w:val="none" w:sz="0" w:space="0" w:color="auto"/>
                                                    <w:right w:val="none" w:sz="0" w:space="0" w:color="auto"/>
                                                  </w:divBdr>
                                                </w:div>
                                              </w:divsChild>
                                            </w:div>
                                            <w:div w:id="1486236776">
                                              <w:marLeft w:val="0"/>
                                              <w:marRight w:val="0"/>
                                              <w:marTop w:val="0"/>
                                              <w:marBottom w:val="0"/>
                                              <w:divBdr>
                                                <w:top w:val="none" w:sz="0" w:space="0" w:color="auto"/>
                                                <w:left w:val="none" w:sz="0" w:space="0" w:color="auto"/>
                                                <w:bottom w:val="none" w:sz="0" w:space="0" w:color="auto"/>
                                                <w:right w:val="none" w:sz="0" w:space="0" w:color="auto"/>
                                              </w:divBdr>
                                              <w:divsChild>
                                                <w:div w:id="1414277872">
                                                  <w:marLeft w:val="0"/>
                                                  <w:marRight w:val="0"/>
                                                  <w:marTop w:val="0"/>
                                                  <w:marBottom w:val="0"/>
                                                  <w:divBdr>
                                                    <w:top w:val="none" w:sz="0" w:space="0" w:color="auto"/>
                                                    <w:left w:val="none" w:sz="0" w:space="0" w:color="auto"/>
                                                    <w:bottom w:val="none" w:sz="0" w:space="0" w:color="auto"/>
                                                    <w:right w:val="none" w:sz="0" w:space="0" w:color="auto"/>
                                                  </w:divBdr>
                                                </w:div>
                                              </w:divsChild>
                                            </w:div>
                                            <w:div w:id="1700549965">
                                              <w:marLeft w:val="0"/>
                                              <w:marRight w:val="0"/>
                                              <w:marTop w:val="0"/>
                                              <w:marBottom w:val="0"/>
                                              <w:divBdr>
                                                <w:top w:val="none" w:sz="0" w:space="0" w:color="auto"/>
                                                <w:left w:val="none" w:sz="0" w:space="0" w:color="auto"/>
                                                <w:bottom w:val="none" w:sz="0" w:space="0" w:color="auto"/>
                                                <w:right w:val="none" w:sz="0" w:space="0" w:color="auto"/>
                                              </w:divBdr>
                                              <w:divsChild>
                                                <w:div w:id="1835223348">
                                                  <w:marLeft w:val="0"/>
                                                  <w:marRight w:val="0"/>
                                                  <w:marTop w:val="0"/>
                                                  <w:marBottom w:val="0"/>
                                                  <w:divBdr>
                                                    <w:top w:val="none" w:sz="0" w:space="0" w:color="auto"/>
                                                    <w:left w:val="none" w:sz="0" w:space="0" w:color="auto"/>
                                                    <w:bottom w:val="none" w:sz="0" w:space="0" w:color="auto"/>
                                                    <w:right w:val="none" w:sz="0" w:space="0" w:color="auto"/>
                                                  </w:divBdr>
                                                </w:div>
                                              </w:divsChild>
                                            </w:div>
                                            <w:div w:id="1947883815">
                                              <w:marLeft w:val="0"/>
                                              <w:marRight w:val="0"/>
                                              <w:marTop w:val="0"/>
                                              <w:marBottom w:val="0"/>
                                              <w:divBdr>
                                                <w:top w:val="none" w:sz="0" w:space="0" w:color="auto"/>
                                                <w:left w:val="none" w:sz="0" w:space="0" w:color="auto"/>
                                                <w:bottom w:val="none" w:sz="0" w:space="0" w:color="auto"/>
                                                <w:right w:val="none" w:sz="0" w:space="0" w:color="auto"/>
                                              </w:divBdr>
                                              <w:divsChild>
                                                <w:div w:id="3927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7710288">
      <w:bodyDiv w:val="1"/>
      <w:marLeft w:val="0"/>
      <w:marRight w:val="0"/>
      <w:marTop w:val="0"/>
      <w:marBottom w:val="0"/>
      <w:divBdr>
        <w:top w:val="none" w:sz="0" w:space="0" w:color="auto"/>
        <w:left w:val="none" w:sz="0" w:space="0" w:color="auto"/>
        <w:bottom w:val="none" w:sz="0" w:space="0" w:color="auto"/>
        <w:right w:val="none" w:sz="0" w:space="0" w:color="auto"/>
      </w:divBdr>
      <w:divsChild>
        <w:div w:id="304554266">
          <w:marLeft w:val="0"/>
          <w:marRight w:val="0"/>
          <w:marTop w:val="0"/>
          <w:marBottom w:val="0"/>
          <w:divBdr>
            <w:top w:val="none" w:sz="0" w:space="0" w:color="auto"/>
            <w:left w:val="none" w:sz="0" w:space="0" w:color="auto"/>
            <w:bottom w:val="none" w:sz="0" w:space="0" w:color="auto"/>
            <w:right w:val="none" w:sz="0" w:space="0" w:color="auto"/>
          </w:divBdr>
          <w:divsChild>
            <w:div w:id="1572275417">
              <w:marLeft w:val="0"/>
              <w:marRight w:val="0"/>
              <w:marTop w:val="0"/>
              <w:marBottom w:val="0"/>
              <w:divBdr>
                <w:top w:val="none" w:sz="0" w:space="0" w:color="auto"/>
                <w:left w:val="none" w:sz="0" w:space="0" w:color="auto"/>
                <w:bottom w:val="none" w:sz="0" w:space="0" w:color="auto"/>
                <w:right w:val="none" w:sz="0" w:space="0" w:color="auto"/>
              </w:divBdr>
              <w:divsChild>
                <w:div w:id="1347831495">
                  <w:marLeft w:val="0"/>
                  <w:marRight w:val="0"/>
                  <w:marTop w:val="0"/>
                  <w:marBottom w:val="0"/>
                  <w:divBdr>
                    <w:top w:val="none" w:sz="0" w:space="0" w:color="auto"/>
                    <w:left w:val="none" w:sz="0" w:space="0" w:color="auto"/>
                    <w:bottom w:val="none" w:sz="0" w:space="0" w:color="auto"/>
                    <w:right w:val="none" w:sz="0" w:space="0" w:color="auto"/>
                  </w:divBdr>
                  <w:divsChild>
                    <w:div w:id="1755471777">
                      <w:marLeft w:val="0"/>
                      <w:marRight w:val="0"/>
                      <w:marTop w:val="0"/>
                      <w:marBottom w:val="0"/>
                      <w:divBdr>
                        <w:top w:val="none" w:sz="0" w:space="0" w:color="auto"/>
                        <w:left w:val="none" w:sz="0" w:space="0" w:color="auto"/>
                        <w:bottom w:val="none" w:sz="0" w:space="0" w:color="auto"/>
                        <w:right w:val="none" w:sz="0" w:space="0" w:color="auto"/>
                      </w:divBdr>
                      <w:divsChild>
                        <w:div w:id="1198160190">
                          <w:marLeft w:val="0"/>
                          <w:marRight w:val="0"/>
                          <w:marTop w:val="0"/>
                          <w:marBottom w:val="0"/>
                          <w:divBdr>
                            <w:top w:val="none" w:sz="0" w:space="0" w:color="auto"/>
                            <w:left w:val="none" w:sz="0" w:space="0" w:color="auto"/>
                            <w:bottom w:val="none" w:sz="0" w:space="0" w:color="auto"/>
                            <w:right w:val="none" w:sz="0" w:space="0" w:color="auto"/>
                          </w:divBdr>
                          <w:divsChild>
                            <w:div w:id="993870975">
                              <w:marLeft w:val="0"/>
                              <w:marRight w:val="0"/>
                              <w:marTop w:val="0"/>
                              <w:marBottom w:val="0"/>
                              <w:divBdr>
                                <w:top w:val="none" w:sz="0" w:space="0" w:color="auto"/>
                                <w:left w:val="none" w:sz="0" w:space="0" w:color="auto"/>
                                <w:bottom w:val="none" w:sz="0" w:space="0" w:color="auto"/>
                                <w:right w:val="none" w:sz="0" w:space="0" w:color="auto"/>
                              </w:divBdr>
                              <w:divsChild>
                                <w:div w:id="190146832">
                                  <w:marLeft w:val="0"/>
                                  <w:marRight w:val="0"/>
                                  <w:marTop w:val="0"/>
                                  <w:marBottom w:val="0"/>
                                  <w:divBdr>
                                    <w:top w:val="none" w:sz="0" w:space="0" w:color="auto"/>
                                    <w:left w:val="none" w:sz="0" w:space="0" w:color="auto"/>
                                    <w:bottom w:val="none" w:sz="0" w:space="0" w:color="auto"/>
                                    <w:right w:val="none" w:sz="0" w:space="0" w:color="auto"/>
                                  </w:divBdr>
                                  <w:divsChild>
                                    <w:div w:id="648704308">
                                      <w:marLeft w:val="0"/>
                                      <w:marRight w:val="0"/>
                                      <w:marTop w:val="0"/>
                                      <w:marBottom w:val="0"/>
                                      <w:divBdr>
                                        <w:top w:val="none" w:sz="0" w:space="0" w:color="auto"/>
                                        <w:left w:val="none" w:sz="0" w:space="0" w:color="auto"/>
                                        <w:bottom w:val="none" w:sz="0" w:space="0" w:color="auto"/>
                                        <w:right w:val="none" w:sz="0" w:space="0" w:color="auto"/>
                                      </w:divBdr>
                                      <w:divsChild>
                                        <w:div w:id="326133578">
                                          <w:marLeft w:val="0"/>
                                          <w:marRight w:val="0"/>
                                          <w:marTop w:val="0"/>
                                          <w:marBottom w:val="0"/>
                                          <w:divBdr>
                                            <w:top w:val="none" w:sz="0" w:space="0" w:color="auto"/>
                                            <w:left w:val="none" w:sz="0" w:space="0" w:color="auto"/>
                                            <w:bottom w:val="none" w:sz="0" w:space="0" w:color="auto"/>
                                            <w:right w:val="none" w:sz="0" w:space="0" w:color="auto"/>
                                          </w:divBdr>
                                          <w:divsChild>
                                            <w:div w:id="493883345">
                                              <w:marLeft w:val="0"/>
                                              <w:marRight w:val="0"/>
                                              <w:marTop w:val="0"/>
                                              <w:marBottom w:val="0"/>
                                              <w:divBdr>
                                                <w:top w:val="none" w:sz="0" w:space="0" w:color="auto"/>
                                                <w:left w:val="none" w:sz="0" w:space="0" w:color="auto"/>
                                                <w:bottom w:val="none" w:sz="0" w:space="0" w:color="auto"/>
                                                <w:right w:val="none" w:sz="0" w:space="0" w:color="auto"/>
                                              </w:divBdr>
                                              <w:divsChild>
                                                <w:div w:id="752238243">
                                                  <w:marLeft w:val="0"/>
                                                  <w:marRight w:val="0"/>
                                                  <w:marTop w:val="0"/>
                                                  <w:marBottom w:val="0"/>
                                                  <w:divBdr>
                                                    <w:top w:val="none" w:sz="0" w:space="0" w:color="auto"/>
                                                    <w:left w:val="none" w:sz="0" w:space="0" w:color="auto"/>
                                                    <w:bottom w:val="none" w:sz="0" w:space="0" w:color="auto"/>
                                                    <w:right w:val="none" w:sz="0" w:space="0" w:color="auto"/>
                                                  </w:divBdr>
                                                </w:div>
                                              </w:divsChild>
                                            </w:div>
                                            <w:div w:id="576864971">
                                              <w:marLeft w:val="0"/>
                                              <w:marRight w:val="0"/>
                                              <w:marTop w:val="0"/>
                                              <w:marBottom w:val="0"/>
                                              <w:divBdr>
                                                <w:top w:val="none" w:sz="0" w:space="0" w:color="auto"/>
                                                <w:left w:val="none" w:sz="0" w:space="0" w:color="auto"/>
                                                <w:bottom w:val="none" w:sz="0" w:space="0" w:color="auto"/>
                                                <w:right w:val="none" w:sz="0" w:space="0" w:color="auto"/>
                                              </w:divBdr>
                                              <w:divsChild>
                                                <w:div w:id="1663895780">
                                                  <w:marLeft w:val="0"/>
                                                  <w:marRight w:val="0"/>
                                                  <w:marTop w:val="0"/>
                                                  <w:marBottom w:val="0"/>
                                                  <w:divBdr>
                                                    <w:top w:val="none" w:sz="0" w:space="0" w:color="auto"/>
                                                    <w:left w:val="none" w:sz="0" w:space="0" w:color="auto"/>
                                                    <w:bottom w:val="none" w:sz="0" w:space="0" w:color="auto"/>
                                                    <w:right w:val="none" w:sz="0" w:space="0" w:color="auto"/>
                                                  </w:divBdr>
                                                </w:div>
                                              </w:divsChild>
                                            </w:div>
                                            <w:div w:id="836379629">
                                              <w:marLeft w:val="0"/>
                                              <w:marRight w:val="0"/>
                                              <w:marTop w:val="0"/>
                                              <w:marBottom w:val="0"/>
                                              <w:divBdr>
                                                <w:top w:val="none" w:sz="0" w:space="0" w:color="auto"/>
                                                <w:left w:val="none" w:sz="0" w:space="0" w:color="auto"/>
                                                <w:bottom w:val="none" w:sz="0" w:space="0" w:color="auto"/>
                                                <w:right w:val="none" w:sz="0" w:space="0" w:color="auto"/>
                                              </w:divBdr>
                                              <w:divsChild>
                                                <w:div w:id="1757555606">
                                                  <w:marLeft w:val="0"/>
                                                  <w:marRight w:val="0"/>
                                                  <w:marTop w:val="0"/>
                                                  <w:marBottom w:val="0"/>
                                                  <w:divBdr>
                                                    <w:top w:val="none" w:sz="0" w:space="0" w:color="auto"/>
                                                    <w:left w:val="none" w:sz="0" w:space="0" w:color="auto"/>
                                                    <w:bottom w:val="none" w:sz="0" w:space="0" w:color="auto"/>
                                                    <w:right w:val="none" w:sz="0" w:space="0" w:color="auto"/>
                                                  </w:divBdr>
                                                </w:div>
                                              </w:divsChild>
                                            </w:div>
                                            <w:div w:id="862089639">
                                              <w:marLeft w:val="0"/>
                                              <w:marRight w:val="0"/>
                                              <w:marTop w:val="0"/>
                                              <w:marBottom w:val="0"/>
                                              <w:divBdr>
                                                <w:top w:val="none" w:sz="0" w:space="0" w:color="auto"/>
                                                <w:left w:val="none" w:sz="0" w:space="0" w:color="auto"/>
                                                <w:bottom w:val="none" w:sz="0" w:space="0" w:color="auto"/>
                                                <w:right w:val="none" w:sz="0" w:space="0" w:color="auto"/>
                                              </w:divBdr>
                                              <w:divsChild>
                                                <w:div w:id="1090199832">
                                                  <w:marLeft w:val="0"/>
                                                  <w:marRight w:val="0"/>
                                                  <w:marTop w:val="0"/>
                                                  <w:marBottom w:val="0"/>
                                                  <w:divBdr>
                                                    <w:top w:val="none" w:sz="0" w:space="0" w:color="auto"/>
                                                    <w:left w:val="none" w:sz="0" w:space="0" w:color="auto"/>
                                                    <w:bottom w:val="none" w:sz="0" w:space="0" w:color="auto"/>
                                                    <w:right w:val="none" w:sz="0" w:space="0" w:color="auto"/>
                                                  </w:divBdr>
                                                </w:div>
                                              </w:divsChild>
                                            </w:div>
                                            <w:div w:id="1077173549">
                                              <w:marLeft w:val="0"/>
                                              <w:marRight w:val="0"/>
                                              <w:marTop w:val="0"/>
                                              <w:marBottom w:val="0"/>
                                              <w:divBdr>
                                                <w:top w:val="none" w:sz="0" w:space="0" w:color="auto"/>
                                                <w:left w:val="none" w:sz="0" w:space="0" w:color="auto"/>
                                                <w:bottom w:val="none" w:sz="0" w:space="0" w:color="auto"/>
                                                <w:right w:val="none" w:sz="0" w:space="0" w:color="auto"/>
                                              </w:divBdr>
                                              <w:divsChild>
                                                <w:div w:id="194200722">
                                                  <w:marLeft w:val="0"/>
                                                  <w:marRight w:val="0"/>
                                                  <w:marTop w:val="0"/>
                                                  <w:marBottom w:val="0"/>
                                                  <w:divBdr>
                                                    <w:top w:val="none" w:sz="0" w:space="0" w:color="auto"/>
                                                    <w:left w:val="none" w:sz="0" w:space="0" w:color="auto"/>
                                                    <w:bottom w:val="none" w:sz="0" w:space="0" w:color="auto"/>
                                                    <w:right w:val="none" w:sz="0" w:space="0" w:color="auto"/>
                                                  </w:divBdr>
                                                </w:div>
                                              </w:divsChild>
                                            </w:div>
                                            <w:div w:id="1429303687">
                                              <w:marLeft w:val="0"/>
                                              <w:marRight w:val="0"/>
                                              <w:marTop w:val="0"/>
                                              <w:marBottom w:val="0"/>
                                              <w:divBdr>
                                                <w:top w:val="none" w:sz="0" w:space="0" w:color="auto"/>
                                                <w:left w:val="none" w:sz="0" w:space="0" w:color="auto"/>
                                                <w:bottom w:val="none" w:sz="0" w:space="0" w:color="auto"/>
                                                <w:right w:val="none" w:sz="0" w:space="0" w:color="auto"/>
                                              </w:divBdr>
                                              <w:divsChild>
                                                <w:div w:id="1013722864">
                                                  <w:marLeft w:val="0"/>
                                                  <w:marRight w:val="0"/>
                                                  <w:marTop w:val="0"/>
                                                  <w:marBottom w:val="0"/>
                                                  <w:divBdr>
                                                    <w:top w:val="none" w:sz="0" w:space="0" w:color="auto"/>
                                                    <w:left w:val="none" w:sz="0" w:space="0" w:color="auto"/>
                                                    <w:bottom w:val="none" w:sz="0" w:space="0" w:color="auto"/>
                                                    <w:right w:val="none" w:sz="0" w:space="0" w:color="auto"/>
                                                  </w:divBdr>
                                                </w:div>
                                              </w:divsChild>
                                            </w:div>
                                            <w:div w:id="1474055166">
                                              <w:marLeft w:val="0"/>
                                              <w:marRight w:val="0"/>
                                              <w:marTop w:val="0"/>
                                              <w:marBottom w:val="0"/>
                                              <w:divBdr>
                                                <w:top w:val="none" w:sz="0" w:space="0" w:color="auto"/>
                                                <w:left w:val="none" w:sz="0" w:space="0" w:color="auto"/>
                                                <w:bottom w:val="none" w:sz="0" w:space="0" w:color="auto"/>
                                                <w:right w:val="none" w:sz="0" w:space="0" w:color="auto"/>
                                              </w:divBdr>
                                              <w:divsChild>
                                                <w:div w:id="13809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433981">
      <w:bodyDiv w:val="1"/>
      <w:marLeft w:val="0"/>
      <w:marRight w:val="0"/>
      <w:marTop w:val="0"/>
      <w:marBottom w:val="0"/>
      <w:divBdr>
        <w:top w:val="none" w:sz="0" w:space="0" w:color="auto"/>
        <w:left w:val="none" w:sz="0" w:space="0" w:color="auto"/>
        <w:bottom w:val="none" w:sz="0" w:space="0" w:color="auto"/>
        <w:right w:val="none" w:sz="0" w:space="0" w:color="auto"/>
      </w:divBdr>
      <w:divsChild>
        <w:div w:id="803961814">
          <w:marLeft w:val="0"/>
          <w:marRight w:val="0"/>
          <w:marTop w:val="0"/>
          <w:marBottom w:val="0"/>
          <w:divBdr>
            <w:top w:val="none" w:sz="0" w:space="0" w:color="auto"/>
            <w:left w:val="none" w:sz="0" w:space="0" w:color="auto"/>
            <w:bottom w:val="none" w:sz="0" w:space="0" w:color="auto"/>
            <w:right w:val="none" w:sz="0" w:space="0" w:color="auto"/>
          </w:divBdr>
          <w:divsChild>
            <w:div w:id="1578904981">
              <w:marLeft w:val="0"/>
              <w:marRight w:val="0"/>
              <w:marTop w:val="0"/>
              <w:marBottom w:val="0"/>
              <w:divBdr>
                <w:top w:val="none" w:sz="0" w:space="0" w:color="auto"/>
                <w:left w:val="none" w:sz="0" w:space="0" w:color="auto"/>
                <w:bottom w:val="none" w:sz="0" w:space="0" w:color="auto"/>
                <w:right w:val="none" w:sz="0" w:space="0" w:color="auto"/>
              </w:divBdr>
              <w:divsChild>
                <w:div w:id="314142867">
                  <w:marLeft w:val="0"/>
                  <w:marRight w:val="0"/>
                  <w:marTop w:val="0"/>
                  <w:marBottom w:val="0"/>
                  <w:divBdr>
                    <w:top w:val="none" w:sz="0" w:space="0" w:color="auto"/>
                    <w:left w:val="none" w:sz="0" w:space="0" w:color="auto"/>
                    <w:bottom w:val="none" w:sz="0" w:space="0" w:color="auto"/>
                    <w:right w:val="none" w:sz="0" w:space="0" w:color="auto"/>
                  </w:divBdr>
                  <w:divsChild>
                    <w:div w:id="1948391279">
                      <w:marLeft w:val="0"/>
                      <w:marRight w:val="0"/>
                      <w:marTop w:val="0"/>
                      <w:marBottom w:val="0"/>
                      <w:divBdr>
                        <w:top w:val="none" w:sz="0" w:space="0" w:color="auto"/>
                        <w:left w:val="none" w:sz="0" w:space="0" w:color="auto"/>
                        <w:bottom w:val="none" w:sz="0" w:space="0" w:color="auto"/>
                        <w:right w:val="none" w:sz="0" w:space="0" w:color="auto"/>
                      </w:divBdr>
                      <w:divsChild>
                        <w:div w:id="389307845">
                          <w:marLeft w:val="0"/>
                          <w:marRight w:val="0"/>
                          <w:marTop w:val="0"/>
                          <w:marBottom w:val="0"/>
                          <w:divBdr>
                            <w:top w:val="none" w:sz="0" w:space="0" w:color="auto"/>
                            <w:left w:val="none" w:sz="0" w:space="0" w:color="auto"/>
                            <w:bottom w:val="none" w:sz="0" w:space="0" w:color="auto"/>
                            <w:right w:val="none" w:sz="0" w:space="0" w:color="auto"/>
                          </w:divBdr>
                          <w:divsChild>
                            <w:div w:id="179635761">
                              <w:marLeft w:val="0"/>
                              <w:marRight w:val="0"/>
                              <w:marTop w:val="0"/>
                              <w:marBottom w:val="0"/>
                              <w:divBdr>
                                <w:top w:val="none" w:sz="0" w:space="0" w:color="auto"/>
                                <w:left w:val="none" w:sz="0" w:space="0" w:color="auto"/>
                                <w:bottom w:val="none" w:sz="0" w:space="0" w:color="auto"/>
                                <w:right w:val="none" w:sz="0" w:space="0" w:color="auto"/>
                              </w:divBdr>
                              <w:divsChild>
                                <w:div w:id="2017607511">
                                  <w:marLeft w:val="0"/>
                                  <w:marRight w:val="0"/>
                                  <w:marTop w:val="0"/>
                                  <w:marBottom w:val="0"/>
                                  <w:divBdr>
                                    <w:top w:val="none" w:sz="0" w:space="0" w:color="auto"/>
                                    <w:left w:val="none" w:sz="0" w:space="0" w:color="auto"/>
                                    <w:bottom w:val="none" w:sz="0" w:space="0" w:color="auto"/>
                                    <w:right w:val="none" w:sz="0" w:space="0" w:color="auto"/>
                                  </w:divBdr>
                                  <w:divsChild>
                                    <w:div w:id="71120946">
                                      <w:marLeft w:val="0"/>
                                      <w:marRight w:val="0"/>
                                      <w:marTop w:val="0"/>
                                      <w:marBottom w:val="0"/>
                                      <w:divBdr>
                                        <w:top w:val="none" w:sz="0" w:space="0" w:color="auto"/>
                                        <w:left w:val="none" w:sz="0" w:space="0" w:color="auto"/>
                                        <w:bottom w:val="none" w:sz="0" w:space="0" w:color="auto"/>
                                        <w:right w:val="none" w:sz="0" w:space="0" w:color="auto"/>
                                      </w:divBdr>
                                      <w:divsChild>
                                        <w:div w:id="2087604957">
                                          <w:marLeft w:val="0"/>
                                          <w:marRight w:val="0"/>
                                          <w:marTop w:val="0"/>
                                          <w:marBottom w:val="0"/>
                                          <w:divBdr>
                                            <w:top w:val="none" w:sz="0" w:space="0" w:color="auto"/>
                                            <w:left w:val="none" w:sz="0" w:space="0" w:color="auto"/>
                                            <w:bottom w:val="none" w:sz="0" w:space="0" w:color="auto"/>
                                            <w:right w:val="none" w:sz="0" w:space="0" w:color="auto"/>
                                          </w:divBdr>
                                          <w:divsChild>
                                            <w:div w:id="797071130">
                                              <w:marLeft w:val="0"/>
                                              <w:marRight w:val="0"/>
                                              <w:marTop w:val="0"/>
                                              <w:marBottom w:val="0"/>
                                              <w:divBdr>
                                                <w:top w:val="none" w:sz="0" w:space="0" w:color="auto"/>
                                                <w:left w:val="none" w:sz="0" w:space="0" w:color="auto"/>
                                                <w:bottom w:val="none" w:sz="0" w:space="0" w:color="auto"/>
                                                <w:right w:val="none" w:sz="0" w:space="0" w:color="auto"/>
                                              </w:divBdr>
                                              <w:divsChild>
                                                <w:div w:id="1192187421">
                                                  <w:marLeft w:val="0"/>
                                                  <w:marRight w:val="0"/>
                                                  <w:marTop w:val="0"/>
                                                  <w:marBottom w:val="0"/>
                                                  <w:divBdr>
                                                    <w:top w:val="none" w:sz="0" w:space="0" w:color="auto"/>
                                                    <w:left w:val="none" w:sz="0" w:space="0" w:color="auto"/>
                                                    <w:bottom w:val="none" w:sz="0" w:space="0" w:color="auto"/>
                                                    <w:right w:val="none" w:sz="0" w:space="0" w:color="auto"/>
                                                  </w:divBdr>
                                                </w:div>
                                              </w:divsChild>
                                            </w:div>
                                            <w:div w:id="940065907">
                                              <w:marLeft w:val="0"/>
                                              <w:marRight w:val="0"/>
                                              <w:marTop w:val="0"/>
                                              <w:marBottom w:val="0"/>
                                              <w:divBdr>
                                                <w:top w:val="none" w:sz="0" w:space="0" w:color="auto"/>
                                                <w:left w:val="none" w:sz="0" w:space="0" w:color="auto"/>
                                                <w:bottom w:val="none" w:sz="0" w:space="0" w:color="auto"/>
                                                <w:right w:val="none" w:sz="0" w:space="0" w:color="auto"/>
                                              </w:divBdr>
                                              <w:divsChild>
                                                <w:div w:id="1476726182">
                                                  <w:marLeft w:val="0"/>
                                                  <w:marRight w:val="0"/>
                                                  <w:marTop w:val="0"/>
                                                  <w:marBottom w:val="0"/>
                                                  <w:divBdr>
                                                    <w:top w:val="none" w:sz="0" w:space="0" w:color="auto"/>
                                                    <w:left w:val="none" w:sz="0" w:space="0" w:color="auto"/>
                                                    <w:bottom w:val="none" w:sz="0" w:space="0" w:color="auto"/>
                                                    <w:right w:val="none" w:sz="0" w:space="0" w:color="auto"/>
                                                  </w:divBdr>
                                                </w:div>
                                              </w:divsChild>
                                            </w:div>
                                            <w:div w:id="963996741">
                                              <w:marLeft w:val="0"/>
                                              <w:marRight w:val="0"/>
                                              <w:marTop w:val="0"/>
                                              <w:marBottom w:val="0"/>
                                              <w:divBdr>
                                                <w:top w:val="none" w:sz="0" w:space="0" w:color="auto"/>
                                                <w:left w:val="none" w:sz="0" w:space="0" w:color="auto"/>
                                                <w:bottom w:val="none" w:sz="0" w:space="0" w:color="auto"/>
                                                <w:right w:val="none" w:sz="0" w:space="0" w:color="auto"/>
                                              </w:divBdr>
                                              <w:divsChild>
                                                <w:div w:id="971329503">
                                                  <w:marLeft w:val="0"/>
                                                  <w:marRight w:val="0"/>
                                                  <w:marTop w:val="0"/>
                                                  <w:marBottom w:val="0"/>
                                                  <w:divBdr>
                                                    <w:top w:val="none" w:sz="0" w:space="0" w:color="auto"/>
                                                    <w:left w:val="none" w:sz="0" w:space="0" w:color="auto"/>
                                                    <w:bottom w:val="none" w:sz="0" w:space="0" w:color="auto"/>
                                                    <w:right w:val="none" w:sz="0" w:space="0" w:color="auto"/>
                                                  </w:divBdr>
                                                </w:div>
                                              </w:divsChild>
                                            </w:div>
                                            <w:div w:id="977999875">
                                              <w:marLeft w:val="0"/>
                                              <w:marRight w:val="0"/>
                                              <w:marTop w:val="0"/>
                                              <w:marBottom w:val="0"/>
                                              <w:divBdr>
                                                <w:top w:val="none" w:sz="0" w:space="0" w:color="auto"/>
                                                <w:left w:val="none" w:sz="0" w:space="0" w:color="auto"/>
                                                <w:bottom w:val="none" w:sz="0" w:space="0" w:color="auto"/>
                                                <w:right w:val="none" w:sz="0" w:space="0" w:color="auto"/>
                                              </w:divBdr>
                                              <w:divsChild>
                                                <w:div w:id="393626523">
                                                  <w:marLeft w:val="0"/>
                                                  <w:marRight w:val="0"/>
                                                  <w:marTop w:val="0"/>
                                                  <w:marBottom w:val="0"/>
                                                  <w:divBdr>
                                                    <w:top w:val="none" w:sz="0" w:space="0" w:color="auto"/>
                                                    <w:left w:val="none" w:sz="0" w:space="0" w:color="auto"/>
                                                    <w:bottom w:val="none" w:sz="0" w:space="0" w:color="auto"/>
                                                    <w:right w:val="none" w:sz="0" w:space="0" w:color="auto"/>
                                                  </w:divBdr>
                                                </w:div>
                                              </w:divsChild>
                                            </w:div>
                                            <w:div w:id="988288622">
                                              <w:marLeft w:val="0"/>
                                              <w:marRight w:val="0"/>
                                              <w:marTop w:val="0"/>
                                              <w:marBottom w:val="0"/>
                                              <w:divBdr>
                                                <w:top w:val="none" w:sz="0" w:space="0" w:color="auto"/>
                                                <w:left w:val="none" w:sz="0" w:space="0" w:color="auto"/>
                                                <w:bottom w:val="none" w:sz="0" w:space="0" w:color="auto"/>
                                                <w:right w:val="none" w:sz="0" w:space="0" w:color="auto"/>
                                              </w:divBdr>
                                              <w:divsChild>
                                                <w:div w:id="711458867">
                                                  <w:marLeft w:val="0"/>
                                                  <w:marRight w:val="0"/>
                                                  <w:marTop w:val="0"/>
                                                  <w:marBottom w:val="0"/>
                                                  <w:divBdr>
                                                    <w:top w:val="none" w:sz="0" w:space="0" w:color="auto"/>
                                                    <w:left w:val="none" w:sz="0" w:space="0" w:color="auto"/>
                                                    <w:bottom w:val="none" w:sz="0" w:space="0" w:color="auto"/>
                                                    <w:right w:val="none" w:sz="0" w:space="0" w:color="auto"/>
                                                  </w:divBdr>
                                                </w:div>
                                              </w:divsChild>
                                            </w:div>
                                            <w:div w:id="1044864998">
                                              <w:marLeft w:val="0"/>
                                              <w:marRight w:val="0"/>
                                              <w:marTop w:val="0"/>
                                              <w:marBottom w:val="0"/>
                                              <w:divBdr>
                                                <w:top w:val="none" w:sz="0" w:space="0" w:color="auto"/>
                                                <w:left w:val="none" w:sz="0" w:space="0" w:color="auto"/>
                                                <w:bottom w:val="none" w:sz="0" w:space="0" w:color="auto"/>
                                                <w:right w:val="none" w:sz="0" w:space="0" w:color="auto"/>
                                              </w:divBdr>
                                              <w:divsChild>
                                                <w:div w:id="850067481">
                                                  <w:marLeft w:val="0"/>
                                                  <w:marRight w:val="0"/>
                                                  <w:marTop w:val="0"/>
                                                  <w:marBottom w:val="0"/>
                                                  <w:divBdr>
                                                    <w:top w:val="none" w:sz="0" w:space="0" w:color="auto"/>
                                                    <w:left w:val="none" w:sz="0" w:space="0" w:color="auto"/>
                                                    <w:bottom w:val="none" w:sz="0" w:space="0" w:color="auto"/>
                                                    <w:right w:val="none" w:sz="0" w:space="0" w:color="auto"/>
                                                  </w:divBdr>
                                                </w:div>
                                              </w:divsChild>
                                            </w:div>
                                            <w:div w:id="1777018297">
                                              <w:marLeft w:val="0"/>
                                              <w:marRight w:val="0"/>
                                              <w:marTop w:val="0"/>
                                              <w:marBottom w:val="0"/>
                                              <w:divBdr>
                                                <w:top w:val="none" w:sz="0" w:space="0" w:color="auto"/>
                                                <w:left w:val="none" w:sz="0" w:space="0" w:color="auto"/>
                                                <w:bottom w:val="none" w:sz="0" w:space="0" w:color="auto"/>
                                                <w:right w:val="none" w:sz="0" w:space="0" w:color="auto"/>
                                              </w:divBdr>
                                              <w:divsChild>
                                                <w:div w:id="400636968">
                                                  <w:marLeft w:val="0"/>
                                                  <w:marRight w:val="0"/>
                                                  <w:marTop w:val="0"/>
                                                  <w:marBottom w:val="0"/>
                                                  <w:divBdr>
                                                    <w:top w:val="none" w:sz="0" w:space="0" w:color="auto"/>
                                                    <w:left w:val="none" w:sz="0" w:space="0" w:color="auto"/>
                                                    <w:bottom w:val="none" w:sz="0" w:space="0" w:color="auto"/>
                                                    <w:right w:val="none" w:sz="0" w:space="0" w:color="auto"/>
                                                  </w:divBdr>
                                                </w:div>
                                              </w:divsChild>
                                            </w:div>
                                            <w:div w:id="1953434734">
                                              <w:marLeft w:val="0"/>
                                              <w:marRight w:val="0"/>
                                              <w:marTop w:val="0"/>
                                              <w:marBottom w:val="0"/>
                                              <w:divBdr>
                                                <w:top w:val="none" w:sz="0" w:space="0" w:color="auto"/>
                                                <w:left w:val="none" w:sz="0" w:space="0" w:color="auto"/>
                                                <w:bottom w:val="none" w:sz="0" w:space="0" w:color="auto"/>
                                                <w:right w:val="none" w:sz="0" w:space="0" w:color="auto"/>
                                              </w:divBdr>
                                              <w:divsChild>
                                                <w:div w:id="8246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8676155">
      <w:bodyDiv w:val="1"/>
      <w:marLeft w:val="0"/>
      <w:marRight w:val="0"/>
      <w:marTop w:val="0"/>
      <w:marBottom w:val="0"/>
      <w:divBdr>
        <w:top w:val="none" w:sz="0" w:space="0" w:color="auto"/>
        <w:left w:val="none" w:sz="0" w:space="0" w:color="auto"/>
        <w:bottom w:val="none" w:sz="0" w:space="0" w:color="auto"/>
        <w:right w:val="none" w:sz="0" w:space="0" w:color="auto"/>
      </w:divBdr>
    </w:div>
    <w:div w:id="1981763245">
      <w:bodyDiv w:val="1"/>
      <w:marLeft w:val="0"/>
      <w:marRight w:val="0"/>
      <w:marTop w:val="0"/>
      <w:marBottom w:val="0"/>
      <w:divBdr>
        <w:top w:val="none" w:sz="0" w:space="0" w:color="auto"/>
        <w:left w:val="none" w:sz="0" w:space="0" w:color="auto"/>
        <w:bottom w:val="none" w:sz="0" w:space="0" w:color="auto"/>
        <w:right w:val="none" w:sz="0" w:space="0" w:color="auto"/>
      </w:divBdr>
      <w:divsChild>
        <w:div w:id="221644673">
          <w:marLeft w:val="547"/>
          <w:marRight w:val="0"/>
          <w:marTop w:val="0"/>
          <w:marBottom w:val="0"/>
          <w:divBdr>
            <w:top w:val="none" w:sz="0" w:space="0" w:color="auto"/>
            <w:left w:val="none" w:sz="0" w:space="0" w:color="auto"/>
            <w:bottom w:val="none" w:sz="0" w:space="0" w:color="auto"/>
            <w:right w:val="none" w:sz="0" w:space="0" w:color="auto"/>
          </w:divBdr>
        </w:div>
      </w:divsChild>
    </w:div>
    <w:div w:id="1988850217">
      <w:bodyDiv w:val="1"/>
      <w:marLeft w:val="0"/>
      <w:marRight w:val="0"/>
      <w:marTop w:val="0"/>
      <w:marBottom w:val="0"/>
      <w:divBdr>
        <w:top w:val="none" w:sz="0" w:space="0" w:color="auto"/>
        <w:left w:val="none" w:sz="0" w:space="0" w:color="auto"/>
        <w:bottom w:val="none" w:sz="0" w:space="0" w:color="auto"/>
        <w:right w:val="none" w:sz="0" w:space="0" w:color="auto"/>
      </w:divBdr>
    </w:div>
    <w:div w:id="2012095925">
      <w:bodyDiv w:val="1"/>
      <w:marLeft w:val="0"/>
      <w:marRight w:val="0"/>
      <w:marTop w:val="0"/>
      <w:marBottom w:val="0"/>
      <w:divBdr>
        <w:top w:val="none" w:sz="0" w:space="0" w:color="auto"/>
        <w:left w:val="none" w:sz="0" w:space="0" w:color="auto"/>
        <w:bottom w:val="none" w:sz="0" w:space="0" w:color="auto"/>
        <w:right w:val="none" w:sz="0" w:space="0" w:color="auto"/>
      </w:divBdr>
    </w:div>
    <w:div w:id="2039308639">
      <w:bodyDiv w:val="1"/>
      <w:marLeft w:val="0"/>
      <w:marRight w:val="0"/>
      <w:marTop w:val="0"/>
      <w:marBottom w:val="0"/>
      <w:divBdr>
        <w:top w:val="none" w:sz="0" w:space="0" w:color="auto"/>
        <w:left w:val="none" w:sz="0" w:space="0" w:color="auto"/>
        <w:bottom w:val="none" w:sz="0" w:space="0" w:color="auto"/>
        <w:right w:val="none" w:sz="0" w:space="0" w:color="auto"/>
      </w:divBdr>
    </w:div>
    <w:div w:id="2048870204">
      <w:bodyDiv w:val="1"/>
      <w:marLeft w:val="0"/>
      <w:marRight w:val="0"/>
      <w:marTop w:val="0"/>
      <w:marBottom w:val="0"/>
      <w:divBdr>
        <w:top w:val="none" w:sz="0" w:space="0" w:color="auto"/>
        <w:left w:val="none" w:sz="0" w:space="0" w:color="auto"/>
        <w:bottom w:val="none" w:sz="0" w:space="0" w:color="auto"/>
        <w:right w:val="none" w:sz="0" w:space="0" w:color="auto"/>
      </w:divBdr>
      <w:divsChild>
        <w:div w:id="759640277">
          <w:marLeft w:val="547"/>
          <w:marRight w:val="0"/>
          <w:marTop w:val="0"/>
          <w:marBottom w:val="0"/>
          <w:divBdr>
            <w:top w:val="none" w:sz="0" w:space="0" w:color="auto"/>
            <w:left w:val="none" w:sz="0" w:space="0" w:color="auto"/>
            <w:bottom w:val="none" w:sz="0" w:space="0" w:color="auto"/>
            <w:right w:val="none" w:sz="0" w:space="0" w:color="auto"/>
          </w:divBdr>
        </w:div>
      </w:divsChild>
    </w:div>
    <w:div w:id="2050495501">
      <w:bodyDiv w:val="1"/>
      <w:marLeft w:val="0"/>
      <w:marRight w:val="0"/>
      <w:marTop w:val="0"/>
      <w:marBottom w:val="0"/>
      <w:divBdr>
        <w:top w:val="none" w:sz="0" w:space="0" w:color="auto"/>
        <w:left w:val="none" w:sz="0" w:space="0" w:color="auto"/>
        <w:bottom w:val="none" w:sz="0" w:space="0" w:color="auto"/>
        <w:right w:val="none" w:sz="0" w:space="0" w:color="auto"/>
      </w:divBdr>
      <w:divsChild>
        <w:div w:id="1855262657">
          <w:marLeft w:val="0"/>
          <w:marRight w:val="0"/>
          <w:marTop w:val="0"/>
          <w:marBottom w:val="0"/>
          <w:divBdr>
            <w:top w:val="none" w:sz="0" w:space="0" w:color="auto"/>
            <w:left w:val="none" w:sz="0" w:space="0" w:color="auto"/>
            <w:bottom w:val="none" w:sz="0" w:space="0" w:color="auto"/>
            <w:right w:val="none" w:sz="0" w:space="0" w:color="auto"/>
          </w:divBdr>
          <w:divsChild>
            <w:div w:id="1324775512">
              <w:marLeft w:val="0"/>
              <w:marRight w:val="0"/>
              <w:marTop w:val="0"/>
              <w:marBottom w:val="0"/>
              <w:divBdr>
                <w:top w:val="none" w:sz="0" w:space="0" w:color="auto"/>
                <w:left w:val="none" w:sz="0" w:space="0" w:color="auto"/>
                <w:bottom w:val="none" w:sz="0" w:space="0" w:color="auto"/>
                <w:right w:val="none" w:sz="0" w:space="0" w:color="auto"/>
              </w:divBdr>
              <w:divsChild>
                <w:div w:id="498470304">
                  <w:marLeft w:val="0"/>
                  <w:marRight w:val="0"/>
                  <w:marTop w:val="0"/>
                  <w:marBottom w:val="0"/>
                  <w:divBdr>
                    <w:top w:val="none" w:sz="0" w:space="0" w:color="auto"/>
                    <w:left w:val="none" w:sz="0" w:space="0" w:color="auto"/>
                    <w:bottom w:val="none" w:sz="0" w:space="0" w:color="auto"/>
                    <w:right w:val="none" w:sz="0" w:space="0" w:color="auto"/>
                  </w:divBdr>
                  <w:divsChild>
                    <w:div w:id="1829782847">
                      <w:marLeft w:val="0"/>
                      <w:marRight w:val="0"/>
                      <w:marTop w:val="0"/>
                      <w:marBottom w:val="0"/>
                      <w:divBdr>
                        <w:top w:val="none" w:sz="0" w:space="0" w:color="auto"/>
                        <w:left w:val="none" w:sz="0" w:space="0" w:color="auto"/>
                        <w:bottom w:val="none" w:sz="0" w:space="0" w:color="auto"/>
                        <w:right w:val="none" w:sz="0" w:space="0" w:color="auto"/>
                      </w:divBdr>
                      <w:divsChild>
                        <w:div w:id="1617176838">
                          <w:marLeft w:val="0"/>
                          <w:marRight w:val="0"/>
                          <w:marTop w:val="0"/>
                          <w:marBottom w:val="0"/>
                          <w:divBdr>
                            <w:top w:val="none" w:sz="0" w:space="0" w:color="auto"/>
                            <w:left w:val="none" w:sz="0" w:space="0" w:color="auto"/>
                            <w:bottom w:val="none" w:sz="0" w:space="0" w:color="auto"/>
                            <w:right w:val="none" w:sz="0" w:space="0" w:color="auto"/>
                          </w:divBdr>
                          <w:divsChild>
                            <w:div w:id="1142576877">
                              <w:marLeft w:val="0"/>
                              <w:marRight w:val="0"/>
                              <w:marTop w:val="0"/>
                              <w:marBottom w:val="0"/>
                              <w:divBdr>
                                <w:top w:val="none" w:sz="0" w:space="0" w:color="auto"/>
                                <w:left w:val="none" w:sz="0" w:space="0" w:color="auto"/>
                                <w:bottom w:val="none" w:sz="0" w:space="0" w:color="auto"/>
                                <w:right w:val="none" w:sz="0" w:space="0" w:color="auto"/>
                              </w:divBdr>
                              <w:divsChild>
                                <w:div w:id="985664364">
                                  <w:marLeft w:val="0"/>
                                  <w:marRight w:val="0"/>
                                  <w:marTop w:val="0"/>
                                  <w:marBottom w:val="0"/>
                                  <w:divBdr>
                                    <w:top w:val="none" w:sz="0" w:space="0" w:color="auto"/>
                                    <w:left w:val="none" w:sz="0" w:space="0" w:color="auto"/>
                                    <w:bottom w:val="none" w:sz="0" w:space="0" w:color="auto"/>
                                    <w:right w:val="none" w:sz="0" w:space="0" w:color="auto"/>
                                  </w:divBdr>
                                  <w:divsChild>
                                    <w:div w:id="816144319">
                                      <w:marLeft w:val="0"/>
                                      <w:marRight w:val="0"/>
                                      <w:marTop w:val="0"/>
                                      <w:marBottom w:val="0"/>
                                      <w:divBdr>
                                        <w:top w:val="none" w:sz="0" w:space="0" w:color="auto"/>
                                        <w:left w:val="none" w:sz="0" w:space="0" w:color="auto"/>
                                        <w:bottom w:val="none" w:sz="0" w:space="0" w:color="auto"/>
                                        <w:right w:val="none" w:sz="0" w:space="0" w:color="auto"/>
                                      </w:divBdr>
                                      <w:divsChild>
                                        <w:div w:id="684401434">
                                          <w:marLeft w:val="0"/>
                                          <w:marRight w:val="0"/>
                                          <w:marTop w:val="0"/>
                                          <w:marBottom w:val="0"/>
                                          <w:divBdr>
                                            <w:top w:val="none" w:sz="0" w:space="0" w:color="auto"/>
                                            <w:left w:val="none" w:sz="0" w:space="0" w:color="auto"/>
                                            <w:bottom w:val="none" w:sz="0" w:space="0" w:color="auto"/>
                                            <w:right w:val="none" w:sz="0" w:space="0" w:color="auto"/>
                                          </w:divBdr>
                                          <w:divsChild>
                                            <w:div w:id="21900048">
                                              <w:marLeft w:val="0"/>
                                              <w:marRight w:val="0"/>
                                              <w:marTop w:val="0"/>
                                              <w:marBottom w:val="0"/>
                                              <w:divBdr>
                                                <w:top w:val="none" w:sz="0" w:space="0" w:color="auto"/>
                                                <w:left w:val="none" w:sz="0" w:space="0" w:color="auto"/>
                                                <w:bottom w:val="none" w:sz="0" w:space="0" w:color="auto"/>
                                                <w:right w:val="none" w:sz="0" w:space="0" w:color="auto"/>
                                              </w:divBdr>
                                            </w:div>
                                            <w:div w:id="39131389">
                                              <w:marLeft w:val="0"/>
                                              <w:marRight w:val="0"/>
                                              <w:marTop w:val="0"/>
                                              <w:marBottom w:val="0"/>
                                              <w:divBdr>
                                                <w:top w:val="none" w:sz="0" w:space="0" w:color="auto"/>
                                                <w:left w:val="none" w:sz="0" w:space="0" w:color="auto"/>
                                                <w:bottom w:val="none" w:sz="0" w:space="0" w:color="auto"/>
                                                <w:right w:val="none" w:sz="0" w:space="0" w:color="auto"/>
                                              </w:divBdr>
                                            </w:div>
                                            <w:div w:id="117115280">
                                              <w:marLeft w:val="0"/>
                                              <w:marRight w:val="0"/>
                                              <w:marTop w:val="0"/>
                                              <w:marBottom w:val="0"/>
                                              <w:divBdr>
                                                <w:top w:val="none" w:sz="0" w:space="0" w:color="auto"/>
                                                <w:left w:val="none" w:sz="0" w:space="0" w:color="auto"/>
                                                <w:bottom w:val="none" w:sz="0" w:space="0" w:color="auto"/>
                                                <w:right w:val="none" w:sz="0" w:space="0" w:color="auto"/>
                                              </w:divBdr>
                                              <w:divsChild>
                                                <w:div w:id="206257046">
                                                  <w:marLeft w:val="0"/>
                                                  <w:marRight w:val="0"/>
                                                  <w:marTop w:val="0"/>
                                                  <w:marBottom w:val="0"/>
                                                  <w:divBdr>
                                                    <w:top w:val="none" w:sz="0" w:space="0" w:color="auto"/>
                                                    <w:left w:val="none" w:sz="0" w:space="0" w:color="auto"/>
                                                    <w:bottom w:val="none" w:sz="0" w:space="0" w:color="auto"/>
                                                    <w:right w:val="none" w:sz="0" w:space="0" w:color="auto"/>
                                                  </w:divBdr>
                                                </w:div>
                                              </w:divsChild>
                                            </w:div>
                                            <w:div w:id="206842165">
                                              <w:marLeft w:val="0"/>
                                              <w:marRight w:val="0"/>
                                              <w:marTop w:val="0"/>
                                              <w:marBottom w:val="0"/>
                                              <w:divBdr>
                                                <w:top w:val="none" w:sz="0" w:space="0" w:color="auto"/>
                                                <w:left w:val="none" w:sz="0" w:space="0" w:color="auto"/>
                                                <w:bottom w:val="none" w:sz="0" w:space="0" w:color="auto"/>
                                                <w:right w:val="none" w:sz="0" w:space="0" w:color="auto"/>
                                              </w:divBdr>
                                              <w:divsChild>
                                                <w:div w:id="1866090755">
                                                  <w:marLeft w:val="0"/>
                                                  <w:marRight w:val="0"/>
                                                  <w:marTop w:val="0"/>
                                                  <w:marBottom w:val="0"/>
                                                  <w:divBdr>
                                                    <w:top w:val="none" w:sz="0" w:space="0" w:color="auto"/>
                                                    <w:left w:val="none" w:sz="0" w:space="0" w:color="auto"/>
                                                    <w:bottom w:val="none" w:sz="0" w:space="0" w:color="auto"/>
                                                    <w:right w:val="none" w:sz="0" w:space="0" w:color="auto"/>
                                                  </w:divBdr>
                                                </w:div>
                                              </w:divsChild>
                                            </w:div>
                                            <w:div w:id="219951212">
                                              <w:marLeft w:val="0"/>
                                              <w:marRight w:val="0"/>
                                              <w:marTop w:val="0"/>
                                              <w:marBottom w:val="0"/>
                                              <w:divBdr>
                                                <w:top w:val="none" w:sz="0" w:space="0" w:color="auto"/>
                                                <w:left w:val="none" w:sz="0" w:space="0" w:color="auto"/>
                                                <w:bottom w:val="none" w:sz="0" w:space="0" w:color="auto"/>
                                                <w:right w:val="none" w:sz="0" w:space="0" w:color="auto"/>
                                              </w:divBdr>
                                              <w:divsChild>
                                                <w:div w:id="139426778">
                                                  <w:marLeft w:val="0"/>
                                                  <w:marRight w:val="0"/>
                                                  <w:marTop w:val="0"/>
                                                  <w:marBottom w:val="0"/>
                                                  <w:divBdr>
                                                    <w:top w:val="none" w:sz="0" w:space="0" w:color="auto"/>
                                                    <w:left w:val="none" w:sz="0" w:space="0" w:color="auto"/>
                                                    <w:bottom w:val="none" w:sz="0" w:space="0" w:color="auto"/>
                                                    <w:right w:val="none" w:sz="0" w:space="0" w:color="auto"/>
                                                  </w:divBdr>
                                                </w:div>
                                              </w:divsChild>
                                            </w:div>
                                            <w:div w:id="415784831">
                                              <w:marLeft w:val="0"/>
                                              <w:marRight w:val="0"/>
                                              <w:marTop w:val="0"/>
                                              <w:marBottom w:val="0"/>
                                              <w:divBdr>
                                                <w:top w:val="none" w:sz="0" w:space="0" w:color="auto"/>
                                                <w:left w:val="none" w:sz="0" w:space="0" w:color="auto"/>
                                                <w:bottom w:val="none" w:sz="0" w:space="0" w:color="auto"/>
                                                <w:right w:val="none" w:sz="0" w:space="0" w:color="auto"/>
                                              </w:divBdr>
                                              <w:divsChild>
                                                <w:div w:id="627130620">
                                                  <w:marLeft w:val="0"/>
                                                  <w:marRight w:val="0"/>
                                                  <w:marTop w:val="0"/>
                                                  <w:marBottom w:val="0"/>
                                                  <w:divBdr>
                                                    <w:top w:val="none" w:sz="0" w:space="0" w:color="auto"/>
                                                    <w:left w:val="none" w:sz="0" w:space="0" w:color="auto"/>
                                                    <w:bottom w:val="none" w:sz="0" w:space="0" w:color="auto"/>
                                                    <w:right w:val="none" w:sz="0" w:space="0" w:color="auto"/>
                                                  </w:divBdr>
                                                </w:div>
                                              </w:divsChild>
                                            </w:div>
                                            <w:div w:id="416903099">
                                              <w:marLeft w:val="0"/>
                                              <w:marRight w:val="0"/>
                                              <w:marTop w:val="0"/>
                                              <w:marBottom w:val="0"/>
                                              <w:divBdr>
                                                <w:top w:val="none" w:sz="0" w:space="0" w:color="auto"/>
                                                <w:left w:val="none" w:sz="0" w:space="0" w:color="auto"/>
                                                <w:bottom w:val="none" w:sz="0" w:space="0" w:color="auto"/>
                                                <w:right w:val="none" w:sz="0" w:space="0" w:color="auto"/>
                                              </w:divBdr>
                                            </w:div>
                                            <w:div w:id="599795497">
                                              <w:marLeft w:val="0"/>
                                              <w:marRight w:val="0"/>
                                              <w:marTop w:val="0"/>
                                              <w:marBottom w:val="0"/>
                                              <w:divBdr>
                                                <w:top w:val="none" w:sz="0" w:space="0" w:color="auto"/>
                                                <w:left w:val="none" w:sz="0" w:space="0" w:color="auto"/>
                                                <w:bottom w:val="none" w:sz="0" w:space="0" w:color="auto"/>
                                                <w:right w:val="none" w:sz="0" w:space="0" w:color="auto"/>
                                              </w:divBdr>
                                              <w:divsChild>
                                                <w:div w:id="1887788126">
                                                  <w:marLeft w:val="0"/>
                                                  <w:marRight w:val="0"/>
                                                  <w:marTop w:val="0"/>
                                                  <w:marBottom w:val="0"/>
                                                  <w:divBdr>
                                                    <w:top w:val="none" w:sz="0" w:space="0" w:color="auto"/>
                                                    <w:left w:val="none" w:sz="0" w:space="0" w:color="auto"/>
                                                    <w:bottom w:val="none" w:sz="0" w:space="0" w:color="auto"/>
                                                    <w:right w:val="none" w:sz="0" w:space="0" w:color="auto"/>
                                                  </w:divBdr>
                                                </w:div>
                                              </w:divsChild>
                                            </w:div>
                                            <w:div w:id="732701394">
                                              <w:marLeft w:val="0"/>
                                              <w:marRight w:val="0"/>
                                              <w:marTop w:val="0"/>
                                              <w:marBottom w:val="0"/>
                                              <w:divBdr>
                                                <w:top w:val="none" w:sz="0" w:space="0" w:color="auto"/>
                                                <w:left w:val="none" w:sz="0" w:space="0" w:color="auto"/>
                                                <w:bottom w:val="none" w:sz="0" w:space="0" w:color="auto"/>
                                                <w:right w:val="none" w:sz="0" w:space="0" w:color="auto"/>
                                              </w:divBdr>
                                              <w:divsChild>
                                                <w:div w:id="1747649687">
                                                  <w:marLeft w:val="0"/>
                                                  <w:marRight w:val="0"/>
                                                  <w:marTop w:val="0"/>
                                                  <w:marBottom w:val="0"/>
                                                  <w:divBdr>
                                                    <w:top w:val="none" w:sz="0" w:space="0" w:color="auto"/>
                                                    <w:left w:val="none" w:sz="0" w:space="0" w:color="auto"/>
                                                    <w:bottom w:val="none" w:sz="0" w:space="0" w:color="auto"/>
                                                    <w:right w:val="none" w:sz="0" w:space="0" w:color="auto"/>
                                                  </w:divBdr>
                                                </w:div>
                                              </w:divsChild>
                                            </w:div>
                                            <w:div w:id="848518846">
                                              <w:marLeft w:val="0"/>
                                              <w:marRight w:val="0"/>
                                              <w:marTop w:val="0"/>
                                              <w:marBottom w:val="0"/>
                                              <w:divBdr>
                                                <w:top w:val="none" w:sz="0" w:space="0" w:color="auto"/>
                                                <w:left w:val="none" w:sz="0" w:space="0" w:color="auto"/>
                                                <w:bottom w:val="none" w:sz="0" w:space="0" w:color="auto"/>
                                                <w:right w:val="none" w:sz="0" w:space="0" w:color="auto"/>
                                              </w:divBdr>
                                            </w:div>
                                            <w:div w:id="875002160">
                                              <w:marLeft w:val="0"/>
                                              <w:marRight w:val="0"/>
                                              <w:marTop w:val="0"/>
                                              <w:marBottom w:val="0"/>
                                              <w:divBdr>
                                                <w:top w:val="none" w:sz="0" w:space="0" w:color="auto"/>
                                                <w:left w:val="none" w:sz="0" w:space="0" w:color="auto"/>
                                                <w:bottom w:val="none" w:sz="0" w:space="0" w:color="auto"/>
                                                <w:right w:val="none" w:sz="0" w:space="0" w:color="auto"/>
                                              </w:divBdr>
                                            </w:div>
                                            <w:div w:id="881674132">
                                              <w:marLeft w:val="0"/>
                                              <w:marRight w:val="0"/>
                                              <w:marTop w:val="0"/>
                                              <w:marBottom w:val="0"/>
                                              <w:divBdr>
                                                <w:top w:val="none" w:sz="0" w:space="0" w:color="auto"/>
                                                <w:left w:val="none" w:sz="0" w:space="0" w:color="auto"/>
                                                <w:bottom w:val="none" w:sz="0" w:space="0" w:color="auto"/>
                                                <w:right w:val="none" w:sz="0" w:space="0" w:color="auto"/>
                                              </w:divBdr>
                                              <w:divsChild>
                                                <w:div w:id="949244278">
                                                  <w:marLeft w:val="0"/>
                                                  <w:marRight w:val="0"/>
                                                  <w:marTop w:val="0"/>
                                                  <w:marBottom w:val="0"/>
                                                  <w:divBdr>
                                                    <w:top w:val="none" w:sz="0" w:space="0" w:color="auto"/>
                                                    <w:left w:val="none" w:sz="0" w:space="0" w:color="auto"/>
                                                    <w:bottom w:val="none" w:sz="0" w:space="0" w:color="auto"/>
                                                    <w:right w:val="none" w:sz="0" w:space="0" w:color="auto"/>
                                                  </w:divBdr>
                                                </w:div>
                                              </w:divsChild>
                                            </w:div>
                                            <w:div w:id="951665191">
                                              <w:marLeft w:val="0"/>
                                              <w:marRight w:val="0"/>
                                              <w:marTop w:val="0"/>
                                              <w:marBottom w:val="0"/>
                                              <w:divBdr>
                                                <w:top w:val="none" w:sz="0" w:space="0" w:color="auto"/>
                                                <w:left w:val="none" w:sz="0" w:space="0" w:color="auto"/>
                                                <w:bottom w:val="none" w:sz="0" w:space="0" w:color="auto"/>
                                                <w:right w:val="none" w:sz="0" w:space="0" w:color="auto"/>
                                              </w:divBdr>
                                              <w:divsChild>
                                                <w:div w:id="806974977">
                                                  <w:marLeft w:val="0"/>
                                                  <w:marRight w:val="0"/>
                                                  <w:marTop w:val="0"/>
                                                  <w:marBottom w:val="0"/>
                                                  <w:divBdr>
                                                    <w:top w:val="none" w:sz="0" w:space="0" w:color="auto"/>
                                                    <w:left w:val="none" w:sz="0" w:space="0" w:color="auto"/>
                                                    <w:bottom w:val="none" w:sz="0" w:space="0" w:color="auto"/>
                                                    <w:right w:val="none" w:sz="0" w:space="0" w:color="auto"/>
                                                  </w:divBdr>
                                                </w:div>
                                              </w:divsChild>
                                            </w:div>
                                            <w:div w:id="988096754">
                                              <w:marLeft w:val="0"/>
                                              <w:marRight w:val="0"/>
                                              <w:marTop w:val="0"/>
                                              <w:marBottom w:val="0"/>
                                              <w:divBdr>
                                                <w:top w:val="none" w:sz="0" w:space="0" w:color="auto"/>
                                                <w:left w:val="none" w:sz="0" w:space="0" w:color="auto"/>
                                                <w:bottom w:val="none" w:sz="0" w:space="0" w:color="auto"/>
                                                <w:right w:val="none" w:sz="0" w:space="0" w:color="auto"/>
                                              </w:divBdr>
                                            </w:div>
                                            <w:div w:id="1051804448">
                                              <w:marLeft w:val="0"/>
                                              <w:marRight w:val="0"/>
                                              <w:marTop w:val="0"/>
                                              <w:marBottom w:val="0"/>
                                              <w:divBdr>
                                                <w:top w:val="none" w:sz="0" w:space="0" w:color="auto"/>
                                                <w:left w:val="none" w:sz="0" w:space="0" w:color="auto"/>
                                                <w:bottom w:val="none" w:sz="0" w:space="0" w:color="auto"/>
                                                <w:right w:val="none" w:sz="0" w:space="0" w:color="auto"/>
                                              </w:divBdr>
                                              <w:divsChild>
                                                <w:div w:id="1182865551">
                                                  <w:marLeft w:val="0"/>
                                                  <w:marRight w:val="0"/>
                                                  <w:marTop w:val="0"/>
                                                  <w:marBottom w:val="0"/>
                                                  <w:divBdr>
                                                    <w:top w:val="none" w:sz="0" w:space="0" w:color="auto"/>
                                                    <w:left w:val="none" w:sz="0" w:space="0" w:color="auto"/>
                                                    <w:bottom w:val="none" w:sz="0" w:space="0" w:color="auto"/>
                                                    <w:right w:val="none" w:sz="0" w:space="0" w:color="auto"/>
                                                  </w:divBdr>
                                                </w:div>
                                              </w:divsChild>
                                            </w:div>
                                            <w:div w:id="1139494670">
                                              <w:marLeft w:val="0"/>
                                              <w:marRight w:val="0"/>
                                              <w:marTop w:val="0"/>
                                              <w:marBottom w:val="0"/>
                                              <w:divBdr>
                                                <w:top w:val="none" w:sz="0" w:space="0" w:color="auto"/>
                                                <w:left w:val="none" w:sz="0" w:space="0" w:color="auto"/>
                                                <w:bottom w:val="none" w:sz="0" w:space="0" w:color="auto"/>
                                                <w:right w:val="none" w:sz="0" w:space="0" w:color="auto"/>
                                              </w:divBdr>
                                              <w:divsChild>
                                                <w:div w:id="363136743">
                                                  <w:marLeft w:val="0"/>
                                                  <w:marRight w:val="0"/>
                                                  <w:marTop w:val="0"/>
                                                  <w:marBottom w:val="0"/>
                                                  <w:divBdr>
                                                    <w:top w:val="none" w:sz="0" w:space="0" w:color="auto"/>
                                                    <w:left w:val="none" w:sz="0" w:space="0" w:color="auto"/>
                                                    <w:bottom w:val="none" w:sz="0" w:space="0" w:color="auto"/>
                                                    <w:right w:val="none" w:sz="0" w:space="0" w:color="auto"/>
                                                  </w:divBdr>
                                                </w:div>
                                              </w:divsChild>
                                            </w:div>
                                            <w:div w:id="1150713718">
                                              <w:marLeft w:val="0"/>
                                              <w:marRight w:val="0"/>
                                              <w:marTop w:val="0"/>
                                              <w:marBottom w:val="0"/>
                                              <w:divBdr>
                                                <w:top w:val="none" w:sz="0" w:space="0" w:color="auto"/>
                                                <w:left w:val="none" w:sz="0" w:space="0" w:color="auto"/>
                                                <w:bottom w:val="none" w:sz="0" w:space="0" w:color="auto"/>
                                                <w:right w:val="none" w:sz="0" w:space="0" w:color="auto"/>
                                              </w:divBdr>
                                              <w:divsChild>
                                                <w:div w:id="1805805493">
                                                  <w:marLeft w:val="0"/>
                                                  <w:marRight w:val="0"/>
                                                  <w:marTop w:val="0"/>
                                                  <w:marBottom w:val="0"/>
                                                  <w:divBdr>
                                                    <w:top w:val="none" w:sz="0" w:space="0" w:color="auto"/>
                                                    <w:left w:val="none" w:sz="0" w:space="0" w:color="auto"/>
                                                    <w:bottom w:val="none" w:sz="0" w:space="0" w:color="auto"/>
                                                    <w:right w:val="none" w:sz="0" w:space="0" w:color="auto"/>
                                                  </w:divBdr>
                                                </w:div>
                                              </w:divsChild>
                                            </w:div>
                                            <w:div w:id="1185481214">
                                              <w:marLeft w:val="0"/>
                                              <w:marRight w:val="0"/>
                                              <w:marTop w:val="0"/>
                                              <w:marBottom w:val="0"/>
                                              <w:divBdr>
                                                <w:top w:val="none" w:sz="0" w:space="0" w:color="auto"/>
                                                <w:left w:val="none" w:sz="0" w:space="0" w:color="auto"/>
                                                <w:bottom w:val="none" w:sz="0" w:space="0" w:color="auto"/>
                                                <w:right w:val="none" w:sz="0" w:space="0" w:color="auto"/>
                                              </w:divBdr>
                                              <w:divsChild>
                                                <w:div w:id="1471091008">
                                                  <w:marLeft w:val="0"/>
                                                  <w:marRight w:val="0"/>
                                                  <w:marTop w:val="0"/>
                                                  <w:marBottom w:val="0"/>
                                                  <w:divBdr>
                                                    <w:top w:val="none" w:sz="0" w:space="0" w:color="auto"/>
                                                    <w:left w:val="none" w:sz="0" w:space="0" w:color="auto"/>
                                                    <w:bottom w:val="none" w:sz="0" w:space="0" w:color="auto"/>
                                                    <w:right w:val="none" w:sz="0" w:space="0" w:color="auto"/>
                                                  </w:divBdr>
                                                </w:div>
                                              </w:divsChild>
                                            </w:div>
                                            <w:div w:id="1205558808">
                                              <w:marLeft w:val="0"/>
                                              <w:marRight w:val="0"/>
                                              <w:marTop w:val="0"/>
                                              <w:marBottom w:val="0"/>
                                              <w:divBdr>
                                                <w:top w:val="none" w:sz="0" w:space="0" w:color="auto"/>
                                                <w:left w:val="none" w:sz="0" w:space="0" w:color="auto"/>
                                                <w:bottom w:val="none" w:sz="0" w:space="0" w:color="auto"/>
                                                <w:right w:val="none" w:sz="0" w:space="0" w:color="auto"/>
                                              </w:divBdr>
                                              <w:divsChild>
                                                <w:div w:id="987440749">
                                                  <w:marLeft w:val="0"/>
                                                  <w:marRight w:val="0"/>
                                                  <w:marTop w:val="0"/>
                                                  <w:marBottom w:val="0"/>
                                                  <w:divBdr>
                                                    <w:top w:val="none" w:sz="0" w:space="0" w:color="auto"/>
                                                    <w:left w:val="none" w:sz="0" w:space="0" w:color="auto"/>
                                                    <w:bottom w:val="none" w:sz="0" w:space="0" w:color="auto"/>
                                                    <w:right w:val="none" w:sz="0" w:space="0" w:color="auto"/>
                                                  </w:divBdr>
                                                </w:div>
                                              </w:divsChild>
                                            </w:div>
                                            <w:div w:id="1272786923">
                                              <w:marLeft w:val="0"/>
                                              <w:marRight w:val="0"/>
                                              <w:marTop w:val="0"/>
                                              <w:marBottom w:val="0"/>
                                              <w:divBdr>
                                                <w:top w:val="none" w:sz="0" w:space="0" w:color="auto"/>
                                                <w:left w:val="none" w:sz="0" w:space="0" w:color="auto"/>
                                                <w:bottom w:val="none" w:sz="0" w:space="0" w:color="auto"/>
                                                <w:right w:val="none" w:sz="0" w:space="0" w:color="auto"/>
                                              </w:divBdr>
                                              <w:divsChild>
                                                <w:div w:id="811868618">
                                                  <w:marLeft w:val="0"/>
                                                  <w:marRight w:val="0"/>
                                                  <w:marTop w:val="0"/>
                                                  <w:marBottom w:val="0"/>
                                                  <w:divBdr>
                                                    <w:top w:val="none" w:sz="0" w:space="0" w:color="auto"/>
                                                    <w:left w:val="none" w:sz="0" w:space="0" w:color="auto"/>
                                                    <w:bottom w:val="none" w:sz="0" w:space="0" w:color="auto"/>
                                                    <w:right w:val="none" w:sz="0" w:space="0" w:color="auto"/>
                                                  </w:divBdr>
                                                </w:div>
                                              </w:divsChild>
                                            </w:div>
                                            <w:div w:id="1287810710">
                                              <w:marLeft w:val="0"/>
                                              <w:marRight w:val="0"/>
                                              <w:marTop w:val="0"/>
                                              <w:marBottom w:val="0"/>
                                              <w:divBdr>
                                                <w:top w:val="none" w:sz="0" w:space="0" w:color="auto"/>
                                                <w:left w:val="none" w:sz="0" w:space="0" w:color="auto"/>
                                                <w:bottom w:val="none" w:sz="0" w:space="0" w:color="auto"/>
                                                <w:right w:val="none" w:sz="0" w:space="0" w:color="auto"/>
                                              </w:divBdr>
                                              <w:divsChild>
                                                <w:div w:id="1415006141">
                                                  <w:marLeft w:val="0"/>
                                                  <w:marRight w:val="0"/>
                                                  <w:marTop w:val="0"/>
                                                  <w:marBottom w:val="0"/>
                                                  <w:divBdr>
                                                    <w:top w:val="none" w:sz="0" w:space="0" w:color="auto"/>
                                                    <w:left w:val="none" w:sz="0" w:space="0" w:color="auto"/>
                                                    <w:bottom w:val="none" w:sz="0" w:space="0" w:color="auto"/>
                                                    <w:right w:val="none" w:sz="0" w:space="0" w:color="auto"/>
                                                  </w:divBdr>
                                                </w:div>
                                              </w:divsChild>
                                            </w:div>
                                            <w:div w:id="1308708048">
                                              <w:marLeft w:val="0"/>
                                              <w:marRight w:val="0"/>
                                              <w:marTop w:val="0"/>
                                              <w:marBottom w:val="0"/>
                                              <w:divBdr>
                                                <w:top w:val="none" w:sz="0" w:space="0" w:color="auto"/>
                                                <w:left w:val="none" w:sz="0" w:space="0" w:color="auto"/>
                                                <w:bottom w:val="none" w:sz="0" w:space="0" w:color="auto"/>
                                                <w:right w:val="none" w:sz="0" w:space="0" w:color="auto"/>
                                              </w:divBdr>
                                            </w:div>
                                            <w:div w:id="1585188203">
                                              <w:marLeft w:val="0"/>
                                              <w:marRight w:val="0"/>
                                              <w:marTop w:val="0"/>
                                              <w:marBottom w:val="0"/>
                                              <w:divBdr>
                                                <w:top w:val="none" w:sz="0" w:space="0" w:color="auto"/>
                                                <w:left w:val="none" w:sz="0" w:space="0" w:color="auto"/>
                                                <w:bottom w:val="none" w:sz="0" w:space="0" w:color="auto"/>
                                                <w:right w:val="none" w:sz="0" w:space="0" w:color="auto"/>
                                              </w:divBdr>
                                              <w:divsChild>
                                                <w:div w:id="514460642">
                                                  <w:marLeft w:val="0"/>
                                                  <w:marRight w:val="0"/>
                                                  <w:marTop w:val="0"/>
                                                  <w:marBottom w:val="0"/>
                                                  <w:divBdr>
                                                    <w:top w:val="none" w:sz="0" w:space="0" w:color="auto"/>
                                                    <w:left w:val="none" w:sz="0" w:space="0" w:color="auto"/>
                                                    <w:bottom w:val="none" w:sz="0" w:space="0" w:color="auto"/>
                                                    <w:right w:val="none" w:sz="0" w:space="0" w:color="auto"/>
                                                  </w:divBdr>
                                                </w:div>
                                              </w:divsChild>
                                            </w:div>
                                            <w:div w:id="1591280914">
                                              <w:marLeft w:val="0"/>
                                              <w:marRight w:val="0"/>
                                              <w:marTop w:val="0"/>
                                              <w:marBottom w:val="0"/>
                                              <w:divBdr>
                                                <w:top w:val="none" w:sz="0" w:space="0" w:color="auto"/>
                                                <w:left w:val="none" w:sz="0" w:space="0" w:color="auto"/>
                                                <w:bottom w:val="none" w:sz="0" w:space="0" w:color="auto"/>
                                                <w:right w:val="none" w:sz="0" w:space="0" w:color="auto"/>
                                              </w:divBdr>
                                            </w:div>
                                            <w:div w:id="1601907802">
                                              <w:marLeft w:val="0"/>
                                              <w:marRight w:val="0"/>
                                              <w:marTop w:val="0"/>
                                              <w:marBottom w:val="0"/>
                                              <w:divBdr>
                                                <w:top w:val="none" w:sz="0" w:space="0" w:color="auto"/>
                                                <w:left w:val="none" w:sz="0" w:space="0" w:color="auto"/>
                                                <w:bottom w:val="none" w:sz="0" w:space="0" w:color="auto"/>
                                                <w:right w:val="none" w:sz="0" w:space="0" w:color="auto"/>
                                              </w:divBdr>
                                              <w:divsChild>
                                                <w:div w:id="1529102870">
                                                  <w:marLeft w:val="0"/>
                                                  <w:marRight w:val="0"/>
                                                  <w:marTop w:val="0"/>
                                                  <w:marBottom w:val="0"/>
                                                  <w:divBdr>
                                                    <w:top w:val="none" w:sz="0" w:space="0" w:color="auto"/>
                                                    <w:left w:val="none" w:sz="0" w:space="0" w:color="auto"/>
                                                    <w:bottom w:val="none" w:sz="0" w:space="0" w:color="auto"/>
                                                    <w:right w:val="none" w:sz="0" w:space="0" w:color="auto"/>
                                                  </w:divBdr>
                                                </w:div>
                                              </w:divsChild>
                                            </w:div>
                                            <w:div w:id="1649438396">
                                              <w:marLeft w:val="0"/>
                                              <w:marRight w:val="0"/>
                                              <w:marTop w:val="0"/>
                                              <w:marBottom w:val="0"/>
                                              <w:divBdr>
                                                <w:top w:val="none" w:sz="0" w:space="0" w:color="auto"/>
                                                <w:left w:val="none" w:sz="0" w:space="0" w:color="auto"/>
                                                <w:bottom w:val="none" w:sz="0" w:space="0" w:color="auto"/>
                                                <w:right w:val="none" w:sz="0" w:space="0" w:color="auto"/>
                                              </w:divBdr>
                                            </w:div>
                                            <w:div w:id="1720275909">
                                              <w:marLeft w:val="0"/>
                                              <w:marRight w:val="0"/>
                                              <w:marTop w:val="0"/>
                                              <w:marBottom w:val="0"/>
                                              <w:divBdr>
                                                <w:top w:val="none" w:sz="0" w:space="0" w:color="auto"/>
                                                <w:left w:val="none" w:sz="0" w:space="0" w:color="auto"/>
                                                <w:bottom w:val="none" w:sz="0" w:space="0" w:color="auto"/>
                                                <w:right w:val="none" w:sz="0" w:space="0" w:color="auto"/>
                                              </w:divBdr>
                                              <w:divsChild>
                                                <w:div w:id="1113597894">
                                                  <w:marLeft w:val="0"/>
                                                  <w:marRight w:val="0"/>
                                                  <w:marTop w:val="0"/>
                                                  <w:marBottom w:val="0"/>
                                                  <w:divBdr>
                                                    <w:top w:val="none" w:sz="0" w:space="0" w:color="auto"/>
                                                    <w:left w:val="none" w:sz="0" w:space="0" w:color="auto"/>
                                                    <w:bottom w:val="none" w:sz="0" w:space="0" w:color="auto"/>
                                                    <w:right w:val="none" w:sz="0" w:space="0" w:color="auto"/>
                                                  </w:divBdr>
                                                </w:div>
                                              </w:divsChild>
                                            </w:div>
                                            <w:div w:id="1813786591">
                                              <w:marLeft w:val="0"/>
                                              <w:marRight w:val="0"/>
                                              <w:marTop w:val="0"/>
                                              <w:marBottom w:val="0"/>
                                              <w:divBdr>
                                                <w:top w:val="none" w:sz="0" w:space="0" w:color="auto"/>
                                                <w:left w:val="none" w:sz="0" w:space="0" w:color="auto"/>
                                                <w:bottom w:val="none" w:sz="0" w:space="0" w:color="auto"/>
                                                <w:right w:val="none" w:sz="0" w:space="0" w:color="auto"/>
                                              </w:divBdr>
                                              <w:divsChild>
                                                <w:div w:id="307788344">
                                                  <w:marLeft w:val="0"/>
                                                  <w:marRight w:val="0"/>
                                                  <w:marTop w:val="0"/>
                                                  <w:marBottom w:val="0"/>
                                                  <w:divBdr>
                                                    <w:top w:val="none" w:sz="0" w:space="0" w:color="auto"/>
                                                    <w:left w:val="none" w:sz="0" w:space="0" w:color="auto"/>
                                                    <w:bottom w:val="none" w:sz="0" w:space="0" w:color="auto"/>
                                                    <w:right w:val="none" w:sz="0" w:space="0" w:color="auto"/>
                                                  </w:divBdr>
                                                </w:div>
                                              </w:divsChild>
                                            </w:div>
                                            <w:div w:id="1831828991">
                                              <w:marLeft w:val="0"/>
                                              <w:marRight w:val="0"/>
                                              <w:marTop w:val="0"/>
                                              <w:marBottom w:val="0"/>
                                              <w:divBdr>
                                                <w:top w:val="none" w:sz="0" w:space="0" w:color="auto"/>
                                                <w:left w:val="none" w:sz="0" w:space="0" w:color="auto"/>
                                                <w:bottom w:val="none" w:sz="0" w:space="0" w:color="auto"/>
                                                <w:right w:val="none" w:sz="0" w:space="0" w:color="auto"/>
                                              </w:divBdr>
                                            </w:div>
                                            <w:div w:id="1903515241">
                                              <w:marLeft w:val="0"/>
                                              <w:marRight w:val="0"/>
                                              <w:marTop w:val="0"/>
                                              <w:marBottom w:val="0"/>
                                              <w:divBdr>
                                                <w:top w:val="none" w:sz="0" w:space="0" w:color="auto"/>
                                                <w:left w:val="none" w:sz="0" w:space="0" w:color="auto"/>
                                                <w:bottom w:val="none" w:sz="0" w:space="0" w:color="auto"/>
                                                <w:right w:val="none" w:sz="0" w:space="0" w:color="auto"/>
                                              </w:divBdr>
                                            </w:div>
                                            <w:div w:id="1935244454">
                                              <w:marLeft w:val="0"/>
                                              <w:marRight w:val="0"/>
                                              <w:marTop w:val="0"/>
                                              <w:marBottom w:val="0"/>
                                              <w:divBdr>
                                                <w:top w:val="none" w:sz="0" w:space="0" w:color="auto"/>
                                                <w:left w:val="none" w:sz="0" w:space="0" w:color="auto"/>
                                                <w:bottom w:val="none" w:sz="0" w:space="0" w:color="auto"/>
                                                <w:right w:val="none" w:sz="0" w:space="0" w:color="auto"/>
                                              </w:divBdr>
                                              <w:divsChild>
                                                <w:div w:id="2011982475">
                                                  <w:marLeft w:val="0"/>
                                                  <w:marRight w:val="0"/>
                                                  <w:marTop w:val="0"/>
                                                  <w:marBottom w:val="0"/>
                                                  <w:divBdr>
                                                    <w:top w:val="none" w:sz="0" w:space="0" w:color="auto"/>
                                                    <w:left w:val="none" w:sz="0" w:space="0" w:color="auto"/>
                                                    <w:bottom w:val="none" w:sz="0" w:space="0" w:color="auto"/>
                                                    <w:right w:val="none" w:sz="0" w:space="0" w:color="auto"/>
                                                  </w:divBdr>
                                                </w:div>
                                              </w:divsChild>
                                            </w:div>
                                            <w:div w:id="1938442635">
                                              <w:marLeft w:val="0"/>
                                              <w:marRight w:val="0"/>
                                              <w:marTop w:val="0"/>
                                              <w:marBottom w:val="0"/>
                                              <w:divBdr>
                                                <w:top w:val="none" w:sz="0" w:space="0" w:color="auto"/>
                                                <w:left w:val="none" w:sz="0" w:space="0" w:color="auto"/>
                                                <w:bottom w:val="none" w:sz="0" w:space="0" w:color="auto"/>
                                                <w:right w:val="none" w:sz="0" w:space="0" w:color="auto"/>
                                              </w:divBdr>
                                            </w:div>
                                            <w:div w:id="1968075068">
                                              <w:marLeft w:val="0"/>
                                              <w:marRight w:val="0"/>
                                              <w:marTop w:val="0"/>
                                              <w:marBottom w:val="0"/>
                                              <w:divBdr>
                                                <w:top w:val="none" w:sz="0" w:space="0" w:color="auto"/>
                                                <w:left w:val="none" w:sz="0" w:space="0" w:color="auto"/>
                                                <w:bottom w:val="none" w:sz="0" w:space="0" w:color="auto"/>
                                                <w:right w:val="none" w:sz="0" w:space="0" w:color="auto"/>
                                              </w:divBdr>
                                            </w:div>
                                            <w:div w:id="2008554237">
                                              <w:marLeft w:val="0"/>
                                              <w:marRight w:val="0"/>
                                              <w:marTop w:val="0"/>
                                              <w:marBottom w:val="0"/>
                                              <w:divBdr>
                                                <w:top w:val="none" w:sz="0" w:space="0" w:color="auto"/>
                                                <w:left w:val="none" w:sz="0" w:space="0" w:color="auto"/>
                                                <w:bottom w:val="none" w:sz="0" w:space="0" w:color="auto"/>
                                                <w:right w:val="none" w:sz="0" w:space="0" w:color="auto"/>
                                              </w:divBdr>
                                            </w:div>
                                            <w:div w:id="2056855683">
                                              <w:marLeft w:val="0"/>
                                              <w:marRight w:val="0"/>
                                              <w:marTop w:val="0"/>
                                              <w:marBottom w:val="0"/>
                                              <w:divBdr>
                                                <w:top w:val="none" w:sz="0" w:space="0" w:color="auto"/>
                                                <w:left w:val="none" w:sz="0" w:space="0" w:color="auto"/>
                                                <w:bottom w:val="none" w:sz="0" w:space="0" w:color="auto"/>
                                                <w:right w:val="none" w:sz="0" w:space="0" w:color="auto"/>
                                              </w:divBdr>
                                              <w:divsChild>
                                                <w:div w:id="1506438291">
                                                  <w:marLeft w:val="0"/>
                                                  <w:marRight w:val="0"/>
                                                  <w:marTop w:val="0"/>
                                                  <w:marBottom w:val="0"/>
                                                  <w:divBdr>
                                                    <w:top w:val="none" w:sz="0" w:space="0" w:color="auto"/>
                                                    <w:left w:val="none" w:sz="0" w:space="0" w:color="auto"/>
                                                    <w:bottom w:val="none" w:sz="0" w:space="0" w:color="auto"/>
                                                    <w:right w:val="none" w:sz="0" w:space="0" w:color="auto"/>
                                                  </w:divBdr>
                                                </w:div>
                                              </w:divsChild>
                                            </w:div>
                                            <w:div w:id="2146467789">
                                              <w:marLeft w:val="0"/>
                                              <w:marRight w:val="0"/>
                                              <w:marTop w:val="0"/>
                                              <w:marBottom w:val="0"/>
                                              <w:divBdr>
                                                <w:top w:val="none" w:sz="0" w:space="0" w:color="auto"/>
                                                <w:left w:val="none" w:sz="0" w:space="0" w:color="auto"/>
                                                <w:bottom w:val="none" w:sz="0" w:space="0" w:color="auto"/>
                                                <w:right w:val="none" w:sz="0" w:space="0" w:color="auto"/>
                                              </w:divBdr>
                                              <w:divsChild>
                                                <w:div w:id="17468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0901599">
      <w:bodyDiv w:val="1"/>
      <w:marLeft w:val="0"/>
      <w:marRight w:val="0"/>
      <w:marTop w:val="0"/>
      <w:marBottom w:val="0"/>
      <w:divBdr>
        <w:top w:val="none" w:sz="0" w:space="0" w:color="auto"/>
        <w:left w:val="none" w:sz="0" w:space="0" w:color="auto"/>
        <w:bottom w:val="none" w:sz="0" w:space="0" w:color="auto"/>
        <w:right w:val="none" w:sz="0" w:space="0" w:color="auto"/>
      </w:divBdr>
      <w:divsChild>
        <w:div w:id="1020162646">
          <w:marLeft w:val="1440"/>
          <w:marRight w:val="0"/>
          <w:marTop w:val="115"/>
          <w:marBottom w:val="0"/>
          <w:divBdr>
            <w:top w:val="none" w:sz="0" w:space="0" w:color="auto"/>
            <w:left w:val="none" w:sz="0" w:space="0" w:color="auto"/>
            <w:bottom w:val="none" w:sz="0" w:space="0" w:color="auto"/>
            <w:right w:val="none" w:sz="0" w:space="0" w:color="auto"/>
          </w:divBdr>
        </w:div>
        <w:div w:id="1677147386">
          <w:marLeft w:val="1440"/>
          <w:marRight w:val="0"/>
          <w:marTop w:val="115"/>
          <w:marBottom w:val="0"/>
          <w:divBdr>
            <w:top w:val="none" w:sz="0" w:space="0" w:color="auto"/>
            <w:left w:val="none" w:sz="0" w:space="0" w:color="auto"/>
            <w:bottom w:val="none" w:sz="0" w:space="0" w:color="auto"/>
            <w:right w:val="none" w:sz="0" w:space="0" w:color="auto"/>
          </w:divBdr>
        </w:div>
        <w:div w:id="1764837051">
          <w:marLeft w:val="1440"/>
          <w:marRight w:val="0"/>
          <w:marTop w:val="115"/>
          <w:marBottom w:val="0"/>
          <w:divBdr>
            <w:top w:val="none" w:sz="0" w:space="0" w:color="auto"/>
            <w:left w:val="none" w:sz="0" w:space="0" w:color="auto"/>
            <w:bottom w:val="none" w:sz="0" w:space="0" w:color="auto"/>
            <w:right w:val="none" w:sz="0" w:space="0" w:color="auto"/>
          </w:divBdr>
        </w:div>
      </w:divsChild>
    </w:div>
    <w:div w:id="2087022682">
      <w:bodyDiv w:val="1"/>
      <w:marLeft w:val="0"/>
      <w:marRight w:val="0"/>
      <w:marTop w:val="0"/>
      <w:marBottom w:val="0"/>
      <w:divBdr>
        <w:top w:val="none" w:sz="0" w:space="0" w:color="auto"/>
        <w:left w:val="none" w:sz="0" w:space="0" w:color="auto"/>
        <w:bottom w:val="none" w:sz="0" w:space="0" w:color="auto"/>
        <w:right w:val="none" w:sz="0" w:space="0" w:color="auto"/>
      </w:divBdr>
      <w:divsChild>
        <w:div w:id="839925334">
          <w:marLeft w:val="547"/>
          <w:marRight w:val="0"/>
          <w:marTop w:val="0"/>
          <w:marBottom w:val="0"/>
          <w:divBdr>
            <w:top w:val="none" w:sz="0" w:space="0" w:color="auto"/>
            <w:left w:val="none" w:sz="0" w:space="0" w:color="auto"/>
            <w:bottom w:val="none" w:sz="0" w:space="0" w:color="auto"/>
            <w:right w:val="none" w:sz="0" w:space="0" w:color="auto"/>
          </w:divBdr>
        </w:div>
        <w:div w:id="891775255">
          <w:marLeft w:val="547"/>
          <w:marRight w:val="0"/>
          <w:marTop w:val="0"/>
          <w:marBottom w:val="0"/>
          <w:divBdr>
            <w:top w:val="none" w:sz="0" w:space="0" w:color="auto"/>
            <w:left w:val="none" w:sz="0" w:space="0" w:color="auto"/>
            <w:bottom w:val="none" w:sz="0" w:space="0" w:color="auto"/>
            <w:right w:val="none" w:sz="0" w:space="0" w:color="auto"/>
          </w:divBdr>
        </w:div>
        <w:div w:id="992564537">
          <w:marLeft w:val="547"/>
          <w:marRight w:val="0"/>
          <w:marTop w:val="0"/>
          <w:marBottom w:val="0"/>
          <w:divBdr>
            <w:top w:val="none" w:sz="0" w:space="0" w:color="auto"/>
            <w:left w:val="none" w:sz="0" w:space="0" w:color="auto"/>
            <w:bottom w:val="none" w:sz="0" w:space="0" w:color="auto"/>
            <w:right w:val="none" w:sz="0" w:space="0" w:color="auto"/>
          </w:divBdr>
        </w:div>
        <w:div w:id="1783261278">
          <w:marLeft w:val="547"/>
          <w:marRight w:val="0"/>
          <w:marTop w:val="0"/>
          <w:marBottom w:val="0"/>
          <w:divBdr>
            <w:top w:val="none" w:sz="0" w:space="0" w:color="auto"/>
            <w:left w:val="none" w:sz="0" w:space="0" w:color="auto"/>
            <w:bottom w:val="none" w:sz="0" w:space="0" w:color="auto"/>
            <w:right w:val="none" w:sz="0" w:space="0" w:color="auto"/>
          </w:divBdr>
        </w:div>
        <w:div w:id="1963421391">
          <w:marLeft w:val="547"/>
          <w:marRight w:val="0"/>
          <w:marTop w:val="0"/>
          <w:marBottom w:val="0"/>
          <w:divBdr>
            <w:top w:val="none" w:sz="0" w:space="0" w:color="auto"/>
            <w:left w:val="none" w:sz="0" w:space="0" w:color="auto"/>
            <w:bottom w:val="none" w:sz="0" w:space="0" w:color="auto"/>
            <w:right w:val="none" w:sz="0" w:space="0" w:color="auto"/>
          </w:divBdr>
        </w:div>
      </w:divsChild>
    </w:div>
    <w:div w:id="2095516680">
      <w:bodyDiv w:val="1"/>
      <w:marLeft w:val="0"/>
      <w:marRight w:val="0"/>
      <w:marTop w:val="0"/>
      <w:marBottom w:val="0"/>
      <w:divBdr>
        <w:top w:val="none" w:sz="0" w:space="0" w:color="auto"/>
        <w:left w:val="none" w:sz="0" w:space="0" w:color="auto"/>
        <w:bottom w:val="none" w:sz="0" w:space="0" w:color="auto"/>
        <w:right w:val="none" w:sz="0" w:space="0" w:color="auto"/>
      </w:divBdr>
    </w:div>
    <w:div w:id="2106027945">
      <w:bodyDiv w:val="1"/>
      <w:marLeft w:val="0"/>
      <w:marRight w:val="0"/>
      <w:marTop w:val="0"/>
      <w:marBottom w:val="0"/>
      <w:divBdr>
        <w:top w:val="none" w:sz="0" w:space="0" w:color="auto"/>
        <w:left w:val="none" w:sz="0" w:space="0" w:color="auto"/>
        <w:bottom w:val="none" w:sz="0" w:space="0" w:color="auto"/>
        <w:right w:val="none" w:sz="0" w:space="0" w:color="auto"/>
      </w:divBdr>
    </w:div>
    <w:div w:id="2124759838">
      <w:bodyDiv w:val="1"/>
      <w:marLeft w:val="0"/>
      <w:marRight w:val="0"/>
      <w:marTop w:val="0"/>
      <w:marBottom w:val="0"/>
      <w:divBdr>
        <w:top w:val="none" w:sz="0" w:space="0" w:color="auto"/>
        <w:left w:val="none" w:sz="0" w:space="0" w:color="auto"/>
        <w:bottom w:val="none" w:sz="0" w:space="0" w:color="auto"/>
        <w:right w:val="none" w:sz="0" w:space="0" w:color="auto"/>
      </w:divBdr>
    </w:div>
    <w:div w:id="2124809482">
      <w:bodyDiv w:val="1"/>
      <w:marLeft w:val="0"/>
      <w:marRight w:val="0"/>
      <w:marTop w:val="0"/>
      <w:marBottom w:val="0"/>
      <w:divBdr>
        <w:top w:val="none" w:sz="0" w:space="0" w:color="auto"/>
        <w:left w:val="none" w:sz="0" w:space="0" w:color="auto"/>
        <w:bottom w:val="none" w:sz="0" w:space="0" w:color="auto"/>
        <w:right w:val="none" w:sz="0" w:space="0" w:color="auto"/>
      </w:divBdr>
      <w:divsChild>
        <w:div w:id="122577931">
          <w:marLeft w:val="547"/>
          <w:marRight w:val="0"/>
          <w:marTop w:val="0"/>
          <w:marBottom w:val="0"/>
          <w:divBdr>
            <w:top w:val="none" w:sz="0" w:space="0" w:color="auto"/>
            <w:left w:val="none" w:sz="0" w:space="0" w:color="auto"/>
            <w:bottom w:val="none" w:sz="0" w:space="0" w:color="auto"/>
            <w:right w:val="none" w:sz="0" w:space="0" w:color="auto"/>
          </w:divBdr>
        </w:div>
        <w:div w:id="252593236">
          <w:marLeft w:val="547"/>
          <w:marRight w:val="0"/>
          <w:marTop w:val="0"/>
          <w:marBottom w:val="0"/>
          <w:divBdr>
            <w:top w:val="none" w:sz="0" w:space="0" w:color="auto"/>
            <w:left w:val="none" w:sz="0" w:space="0" w:color="auto"/>
            <w:bottom w:val="none" w:sz="0" w:space="0" w:color="auto"/>
            <w:right w:val="none" w:sz="0" w:space="0" w:color="auto"/>
          </w:divBdr>
        </w:div>
        <w:div w:id="435562767">
          <w:marLeft w:val="547"/>
          <w:marRight w:val="0"/>
          <w:marTop w:val="0"/>
          <w:marBottom w:val="0"/>
          <w:divBdr>
            <w:top w:val="none" w:sz="0" w:space="0" w:color="auto"/>
            <w:left w:val="none" w:sz="0" w:space="0" w:color="auto"/>
            <w:bottom w:val="none" w:sz="0" w:space="0" w:color="auto"/>
            <w:right w:val="none" w:sz="0" w:space="0" w:color="auto"/>
          </w:divBdr>
        </w:div>
        <w:div w:id="475226407">
          <w:marLeft w:val="547"/>
          <w:marRight w:val="0"/>
          <w:marTop w:val="0"/>
          <w:marBottom w:val="0"/>
          <w:divBdr>
            <w:top w:val="none" w:sz="0" w:space="0" w:color="auto"/>
            <w:left w:val="none" w:sz="0" w:space="0" w:color="auto"/>
            <w:bottom w:val="none" w:sz="0" w:space="0" w:color="auto"/>
            <w:right w:val="none" w:sz="0" w:space="0" w:color="auto"/>
          </w:divBdr>
        </w:div>
        <w:div w:id="608464132">
          <w:marLeft w:val="547"/>
          <w:marRight w:val="0"/>
          <w:marTop w:val="0"/>
          <w:marBottom w:val="0"/>
          <w:divBdr>
            <w:top w:val="none" w:sz="0" w:space="0" w:color="auto"/>
            <w:left w:val="none" w:sz="0" w:space="0" w:color="auto"/>
            <w:bottom w:val="none" w:sz="0" w:space="0" w:color="auto"/>
            <w:right w:val="none" w:sz="0" w:space="0" w:color="auto"/>
          </w:divBdr>
        </w:div>
        <w:div w:id="723452215">
          <w:marLeft w:val="547"/>
          <w:marRight w:val="0"/>
          <w:marTop w:val="0"/>
          <w:marBottom w:val="0"/>
          <w:divBdr>
            <w:top w:val="none" w:sz="0" w:space="0" w:color="auto"/>
            <w:left w:val="none" w:sz="0" w:space="0" w:color="auto"/>
            <w:bottom w:val="none" w:sz="0" w:space="0" w:color="auto"/>
            <w:right w:val="none" w:sz="0" w:space="0" w:color="auto"/>
          </w:divBdr>
        </w:div>
        <w:div w:id="737900138">
          <w:marLeft w:val="547"/>
          <w:marRight w:val="0"/>
          <w:marTop w:val="0"/>
          <w:marBottom w:val="0"/>
          <w:divBdr>
            <w:top w:val="none" w:sz="0" w:space="0" w:color="auto"/>
            <w:left w:val="none" w:sz="0" w:space="0" w:color="auto"/>
            <w:bottom w:val="none" w:sz="0" w:space="0" w:color="auto"/>
            <w:right w:val="none" w:sz="0" w:space="0" w:color="auto"/>
          </w:divBdr>
        </w:div>
        <w:div w:id="752169795">
          <w:marLeft w:val="547"/>
          <w:marRight w:val="0"/>
          <w:marTop w:val="0"/>
          <w:marBottom w:val="0"/>
          <w:divBdr>
            <w:top w:val="none" w:sz="0" w:space="0" w:color="auto"/>
            <w:left w:val="none" w:sz="0" w:space="0" w:color="auto"/>
            <w:bottom w:val="none" w:sz="0" w:space="0" w:color="auto"/>
            <w:right w:val="none" w:sz="0" w:space="0" w:color="auto"/>
          </w:divBdr>
        </w:div>
        <w:div w:id="835846645">
          <w:marLeft w:val="547"/>
          <w:marRight w:val="0"/>
          <w:marTop w:val="0"/>
          <w:marBottom w:val="0"/>
          <w:divBdr>
            <w:top w:val="none" w:sz="0" w:space="0" w:color="auto"/>
            <w:left w:val="none" w:sz="0" w:space="0" w:color="auto"/>
            <w:bottom w:val="none" w:sz="0" w:space="0" w:color="auto"/>
            <w:right w:val="none" w:sz="0" w:space="0" w:color="auto"/>
          </w:divBdr>
        </w:div>
        <w:div w:id="1334993894">
          <w:marLeft w:val="547"/>
          <w:marRight w:val="0"/>
          <w:marTop w:val="0"/>
          <w:marBottom w:val="0"/>
          <w:divBdr>
            <w:top w:val="none" w:sz="0" w:space="0" w:color="auto"/>
            <w:left w:val="none" w:sz="0" w:space="0" w:color="auto"/>
            <w:bottom w:val="none" w:sz="0" w:space="0" w:color="auto"/>
            <w:right w:val="none" w:sz="0" w:space="0" w:color="auto"/>
          </w:divBdr>
        </w:div>
      </w:divsChild>
    </w:div>
    <w:div w:id="2128502563">
      <w:bodyDiv w:val="1"/>
      <w:marLeft w:val="0"/>
      <w:marRight w:val="0"/>
      <w:marTop w:val="0"/>
      <w:marBottom w:val="0"/>
      <w:divBdr>
        <w:top w:val="none" w:sz="0" w:space="0" w:color="auto"/>
        <w:left w:val="none" w:sz="0" w:space="0" w:color="auto"/>
        <w:bottom w:val="none" w:sz="0" w:space="0" w:color="auto"/>
        <w:right w:val="none" w:sz="0" w:space="0" w:color="auto"/>
      </w:divBdr>
      <w:divsChild>
        <w:div w:id="556430504">
          <w:marLeft w:val="0"/>
          <w:marRight w:val="0"/>
          <w:marTop w:val="0"/>
          <w:marBottom w:val="0"/>
          <w:divBdr>
            <w:top w:val="none" w:sz="0" w:space="0" w:color="auto"/>
            <w:left w:val="none" w:sz="0" w:space="0" w:color="auto"/>
            <w:bottom w:val="none" w:sz="0" w:space="0" w:color="auto"/>
            <w:right w:val="none" w:sz="0" w:space="0" w:color="auto"/>
          </w:divBdr>
          <w:divsChild>
            <w:div w:id="578440822">
              <w:marLeft w:val="0"/>
              <w:marRight w:val="0"/>
              <w:marTop w:val="0"/>
              <w:marBottom w:val="0"/>
              <w:divBdr>
                <w:top w:val="none" w:sz="0" w:space="0" w:color="auto"/>
                <w:left w:val="none" w:sz="0" w:space="0" w:color="auto"/>
                <w:bottom w:val="none" w:sz="0" w:space="0" w:color="auto"/>
                <w:right w:val="none" w:sz="0" w:space="0" w:color="auto"/>
              </w:divBdr>
              <w:divsChild>
                <w:div w:id="1737898629">
                  <w:marLeft w:val="0"/>
                  <w:marRight w:val="0"/>
                  <w:marTop w:val="0"/>
                  <w:marBottom w:val="0"/>
                  <w:divBdr>
                    <w:top w:val="none" w:sz="0" w:space="0" w:color="auto"/>
                    <w:left w:val="none" w:sz="0" w:space="0" w:color="auto"/>
                    <w:bottom w:val="none" w:sz="0" w:space="0" w:color="auto"/>
                    <w:right w:val="none" w:sz="0" w:space="0" w:color="auto"/>
                  </w:divBdr>
                  <w:divsChild>
                    <w:div w:id="632247978">
                      <w:marLeft w:val="-225"/>
                      <w:marRight w:val="-225"/>
                      <w:marTop w:val="0"/>
                      <w:marBottom w:val="0"/>
                      <w:divBdr>
                        <w:top w:val="none" w:sz="0" w:space="0" w:color="auto"/>
                        <w:left w:val="none" w:sz="0" w:space="0" w:color="auto"/>
                        <w:bottom w:val="none" w:sz="0" w:space="0" w:color="auto"/>
                        <w:right w:val="none" w:sz="0" w:space="0" w:color="auto"/>
                      </w:divBdr>
                      <w:divsChild>
                        <w:div w:id="334111110">
                          <w:marLeft w:val="0"/>
                          <w:marRight w:val="0"/>
                          <w:marTop w:val="0"/>
                          <w:marBottom w:val="0"/>
                          <w:divBdr>
                            <w:top w:val="none" w:sz="0" w:space="0" w:color="auto"/>
                            <w:left w:val="none" w:sz="0" w:space="0" w:color="auto"/>
                            <w:bottom w:val="none" w:sz="0" w:space="0" w:color="auto"/>
                            <w:right w:val="none" w:sz="0" w:space="0" w:color="auto"/>
                          </w:divBdr>
                          <w:divsChild>
                            <w:div w:id="176822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69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3.png"/><Relationship Id="rId34" Type="http://schemas.openxmlformats.org/officeDocument/2006/relationships/hyperlink" Target="https://www.hse.ie/eng/about/who/nqpsd/qps-education/nat-qi-tool-2-stakeholder-map.pdf" TargetMode="External"/><Relationship Id="rId42" Type="http://schemas.openxmlformats.org/officeDocument/2006/relationships/footer" Target="footer8.xml"/><Relationship Id="rId47" Type="http://schemas.openxmlformats.org/officeDocument/2006/relationships/image" Target="media/image9.png"/><Relationship Id="rId50" Type="http://schemas.openxmlformats.org/officeDocument/2006/relationships/chart" Target="charts/chart3.xml"/><Relationship Id="rId55" Type="http://schemas.openxmlformats.org/officeDocument/2006/relationships/chart" Target="charts/chart7.xml"/><Relationship Id="rId63" Type="http://schemas.openxmlformats.org/officeDocument/2006/relationships/image" Target="media/image19.png"/><Relationship Id="rId68" Type="http://schemas.openxmlformats.org/officeDocument/2006/relationships/hyperlink" Target="https://www.hse.ie/eng/about/who/nqpsd/qps-intelligence/qps-intelligence-resources/measurement-for-improvement-resources.html" TargetMode="External"/><Relationship Id="rId76" Type="http://schemas.openxmlformats.org/officeDocument/2006/relationships/diagramLayout" Target="diagrams/layout1.xml"/><Relationship Id="rId84" Type="http://schemas.openxmlformats.org/officeDocument/2006/relationships/image" Target="media/image25.png"/><Relationship Id="rId89" Type="http://schemas.openxmlformats.org/officeDocument/2006/relationships/diagramQuickStyle" Target="diagrams/quickStyle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QPSI@hse.ie" TargetMode="External"/><Relationship Id="rId92" Type="http://schemas.openxmlformats.org/officeDocument/2006/relationships/hyperlink" Target="https://www.hse.ie/eng/about/who/nqpsd/qps-intelligence/qps-intelligence-resources/measurement-for-improvement-resources.html" TargetMode="External"/><Relationship Id="rId2" Type="http://schemas.openxmlformats.org/officeDocument/2006/relationships/numbering" Target="numbering.xml"/><Relationship Id="rId16" Type="http://schemas.openxmlformats.org/officeDocument/2006/relationships/hyperlink" Target="https://www.hse.ie/eng/about/who/nqpsd/ncca/ncca.html" TargetMode="External"/><Relationship Id="rId29" Type="http://schemas.openxmlformats.org/officeDocument/2006/relationships/image" Target="media/image4.png"/><Relationship Id="rId11" Type="http://schemas.openxmlformats.org/officeDocument/2006/relationships/hyperlink" Target="https://www.hse.ie/eng/about/who/nqpsd/qps-improvement/qps-improvement.html" TargetMode="External"/><Relationship Id="rId24" Type="http://schemas.openxmlformats.org/officeDocument/2006/relationships/header" Target="header1.xml"/><Relationship Id="rId32" Type="http://schemas.openxmlformats.org/officeDocument/2006/relationships/hyperlink" Target="https://www.hse.ie/eng/staff/resources/changeguide/resources/template-611-interest-influence-mapping-grid.pdf" TargetMode="External"/><Relationship Id="rId37" Type="http://schemas.openxmlformats.org/officeDocument/2006/relationships/image" Target="media/image7.png"/><Relationship Id="rId40" Type="http://schemas.openxmlformats.org/officeDocument/2006/relationships/hyperlink" Target="https://www.hse.ie/eng/about/who/nqpsd/qps-education/nat-qi-tool-5-communications-plan-and-actions.pdf" TargetMode="External"/><Relationship Id="rId45" Type="http://schemas.openxmlformats.org/officeDocument/2006/relationships/hyperlink" Target="https://www.youtube.com/watch?v=ySbhsX-y8zE" TargetMode="External"/><Relationship Id="rId53" Type="http://schemas.openxmlformats.org/officeDocument/2006/relationships/chart" Target="charts/chart5.xml"/><Relationship Id="rId58" Type="http://schemas.openxmlformats.org/officeDocument/2006/relationships/image" Target="media/image14.emf"/><Relationship Id="rId66" Type="http://schemas.openxmlformats.org/officeDocument/2006/relationships/image" Target="media/image21.png"/><Relationship Id="rId74" Type="http://schemas.openxmlformats.org/officeDocument/2006/relationships/hyperlink" Target="http://hdl.handle.net/10147/635035" TargetMode="External"/><Relationship Id="rId79" Type="http://schemas.microsoft.com/office/2007/relationships/diagramDrawing" Target="diagrams/drawing1.xml"/><Relationship Id="rId87" Type="http://schemas.openxmlformats.org/officeDocument/2006/relationships/diagramData" Target="diagrams/data2.xml"/><Relationship Id="rId5" Type="http://schemas.openxmlformats.org/officeDocument/2006/relationships/webSettings" Target="webSettings.xml"/><Relationship Id="rId61" Type="http://schemas.openxmlformats.org/officeDocument/2006/relationships/image" Target="media/image17.emf"/><Relationship Id="rId82" Type="http://schemas.openxmlformats.org/officeDocument/2006/relationships/hyperlink" Target="https://www.hse.ie/eng/about/who/qid/person-family-engagement/resourcesqid/hse-better-together-patient-engagement-roadmap-book.pdf" TargetMode="External"/><Relationship Id="rId90" Type="http://schemas.openxmlformats.org/officeDocument/2006/relationships/diagramColors" Target="diagrams/colors2.xml"/><Relationship Id="rId95" Type="http://schemas.openxmlformats.org/officeDocument/2006/relationships/header" Target="header2.xml"/><Relationship Id="rId19" Type="http://schemas.openxmlformats.org/officeDocument/2006/relationships/hyperlink" Target="https://www.hse.ie/eng/about/who/nqpsd/qps-intelligence/qps-intelligence-resources/measurement-for-improvement-resources.html" TargetMode="External"/><Relationship Id="rId14" Type="http://schemas.openxmlformats.org/officeDocument/2006/relationships/hyperlink" Target="https://www.hse.ie/eng/about/who/nqpsd/qps-education/qps-education.html" TargetMode="External"/><Relationship Id="rId22" Type="http://schemas.openxmlformats.org/officeDocument/2006/relationships/hyperlink" Target="https://www.hse.ie/eng/about/who/nqpsd/" TargetMode="External"/><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footer" Target="footer5.xml"/><Relationship Id="rId43" Type="http://schemas.openxmlformats.org/officeDocument/2006/relationships/chart" Target="charts/chart1.xml"/><Relationship Id="rId48" Type="http://schemas.openxmlformats.org/officeDocument/2006/relationships/image" Target="media/image10.png"/><Relationship Id="rId56" Type="http://schemas.openxmlformats.org/officeDocument/2006/relationships/chart" Target="charts/chart8.xml"/><Relationship Id="rId64" Type="http://schemas.openxmlformats.org/officeDocument/2006/relationships/chart" Target="charts/chart9.xml"/><Relationship Id="rId69" Type="http://schemas.openxmlformats.org/officeDocument/2006/relationships/image" Target="media/image22.png"/><Relationship Id="rId77" Type="http://schemas.openxmlformats.org/officeDocument/2006/relationships/diagramQuickStyle" Target="diagrams/quickStyle1.xml"/><Relationship Id="rId8" Type="http://schemas.openxmlformats.org/officeDocument/2006/relationships/image" Target="media/image1.png"/><Relationship Id="rId51" Type="http://schemas.openxmlformats.org/officeDocument/2006/relationships/image" Target="media/image12.emf"/><Relationship Id="rId72" Type="http://schemas.openxmlformats.org/officeDocument/2006/relationships/hyperlink" Target="https://www.hse.ie/eng/about/who/qid/person-family-engagement/resourcesqid/hse-better-together-patient-engagement-roadmap-book.pdf" TargetMode="External"/><Relationship Id="rId80" Type="http://schemas.openxmlformats.org/officeDocument/2006/relationships/hyperlink" Target="https://assets.hse.ie/media/documents/Patient_and_Staff_Stories_Toolkit_-_Version_1.pdf" TargetMode="External"/><Relationship Id="rId85" Type="http://schemas.openxmlformats.org/officeDocument/2006/relationships/hyperlink" Target="https://www.hse.ie/eng/about/who/nqpsd/qps-education/nat-qi-tool-15-after-action-review-aar-.pdf" TargetMode="External"/><Relationship Id="rId93" Type="http://schemas.openxmlformats.org/officeDocument/2006/relationships/hyperlink" Target="mailto:nqps@hse.ie" TargetMode="External"/><Relationship Id="rId3" Type="http://schemas.openxmlformats.org/officeDocument/2006/relationships/styles" Target="styles.xml"/><Relationship Id="rId12" Type="http://schemas.openxmlformats.org/officeDocument/2006/relationships/hyperlink" Target="https://www.hse.ie/eng/about/who/nqpsd/qps-intelligence/qps-intelligence-team.html" TargetMode="External"/><Relationship Id="rId17" Type="http://schemas.openxmlformats.org/officeDocument/2006/relationships/hyperlink" Target="mailto:nqps@hse.ie" TargetMode="External"/><Relationship Id="rId25" Type="http://schemas.openxmlformats.org/officeDocument/2006/relationships/footer" Target="footer2.xml"/><Relationship Id="rId33" Type="http://schemas.openxmlformats.org/officeDocument/2006/relationships/hyperlink" Target="https://www.hse.ie/eng/staff/resources/changeguide/resources/template-612-guidance-on-stakeholder-mapping-and-analysis.pdf" TargetMode="External"/><Relationship Id="rId38" Type="http://schemas.openxmlformats.org/officeDocument/2006/relationships/image" Target="media/image8.png"/><Relationship Id="rId46" Type="http://schemas.openxmlformats.org/officeDocument/2006/relationships/hyperlink" Target="https://www.youtube.com/watch?v=9pD3PhwRJg0" TargetMode="External"/><Relationship Id="rId59" Type="http://schemas.openxmlformats.org/officeDocument/2006/relationships/image" Target="media/image15.emf"/><Relationship Id="rId67" Type="http://schemas.openxmlformats.org/officeDocument/2006/relationships/hyperlink" Target="https://www.hse.ie/eng/about/who/nqpsd/qps-intelligence/version-beta-spc-template-qpsi-21-10-22.xlsx" TargetMode="External"/><Relationship Id="rId20" Type="http://schemas.openxmlformats.org/officeDocument/2006/relationships/hyperlink" Target="http://www.hse.ie/eng/about/who/nqpsd/qps-intelligence/qps-intelligence-resources/data-for-decision-making-toolkit.docx" TargetMode="External"/><Relationship Id="rId41" Type="http://schemas.openxmlformats.org/officeDocument/2006/relationships/footer" Target="footer7.xml"/><Relationship Id="rId54" Type="http://schemas.openxmlformats.org/officeDocument/2006/relationships/chart" Target="charts/chart6.xml"/><Relationship Id="rId62" Type="http://schemas.openxmlformats.org/officeDocument/2006/relationships/image" Target="media/image18.emf"/><Relationship Id="rId70" Type="http://schemas.openxmlformats.org/officeDocument/2006/relationships/image" Target="media/image23.png"/><Relationship Id="rId75" Type="http://schemas.openxmlformats.org/officeDocument/2006/relationships/diagramData" Target="diagrams/data1.xml"/><Relationship Id="rId83" Type="http://schemas.openxmlformats.org/officeDocument/2006/relationships/image" Target="media/image24.emf"/><Relationship Id="rId88" Type="http://schemas.openxmlformats.org/officeDocument/2006/relationships/diagramLayout" Target="diagrams/layout2.xml"/><Relationship Id="rId91" Type="http://schemas.microsoft.com/office/2007/relationships/diagramDrawing" Target="diagrams/drawing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se.ie/eng/about/who/nqpsd/qps-connect/qps-connect.html" TargetMode="External"/><Relationship Id="rId23" Type="http://schemas.openxmlformats.org/officeDocument/2006/relationships/footer" Target="footer1.xml"/><Relationship Id="rId28" Type="http://schemas.openxmlformats.org/officeDocument/2006/relationships/hyperlink" Target="https://www.hse.ie/eng/about/who/nqpsd/qps-intelligence/qps-intelligence-resources/measurement-for-improvement-resources.html" TargetMode="External"/><Relationship Id="rId36" Type="http://schemas.openxmlformats.org/officeDocument/2006/relationships/footer" Target="footer6.xml"/><Relationship Id="rId49" Type="http://schemas.openxmlformats.org/officeDocument/2006/relationships/image" Target="media/image11.png"/><Relationship Id="rId57" Type="http://schemas.openxmlformats.org/officeDocument/2006/relationships/image" Target="media/image13.emf"/><Relationship Id="rId10" Type="http://schemas.openxmlformats.org/officeDocument/2006/relationships/hyperlink" Target="https://www.hse.ie/eng/about/who/nqpsd/patient-safety-strategy-2019-2024.pdf" TargetMode="External"/><Relationship Id="rId31" Type="http://schemas.openxmlformats.org/officeDocument/2006/relationships/image" Target="media/image6.png"/><Relationship Id="rId44" Type="http://schemas.openxmlformats.org/officeDocument/2006/relationships/chart" Target="charts/chart2.xml"/><Relationship Id="rId52" Type="http://schemas.openxmlformats.org/officeDocument/2006/relationships/chart" Target="charts/chart4.xml"/><Relationship Id="rId60" Type="http://schemas.openxmlformats.org/officeDocument/2006/relationships/image" Target="media/image16.emf"/><Relationship Id="rId65" Type="http://schemas.openxmlformats.org/officeDocument/2006/relationships/image" Target="media/image20.png"/><Relationship Id="rId73" Type="http://schemas.openxmlformats.org/officeDocument/2006/relationships/hyperlink" Target="https://doi.org/10.1108/IJHG-05-2021-0047" TargetMode="External"/><Relationship Id="rId78" Type="http://schemas.openxmlformats.org/officeDocument/2006/relationships/diagramColors" Target="diagrams/colors1.xml"/><Relationship Id="rId81" Type="http://schemas.openxmlformats.org/officeDocument/2006/relationships/hyperlink" Target="https://assets.hse.ie/media/documents/Patient_and_Staff_Stories_Toolkit_-_Version_1.pdf" TargetMode="External"/><Relationship Id="rId86" Type="http://schemas.openxmlformats.org/officeDocument/2006/relationships/hyperlink" Target="https://www.hse.ie/eng/about/who/nqpsd/qps-incident-management/incident-management/aar-guidance-for-services.pdf" TargetMode="External"/><Relationship Id="rId9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hse.ie/eng/about/who/nqpsd/qps-incident-management/qps-incident-management.html" TargetMode="External"/><Relationship Id="rId18" Type="http://schemas.openxmlformats.org/officeDocument/2006/relationships/hyperlink" Target="https://www2.healthservice.hse.ie/organisation/nqpsd/" TargetMode="External"/><Relationship Id="rId39" Type="http://schemas.openxmlformats.org/officeDocument/2006/relationships/hyperlink" Target="https://www.hse.ie/eng/staff/resources/changeguide/resources/template-613-guidance-to-develop-engagement-and-communication-plan.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se.ie/eng/about/who/nqpsd/qps-intelligence/qps-intelligence-resources/quality-and-safety-data-for-decision-making-case-study.pdf" TargetMode="External"/><Relationship Id="rId2" Type="http://schemas.openxmlformats.org/officeDocument/2006/relationships/hyperlink" Target="https://www.hse.ie/eng/about/who/nqpsd/qps-intelligence/chi-temple-street-case-study-and-toolkit.pdf" TargetMode="External"/><Relationship Id="rId1" Type="http://schemas.openxmlformats.org/officeDocument/2006/relationships/hyperlink" Target="https://www.hse.ie/eng/about/who/nqpsd/qps-intelligence/board-on-board-quality-mmuh.pdf" TargetMode="External"/><Relationship Id="rId4" Type="http://schemas.openxmlformats.org/officeDocument/2006/relationships/hyperlink" Target="https://doi.org/10.1108/IJHG-05-2021-0047"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rainnecosgrove3\Downloads\Run%20chart%20anatom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rainnecosgrove3\Desktop\Measurement%20Toolkit\Run%20chart%20anatomy%20update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grainnecosgrove3\Downloads\C_chart_template%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rainnecosgrove3\Desktop\National%20Quality%20Profile\Shewhart%20Chart%20Ru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rainnecosgrove3\Desktop\National%20Quality%20Profile\Shewhart%20Chart%20Ru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rainnecosgrove3\Desktop\National%20Quality%20Profile\Shewhart%20Chart%20Rul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rainnecosgrove3\Desktop\National%20Quality%20Profile\Shewhart%20Chart%20Rul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rainnecosgrove3\Desktop\National%20Quality%20Profile\Shewhart%20Chart%20Rule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grainnecosgrove3\Desktop\Directorate\Charts%20for%20Resour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150979621523236E-2"/>
          <c:y val="4.3781094527363194E-2"/>
          <c:w val="0.87560518790572861"/>
          <c:h val="0.81349373637330569"/>
        </c:manualLayout>
      </c:layout>
      <c:lineChart>
        <c:grouping val="standard"/>
        <c:varyColors val="0"/>
        <c:ser>
          <c:idx val="0"/>
          <c:order val="0"/>
          <c:tx>
            <c:strRef>
              <c:f>Sheet1!$B$1</c:f>
              <c:strCache>
                <c:ptCount val="1"/>
                <c:pt idx="0">
                  <c:v>Value</c:v>
                </c:pt>
              </c:strCache>
            </c:strRef>
          </c:tx>
          <c:spPr>
            <a:ln w="12700">
              <a:solidFill>
                <a:schemeClr val="bg1">
                  <a:lumMod val="65000"/>
                </a:schemeClr>
              </a:solidFill>
            </a:ln>
          </c:spPr>
          <c:marker>
            <c:symbol val="circle"/>
            <c:size val="7"/>
            <c:spPr>
              <a:solidFill>
                <a:srgbClr val="002060"/>
              </a:solidFill>
              <a:ln w="15875">
                <a:noFill/>
              </a:ln>
            </c:spPr>
          </c:marker>
          <c:cat>
            <c:numRef>
              <c:f>Sheet1!$A$2:$A$13</c:f>
              <c:numCache>
                <c:formatCode>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Sheet1!$B$2:$B$13</c:f>
              <c:numCache>
                <c:formatCode>General</c:formatCode>
                <c:ptCount val="12"/>
                <c:pt idx="0">
                  <c:v>24</c:v>
                </c:pt>
                <c:pt idx="1">
                  <c:v>10</c:v>
                </c:pt>
                <c:pt idx="2">
                  <c:v>11</c:v>
                </c:pt>
                <c:pt idx="3">
                  <c:v>30</c:v>
                </c:pt>
                <c:pt idx="4">
                  <c:v>22</c:v>
                </c:pt>
                <c:pt idx="5">
                  <c:v>25</c:v>
                </c:pt>
                <c:pt idx="6">
                  <c:v>26</c:v>
                </c:pt>
                <c:pt idx="7">
                  <c:v>15</c:v>
                </c:pt>
                <c:pt idx="8">
                  <c:v>12</c:v>
                </c:pt>
                <c:pt idx="9">
                  <c:v>18</c:v>
                </c:pt>
                <c:pt idx="10">
                  <c:v>20</c:v>
                </c:pt>
                <c:pt idx="11">
                  <c:v>11</c:v>
                </c:pt>
              </c:numCache>
            </c:numRef>
          </c:val>
          <c:smooth val="0"/>
          <c:extLst>
            <c:ext xmlns:c16="http://schemas.microsoft.com/office/drawing/2014/chart" uri="{C3380CC4-5D6E-409C-BE32-E72D297353CC}">
              <c16:uniqueId val="{00000000-6851-4747-9E6A-38EA8113162E}"/>
            </c:ext>
          </c:extLst>
        </c:ser>
        <c:ser>
          <c:idx val="1"/>
          <c:order val="1"/>
          <c:tx>
            <c:strRef>
              <c:f>Sheet1!$C$1</c:f>
              <c:strCache>
                <c:ptCount val="1"/>
                <c:pt idx="0">
                  <c:v>Median</c:v>
                </c:pt>
              </c:strCache>
            </c:strRef>
          </c:tx>
          <c:spPr>
            <a:ln w="12700">
              <a:solidFill>
                <a:schemeClr val="tx1"/>
              </a:solidFill>
            </a:ln>
          </c:spPr>
          <c:marker>
            <c:symbol val="none"/>
          </c:marker>
          <c:cat>
            <c:numRef>
              <c:f>Sheet1!$A$2:$A$13</c:f>
              <c:numCache>
                <c:formatCode>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Sheet1!$C$2:$C$13</c:f>
              <c:numCache>
                <c:formatCode>General</c:formatCode>
                <c:ptCount val="12"/>
                <c:pt idx="0">
                  <c:v>19</c:v>
                </c:pt>
                <c:pt idx="1">
                  <c:v>19</c:v>
                </c:pt>
                <c:pt idx="2">
                  <c:v>19</c:v>
                </c:pt>
                <c:pt idx="3">
                  <c:v>19</c:v>
                </c:pt>
                <c:pt idx="4">
                  <c:v>19</c:v>
                </c:pt>
                <c:pt idx="5">
                  <c:v>19</c:v>
                </c:pt>
                <c:pt idx="6">
                  <c:v>19</c:v>
                </c:pt>
                <c:pt idx="7">
                  <c:v>19</c:v>
                </c:pt>
                <c:pt idx="8">
                  <c:v>19</c:v>
                </c:pt>
                <c:pt idx="9">
                  <c:v>19</c:v>
                </c:pt>
                <c:pt idx="10">
                  <c:v>19</c:v>
                </c:pt>
                <c:pt idx="11">
                  <c:v>19</c:v>
                </c:pt>
              </c:numCache>
            </c:numRef>
          </c:val>
          <c:smooth val="0"/>
          <c:extLst>
            <c:ext xmlns:c16="http://schemas.microsoft.com/office/drawing/2014/chart" uri="{C3380CC4-5D6E-409C-BE32-E72D297353CC}">
              <c16:uniqueId val="{00000001-6851-4747-9E6A-38EA8113162E}"/>
            </c:ext>
          </c:extLst>
        </c:ser>
        <c:ser>
          <c:idx val="2"/>
          <c:order val="2"/>
          <c:tx>
            <c:strRef>
              <c:f>Sheet1!$D$1</c:f>
              <c:strCache>
                <c:ptCount val="1"/>
                <c:pt idx="0">
                  <c:v>Goal</c:v>
                </c:pt>
              </c:strCache>
            </c:strRef>
          </c:tx>
          <c:spPr>
            <a:ln w="28575">
              <a:solidFill>
                <a:srgbClr val="00B050"/>
              </a:solidFill>
              <a:prstDash val="sysDot"/>
            </a:ln>
          </c:spPr>
          <c:marker>
            <c:symbol val="none"/>
          </c:marker>
          <c:val>
            <c:numRef>
              <c:f>Sheet1!$D$2:$D$13</c:f>
              <c:numCache>
                <c:formatCode>General</c:formatCode>
                <c:ptCount val="12"/>
                <c:pt idx="0">
                  <c:v>29</c:v>
                </c:pt>
                <c:pt idx="1">
                  <c:v>29</c:v>
                </c:pt>
                <c:pt idx="2">
                  <c:v>29</c:v>
                </c:pt>
                <c:pt idx="3">
                  <c:v>29</c:v>
                </c:pt>
                <c:pt idx="4">
                  <c:v>29</c:v>
                </c:pt>
                <c:pt idx="5">
                  <c:v>29</c:v>
                </c:pt>
                <c:pt idx="6">
                  <c:v>29</c:v>
                </c:pt>
                <c:pt idx="7">
                  <c:v>29</c:v>
                </c:pt>
                <c:pt idx="8">
                  <c:v>29</c:v>
                </c:pt>
                <c:pt idx="9">
                  <c:v>29</c:v>
                </c:pt>
                <c:pt idx="10">
                  <c:v>29</c:v>
                </c:pt>
                <c:pt idx="11">
                  <c:v>29</c:v>
                </c:pt>
              </c:numCache>
            </c:numRef>
          </c:val>
          <c:smooth val="0"/>
          <c:extLst>
            <c:ext xmlns:c16="http://schemas.microsoft.com/office/drawing/2014/chart" uri="{C3380CC4-5D6E-409C-BE32-E72D297353CC}">
              <c16:uniqueId val="{00000002-6851-4747-9E6A-38EA8113162E}"/>
            </c:ext>
          </c:extLst>
        </c:ser>
        <c:dLbls>
          <c:showLegendKey val="0"/>
          <c:showVal val="0"/>
          <c:showCatName val="0"/>
          <c:showSerName val="0"/>
          <c:showPercent val="0"/>
          <c:showBubbleSize val="0"/>
        </c:dLbls>
        <c:marker val="1"/>
        <c:smooth val="0"/>
        <c:axId val="302774912"/>
        <c:axId val="339948288"/>
      </c:lineChart>
      <c:dateAx>
        <c:axId val="302774912"/>
        <c:scaling>
          <c:orientation val="minMax"/>
        </c:scaling>
        <c:delete val="0"/>
        <c:axPos val="b"/>
        <c:title>
          <c:tx>
            <c:rich>
              <a:bodyPr/>
              <a:lstStyle/>
              <a:p>
                <a:pPr>
                  <a:defRPr sz="1200"/>
                </a:pPr>
                <a:r>
                  <a:rPr lang="en-IE" sz="1200" dirty="0"/>
                  <a:t>Time</a:t>
                </a:r>
              </a:p>
            </c:rich>
          </c:tx>
          <c:layout>
            <c:manualLayout>
              <c:xMode val="edge"/>
              <c:yMode val="edge"/>
              <c:x val="0.46719744194112073"/>
              <c:y val="0.89215488008843191"/>
            </c:manualLayout>
          </c:layout>
          <c:overlay val="0"/>
        </c:title>
        <c:numFmt formatCode="mmm\-yy" sourceLinked="1"/>
        <c:majorTickMark val="out"/>
        <c:minorTickMark val="none"/>
        <c:tickLblPos val="none"/>
        <c:spPr>
          <a:ln w="12700"/>
        </c:spPr>
        <c:crossAx val="339948288"/>
        <c:crosses val="autoZero"/>
        <c:auto val="1"/>
        <c:lblOffset val="100"/>
        <c:baseTimeUnit val="months"/>
      </c:dateAx>
      <c:valAx>
        <c:axId val="339948288"/>
        <c:scaling>
          <c:orientation val="minMax"/>
        </c:scaling>
        <c:delete val="0"/>
        <c:axPos val="l"/>
        <c:title>
          <c:tx>
            <c:rich>
              <a:bodyPr rot="-5400000" vert="horz"/>
              <a:lstStyle/>
              <a:p>
                <a:pPr>
                  <a:defRPr sz="1200"/>
                </a:pPr>
                <a:r>
                  <a:rPr lang="en-IE" sz="1200" baseline="0"/>
                  <a:t>Observed Data</a:t>
                </a:r>
                <a:endParaRPr lang="en-IE" sz="1200"/>
              </a:p>
            </c:rich>
          </c:tx>
          <c:layout>
            <c:manualLayout>
              <c:xMode val="edge"/>
              <c:yMode val="edge"/>
              <c:x val="2.8109512324311772E-2"/>
              <c:y val="0.29145273949195438"/>
            </c:manualLayout>
          </c:layout>
          <c:overlay val="0"/>
        </c:title>
        <c:numFmt formatCode="General" sourceLinked="1"/>
        <c:majorTickMark val="out"/>
        <c:minorTickMark val="none"/>
        <c:tickLblPos val="none"/>
        <c:spPr>
          <a:ln w="12700"/>
        </c:spPr>
        <c:crossAx val="302774912"/>
        <c:crosses val="autoZero"/>
        <c:crossBetween val="between"/>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12562923591629"/>
          <c:y val="4.7346260938352321E-2"/>
          <c:w val="0.75894616434700102"/>
          <c:h val="0.71321175998833475"/>
        </c:manualLayout>
      </c:layout>
      <c:lineChart>
        <c:grouping val="standard"/>
        <c:varyColors val="0"/>
        <c:ser>
          <c:idx val="0"/>
          <c:order val="0"/>
          <c:tx>
            <c:strRef>
              <c:f>'Sheet1 (4)'!$B$1</c:f>
              <c:strCache>
                <c:ptCount val="1"/>
                <c:pt idx="0">
                  <c:v>Hip Fracture Surgery within 48 Hours</c:v>
                </c:pt>
              </c:strCache>
            </c:strRef>
          </c:tx>
          <c:spPr>
            <a:ln w="12700">
              <a:solidFill>
                <a:schemeClr val="bg1">
                  <a:lumMod val="50000"/>
                </a:schemeClr>
              </a:solidFill>
            </a:ln>
          </c:spPr>
          <c:marker>
            <c:symbol val="circle"/>
            <c:size val="7"/>
            <c:spPr>
              <a:solidFill>
                <a:srgbClr val="002060"/>
              </a:solidFill>
              <a:ln w="9525">
                <a:solidFill>
                  <a:srgbClr val="1F497D">
                    <a:lumMod val="75000"/>
                  </a:srgbClr>
                </a:solidFill>
              </a:ln>
            </c:spPr>
          </c:marker>
          <c:cat>
            <c:numRef>
              <c:f>'Sheet1 (4)'!$A$2:$A$13</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'Sheet1 (4)'!$B$2:$B$13</c:f>
              <c:numCache>
                <c:formatCode>General</c:formatCode>
                <c:ptCount val="12"/>
                <c:pt idx="0">
                  <c:v>0.30000000000000021</c:v>
                </c:pt>
                <c:pt idx="1">
                  <c:v>0.45</c:v>
                </c:pt>
                <c:pt idx="2">
                  <c:v>0.69000000000000039</c:v>
                </c:pt>
                <c:pt idx="3">
                  <c:v>0.63000000000000045</c:v>
                </c:pt>
                <c:pt idx="4">
                  <c:v>0.71000000000000041</c:v>
                </c:pt>
                <c:pt idx="5">
                  <c:v>0.63000000000000045</c:v>
                </c:pt>
                <c:pt idx="6">
                  <c:v>0.75000000000000044</c:v>
                </c:pt>
                <c:pt idx="7">
                  <c:v>0.85000000000000042</c:v>
                </c:pt>
              </c:numCache>
            </c:numRef>
          </c:val>
          <c:smooth val="0"/>
          <c:extLst>
            <c:ext xmlns:c16="http://schemas.microsoft.com/office/drawing/2014/chart" uri="{C3380CC4-5D6E-409C-BE32-E72D297353CC}">
              <c16:uniqueId val="{00000000-04C0-4C65-ADB5-AFFA8071849A}"/>
            </c:ext>
          </c:extLst>
        </c:ser>
        <c:ser>
          <c:idx val="1"/>
          <c:order val="1"/>
          <c:tx>
            <c:strRef>
              <c:f>'Sheet1 (4)'!$C$1</c:f>
              <c:strCache>
                <c:ptCount val="1"/>
                <c:pt idx="0">
                  <c:v>Median</c:v>
                </c:pt>
              </c:strCache>
            </c:strRef>
          </c:tx>
          <c:spPr>
            <a:ln w="12700">
              <a:solidFill>
                <a:schemeClr val="tx1"/>
              </a:solidFill>
            </a:ln>
          </c:spPr>
          <c:marker>
            <c:symbol val="none"/>
          </c:marker>
          <c:dLbls>
            <c:dLbl>
              <c:idx val="11"/>
              <c:layout>
                <c:manualLayout>
                  <c:x val="2.1097042908893551E-3"/>
                  <c:y val="3.5650613878306487E-3"/>
                </c:manualLayout>
              </c:layout>
              <c:tx>
                <c:rich>
                  <a:bodyPr/>
                  <a:lstStyle/>
                  <a:p>
                    <a:pPr>
                      <a:defRPr sz="800"/>
                    </a:pPr>
                    <a:r>
                      <a:rPr lang="en-US" sz="800" dirty="0" smtClean="0"/>
                      <a:t>Centre Line </a:t>
                    </a:r>
                    <a:br>
                      <a:rPr lang="en-US" sz="800" dirty="0" smtClean="0"/>
                    </a:br>
                    <a:r>
                      <a:rPr lang="en-US" sz="800" dirty="0" smtClean="0"/>
                      <a:t>  66</a:t>
                    </a:r>
                    <a:r>
                      <a:rPr lang="en-US" sz="800" dirty="0"/>
                      <a:t>%</a:t>
                    </a:r>
                  </a:p>
                </c:rich>
              </c:tx>
              <c:numFmt formatCode="0%" sourceLinked="0"/>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C0-4C65-ADB5-AFFA8071849A}"/>
                </c:ext>
              </c:extLst>
            </c:dLbl>
            <c:numFmt formatCode="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 (4)'!$A$2:$A$13</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'Sheet1 (4)'!$C$2:$C$13</c:f>
              <c:numCache>
                <c:formatCode>General</c:formatCode>
                <c:ptCount val="12"/>
                <c:pt idx="0">
                  <c:v>0.66000000000000036</c:v>
                </c:pt>
                <c:pt idx="1">
                  <c:v>0.66000000000000036</c:v>
                </c:pt>
                <c:pt idx="2">
                  <c:v>0.66000000000000036</c:v>
                </c:pt>
                <c:pt idx="3">
                  <c:v>0.66000000000000036</c:v>
                </c:pt>
                <c:pt idx="4">
                  <c:v>0.66000000000000036</c:v>
                </c:pt>
                <c:pt idx="5">
                  <c:v>0.66000000000000036</c:v>
                </c:pt>
                <c:pt idx="6">
                  <c:v>0.66000000000000036</c:v>
                </c:pt>
                <c:pt idx="7">
                  <c:v>0.66000000000000036</c:v>
                </c:pt>
                <c:pt idx="8">
                  <c:v>0.66000000000000036</c:v>
                </c:pt>
                <c:pt idx="9">
                  <c:v>0.66000000000000036</c:v>
                </c:pt>
                <c:pt idx="10">
                  <c:v>0.66000000000000036</c:v>
                </c:pt>
                <c:pt idx="11">
                  <c:v>0.66000000000000036</c:v>
                </c:pt>
              </c:numCache>
            </c:numRef>
          </c:val>
          <c:smooth val="0"/>
          <c:extLst>
            <c:ext xmlns:c16="http://schemas.microsoft.com/office/drawing/2014/chart" uri="{C3380CC4-5D6E-409C-BE32-E72D297353CC}">
              <c16:uniqueId val="{00000002-04C0-4C65-ADB5-AFFA8071849A}"/>
            </c:ext>
          </c:extLst>
        </c:ser>
        <c:ser>
          <c:idx val="2"/>
          <c:order val="2"/>
          <c:tx>
            <c:strRef>
              <c:f>'Sheet1 (4)'!$D$1</c:f>
              <c:strCache>
                <c:ptCount val="1"/>
                <c:pt idx="0">
                  <c:v>Goal</c:v>
                </c:pt>
              </c:strCache>
            </c:strRef>
          </c:tx>
          <c:spPr>
            <a:ln w="28575">
              <a:solidFill>
                <a:srgbClr val="00B050"/>
              </a:solidFill>
              <a:prstDash val="sysDot"/>
            </a:ln>
          </c:spPr>
          <c:marker>
            <c:symbol val="none"/>
          </c:marker>
          <c:dLbls>
            <c:dLbl>
              <c:idx val="11"/>
              <c:tx>
                <c:rich>
                  <a:bodyPr/>
                  <a:lstStyle/>
                  <a:p>
                    <a:r>
                      <a:rPr lang="en-US" sz="800" b="1">
                        <a:solidFill>
                          <a:srgbClr val="00B050"/>
                        </a:solidFill>
                      </a:rPr>
                      <a:t>T</a:t>
                    </a:r>
                    <a:r>
                      <a:rPr lang="en-US" sz="800" b="1"/>
                      <a:t>arget 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C0-4C65-ADB5-AFFA8071849A}"/>
                </c:ext>
              </c:extLst>
            </c:dLbl>
            <c:spPr>
              <a:noFill/>
              <a:ln>
                <a:noFill/>
              </a:ln>
              <a:effectLst/>
            </c:spPr>
            <c:txPr>
              <a:bodyPr/>
              <a:lstStyle/>
              <a:p>
                <a:pPr>
                  <a:defRPr sz="900">
                    <a:solidFill>
                      <a:srgbClr val="00B05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'Sheet1 (4)'!$D$2:$D$13</c:f>
              <c:numCache>
                <c:formatCode>0%</c:formatCode>
                <c:ptCount val="12"/>
                <c:pt idx="0">
                  <c:v>0.9500000000000004</c:v>
                </c:pt>
                <c:pt idx="1">
                  <c:v>0.9500000000000004</c:v>
                </c:pt>
                <c:pt idx="2">
                  <c:v>0.9500000000000004</c:v>
                </c:pt>
                <c:pt idx="3">
                  <c:v>0.9500000000000004</c:v>
                </c:pt>
                <c:pt idx="4">
                  <c:v>0.9500000000000004</c:v>
                </c:pt>
                <c:pt idx="5">
                  <c:v>0.9500000000000004</c:v>
                </c:pt>
                <c:pt idx="6">
                  <c:v>0.9500000000000004</c:v>
                </c:pt>
                <c:pt idx="7">
                  <c:v>0.9500000000000004</c:v>
                </c:pt>
                <c:pt idx="8">
                  <c:v>0.9500000000000004</c:v>
                </c:pt>
                <c:pt idx="9">
                  <c:v>0.9500000000000004</c:v>
                </c:pt>
                <c:pt idx="10">
                  <c:v>0.9500000000000004</c:v>
                </c:pt>
                <c:pt idx="11">
                  <c:v>0.9500000000000004</c:v>
                </c:pt>
              </c:numCache>
            </c:numRef>
          </c:val>
          <c:smooth val="0"/>
          <c:extLst>
            <c:ext xmlns:c16="http://schemas.microsoft.com/office/drawing/2014/chart" uri="{C3380CC4-5D6E-409C-BE32-E72D297353CC}">
              <c16:uniqueId val="{00000004-04C0-4C65-ADB5-AFFA8071849A}"/>
            </c:ext>
          </c:extLst>
        </c:ser>
        <c:dLbls>
          <c:showLegendKey val="0"/>
          <c:showVal val="0"/>
          <c:showCatName val="0"/>
          <c:showSerName val="0"/>
          <c:showPercent val="0"/>
          <c:showBubbleSize val="0"/>
        </c:dLbls>
        <c:marker val="1"/>
        <c:smooth val="0"/>
        <c:axId val="339962880"/>
        <c:axId val="339965056"/>
      </c:lineChart>
      <c:dateAx>
        <c:axId val="339962880"/>
        <c:scaling>
          <c:orientation val="minMax"/>
        </c:scaling>
        <c:delete val="0"/>
        <c:axPos val="b"/>
        <c:title>
          <c:tx>
            <c:rich>
              <a:bodyPr/>
              <a:lstStyle/>
              <a:p>
                <a:pPr>
                  <a:defRPr/>
                </a:pPr>
                <a:r>
                  <a:rPr lang="en-IE"/>
                  <a:t>Month</a:t>
                </a:r>
              </a:p>
            </c:rich>
          </c:tx>
          <c:overlay val="0"/>
        </c:title>
        <c:numFmt formatCode="mmm\-yy" sourceLinked="1"/>
        <c:majorTickMark val="out"/>
        <c:minorTickMark val="none"/>
        <c:tickLblPos val="nextTo"/>
        <c:txPr>
          <a:bodyPr rot="-5400000" vert="horz"/>
          <a:lstStyle/>
          <a:p>
            <a:pPr>
              <a:defRPr/>
            </a:pPr>
            <a:endParaRPr lang="en-US"/>
          </a:p>
        </c:txPr>
        <c:crossAx val="339965056"/>
        <c:crosses val="autoZero"/>
        <c:auto val="1"/>
        <c:lblOffset val="100"/>
        <c:baseTimeUnit val="months"/>
      </c:dateAx>
      <c:valAx>
        <c:axId val="339965056"/>
        <c:scaling>
          <c:orientation val="minMax"/>
        </c:scaling>
        <c:delete val="0"/>
        <c:axPos val="l"/>
        <c:title>
          <c:tx>
            <c:rich>
              <a:bodyPr rot="-5400000" vert="horz"/>
              <a:lstStyle/>
              <a:p>
                <a:pPr>
                  <a:defRPr/>
                </a:pPr>
                <a:r>
                  <a:rPr lang="en-IE"/>
                  <a:t>Percentage within 48 Hours</a:t>
                </a:r>
              </a:p>
            </c:rich>
          </c:tx>
          <c:layout>
            <c:manualLayout>
              <c:xMode val="edge"/>
              <c:yMode val="edge"/>
              <c:x val="2.6963881227175371E-2"/>
              <c:y val="9.4210514634621476E-2"/>
            </c:manualLayout>
          </c:layout>
          <c:overlay val="0"/>
        </c:title>
        <c:numFmt formatCode="0%" sourceLinked="0"/>
        <c:majorTickMark val="out"/>
        <c:minorTickMark val="none"/>
        <c:tickLblPos val="nextTo"/>
        <c:crossAx val="339962880"/>
        <c:crosses val="autoZero"/>
        <c:crossBetween val="between"/>
      </c:valAx>
    </c:plotArea>
    <c:plotVisOnly val="1"/>
    <c:dispBlanksAs val="gap"/>
    <c:showDLblsOverMax val="0"/>
  </c:chart>
  <c:spPr>
    <a:ln>
      <a:noFill/>
    </a:ln>
  </c:spPr>
  <c:txPr>
    <a:bodyPr/>
    <a:lstStyle/>
    <a:p>
      <a:pPr>
        <a:defRPr sz="800">
          <a:latin typeface="+mn-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42323243898062E-2"/>
          <c:y val="4.3414006676927415E-2"/>
          <c:w val="0.66279568827481472"/>
          <c:h val="0.84081461488702014"/>
        </c:manualLayout>
      </c:layout>
      <c:areaChart>
        <c:grouping val="stacked"/>
        <c:varyColors val="0"/>
        <c:ser>
          <c:idx val="3"/>
          <c:order val="3"/>
          <c:tx>
            <c:strRef>
              <c:f>Calcs!$R$6</c:f>
              <c:strCache>
                <c:ptCount val="1"/>
                <c:pt idx="0">
                  <c:v>Minus3Sigma</c:v>
                </c:pt>
              </c:strCache>
            </c:strRef>
          </c:tx>
          <c:spPr>
            <a:noFill/>
          </c:spP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Calcs!$R$7:$R$39</c:f>
              <c:numCache>
                <c:formatCode>0.0</c:formatCode>
                <c:ptCount val="33"/>
                <c:pt idx="0">
                  <c:v>3.140697748543015</c:v>
                </c:pt>
                <c:pt idx="1">
                  <c:v>3.140697748543015</c:v>
                </c:pt>
                <c:pt idx="2">
                  <c:v>3.140697748543015</c:v>
                </c:pt>
                <c:pt idx="3">
                  <c:v>3.140697748543015</c:v>
                </c:pt>
                <c:pt idx="4">
                  <c:v>3.140697748543015</c:v>
                </c:pt>
                <c:pt idx="5">
                  <c:v>3.140697748543015</c:v>
                </c:pt>
                <c:pt idx="6">
                  <c:v>3.140697748543015</c:v>
                </c:pt>
                <c:pt idx="7">
                  <c:v>3.140697748543015</c:v>
                </c:pt>
                <c:pt idx="8">
                  <c:v>3.140697748543015</c:v>
                </c:pt>
                <c:pt idx="9">
                  <c:v>3.140697748543015</c:v>
                </c:pt>
                <c:pt idx="10">
                  <c:v>3.140697748543015</c:v>
                </c:pt>
                <c:pt idx="11">
                  <c:v>3.140697748543015</c:v>
                </c:pt>
                <c:pt idx="12">
                  <c:v>3.140697748543015</c:v>
                </c:pt>
                <c:pt idx="13">
                  <c:v>3.140697748543015</c:v>
                </c:pt>
                <c:pt idx="14">
                  <c:v>3.140697748543015</c:v>
                </c:pt>
                <c:pt idx="15">
                  <c:v>3.140697748543015</c:v>
                </c:pt>
                <c:pt idx="16">
                  <c:v>3.140697748543015</c:v>
                </c:pt>
                <c:pt idx="17">
                  <c:v>3.140697748543015</c:v>
                </c:pt>
                <c:pt idx="18">
                  <c:v>3.140697748543015</c:v>
                </c:pt>
                <c:pt idx="19">
                  <c:v>3.140697748543015</c:v>
                </c:pt>
                <c:pt idx="20">
                  <c:v>3.140697748543015</c:v>
                </c:pt>
                <c:pt idx="21">
                  <c:v>3.140697748543015</c:v>
                </c:pt>
                <c:pt idx="22">
                  <c:v>3.140697748543015</c:v>
                </c:pt>
                <c:pt idx="23">
                  <c:v>3.140697748543015</c:v>
                </c:pt>
                <c:pt idx="24">
                  <c:v>3.140697748543015</c:v>
                </c:pt>
                <c:pt idx="25">
                  <c:v>3.140697748543015</c:v>
                </c:pt>
                <c:pt idx="26">
                  <c:v>3.140697748543015</c:v>
                </c:pt>
                <c:pt idx="27">
                  <c:v>3.140697748543015</c:v>
                </c:pt>
                <c:pt idx="28">
                  <c:v>3.140697748543015</c:v>
                </c:pt>
                <c:pt idx="29">
                  <c:v>3.140697748543015</c:v>
                </c:pt>
                <c:pt idx="30">
                  <c:v>3.140697748543015</c:v>
                </c:pt>
                <c:pt idx="31">
                  <c:v>3.140697748543015</c:v>
                </c:pt>
                <c:pt idx="32">
                  <c:v>3.140697748543015</c:v>
                </c:pt>
              </c:numCache>
            </c:numRef>
          </c:val>
          <c:extLst>
            <c:ext xmlns:c16="http://schemas.microsoft.com/office/drawing/2014/chart" uri="{C3380CC4-5D6E-409C-BE32-E72D297353CC}">
              <c16:uniqueId val="{00000000-3C01-42CB-81D2-F2383C7D0351}"/>
            </c:ext>
          </c:extLst>
        </c:ser>
        <c:dLbls>
          <c:showLegendKey val="0"/>
          <c:showVal val="0"/>
          <c:showCatName val="0"/>
          <c:showSerName val="0"/>
          <c:showPercent val="0"/>
          <c:showBubbleSize val="0"/>
        </c:dLbls>
        <c:axId val="339994880"/>
        <c:axId val="340263680"/>
      </c:areaChart>
      <c:lineChart>
        <c:grouping val="standard"/>
        <c:varyColors val="0"/>
        <c:ser>
          <c:idx val="0"/>
          <c:order val="0"/>
          <c:tx>
            <c:strRef>
              <c:f>Calcs!$O$6</c:f>
              <c:strCache>
                <c:ptCount val="1"/>
                <c:pt idx="0">
                  <c:v>Subgroup</c:v>
                </c:pt>
              </c:strCache>
            </c:strRef>
          </c:tx>
          <c:spPr>
            <a:ln w="12700">
              <a:solidFill>
                <a:schemeClr val="bg1">
                  <a:lumMod val="50000"/>
                </a:schemeClr>
              </a:solidFill>
            </a:ln>
          </c:spPr>
          <c:marker>
            <c:symbol val="circle"/>
            <c:size val="7"/>
            <c:spPr>
              <a:solidFill>
                <a:schemeClr val="tx2">
                  <a:lumMod val="75000"/>
                </a:schemeClr>
              </a:solidFill>
              <a:ln w="15875">
                <a:noFill/>
              </a:ln>
            </c:spPr>
          </c:marker>
          <c:dPt>
            <c:idx val="24"/>
            <c:marker>
              <c:spPr>
                <a:solidFill>
                  <a:srgbClr val="FF3399"/>
                </a:solidFill>
                <a:ln w="15875">
                  <a:noFill/>
                </a:ln>
              </c:spPr>
            </c:marker>
            <c:bubble3D val="0"/>
            <c:extLst>
              <c:ext xmlns:c16="http://schemas.microsoft.com/office/drawing/2014/chart" uri="{C3380CC4-5D6E-409C-BE32-E72D297353CC}">
                <c16:uniqueId val="{00000001-3C01-42CB-81D2-F2383C7D0351}"/>
              </c:ext>
            </c:extLst>
          </c:dPt>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Calcs!$O$7:$O$39</c:f>
              <c:numCache>
                <c:formatCode>General</c:formatCode>
                <c:ptCount val="33"/>
                <c:pt idx="0">
                  <c:v>16</c:v>
                </c:pt>
                <c:pt idx="1">
                  <c:v>11</c:v>
                </c:pt>
                <c:pt idx="2">
                  <c:v>4</c:v>
                </c:pt>
                <c:pt idx="3">
                  <c:v>12</c:v>
                </c:pt>
                <c:pt idx="4">
                  <c:v>16</c:v>
                </c:pt>
                <c:pt idx="5">
                  <c:v>15</c:v>
                </c:pt>
                <c:pt idx="6">
                  <c:v>12</c:v>
                </c:pt>
                <c:pt idx="7">
                  <c:v>15</c:v>
                </c:pt>
                <c:pt idx="8">
                  <c:v>16</c:v>
                </c:pt>
                <c:pt idx="9">
                  <c:v>13</c:v>
                </c:pt>
                <c:pt idx="10">
                  <c:v>14</c:v>
                </c:pt>
                <c:pt idx="11">
                  <c:v>16</c:v>
                </c:pt>
                <c:pt idx="12">
                  <c:v>14</c:v>
                </c:pt>
                <c:pt idx="13">
                  <c:v>16</c:v>
                </c:pt>
                <c:pt idx="14">
                  <c:v>19</c:v>
                </c:pt>
                <c:pt idx="15">
                  <c:v>7</c:v>
                </c:pt>
                <c:pt idx="16">
                  <c:v>16</c:v>
                </c:pt>
                <c:pt idx="17">
                  <c:v>15</c:v>
                </c:pt>
                <c:pt idx="18">
                  <c:v>15</c:v>
                </c:pt>
                <c:pt idx="19">
                  <c:v>17</c:v>
                </c:pt>
                <c:pt idx="20">
                  <c:v>16</c:v>
                </c:pt>
                <c:pt idx="21">
                  <c:v>16</c:v>
                </c:pt>
                <c:pt idx="22">
                  <c:v>22</c:v>
                </c:pt>
                <c:pt idx="23">
                  <c:v>7</c:v>
                </c:pt>
                <c:pt idx="24">
                  <c:v>27</c:v>
                </c:pt>
                <c:pt idx="25">
                  <c:v>14</c:v>
                </c:pt>
                <c:pt idx="26">
                  <c:v>16</c:v>
                </c:pt>
                <c:pt idx="27">
                  <c:v>15</c:v>
                </c:pt>
                <c:pt idx="28">
                  <c:v>12</c:v>
                </c:pt>
                <c:pt idx="29">
                  <c:v>19</c:v>
                </c:pt>
                <c:pt idx="30">
                  <c:v>12</c:v>
                </c:pt>
                <c:pt idx="31">
                  <c:v>11</c:v>
                </c:pt>
                <c:pt idx="32">
                  <c:v>16</c:v>
                </c:pt>
              </c:numCache>
            </c:numRef>
          </c:val>
          <c:smooth val="0"/>
          <c:extLst>
            <c:ext xmlns:c16="http://schemas.microsoft.com/office/drawing/2014/chart" uri="{C3380CC4-5D6E-409C-BE32-E72D297353CC}">
              <c16:uniqueId val="{00000002-3C01-42CB-81D2-F2383C7D0351}"/>
            </c:ext>
          </c:extLst>
        </c:ser>
        <c:ser>
          <c:idx val="1"/>
          <c:order val="1"/>
          <c:tx>
            <c:strRef>
              <c:f>Calcs!$P$6</c:f>
              <c:strCache>
                <c:ptCount val="1"/>
                <c:pt idx="0">
                  <c:v>Centreline (X Bar)</c:v>
                </c:pt>
              </c:strCache>
            </c:strRef>
          </c:tx>
          <c:spPr>
            <a:ln w="15875">
              <a:solidFill>
                <a:schemeClr val="tx1"/>
              </a:solidFill>
            </a:ln>
          </c:spPr>
          <c:marker>
            <c:symbol val="none"/>
          </c:marke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Calcs!$P$7:$P$39</c:f>
              <c:numCache>
                <c:formatCode>0.0</c:formatCode>
                <c:ptCount val="33"/>
                <c:pt idx="0">
                  <c:v>14.606060606060606</c:v>
                </c:pt>
                <c:pt idx="1">
                  <c:v>14.606060606060606</c:v>
                </c:pt>
                <c:pt idx="2">
                  <c:v>14.606060606060606</c:v>
                </c:pt>
                <c:pt idx="3">
                  <c:v>14.606060606060606</c:v>
                </c:pt>
                <c:pt idx="4">
                  <c:v>14.606060606060606</c:v>
                </c:pt>
                <c:pt idx="5">
                  <c:v>14.606060606060606</c:v>
                </c:pt>
                <c:pt idx="6">
                  <c:v>14.606060606060606</c:v>
                </c:pt>
                <c:pt idx="7">
                  <c:v>14.606060606060606</c:v>
                </c:pt>
                <c:pt idx="8">
                  <c:v>14.606060606060606</c:v>
                </c:pt>
                <c:pt idx="9">
                  <c:v>14.606060606060606</c:v>
                </c:pt>
                <c:pt idx="10">
                  <c:v>14.606060606060606</c:v>
                </c:pt>
                <c:pt idx="11">
                  <c:v>14.606060606060606</c:v>
                </c:pt>
                <c:pt idx="12">
                  <c:v>14.606060606060606</c:v>
                </c:pt>
                <c:pt idx="13">
                  <c:v>14.606060606060606</c:v>
                </c:pt>
                <c:pt idx="14">
                  <c:v>14.606060606060606</c:v>
                </c:pt>
                <c:pt idx="15">
                  <c:v>14.606060606060606</c:v>
                </c:pt>
                <c:pt idx="16">
                  <c:v>14.606060606060606</c:v>
                </c:pt>
                <c:pt idx="17">
                  <c:v>14.606060606060606</c:v>
                </c:pt>
                <c:pt idx="18">
                  <c:v>14.606060606060606</c:v>
                </c:pt>
                <c:pt idx="19">
                  <c:v>14.606060606060606</c:v>
                </c:pt>
                <c:pt idx="20">
                  <c:v>14.606060606060606</c:v>
                </c:pt>
                <c:pt idx="21">
                  <c:v>14.606060606060606</c:v>
                </c:pt>
                <c:pt idx="22">
                  <c:v>14.606060606060606</c:v>
                </c:pt>
                <c:pt idx="23">
                  <c:v>14.606060606060606</c:v>
                </c:pt>
                <c:pt idx="24">
                  <c:v>14.606060606060606</c:v>
                </c:pt>
                <c:pt idx="25">
                  <c:v>14.606060606060606</c:v>
                </c:pt>
                <c:pt idx="26">
                  <c:v>14.606060606060606</c:v>
                </c:pt>
                <c:pt idx="27">
                  <c:v>14.606060606060606</c:v>
                </c:pt>
                <c:pt idx="28">
                  <c:v>14.606060606060606</c:v>
                </c:pt>
                <c:pt idx="29">
                  <c:v>14.606060606060606</c:v>
                </c:pt>
                <c:pt idx="30">
                  <c:v>14.606060606060606</c:v>
                </c:pt>
                <c:pt idx="31">
                  <c:v>14.606060606060606</c:v>
                </c:pt>
                <c:pt idx="32">
                  <c:v>14.606060606060606</c:v>
                </c:pt>
              </c:numCache>
            </c:numRef>
          </c:val>
          <c:smooth val="0"/>
          <c:extLst>
            <c:ext xmlns:c16="http://schemas.microsoft.com/office/drawing/2014/chart" uri="{C3380CC4-5D6E-409C-BE32-E72D297353CC}">
              <c16:uniqueId val="{00000003-3C01-42CB-81D2-F2383C7D0351}"/>
            </c:ext>
          </c:extLst>
        </c:ser>
        <c:ser>
          <c:idx val="2"/>
          <c:order val="2"/>
          <c:tx>
            <c:strRef>
              <c:f>Calcs!$Q$6</c:f>
              <c:strCache>
                <c:ptCount val="1"/>
                <c:pt idx="0">
                  <c:v>Minus3Sigma Line</c:v>
                </c:pt>
              </c:strCache>
            </c:strRef>
          </c:tx>
          <c:spPr>
            <a:ln w="12700">
              <a:solidFill>
                <a:schemeClr val="tx1"/>
              </a:solidFill>
              <a:prstDash val="dash"/>
            </a:ln>
          </c:spPr>
          <c:marker>
            <c:symbol val="none"/>
          </c:marke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Calcs!$Q$7:$Q$39</c:f>
              <c:numCache>
                <c:formatCode>0.0</c:formatCode>
                <c:ptCount val="33"/>
                <c:pt idx="0">
                  <c:v>3.140697748543015</c:v>
                </c:pt>
                <c:pt idx="1">
                  <c:v>3.140697748543015</c:v>
                </c:pt>
                <c:pt idx="2">
                  <c:v>3.140697748543015</c:v>
                </c:pt>
                <c:pt idx="3">
                  <c:v>3.140697748543015</c:v>
                </c:pt>
                <c:pt idx="4">
                  <c:v>3.140697748543015</c:v>
                </c:pt>
                <c:pt idx="5">
                  <c:v>3.140697748543015</c:v>
                </c:pt>
                <c:pt idx="6">
                  <c:v>3.140697748543015</c:v>
                </c:pt>
                <c:pt idx="7">
                  <c:v>3.140697748543015</c:v>
                </c:pt>
                <c:pt idx="8">
                  <c:v>3.140697748543015</c:v>
                </c:pt>
                <c:pt idx="9">
                  <c:v>3.140697748543015</c:v>
                </c:pt>
                <c:pt idx="10">
                  <c:v>3.140697748543015</c:v>
                </c:pt>
                <c:pt idx="11">
                  <c:v>3.140697748543015</c:v>
                </c:pt>
                <c:pt idx="12">
                  <c:v>3.140697748543015</c:v>
                </c:pt>
                <c:pt idx="13">
                  <c:v>3.140697748543015</c:v>
                </c:pt>
                <c:pt idx="14">
                  <c:v>3.140697748543015</c:v>
                </c:pt>
                <c:pt idx="15">
                  <c:v>3.140697748543015</c:v>
                </c:pt>
                <c:pt idx="16">
                  <c:v>3.140697748543015</c:v>
                </c:pt>
                <c:pt idx="17">
                  <c:v>3.140697748543015</c:v>
                </c:pt>
                <c:pt idx="18">
                  <c:v>3.140697748543015</c:v>
                </c:pt>
                <c:pt idx="19">
                  <c:v>3.140697748543015</c:v>
                </c:pt>
                <c:pt idx="20">
                  <c:v>3.140697748543015</c:v>
                </c:pt>
                <c:pt idx="21">
                  <c:v>3.140697748543015</c:v>
                </c:pt>
                <c:pt idx="22">
                  <c:v>3.140697748543015</c:v>
                </c:pt>
                <c:pt idx="23">
                  <c:v>3.140697748543015</c:v>
                </c:pt>
                <c:pt idx="24">
                  <c:v>3.140697748543015</c:v>
                </c:pt>
                <c:pt idx="25">
                  <c:v>3.140697748543015</c:v>
                </c:pt>
                <c:pt idx="26">
                  <c:v>3.140697748543015</c:v>
                </c:pt>
                <c:pt idx="27">
                  <c:v>3.140697748543015</c:v>
                </c:pt>
                <c:pt idx="28">
                  <c:v>3.140697748543015</c:v>
                </c:pt>
                <c:pt idx="29">
                  <c:v>3.140697748543015</c:v>
                </c:pt>
                <c:pt idx="30">
                  <c:v>3.140697748543015</c:v>
                </c:pt>
                <c:pt idx="31">
                  <c:v>3.140697748543015</c:v>
                </c:pt>
                <c:pt idx="32">
                  <c:v>3.140697748543015</c:v>
                </c:pt>
              </c:numCache>
            </c:numRef>
          </c:val>
          <c:smooth val="0"/>
          <c:extLst>
            <c:ext xmlns:c16="http://schemas.microsoft.com/office/drawing/2014/chart" uri="{C3380CC4-5D6E-409C-BE32-E72D297353CC}">
              <c16:uniqueId val="{00000004-3C01-42CB-81D2-F2383C7D0351}"/>
            </c:ext>
          </c:extLst>
        </c:ser>
        <c:ser>
          <c:idx val="9"/>
          <c:order val="4"/>
          <c:tx>
            <c:strRef>
              <c:f>Calcs!$X$6</c:f>
              <c:strCache>
                <c:ptCount val="1"/>
                <c:pt idx="0">
                  <c:v>Plu3SigmaLine</c:v>
                </c:pt>
              </c:strCache>
            </c:strRef>
          </c:tx>
          <c:spPr>
            <a:ln w="12700">
              <a:solidFill>
                <a:schemeClr val="tx1"/>
              </a:solidFill>
              <a:prstDash val="dash"/>
            </a:ln>
          </c:spPr>
          <c:marker>
            <c:symbol val="none"/>
          </c:marke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Calcs!$X$7:$X$39</c:f>
              <c:numCache>
                <c:formatCode>0.0</c:formatCode>
                <c:ptCount val="33"/>
                <c:pt idx="0">
                  <c:v>26.071423463578263</c:v>
                </c:pt>
                <c:pt idx="1">
                  <c:v>26.071423463578263</c:v>
                </c:pt>
                <c:pt idx="2">
                  <c:v>26.071423463578263</c:v>
                </c:pt>
                <c:pt idx="3">
                  <c:v>26.071423463578263</c:v>
                </c:pt>
                <c:pt idx="4">
                  <c:v>26.071423463578263</c:v>
                </c:pt>
                <c:pt idx="5">
                  <c:v>26.071423463578263</c:v>
                </c:pt>
                <c:pt idx="6">
                  <c:v>26.071423463578263</c:v>
                </c:pt>
                <c:pt idx="7">
                  <c:v>26.071423463578263</c:v>
                </c:pt>
                <c:pt idx="8">
                  <c:v>26.071423463578263</c:v>
                </c:pt>
                <c:pt idx="9">
                  <c:v>26.071423463578263</c:v>
                </c:pt>
                <c:pt idx="10">
                  <c:v>26.071423463578263</c:v>
                </c:pt>
                <c:pt idx="11">
                  <c:v>26.071423463578263</c:v>
                </c:pt>
                <c:pt idx="12">
                  <c:v>26.071423463578263</c:v>
                </c:pt>
                <c:pt idx="13">
                  <c:v>26.071423463578263</c:v>
                </c:pt>
                <c:pt idx="14">
                  <c:v>26.071423463578263</c:v>
                </c:pt>
                <c:pt idx="15">
                  <c:v>26.071423463578263</c:v>
                </c:pt>
                <c:pt idx="16">
                  <c:v>26.071423463578263</c:v>
                </c:pt>
                <c:pt idx="17">
                  <c:v>26.071423463578263</c:v>
                </c:pt>
                <c:pt idx="18">
                  <c:v>26.071423463578263</c:v>
                </c:pt>
                <c:pt idx="19">
                  <c:v>26.071423463578263</c:v>
                </c:pt>
                <c:pt idx="20">
                  <c:v>26.071423463578263</c:v>
                </c:pt>
                <c:pt idx="21">
                  <c:v>26.071423463578263</c:v>
                </c:pt>
                <c:pt idx="22">
                  <c:v>26.071423463578263</c:v>
                </c:pt>
                <c:pt idx="23">
                  <c:v>26.071423463578263</c:v>
                </c:pt>
                <c:pt idx="24">
                  <c:v>26.071423463578263</c:v>
                </c:pt>
                <c:pt idx="25">
                  <c:v>26.071423463578263</c:v>
                </c:pt>
                <c:pt idx="26">
                  <c:v>26.071423463578263</c:v>
                </c:pt>
                <c:pt idx="27">
                  <c:v>26.071423463578263</c:v>
                </c:pt>
                <c:pt idx="28">
                  <c:v>26.071423463578263</c:v>
                </c:pt>
                <c:pt idx="29">
                  <c:v>26.071423463578263</c:v>
                </c:pt>
                <c:pt idx="30">
                  <c:v>26.071423463578263</c:v>
                </c:pt>
                <c:pt idx="31">
                  <c:v>26.071423463578263</c:v>
                </c:pt>
                <c:pt idx="32">
                  <c:v>26.071423463578263</c:v>
                </c:pt>
              </c:numCache>
            </c:numRef>
          </c:val>
          <c:smooth val="0"/>
          <c:extLst>
            <c:ext xmlns:c16="http://schemas.microsoft.com/office/drawing/2014/chart" uri="{C3380CC4-5D6E-409C-BE32-E72D297353CC}">
              <c16:uniqueId val="{00000005-3C01-42CB-81D2-F2383C7D0351}"/>
            </c:ext>
          </c:extLst>
        </c:ser>
        <c:ser>
          <c:idx val="10"/>
          <c:order val="5"/>
          <c:tx>
            <c:strRef>
              <c:f>Calcs!$Y$6</c:f>
              <c:strCache>
                <c:ptCount val="1"/>
                <c:pt idx="0">
                  <c:v>Target</c:v>
                </c:pt>
              </c:strCache>
            </c:strRef>
          </c:tx>
          <c:spPr>
            <a:ln w="31750">
              <a:solidFill>
                <a:srgbClr val="00B050"/>
              </a:solidFill>
              <a:prstDash val="sysDot"/>
            </a:ln>
          </c:spPr>
          <c:marker>
            <c:symbol val="none"/>
          </c:marke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Calcs!$Y$7:$Y$39</c:f>
              <c:numCache>
                <c:formatCode>General</c:formatCode>
                <c:ptCount val="33"/>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numCache>
            </c:numRef>
          </c:val>
          <c:smooth val="0"/>
          <c:extLst>
            <c:ext xmlns:c16="http://schemas.microsoft.com/office/drawing/2014/chart" uri="{C3380CC4-5D6E-409C-BE32-E72D297353CC}">
              <c16:uniqueId val="{00000006-3C01-42CB-81D2-F2383C7D0351}"/>
            </c:ext>
          </c:extLst>
        </c:ser>
        <c:ser>
          <c:idx val="11"/>
          <c:order val="6"/>
          <c:tx>
            <c:strRef>
              <c:f>Calcs!$Z$6</c:f>
              <c:strCache>
                <c:ptCount val="1"/>
                <c:pt idx="0">
                  <c:v>Highlight Data Point</c:v>
                </c:pt>
              </c:strCache>
            </c:strRef>
          </c:tx>
          <c:spPr>
            <a:ln>
              <a:noFill/>
            </a:ln>
          </c:spPr>
          <c:marker>
            <c:symbol val="circle"/>
            <c:size val="9"/>
            <c:spPr>
              <a:noFill/>
              <a:ln w="15875">
                <a:solidFill>
                  <a:srgbClr val="CC0066"/>
                </a:solidFill>
              </a:ln>
            </c:spPr>
          </c:marker>
          <c:cat>
            <c:strRef>
              <c:f>Calcs!$N$7:$N$39</c:f>
              <c:strCache>
                <c:ptCount val="33"/>
                <c:pt idx="0">
                  <c:v>J-13</c:v>
                </c:pt>
                <c:pt idx="1">
                  <c:v>F</c:v>
                </c:pt>
                <c:pt idx="2">
                  <c:v>M</c:v>
                </c:pt>
                <c:pt idx="3">
                  <c:v>A</c:v>
                </c:pt>
                <c:pt idx="4">
                  <c:v>M</c:v>
                </c:pt>
                <c:pt idx="5">
                  <c:v>J</c:v>
                </c:pt>
                <c:pt idx="6">
                  <c:v>J</c:v>
                </c:pt>
                <c:pt idx="7">
                  <c:v>A</c:v>
                </c:pt>
                <c:pt idx="8">
                  <c:v>S</c:v>
                </c:pt>
                <c:pt idx="9">
                  <c:v>O</c:v>
                </c:pt>
                <c:pt idx="10">
                  <c:v>N</c:v>
                </c:pt>
                <c:pt idx="11">
                  <c:v>D</c:v>
                </c:pt>
                <c:pt idx="12">
                  <c:v>J-14</c:v>
                </c:pt>
                <c:pt idx="13">
                  <c:v>F</c:v>
                </c:pt>
                <c:pt idx="14">
                  <c:v>M</c:v>
                </c:pt>
                <c:pt idx="15">
                  <c:v>A</c:v>
                </c:pt>
                <c:pt idx="16">
                  <c:v>M</c:v>
                </c:pt>
                <c:pt idx="17">
                  <c:v>J</c:v>
                </c:pt>
                <c:pt idx="18">
                  <c:v>J</c:v>
                </c:pt>
                <c:pt idx="19">
                  <c:v>A</c:v>
                </c:pt>
                <c:pt idx="20">
                  <c:v>S</c:v>
                </c:pt>
                <c:pt idx="21">
                  <c:v>O</c:v>
                </c:pt>
                <c:pt idx="22">
                  <c:v>N</c:v>
                </c:pt>
                <c:pt idx="23">
                  <c:v>D</c:v>
                </c:pt>
                <c:pt idx="24">
                  <c:v>J-15</c:v>
                </c:pt>
                <c:pt idx="25">
                  <c:v>F</c:v>
                </c:pt>
                <c:pt idx="26">
                  <c:v>M</c:v>
                </c:pt>
                <c:pt idx="27">
                  <c:v>A</c:v>
                </c:pt>
                <c:pt idx="28">
                  <c:v>M</c:v>
                </c:pt>
                <c:pt idx="29">
                  <c:v>J</c:v>
                </c:pt>
                <c:pt idx="30">
                  <c:v>J</c:v>
                </c:pt>
                <c:pt idx="31">
                  <c:v>A</c:v>
                </c:pt>
                <c:pt idx="32">
                  <c:v>S</c:v>
                </c:pt>
              </c:strCache>
            </c:strRef>
          </c:cat>
          <c:val>
            <c:numRef>
              <c:f>Calcs!$Z$7:$Z$39</c:f>
              <c:numCache>
                <c:formatCode>General</c:formatCode>
                <c:ptCount val="33"/>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numCache>
            </c:numRef>
          </c:val>
          <c:smooth val="0"/>
          <c:extLst>
            <c:ext xmlns:c16="http://schemas.microsoft.com/office/drawing/2014/chart" uri="{C3380CC4-5D6E-409C-BE32-E72D297353CC}">
              <c16:uniqueId val="{00000007-3C01-42CB-81D2-F2383C7D0351}"/>
            </c:ext>
          </c:extLst>
        </c:ser>
        <c:dLbls>
          <c:showLegendKey val="0"/>
          <c:showVal val="0"/>
          <c:showCatName val="0"/>
          <c:showSerName val="0"/>
          <c:showPercent val="0"/>
          <c:showBubbleSize val="0"/>
        </c:dLbls>
        <c:marker val="1"/>
        <c:smooth val="0"/>
        <c:axId val="339994880"/>
        <c:axId val="340263680"/>
      </c:lineChart>
      <c:catAx>
        <c:axId val="339994880"/>
        <c:scaling>
          <c:orientation val="minMax"/>
        </c:scaling>
        <c:delete val="0"/>
        <c:axPos val="b"/>
        <c:title>
          <c:tx>
            <c:rich>
              <a:bodyPr/>
              <a:lstStyle/>
              <a:p>
                <a:pPr>
                  <a:defRPr sz="1100"/>
                </a:pPr>
                <a:r>
                  <a:rPr lang="en-US" sz="1100"/>
                  <a:t>Time </a:t>
                </a:r>
              </a:p>
            </c:rich>
          </c:tx>
          <c:layout>
            <c:manualLayout>
              <c:xMode val="edge"/>
              <c:yMode val="edge"/>
              <c:x val="0.41902537363178582"/>
              <c:y val="0.90324046604656005"/>
            </c:manualLayout>
          </c:layout>
          <c:overlay val="0"/>
        </c:title>
        <c:numFmt formatCode="General" sourceLinked="0"/>
        <c:majorTickMark val="out"/>
        <c:minorTickMark val="none"/>
        <c:tickLblPos val="none"/>
        <c:txPr>
          <a:bodyPr rot="-5400000" vert="horz"/>
          <a:lstStyle/>
          <a:p>
            <a:pPr>
              <a:defRPr sz="700"/>
            </a:pPr>
            <a:endParaRPr lang="en-US"/>
          </a:p>
        </c:txPr>
        <c:crossAx val="340263680"/>
        <c:crosses val="autoZero"/>
        <c:auto val="1"/>
        <c:lblAlgn val="ctr"/>
        <c:lblOffset val="100"/>
        <c:noMultiLvlLbl val="0"/>
      </c:catAx>
      <c:valAx>
        <c:axId val="340263680"/>
        <c:scaling>
          <c:orientation val="minMax"/>
        </c:scaling>
        <c:delete val="0"/>
        <c:axPos val="l"/>
        <c:title>
          <c:tx>
            <c:rich>
              <a:bodyPr rot="-5400000" vert="horz"/>
              <a:lstStyle/>
              <a:p>
                <a:pPr>
                  <a:defRPr sz="1100"/>
                </a:pPr>
                <a:r>
                  <a:rPr lang="en-IE" sz="1100" dirty="0" smtClean="0"/>
                  <a:t>Observed Data</a:t>
                </a:r>
                <a:endParaRPr lang="en-IE" sz="1100" dirty="0"/>
              </a:p>
            </c:rich>
          </c:tx>
          <c:layout>
            <c:manualLayout>
              <c:xMode val="edge"/>
              <c:yMode val="edge"/>
              <c:x val="2.1079880607439812E-2"/>
              <c:y val="0.29990229974794941"/>
            </c:manualLayout>
          </c:layout>
          <c:overlay val="0"/>
        </c:title>
        <c:numFmt formatCode="0" sourceLinked="0"/>
        <c:majorTickMark val="out"/>
        <c:minorTickMark val="none"/>
        <c:tickLblPos val="none"/>
        <c:txPr>
          <a:bodyPr/>
          <a:lstStyle/>
          <a:p>
            <a:pPr>
              <a:defRPr sz="800"/>
            </a:pPr>
            <a:endParaRPr lang="en-US"/>
          </a:p>
        </c:txPr>
        <c:crossAx val="339994880"/>
        <c:crosses val="autoZero"/>
        <c:crossBetween val="between"/>
      </c:valAx>
    </c:plotArea>
    <c:plotVisOnly val="1"/>
    <c:dispBlanksAs val="zero"/>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32291666666812E-2"/>
          <c:y val="3.5251867555017996E-2"/>
          <c:w val="0.92347562500000002"/>
          <c:h val="0.89394609327680263"/>
        </c:manualLayout>
      </c:layout>
      <c:lineChart>
        <c:grouping val="standard"/>
        <c:varyColors val="0"/>
        <c:ser>
          <c:idx val="0"/>
          <c:order val="0"/>
          <c:tx>
            <c:v>Subgroup</c:v>
          </c:tx>
          <c:spPr>
            <a:ln w="9525">
              <a:solidFill>
                <a:schemeClr val="bg1">
                  <a:lumMod val="50000"/>
                </a:schemeClr>
              </a:solidFill>
              <a:prstDash val="solid"/>
            </a:ln>
          </c:spPr>
          <c:marker>
            <c:symbol val="circle"/>
            <c:size val="6"/>
            <c:spPr>
              <a:solidFill>
                <a:srgbClr val="003366"/>
              </a:solidFill>
              <a:ln>
                <a:noFill/>
                <a:prstDash val="solid"/>
              </a:ln>
            </c:spPr>
          </c:marker>
          <c:dPt>
            <c:idx val="16"/>
            <c:marker>
              <c:spPr>
                <a:solidFill>
                  <a:srgbClr val="FF3399"/>
                </a:solidFill>
                <a:ln>
                  <a:noFill/>
                </a:ln>
              </c:spPr>
            </c:marker>
            <c:bubble3D val="0"/>
            <c:extLst>
              <c:ext xmlns:c16="http://schemas.microsoft.com/office/drawing/2014/chart" uri="{C3380CC4-5D6E-409C-BE32-E72D297353CC}">
                <c16:uniqueId val="{00000000-243E-49AD-9BAE-AAFCE9E2D4A5}"/>
              </c:ext>
            </c:extLst>
          </c:dPt>
          <c:cat>
            <c:numRef>
              <c:f>wksDatabase01!$AP$61:$AP$84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wksDatabase01!$AS$61:$AS$84</c:f>
              <c:numCache>
                <c:formatCode>0.00%</c:formatCode>
                <c:ptCount val="24"/>
                <c:pt idx="0">
                  <c:v>0.8</c:v>
                </c:pt>
                <c:pt idx="1">
                  <c:v>0.85555555555555562</c:v>
                </c:pt>
                <c:pt idx="2">
                  <c:v>0.79207920792080311</c:v>
                </c:pt>
                <c:pt idx="3">
                  <c:v>0.75238095238095271</c:v>
                </c:pt>
                <c:pt idx="4">
                  <c:v>0.79807692307692257</c:v>
                </c:pt>
                <c:pt idx="5">
                  <c:v>0.81632653061224458</c:v>
                </c:pt>
                <c:pt idx="6">
                  <c:v>0.81632653061224458</c:v>
                </c:pt>
                <c:pt idx="7">
                  <c:v>0.78</c:v>
                </c:pt>
                <c:pt idx="8">
                  <c:v>0.85858585858586989</c:v>
                </c:pt>
                <c:pt idx="9">
                  <c:v>0.79207920792080311</c:v>
                </c:pt>
                <c:pt idx="10">
                  <c:v>0.75471698113207553</c:v>
                </c:pt>
                <c:pt idx="11">
                  <c:v>0.72222222222222221</c:v>
                </c:pt>
                <c:pt idx="12">
                  <c:v>0.8</c:v>
                </c:pt>
                <c:pt idx="13">
                  <c:v>0.87777777777778065</c:v>
                </c:pt>
                <c:pt idx="14">
                  <c:v>0.79207920792080311</c:v>
                </c:pt>
                <c:pt idx="15">
                  <c:v>0.77142857142859411</c:v>
                </c:pt>
                <c:pt idx="16">
                  <c:v>0.52884615384615352</c:v>
                </c:pt>
                <c:pt idx="17">
                  <c:v>0.81632653061224458</c:v>
                </c:pt>
                <c:pt idx="18">
                  <c:v>0.85714285714285765</c:v>
                </c:pt>
                <c:pt idx="19">
                  <c:v>0.8</c:v>
                </c:pt>
                <c:pt idx="20">
                  <c:v>0.79797979797980934</c:v>
                </c:pt>
                <c:pt idx="21">
                  <c:v>0.79207920792080311</c:v>
                </c:pt>
                <c:pt idx="22">
                  <c:v>0.75471698113207553</c:v>
                </c:pt>
                <c:pt idx="23">
                  <c:v>0.7407407407407407</c:v>
                </c:pt>
              </c:numCache>
            </c:numRef>
          </c:val>
          <c:smooth val="0"/>
          <c:extLst>
            <c:ext xmlns:c16="http://schemas.microsoft.com/office/drawing/2014/chart" uri="{C3380CC4-5D6E-409C-BE32-E72D297353CC}">
              <c16:uniqueId val="{00000001-243E-49AD-9BAE-AAFCE9E2D4A5}"/>
            </c:ext>
          </c:extLst>
        </c:ser>
        <c:ser>
          <c:idx val="1"/>
          <c:order val="1"/>
          <c:tx>
            <c:v>Center</c:v>
          </c:tx>
          <c:spPr>
            <a:ln w="12700">
              <a:solidFill>
                <a:srgbClr val="000000"/>
              </a:solidFill>
              <a:prstDash val="solid"/>
            </a:ln>
          </c:spPr>
          <c:marker>
            <c:symbol val="none"/>
          </c:marker>
          <c:cat>
            <c:numRef>
              <c:f>wksDatabase01!$AP$61:$AP$84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wksDatabase01!$AT$61:$AT$84</c:f>
              <c:numCache>
                <c:formatCode>0.00%</c:formatCode>
                <c:ptCount val="24"/>
                <c:pt idx="0">
                  <c:v>0.78429752066115699</c:v>
                </c:pt>
                <c:pt idx="1">
                  <c:v>0.78429752066115699</c:v>
                </c:pt>
                <c:pt idx="2">
                  <c:v>0.78429752066115699</c:v>
                </c:pt>
                <c:pt idx="3">
                  <c:v>0.78429752066115699</c:v>
                </c:pt>
                <c:pt idx="4">
                  <c:v>0.78429752066115699</c:v>
                </c:pt>
                <c:pt idx="5">
                  <c:v>0.78429752066115699</c:v>
                </c:pt>
                <c:pt idx="6">
                  <c:v>0.78429752066115699</c:v>
                </c:pt>
                <c:pt idx="7">
                  <c:v>0.78429752066115699</c:v>
                </c:pt>
                <c:pt idx="8">
                  <c:v>0.78429752066115699</c:v>
                </c:pt>
                <c:pt idx="9">
                  <c:v>0.78429752066115699</c:v>
                </c:pt>
                <c:pt idx="10">
                  <c:v>0.78429752066115699</c:v>
                </c:pt>
                <c:pt idx="11">
                  <c:v>0.78429752066115699</c:v>
                </c:pt>
                <c:pt idx="12">
                  <c:v>0.78429752066115699</c:v>
                </c:pt>
                <c:pt idx="13">
                  <c:v>0.78429752066115699</c:v>
                </c:pt>
                <c:pt idx="14">
                  <c:v>0.78429752066115699</c:v>
                </c:pt>
                <c:pt idx="15">
                  <c:v>0.78429752066115699</c:v>
                </c:pt>
                <c:pt idx="16">
                  <c:v>0.78429752066115699</c:v>
                </c:pt>
                <c:pt idx="17">
                  <c:v>0.78429752066115699</c:v>
                </c:pt>
                <c:pt idx="18">
                  <c:v>0.78429752066115699</c:v>
                </c:pt>
                <c:pt idx="19">
                  <c:v>0.78429752066115699</c:v>
                </c:pt>
                <c:pt idx="20">
                  <c:v>0.78429752066115699</c:v>
                </c:pt>
                <c:pt idx="21">
                  <c:v>0.78429752066115699</c:v>
                </c:pt>
                <c:pt idx="22">
                  <c:v>0.78429752066115699</c:v>
                </c:pt>
                <c:pt idx="23">
                  <c:v>0.78429752066115699</c:v>
                </c:pt>
              </c:numCache>
            </c:numRef>
          </c:val>
          <c:smooth val="0"/>
          <c:extLst>
            <c:ext xmlns:c16="http://schemas.microsoft.com/office/drawing/2014/chart" uri="{C3380CC4-5D6E-409C-BE32-E72D297353CC}">
              <c16:uniqueId val="{00000002-243E-49AD-9BAE-AAFCE9E2D4A5}"/>
            </c:ext>
          </c:extLst>
        </c:ser>
        <c:ser>
          <c:idx val="2"/>
          <c:order val="2"/>
          <c:tx>
            <c:v>UCL</c:v>
          </c:tx>
          <c:spPr>
            <a:ln w="22225">
              <a:solidFill>
                <a:srgbClr val="000000"/>
              </a:solidFill>
              <a:prstDash val="sysDot"/>
            </a:ln>
          </c:spPr>
          <c:marker>
            <c:symbol val="none"/>
          </c:marker>
          <c:dLbls>
            <c:dLbl>
              <c:idx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243E-49AD-9BAE-AAFCE9E2D4A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wksDatabase01!$AP$61:$AP$84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wksDatabase01!$AV$61:$AV$84</c:f>
              <c:numCache>
                <c:formatCode>0.00%</c:formatCode>
                <c:ptCount val="24"/>
                <c:pt idx="0">
                  <c:v>0.90769015730182334</c:v>
                </c:pt>
                <c:pt idx="1">
                  <c:v>0.91436478008714761</c:v>
                </c:pt>
                <c:pt idx="2">
                  <c:v>0.90707778311667653</c:v>
                </c:pt>
                <c:pt idx="3">
                  <c:v>0.904716403760084</c:v>
                </c:pt>
                <c:pt idx="4">
                  <c:v>0.90529395567353665</c:v>
                </c:pt>
                <c:pt idx="5">
                  <c:v>0.90894290654272103</c:v>
                </c:pt>
                <c:pt idx="6">
                  <c:v>0.90894290654272103</c:v>
                </c:pt>
                <c:pt idx="7">
                  <c:v>0.90769015730182334</c:v>
                </c:pt>
                <c:pt idx="8">
                  <c:v>0.90831178660955469</c:v>
                </c:pt>
                <c:pt idx="9">
                  <c:v>0.90707778311667653</c:v>
                </c:pt>
                <c:pt idx="10">
                  <c:v>0.9041470441492121</c:v>
                </c:pt>
                <c:pt idx="11">
                  <c:v>0.90303214062865556</c:v>
                </c:pt>
                <c:pt idx="12">
                  <c:v>0.90769015730182334</c:v>
                </c:pt>
                <c:pt idx="13">
                  <c:v>0.91436478008714761</c:v>
                </c:pt>
                <c:pt idx="14">
                  <c:v>0.90707778311667653</c:v>
                </c:pt>
                <c:pt idx="15">
                  <c:v>0.904716403760084</c:v>
                </c:pt>
                <c:pt idx="16">
                  <c:v>0.90529395567353665</c:v>
                </c:pt>
                <c:pt idx="17">
                  <c:v>0.90894290654272103</c:v>
                </c:pt>
                <c:pt idx="18">
                  <c:v>0.90894290654272103</c:v>
                </c:pt>
                <c:pt idx="19">
                  <c:v>0.90769015730182334</c:v>
                </c:pt>
                <c:pt idx="20">
                  <c:v>0.90831178660955469</c:v>
                </c:pt>
                <c:pt idx="21">
                  <c:v>0.90707778311667653</c:v>
                </c:pt>
                <c:pt idx="22">
                  <c:v>0.9041470441492121</c:v>
                </c:pt>
                <c:pt idx="23">
                  <c:v>0.90303214062865556</c:v>
                </c:pt>
              </c:numCache>
            </c:numRef>
          </c:val>
          <c:smooth val="0"/>
          <c:extLst>
            <c:ext xmlns:c16="http://schemas.microsoft.com/office/drawing/2014/chart" uri="{C3380CC4-5D6E-409C-BE32-E72D297353CC}">
              <c16:uniqueId val="{00000004-243E-49AD-9BAE-AAFCE9E2D4A5}"/>
            </c:ext>
          </c:extLst>
        </c:ser>
        <c:ser>
          <c:idx val="3"/>
          <c:order val="3"/>
          <c:tx>
            <c:v>LCL</c:v>
          </c:tx>
          <c:spPr>
            <a:ln w="22225">
              <a:solidFill>
                <a:srgbClr val="000000"/>
              </a:solidFill>
              <a:prstDash val="sysDot"/>
            </a:ln>
          </c:spPr>
          <c:marker>
            <c:symbol val="none"/>
          </c:marker>
          <c:dLbls>
            <c:dLbl>
              <c:idx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243E-49AD-9BAE-AAFCE9E2D4A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wksDatabase01!$AP$61:$AP$84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wksDatabase01!$AW$61:$AW$84</c:f>
              <c:numCache>
                <c:formatCode>0.00%</c:formatCode>
                <c:ptCount val="24"/>
                <c:pt idx="0">
                  <c:v>0.66090488402051706</c:v>
                </c:pt>
                <c:pt idx="1">
                  <c:v>0.6542302612351516</c:v>
                </c:pt>
                <c:pt idx="2">
                  <c:v>0.66151725820563745</c:v>
                </c:pt>
                <c:pt idx="3">
                  <c:v>0.66387863756224774</c:v>
                </c:pt>
                <c:pt idx="4">
                  <c:v>0.66330108564879753</c:v>
                </c:pt>
                <c:pt idx="5">
                  <c:v>0.65965213477960005</c:v>
                </c:pt>
                <c:pt idx="6">
                  <c:v>0.65965213477960005</c:v>
                </c:pt>
                <c:pt idx="7">
                  <c:v>0.66090488402051706</c:v>
                </c:pt>
                <c:pt idx="8">
                  <c:v>0.66028325471275928</c:v>
                </c:pt>
                <c:pt idx="9">
                  <c:v>0.66151725820563745</c:v>
                </c:pt>
                <c:pt idx="10">
                  <c:v>0.66444799717312009</c:v>
                </c:pt>
                <c:pt idx="11">
                  <c:v>0.66556290069365731</c:v>
                </c:pt>
                <c:pt idx="12">
                  <c:v>0.66090488402051706</c:v>
                </c:pt>
                <c:pt idx="13">
                  <c:v>0.6542302612351516</c:v>
                </c:pt>
                <c:pt idx="14">
                  <c:v>0.66151725820563745</c:v>
                </c:pt>
                <c:pt idx="15">
                  <c:v>0.66387863756224774</c:v>
                </c:pt>
                <c:pt idx="16">
                  <c:v>0.66330108564879753</c:v>
                </c:pt>
                <c:pt idx="17">
                  <c:v>0.65965213477960005</c:v>
                </c:pt>
                <c:pt idx="18">
                  <c:v>0.65965213477960005</c:v>
                </c:pt>
                <c:pt idx="19">
                  <c:v>0.66090488402051706</c:v>
                </c:pt>
                <c:pt idx="20">
                  <c:v>0.66028325471275928</c:v>
                </c:pt>
                <c:pt idx="21">
                  <c:v>0.66151725820563745</c:v>
                </c:pt>
                <c:pt idx="22">
                  <c:v>0.66444799717312009</c:v>
                </c:pt>
                <c:pt idx="23">
                  <c:v>0.66556290069365731</c:v>
                </c:pt>
              </c:numCache>
            </c:numRef>
          </c:val>
          <c:smooth val="0"/>
          <c:extLst>
            <c:ext xmlns:c16="http://schemas.microsoft.com/office/drawing/2014/chart" uri="{C3380CC4-5D6E-409C-BE32-E72D297353CC}">
              <c16:uniqueId val="{00000006-243E-49AD-9BAE-AAFCE9E2D4A5}"/>
            </c:ext>
          </c:extLst>
        </c:ser>
        <c:dLbls>
          <c:showLegendKey val="0"/>
          <c:showVal val="0"/>
          <c:showCatName val="0"/>
          <c:showSerName val="0"/>
          <c:showPercent val="0"/>
          <c:showBubbleSize val="0"/>
        </c:dLbls>
        <c:marker val="1"/>
        <c:smooth val="0"/>
        <c:axId val="340289024"/>
        <c:axId val="340290560"/>
      </c:lineChart>
      <c:catAx>
        <c:axId val="340289024"/>
        <c:scaling>
          <c:orientation val="minMax"/>
        </c:scaling>
        <c:delete val="0"/>
        <c:axPos val="b"/>
        <c:numFmt formatCode="m/d/yy" sourceLinked="0"/>
        <c:majorTickMark val="none"/>
        <c:minorTickMark val="none"/>
        <c:tickLblPos val="none"/>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340290560"/>
        <c:crosses val="autoZero"/>
        <c:auto val="0"/>
        <c:lblAlgn val="ctr"/>
        <c:lblOffset val="100"/>
        <c:tickLblSkip val="1"/>
        <c:tickMarkSkip val="1"/>
        <c:noMultiLvlLbl val="0"/>
      </c:catAx>
      <c:valAx>
        <c:axId val="340290560"/>
        <c:scaling>
          <c:orientation val="minMax"/>
          <c:min val="0.30000000000000032"/>
        </c:scaling>
        <c:delete val="0"/>
        <c:axPos val="l"/>
        <c:numFmt formatCode="0%" sourceLinked="0"/>
        <c:majorTickMark val="none"/>
        <c:minorTickMark val="none"/>
        <c:tickLblPos val="none"/>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40289024"/>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83858864166609E-2"/>
          <c:y val="0"/>
          <c:w val="0.94248641975308645"/>
          <c:h val="0.88112154249950803"/>
        </c:manualLayout>
      </c:layout>
      <c:lineChart>
        <c:grouping val="standard"/>
        <c:varyColors val="0"/>
        <c:ser>
          <c:idx val="0"/>
          <c:order val="0"/>
          <c:tx>
            <c:v>Subgroup</c:v>
          </c:tx>
          <c:spPr>
            <a:ln w="9525">
              <a:solidFill>
                <a:schemeClr val="bg1">
                  <a:lumMod val="50000"/>
                </a:schemeClr>
              </a:solidFill>
              <a:prstDash val="solid"/>
            </a:ln>
          </c:spPr>
          <c:marker>
            <c:symbol val="circle"/>
            <c:size val="6"/>
            <c:spPr>
              <a:solidFill>
                <a:srgbClr val="003366"/>
              </a:solidFill>
              <a:ln>
                <a:noFill/>
                <a:prstDash val="solid"/>
              </a:ln>
            </c:spPr>
          </c:marker>
          <c:dPt>
            <c:idx val="16"/>
            <c:marker>
              <c:spPr>
                <a:solidFill>
                  <a:srgbClr val="FF3399"/>
                </a:solidFill>
                <a:ln>
                  <a:noFill/>
                  <a:prstDash val="solid"/>
                </a:ln>
              </c:spPr>
            </c:marker>
            <c:bubble3D val="0"/>
            <c:extLst>
              <c:ext xmlns:c16="http://schemas.microsoft.com/office/drawing/2014/chart" uri="{C3380CC4-5D6E-409C-BE32-E72D297353CC}">
                <c16:uniqueId val="{00000000-3C54-43A9-8D31-FAA204F783CE}"/>
              </c:ext>
            </c:extLst>
          </c:dPt>
          <c:dPt>
            <c:idx val="17"/>
            <c:marker>
              <c:spPr>
                <a:solidFill>
                  <a:srgbClr val="FF3399"/>
                </a:solidFill>
                <a:ln>
                  <a:noFill/>
                  <a:prstDash val="solid"/>
                </a:ln>
              </c:spPr>
            </c:marker>
            <c:bubble3D val="0"/>
            <c:extLst>
              <c:ext xmlns:c16="http://schemas.microsoft.com/office/drawing/2014/chart" uri="{C3380CC4-5D6E-409C-BE32-E72D297353CC}">
                <c16:uniqueId val="{00000001-3C54-43A9-8D31-FAA204F783CE}"/>
              </c:ext>
            </c:extLst>
          </c:dPt>
          <c:dPt>
            <c:idx val="18"/>
            <c:marker>
              <c:spPr>
                <a:solidFill>
                  <a:srgbClr val="FF3399"/>
                </a:solidFill>
                <a:ln>
                  <a:noFill/>
                  <a:prstDash val="solid"/>
                </a:ln>
              </c:spPr>
            </c:marker>
            <c:bubble3D val="0"/>
            <c:extLst>
              <c:ext xmlns:c16="http://schemas.microsoft.com/office/drawing/2014/chart" uri="{C3380CC4-5D6E-409C-BE32-E72D297353CC}">
                <c16:uniqueId val="{00000002-3C54-43A9-8D31-FAA204F783CE}"/>
              </c:ext>
            </c:extLst>
          </c:dPt>
          <c:dPt>
            <c:idx val="19"/>
            <c:marker>
              <c:spPr>
                <a:solidFill>
                  <a:srgbClr val="FF3399"/>
                </a:solidFill>
                <a:ln>
                  <a:noFill/>
                  <a:prstDash val="solid"/>
                </a:ln>
              </c:spPr>
            </c:marker>
            <c:bubble3D val="0"/>
            <c:extLst>
              <c:ext xmlns:c16="http://schemas.microsoft.com/office/drawing/2014/chart" uri="{C3380CC4-5D6E-409C-BE32-E72D297353CC}">
                <c16:uniqueId val="{00000003-3C54-43A9-8D31-FAA204F783CE}"/>
              </c:ext>
            </c:extLst>
          </c:dPt>
          <c:dPt>
            <c:idx val="20"/>
            <c:marker>
              <c:spPr>
                <a:solidFill>
                  <a:srgbClr val="FF3399"/>
                </a:solidFill>
                <a:ln>
                  <a:noFill/>
                  <a:prstDash val="solid"/>
                </a:ln>
              </c:spPr>
            </c:marker>
            <c:bubble3D val="0"/>
            <c:extLst>
              <c:ext xmlns:c16="http://schemas.microsoft.com/office/drawing/2014/chart" uri="{C3380CC4-5D6E-409C-BE32-E72D297353CC}">
                <c16:uniqueId val="{00000004-3C54-43A9-8D31-FAA204F783CE}"/>
              </c:ext>
            </c:extLst>
          </c:dPt>
          <c:dPt>
            <c:idx val="21"/>
            <c:marker>
              <c:spPr>
                <a:solidFill>
                  <a:srgbClr val="FF3399"/>
                </a:solidFill>
                <a:ln>
                  <a:noFill/>
                  <a:prstDash val="solid"/>
                </a:ln>
              </c:spPr>
            </c:marker>
            <c:bubble3D val="0"/>
            <c:extLst>
              <c:ext xmlns:c16="http://schemas.microsoft.com/office/drawing/2014/chart" uri="{C3380CC4-5D6E-409C-BE32-E72D297353CC}">
                <c16:uniqueId val="{00000005-3C54-43A9-8D31-FAA204F783CE}"/>
              </c:ext>
            </c:extLst>
          </c:dPt>
          <c:dPt>
            <c:idx val="22"/>
            <c:marker>
              <c:spPr>
                <a:solidFill>
                  <a:srgbClr val="FF3399"/>
                </a:solidFill>
                <a:ln>
                  <a:noFill/>
                  <a:prstDash val="solid"/>
                </a:ln>
              </c:spPr>
            </c:marker>
            <c:bubble3D val="0"/>
            <c:extLst>
              <c:ext xmlns:c16="http://schemas.microsoft.com/office/drawing/2014/chart" uri="{C3380CC4-5D6E-409C-BE32-E72D297353CC}">
                <c16:uniqueId val="{00000006-3C54-43A9-8D31-FAA204F783CE}"/>
              </c:ext>
            </c:extLst>
          </c:dPt>
          <c:dPt>
            <c:idx val="23"/>
            <c:marker>
              <c:spPr>
                <a:solidFill>
                  <a:srgbClr val="FF3399"/>
                </a:solidFill>
                <a:ln>
                  <a:noFill/>
                  <a:prstDash val="solid"/>
                </a:ln>
              </c:spPr>
            </c:marker>
            <c:bubble3D val="0"/>
            <c:extLst>
              <c:ext xmlns:c16="http://schemas.microsoft.com/office/drawing/2014/chart" uri="{C3380CC4-5D6E-409C-BE32-E72D297353CC}">
                <c16:uniqueId val="{00000007-3C54-43A9-8D31-FAA204F783CE}"/>
              </c:ext>
            </c:extLst>
          </c:dPt>
          <c:cat>
            <c:numRef>
              <c:f>wksDatabase01!$BJ$61:$BJ$84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wksDatabase01!$BM$61:$BM$84</c:f>
              <c:numCache>
                <c:formatCode>0.00%</c:formatCode>
                <c:ptCount val="24"/>
                <c:pt idx="0">
                  <c:v>0.8</c:v>
                </c:pt>
                <c:pt idx="1">
                  <c:v>0.85555555555555562</c:v>
                </c:pt>
                <c:pt idx="2">
                  <c:v>0.79207920792080289</c:v>
                </c:pt>
                <c:pt idx="3">
                  <c:v>0.76190476190476186</c:v>
                </c:pt>
                <c:pt idx="4">
                  <c:v>0.79807692307692257</c:v>
                </c:pt>
                <c:pt idx="5">
                  <c:v>0.81632653061224458</c:v>
                </c:pt>
                <c:pt idx="6">
                  <c:v>0.81632653061224458</c:v>
                </c:pt>
                <c:pt idx="7">
                  <c:v>0.78</c:v>
                </c:pt>
                <c:pt idx="8">
                  <c:v>0.85858585858586967</c:v>
                </c:pt>
                <c:pt idx="9">
                  <c:v>0.79207920792080289</c:v>
                </c:pt>
                <c:pt idx="10">
                  <c:v>0.75471698113207553</c:v>
                </c:pt>
                <c:pt idx="11">
                  <c:v>0.72222222222222221</c:v>
                </c:pt>
                <c:pt idx="12">
                  <c:v>0.8</c:v>
                </c:pt>
                <c:pt idx="13">
                  <c:v>0.87777777777778065</c:v>
                </c:pt>
                <c:pt idx="14">
                  <c:v>0.79207920792080289</c:v>
                </c:pt>
                <c:pt idx="15">
                  <c:v>0.77142857142859356</c:v>
                </c:pt>
                <c:pt idx="16">
                  <c:v>0.86538461538461564</c:v>
                </c:pt>
                <c:pt idx="17">
                  <c:v>0.90816326530612246</c:v>
                </c:pt>
                <c:pt idx="18">
                  <c:v>0.85714285714285765</c:v>
                </c:pt>
                <c:pt idx="19">
                  <c:v>0.9</c:v>
                </c:pt>
                <c:pt idx="20">
                  <c:v>0.88888888888888884</c:v>
                </c:pt>
                <c:pt idx="21">
                  <c:v>0.85148514851485169</c:v>
                </c:pt>
                <c:pt idx="22">
                  <c:v>0.89622641509433953</c:v>
                </c:pt>
                <c:pt idx="23">
                  <c:v>0.8611111111111116</c:v>
                </c:pt>
              </c:numCache>
            </c:numRef>
          </c:val>
          <c:smooth val="0"/>
          <c:extLst>
            <c:ext xmlns:c16="http://schemas.microsoft.com/office/drawing/2014/chart" uri="{C3380CC4-5D6E-409C-BE32-E72D297353CC}">
              <c16:uniqueId val="{00000008-3C54-43A9-8D31-FAA204F783CE}"/>
            </c:ext>
          </c:extLst>
        </c:ser>
        <c:ser>
          <c:idx val="1"/>
          <c:order val="1"/>
          <c:tx>
            <c:v>Center</c:v>
          </c:tx>
          <c:spPr>
            <a:ln w="12700">
              <a:solidFill>
                <a:srgbClr val="000000"/>
              </a:solidFill>
              <a:prstDash val="solid"/>
            </a:ln>
          </c:spPr>
          <c:marker>
            <c:symbol val="none"/>
          </c:marker>
          <c:cat>
            <c:numRef>
              <c:f>wksDatabase01!$BJ$61:$BJ$84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wksDatabase01!$BN$61:$BN$84</c:f>
              <c:numCache>
                <c:formatCode>0.00%</c:formatCode>
                <c:ptCount val="24"/>
                <c:pt idx="0">
                  <c:v>0.82479338842975203</c:v>
                </c:pt>
                <c:pt idx="1">
                  <c:v>0.82479338842975203</c:v>
                </c:pt>
                <c:pt idx="2">
                  <c:v>0.82479338842975203</c:v>
                </c:pt>
                <c:pt idx="3">
                  <c:v>0.82479338842975203</c:v>
                </c:pt>
                <c:pt idx="4">
                  <c:v>0.82479338842975203</c:v>
                </c:pt>
                <c:pt idx="5">
                  <c:v>0.82479338842975203</c:v>
                </c:pt>
                <c:pt idx="6">
                  <c:v>0.82479338842975203</c:v>
                </c:pt>
                <c:pt idx="7">
                  <c:v>0.82479338842975203</c:v>
                </c:pt>
                <c:pt idx="8">
                  <c:v>0.82479338842975203</c:v>
                </c:pt>
                <c:pt idx="9">
                  <c:v>0.82479338842975203</c:v>
                </c:pt>
                <c:pt idx="10">
                  <c:v>0.82479338842975203</c:v>
                </c:pt>
                <c:pt idx="11">
                  <c:v>0.82479338842975203</c:v>
                </c:pt>
                <c:pt idx="12">
                  <c:v>0.82479338842975203</c:v>
                </c:pt>
                <c:pt idx="13">
                  <c:v>0.82479338842975203</c:v>
                </c:pt>
                <c:pt idx="14">
                  <c:v>0.82479338842975203</c:v>
                </c:pt>
                <c:pt idx="15">
                  <c:v>0.82479338842975203</c:v>
                </c:pt>
                <c:pt idx="16">
                  <c:v>0.82479338842975203</c:v>
                </c:pt>
                <c:pt idx="17">
                  <c:v>0.82479338842975203</c:v>
                </c:pt>
                <c:pt idx="18">
                  <c:v>0.82479338842975203</c:v>
                </c:pt>
                <c:pt idx="19">
                  <c:v>0.82479338842975203</c:v>
                </c:pt>
                <c:pt idx="20">
                  <c:v>0.82479338842975203</c:v>
                </c:pt>
                <c:pt idx="21">
                  <c:v>0.82479338842975203</c:v>
                </c:pt>
                <c:pt idx="22">
                  <c:v>0.82479338842975203</c:v>
                </c:pt>
                <c:pt idx="23">
                  <c:v>0.82479338842975203</c:v>
                </c:pt>
              </c:numCache>
            </c:numRef>
          </c:val>
          <c:smooth val="0"/>
          <c:extLst>
            <c:ext xmlns:c16="http://schemas.microsoft.com/office/drawing/2014/chart" uri="{C3380CC4-5D6E-409C-BE32-E72D297353CC}">
              <c16:uniqueId val="{00000009-3C54-43A9-8D31-FAA204F783CE}"/>
            </c:ext>
          </c:extLst>
        </c:ser>
        <c:ser>
          <c:idx val="2"/>
          <c:order val="2"/>
          <c:tx>
            <c:v>UCL</c:v>
          </c:tx>
          <c:spPr>
            <a:ln w="22225">
              <a:solidFill>
                <a:srgbClr val="000000"/>
              </a:solidFill>
              <a:prstDash val="sysDot"/>
            </a:ln>
          </c:spPr>
          <c:marker>
            <c:symbol val="none"/>
          </c:marker>
          <c:dLbls>
            <c:dLbl>
              <c:idx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3C54-43A9-8D31-FAA204F783C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wksDatabase01!$BJ$61:$BJ$84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wksDatabase01!$BP$61:$BP$84</c:f>
              <c:numCache>
                <c:formatCode>0.00%</c:formatCode>
                <c:ptCount val="24"/>
                <c:pt idx="0">
                  <c:v>0.93883650718274259</c:v>
                </c:pt>
                <c:pt idx="1">
                  <c:v>0.94500539067260003</c:v>
                </c:pt>
                <c:pt idx="2">
                  <c:v>0.93827053287651263</c:v>
                </c:pt>
                <c:pt idx="3">
                  <c:v>0.93608807634008906</c:v>
                </c:pt>
                <c:pt idx="4">
                  <c:v>0.93662186687447424</c:v>
                </c:pt>
                <c:pt idx="5">
                  <c:v>0.93999433502675589</c:v>
                </c:pt>
                <c:pt idx="6">
                  <c:v>0.93999433502675589</c:v>
                </c:pt>
                <c:pt idx="7">
                  <c:v>0.93883650718274259</c:v>
                </c:pt>
                <c:pt idx="8">
                  <c:v>0.93941103534660497</c:v>
                </c:pt>
                <c:pt idx="9">
                  <c:v>0.93827053287651263</c:v>
                </c:pt>
                <c:pt idx="10">
                  <c:v>0.93556185737366282</c:v>
                </c:pt>
                <c:pt idx="11">
                  <c:v>0.93453143061520005</c:v>
                </c:pt>
                <c:pt idx="12">
                  <c:v>0.93883650718274259</c:v>
                </c:pt>
                <c:pt idx="13">
                  <c:v>0.94500539067260003</c:v>
                </c:pt>
                <c:pt idx="14">
                  <c:v>0.93827053287651263</c:v>
                </c:pt>
                <c:pt idx="15">
                  <c:v>0.93608807634008906</c:v>
                </c:pt>
                <c:pt idx="16">
                  <c:v>0.93662186687447424</c:v>
                </c:pt>
                <c:pt idx="17">
                  <c:v>0.93999433502675589</c:v>
                </c:pt>
                <c:pt idx="18">
                  <c:v>0.93999433502675589</c:v>
                </c:pt>
                <c:pt idx="19">
                  <c:v>0.93883650718274259</c:v>
                </c:pt>
                <c:pt idx="20">
                  <c:v>0.93941103534660497</c:v>
                </c:pt>
                <c:pt idx="21">
                  <c:v>0.93827053287651263</c:v>
                </c:pt>
                <c:pt idx="22">
                  <c:v>0.93556185737366282</c:v>
                </c:pt>
                <c:pt idx="23">
                  <c:v>0.93453143061520005</c:v>
                </c:pt>
              </c:numCache>
            </c:numRef>
          </c:val>
          <c:smooth val="0"/>
          <c:extLst>
            <c:ext xmlns:c16="http://schemas.microsoft.com/office/drawing/2014/chart" uri="{C3380CC4-5D6E-409C-BE32-E72D297353CC}">
              <c16:uniqueId val="{0000000B-3C54-43A9-8D31-FAA204F783CE}"/>
            </c:ext>
          </c:extLst>
        </c:ser>
        <c:ser>
          <c:idx val="3"/>
          <c:order val="3"/>
          <c:tx>
            <c:v>LCL</c:v>
          </c:tx>
          <c:spPr>
            <a:ln w="22225">
              <a:solidFill>
                <a:srgbClr val="000000"/>
              </a:solidFill>
              <a:prstDash val="sysDot"/>
            </a:ln>
          </c:spPr>
          <c:marker>
            <c:symbol val="none"/>
          </c:marker>
          <c:dLbls>
            <c:dLbl>
              <c:idx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3C54-43A9-8D31-FAA204F783C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wksDatabase01!$BJ$61:$BJ$84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wksDatabase01!$BQ$61:$BQ$84</c:f>
              <c:numCache>
                <c:formatCode>0.00%</c:formatCode>
                <c:ptCount val="24"/>
                <c:pt idx="0">
                  <c:v>0.71075026967676092</c:v>
                </c:pt>
                <c:pt idx="1">
                  <c:v>0.70458138618691357</c:v>
                </c:pt>
                <c:pt idx="2">
                  <c:v>0.71131624398298066</c:v>
                </c:pt>
                <c:pt idx="3">
                  <c:v>0.71349870051943065</c:v>
                </c:pt>
                <c:pt idx="4">
                  <c:v>0.71296490998504358</c:v>
                </c:pt>
                <c:pt idx="5">
                  <c:v>0.7095924418327354</c:v>
                </c:pt>
                <c:pt idx="6">
                  <c:v>0.7095924418327354</c:v>
                </c:pt>
                <c:pt idx="7">
                  <c:v>0.71075026967676092</c:v>
                </c:pt>
                <c:pt idx="8">
                  <c:v>0.71017574151289964</c:v>
                </c:pt>
                <c:pt idx="9">
                  <c:v>0.71131624398298066</c:v>
                </c:pt>
                <c:pt idx="10">
                  <c:v>0.71402491948585234</c:v>
                </c:pt>
                <c:pt idx="11">
                  <c:v>0.71505534624432165</c:v>
                </c:pt>
                <c:pt idx="12">
                  <c:v>0.71075026967676092</c:v>
                </c:pt>
                <c:pt idx="13">
                  <c:v>0.70458138618691357</c:v>
                </c:pt>
                <c:pt idx="14">
                  <c:v>0.71131624398298066</c:v>
                </c:pt>
                <c:pt idx="15">
                  <c:v>0.71349870051943065</c:v>
                </c:pt>
                <c:pt idx="16">
                  <c:v>0.71296490998504358</c:v>
                </c:pt>
                <c:pt idx="17">
                  <c:v>0.7095924418327354</c:v>
                </c:pt>
                <c:pt idx="18">
                  <c:v>0.7095924418327354</c:v>
                </c:pt>
                <c:pt idx="19">
                  <c:v>0.71075026967676092</c:v>
                </c:pt>
                <c:pt idx="20">
                  <c:v>0.71017574151289964</c:v>
                </c:pt>
                <c:pt idx="21">
                  <c:v>0.71131624398298066</c:v>
                </c:pt>
                <c:pt idx="22">
                  <c:v>0.71402491948585234</c:v>
                </c:pt>
                <c:pt idx="23">
                  <c:v>0.71505534624432165</c:v>
                </c:pt>
              </c:numCache>
            </c:numRef>
          </c:val>
          <c:smooth val="0"/>
          <c:extLst>
            <c:ext xmlns:c16="http://schemas.microsoft.com/office/drawing/2014/chart" uri="{C3380CC4-5D6E-409C-BE32-E72D297353CC}">
              <c16:uniqueId val="{0000000D-3C54-43A9-8D31-FAA204F783CE}"/>
            </c:ext>
          </c:extLst>
        </c:ser>
        <c:dLbls>
          <c:showLegendKey val="0"/>
          <c:showVal val="0"/>
          <c:showCatName val="0"/>
          <c:showSerName val="0"/>
          <c:showPercent val="0"/>
          <c:showBubbleSize val="0"/>
        </c:dLbls>
        <c:marker val="1"/>
        <c:smooth val="0"/>
        <c:axId val="340315520"/>
        <c:axId val="340317312"/>
      </c:lineChart>
      <c:catAx>
        <c:axId val="340315520"/>
        <c:scaling>
          <c:orientation val="minMax"/>
        </c:scaling>
        <c:delete val="0"/>
        <c:axPos val="b"/>
        <c:numFmt formatCode="m/d/yy" sourceLinked="0"/>
        <c:majorTickMark val="none"/>
        <c:minorTickMark val="none"/>
        <c:tickLblPos val="none"/>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340317312"/>
        <c:crosses val="autoZero"/>
        <c:auto val="0"/>
        <c:lblAlgn val="ctr"/>
        <c:lblOffset val="100"/>
        <c:tickLblSkip val="1"/>
        <c:tickMarkSkip val="1"/>
        <c:noMultiLvlLbl val="0"/>
      </c:catAx>
      <c:valAx>
        <c:axId val="340317312"/>
        <c:scaling>
          <c:orientation val="minMax"/>
          <c:max val="1"/>
          <c:min val="0.5"/>
        </c:scaling>
        <c:delete val="0"/>
        <c:axPos val="l"/>
        <c:numFmt formatCode="0%" sourceLinked="0"/>
        <c:majorTickMark val="none"/>
        <c:minorTickMark val="none"/>
        <c:tickLblPos val="none"/>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40315520"/>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555208333333332E-2"/>
          <c:y val="6.0864450295749023E-2"/>
          <c:w val="0.94019694444444468"/>
          <c:h val="0.87474432800741264"/>
        </c:manualLayout>
      </c:layout>
      <c:lineChart>
        <c:grouping val="standard"/>
        <c:varyColors val="0"/>
        <c:ser>
          <c:idx val="0"/>
          <c:order val="0"/>
          <c:tx>
            <c:v>Subgroup</c:v>
          </c:tx>
          <c:spPr>
            <a:ln w="9525">
              <a:solidFill>
                <a:schemeClr val="bg1">
                  <a:lumMod val="50000"/>
                </a:schemeClr>
              </a:solidFill>
              <a:prstDash val="solid"/>
            </a:ln>
          </c:spPr>
          <c:marker>
            <c:symbol val="circle"/>
            <c:size val="6"/>
            <c:spPr>
              <a:solidFill>
                <a:srgbClr val="002060"/>
              </a:solidFill>
              <a:ln>
                <a:noFill/>
              </a:ln>
            </c:spPr>
          </c:marker>
          <c:dPt>
            <c:idx val="17"/>
            <c:marker>
              <c:spPr>
                <a:solidFill>
                  <a:srgbClr val="FF3399"/>
                </a:solidFill>
                <a:ln>
                  <a:noFill/>
                </a:ln>
              </c:spPr>
            </c:marker>
            <c:bubble3D val="0"/>
            <c:extLst>
              <c:ext xmlns:c16="http://schemas.microsoft.com/office/drawing/2014/chart" uri="{C3380CC4-5D6E-409C-BE32-E72D297353CC}">
                <c16:uniqueId val="{00000000-BCA3-4FB4-81E0-FB53241C8364}"/>
              </c:ext>
            </c:extLst>
          </c:dPt>
          <c:dPt>
            <c:idx val="18"/>
            <c:marker>
              <c:spPr>
                <a:solidFill>
                  <a:srgbClr val="FF3399"/>
                </a:solidFill>
                <a:ln>
                  <a:noFill/>
                </a:ln>
              </c:spPr>
            </c:marker>
            <c:bubble3D val="0"/>
            <c:extLst>
              <c:ext xmlns:c16="http://schemas.microsoft.com/office/drawing/2014/chart" uri="{C3380CC4-5D6E-409C-BE32-E72D297353CC}">
                <c16:uniqueId val="{00000001-BCA3-4FB4-81E0-FB53241C8364}"/>
              </c:ext>
            </c:extLst>
          </c:dPt>
          <c:dPt>
            <c:idx val="19"/>
            <c:marker>
              <c:spPr>
                <a:solidFill>
                  <a:srgbClr val="FF3399"/>
                </a:solidFill>
                <a:ln>
                  <a:noFill/>
                </a:ln>
              </c:spPr>
            </c:marker>
            <c:bubble3D val="0"/>
            <c:extLst>
              <c:ext xmlns:c16="http://schemas.microsoft.com/office/drawing/2014/chart" uri="{C3380CC4-5D6E-409C-BE32-E72D297353CC}">
                <c16:uniqueId val="{00000002-BCA3-4FB4-81E0-FB53241C8364}"/>
              </c:ext>
            </c:extLst>
          </c:dPt>
          <c:dPt>
            <c:idx val="20"/>
            <c:marker>
              <c:spPr>
                <a:solidFill>
                  <a:srgbClr val="FF3399"/>
                </a:solidFill>
                <a:ln>
                  <a:noFill/>
                </a:ln>
              </c:spPr>
            </c:marker>
            <c:bubble3D val="0"/>
            <c:extLst>
              <c:ext xmlns:c16="http://schemas.microsoft.com/office/drawing/2014/chart" uri="{C3380CC4-5D6E-409C-BE32-E72D297353CC}">
                <c16:uniqueId val="{00000003-BCA3-4FB4-81E0-FB53241C8364}"/>
              </c:ext>
            </c:extLst>
          </c:dPt>
          <c:dPt>
            <c:idx val="21"/>
            <c:marker>
              <c:spPr>
                <a:solidFill>
                  <a:srgbClr val="FF3399"/>
                </a:solidFill>
                <a:ln>
                  <a:noFill/>
                </a:ln>
              </c:spPr>
            </c:marker>
            <c:bubble3D val="0"/>
            <c:extLst>
              <c:ext xmlns:c16="http://schemas.microsoft.com/office/drawing/2014/chart" uri="{C3380CC4-5D6E-409C-BE32-E72D297353CC}">
                <c16:uniqueId val="{00000004-BCA3-4FB4-81E0-FB53241C8364}"/>
              </c:ext>
            </c:extLst>
          </c:dPt>
          <c:dPt>
            <c:idx val="22"/>
            <c:marker>
              <c:spPr>
                <a:solidFill>
                  <a:srgbClr val="FF3399"/>
                </a:solidFill>
                <a:ln>
                  <a:noFill/>
                </a:ln>
              </c:spPr>
            </c:marker>
            <c:bubble3D val="0"/>
            <c:extLst>
              <c:ext xmlns:c16="http://schemas.microsoft.com/office/drawing/2014/chart" uri="{C3380CC4-5D6E-409C-BE32-E72D297353CC}">
                <c16:uniqueId val="{00000005-BCA3-4FB4-81E0-FB53241C8364}"/>
              </c:ext>
            </c:extLst>
          </c:dPt>
          <c:cat>
            <c:numRef>
              <c:f>wksDatabase01!$B$61:$B$84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wksDatabase01!$E$61:$E$84</c:f>
              <c:numCache>
                <c:formatCode>0.00%</c:formatCode>
                <c:ptCount val="24"/>
                <c:pt idx="0">
                  <c:v>0.8</c:v>
                </c:pt>
                <c:pt idx="1">
                  <c:v>0.85555555555555562</c:v>
                </c:pt>
                <c:pt idx="2">
                  <c:v>0.79207920792080289</c:v>
                </c:pt>
                <c:pt idx="3">
                  <c:v>0.76190476190476186</c:v>
                </c:pt>
                <c:pt idx="4">
                  <c:v>0.79807692307692257</c:v>
                </c:pt>
                <c:pt idx="5">
                  <c:v>0.81632653061224458</c:v>
                </c:pt>
                <c:pt idx="6">
                  <c:v>0.81632653061224458</c:v>
                </c:pt>
                <c:pt idx="7">
                  <c:v>0.78</c:v>
                </c:pt>
                <c:pt idx="8">
                  <c:v>0.85858585858586967</c:v>
                </c:pt>
                <c:pt idx="9">
                  <c:v>0.79207920792080289</c:v>
                </c:pt>
                <c:pt idx="10">
                  <c:v>0.75471698113207553</c:v>
                </c:pt>
                <c:pt idx="11">
                  <c:v>0.72222222222222221</c:v>
                </c:pt>
                <c:pt idx="12">
                  <c:v>0.8</c:v>
                </c:pt>
                <c:pt idx="13">
                  <c:v>0.87777777777778065</c:v>
                </c:pt>
                <c:pt idx="14">
                  <c:v>0.79207920792080289</c:v>
                </c:pt>
                <c:pt idx="15">
                  <c:v>0.77142857142859356</c:v>
                </c:pt>
                <c:pt idx="16">
                  <c:v>0.86538461538461564</c:v>
                </c:pt>
                <c:pt idx="17">
                  <c:v>0.90816326530612246</c:v>
                </c:pt>
                <c:pt idx="18">
                  <c:v>0.85714285714285765</c:v>
                </c:pt>
                <c:pt idx="19">
                  <c:v>0.8</c:v>
                </c:pt>
                <c:pt idx="20">
                  <c:v>0.78787878787878785</c:v>
                </c:pt>
                <c:pt idx="21">
                  <c:v>0.76237623762377882</c:v>
                </c:pt>
                <c:pt idx="22">
                  <c:v>0.7264150943396227</c:v>
                </c:pt>
                <c:pt idx="23">
                  <c:v>0.75925925925925963</c:v>
                </c:pt>
              </c:numCache>
            </c:numRef>
          </c:val>
          <c:smooth val="0"/>
          <c:extLst>
            <c:ext xmlns:c16="http://schemas.microsoft.com/office/drawing/2014/chart" uri="{C3380CC4-5D6E-409C-BE32-E72D297353CC}">
              <c16:uniqueId val="{00000006-BCA3-4FB4-81E0-FB53241C8364}"/>
            </c:ext>
          </c:extLst>
        </c:ser>
        <c:ser>
          <c:idx val="1"/>
          <c:order val="1"/>
          <c:tx>
            <c:v>Center</c:v>
          </c:tx>
          <c:spPr>
            <a:ln w="12700">
              <a:solidFill>
                <a:srgbClr val="000000"/>
              </a:solidFill>
              <a:prstDash val="solid"/>
            </a:ln>
          </c:spPr>
          <c:marker>
            <c:symbol val="none"/>
          </c:marker>
          <c:cat>
            <c:numRef>
              <c:f>wksDatabase01!$B$61:$B$84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wksDatabase01!$F$61:$F$84</c:f>
              <c:numCache>
                <c:formatCode>0.00%</c:formatCode>
                <c:ptCount val="24"/>
                <c:pt idx="0">
                  <c:v>0.80082644628099175</c:v>
                </c:pt>
                <c:pt idx="1">
                  <c:v>0.80082644628099175</c:v>
                </c:pt>
                <c:pt idx="2">
                  <c:v>0.80082644628099175</c:v>
                </c:pt>
                <c:pt idx="3">
                  <c:v>0.80082644628099175</c:v>
                </c:pt>
                <c:pt idx="4">
                  <c:v>0.80082644628099175</c:v>
                </c:pt>
                <c:pt idx="5">
                  <c:v>0.80082644628099175</c:v>
                </c:pt>
                <c:pt idx="6">
                  <c:v>0.80082644628099175</c:v>
                </c:pt>
                <c:pt idx="7">
                  <c:v>0.80082644628099175</c:v>
                </c:pt>
                <c:pt idx="8">
                  <c:v>0.80082644628099175</c:v>
                </c:pt>
                <c:pt idx="9">
                  <c:v>0.80082644628099175</c:v>
                </c:pt>
                <c:pt idx="10">
                  <c:v>0.80082644628099175</c:v>
                </c:pt>
                <c:pt idx="11">
                  <c:v>0.80082644628099175</c:v>
                </c:pt>
                <c:pt idx="12">
                  <c:v>0.80082644628099175</c:v>
                </c:pt>
                <c:pt idx="13">
                  <c:v>0.80082644628099175</c:v>
                </c:pt>
                <c:pt idx="14">
                  <c:v>0.80082644628099175</c:v>
                </c:pt>
                <c:pt idx="15">
                  <c:v>0.80082644628099175</c:v>
                </c:pt>
                <c:pt idx="16">
                  <c:v>0.80082644628099175</c:v>
                </c:pt>
                <c:pt idx="17">
                  <c:v>0.80082644628099175</c:v>
                </c:pt>
                <c:pt idx="18">
                  <c:v>0.80082644628099175</c:v>
                </c:pt>
                <c:pt idx="19">
                  <c:v>0.80082644628099175</c:v>
                </c:pt>
                <c:pt idx="20">
                  <c:v>0.80082644628099175</c:v>
                </c:pt>
                <c:pt idx="21">
                  <c:v>0.80082644628099175</c:v>
                </c:pt>
                <c:pt idx="22">
                  <c:v>0.80082644628099175</c:v>
                </c:pt>
                <c:pt idx="23">
                  <c:v>0.80082644628099175</c:v>
                </c:pt>
              </c:numCache>
            </c:numRef>
          </c:val>
          <c:smooth val="0"/>
          <c:extLst>
            <c:ext xmlns:c16="http://schemas.microsoft.com/office/drawing/2014/chart" uri="{C3380CC4-5D6E-409C-BE32-E72D297353CC}">
              <c16:uniqueId val="{00000007-BCA3-4FB4-81E0-FB53241C8364}"/>
            </c:ext>
          </c:extLst>
        </c:ser>
        <c:ser>
          <c:idx val="2"/>
          <c:order val="2"/>
          <c:tx>
            <c:v>UCL</c:v>
          </c:tx>
          <c:spPr>
            <a:ln w="22225">
              <a:solidFill>
                <a:srgbClr val="000000"/>
              </a:solidFill>
              <a:prstDash val="sysDot"/>
            </a:ln>
          </c:spPr>
          <c:marker>
            <c:symbol val="none"/>
          </c:marker>
          <c:dLbls>
            <c:dLbl>
              <c:idx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BCA3-4FB4-81E0-FB53241C836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wksDatabase01!$B$61:$B$84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wksDatabase01!$H$61:$H$84</c:f>
              <c:numCache>
                <c:formatCode>0.00%</c:formatCode>
                <c:ptCount val="24"/>
                <c:pt idx="0">
                  <c:v>0.92064009504278965</c:v>
                </c:pt>
                <c:pt idx="1">
                  <c:v>0.92712112123522306</c:v>
                </c:pt>
                <c:pt idx="2">
                  <c:v>0.9200454826937553</c:v>
                </c:pt>
                <c:pt idx="3">
                  <c:v>0.91775259484784932</c:v>
                </c:pt>
                <c:pt idx="4">
                  <c:v>0.91831339494081898</c:v>
                </c:pt>
                <c:pt idx="5">
                  <c:v>0.92185650844980671</c:v>
                </c:pt>
                <c:pt idx="6">
                  <c:v>0.92185650844980671</c:v>
                </c:pt>
                <c:pt idx="7">
                  <c:v>0.92064009504278965</c:v>
                </c:pt>
                <c:pt idx="8">
                  <c:v>0.92124369407078865</c:v>
                </c:pt>
                <c:pt idx="9">
                  <c:v>0.9200454826937553</c:v>
                </c:pt>
                <c:pt idx="10">
                  <c:v>0.91719974944076488</c:v>
                </c:pt>
                <c:pt idx="11">
                  <c:v>0.91611718355633942</c:v>
                </c:pt>
                <c:pt idx="12">
                  <c:v>0.92064009504278965</c:v>
                </c:pt>
                <c:pt idx="13">
                  <c:v>0.92712112123522306</c:v>
                </c:pt>
                <c:pt idx="14">
                  <c:v>0.9200454826937553</c:v>
                </c:pt>
                <c:pt idx="15">
                  <c:v>0.91775259484784932</c:v>
                </c:pt>
                <c:pt idx="16">
                  <c:v>0.91831339494081898</c:v>
                </c:pt>
                <c:pt idx="17">
                  <c:v>0.92185650844980671</c:v>
                </c:pt>
                <c:pt idx="18">
                  <c:v>0.92185650844980671</c:v>
                </c:pt>
                <c:pt idx="19">
                  <c:v>0.92064009504278965</c:v>
                </c:pt>
                <c:pt idx="20">
                  <c:v>0.92124369407078865</c:v>
                </c:pt>
                <c:pt idx="21">
                  <c:v>0.9200454826937553</c:v>
                </c:pt>
                <c:pt idx="22">
                  <c:v>0.91719974944076488</c:v>
                </c:pt>
                <c:pt idx="23">
                  <c:v>0.91611718355633942</c:v>
                </c:pt>
              </c:numCache>
            </c:numRef>
          </c:val>
          <c:smooth val="0"/>
          <c:extLst>
            <c:ext xmlns:c16="http://schemas.microsoft.com/office/drawing/2014/chart" uri="{C3380CC4-5D6E-409C-BE32-E72D297353CC}">
              <c16:uniqueId val="{00000009-BCA3-4FB4-81E0-FB53241C8364}"/>
            </c:ext>
          </c:extLst>
        </c:ser>
        <c:ser>
          <c:idx val="3"/>
          <c:order val="3"/>
          <c:tx>
            <c:v>LCL</c:v>
          </c:tx>
          <c:spPr>
            <a:ln w="22225">
              <a:solidFill>
                <a:srgbClr val="000000"/>
              </a:solidFill>
              <a:prstDash val="sysDot"/>
            </a:ln>
          </c:spPr>
          <c:marker>
            <c:symbol val="none"/>
          </c:marker>
          <c:dLbls>
            <c:dLbl>
              <c:idx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BCA3-4FB4-81E0-FB53241C836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wksDatabase01!$B$61:$B$84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wksDatabase01!$I$61:$I$84</c:f>
              <c:numCache>
                <c:formatCode>0.00%</c:formatCode>
                <c:ptCount val="24"/>
                <c:pt idx="0">
                  <c:v>0.68101279751919463</c:v>
                </c:pt>
                <c:pt idx="1">
                  <c:v>0.67453177132676045</c:v>
                </c:pt>
                <c:pt idx="2">
                  <c:v>0.68160740986824586</c:v>
                </c:pt>
                <c:pt idx="3">
                  <c:v>0.68390029771412364</c:v>
                </c:pt>
                <c:pt idx="4">
                  <c:v>0.68333949762115365</c:v>
                </c:pt>
                <c:pt idx="5">
                  <c:v>0.6797963841121879</c:v>
                </c:pt>
                <c:pt idx="6">
                  <c:v>0.6797963841121879</c:v>
                </c:pt>
                <c:pt idx="7">
                  <c:v>0.68101279751919463</c:v>
                </c:pt>
                <c:pt idx="8">
                  <c:v>0.68040919849119985</c:v>
                </c:pt>
                <c:pt idx="9">
                  <c:v>0.68160740986824586</c:v>
                </c:pt>
                <c:pt idx="10">
                  <c:v>0.68445314312120742</c:v>
                </c:pt>
                <c:pt idx="11">
                  <c:v>0.68553570900562288</c:v>
                </c:pt>
                <c:pt idx="12">
                  <c:v>0.68101279751919463</c:v>
                </c:pt>
                <c:pt idx="13">
                  <c:v>0.67453177132676045</c:v>
                </c:pt>
                <c:pt idx="14">
                  <c:v>0.68160740986824586</c:v>
                </c:pt>
                <c:pt idx="15">
                  <c:v>0.68390029771412364</c:v>
                </c:pt>
                <c:pt idx="16">
                  <c:v>0.68333949762115365</c:v>
                </c:pt>
                <c:pt idx="17">
                  <c:v>0.6797963841121879</c:v>
                </c:pt>
                <c:pt idx="18">
                  <c:v>0.6797963841121879</c:v>
                </c:pt>
                <c:pt idx="19">
                  <c:v>0.68101279751919463</c:v>
                </c:pt>
                <c:pt idx="20">
                  <c:v>0.68040919849119985</c:v>
                </c:pt>
                <c:pt idx="21">
                  <c:v>0.68160740986824586</c:v>
                </c:pt>
                <c:pt idx="22">
                  <c:v>0.68445314312120742</c:v>
                </c:pt>
                <c:pt idx="23">
                  <c:v>0.68553570900562288</c:v>
                </c:pt>
              </c:numCache>
            </c:numRef>
          </c:val>
          <c:smooth val="0"/>
          <c:extLst>
            <c:ext xmlns:c16="http://schemas.microsoft.com/office/drawing/2014/chart" uri="{C3380CC4-5D6E-409C-BE32-E72D297353CC}">
              <c16:uniqueId val="{0000000B-BCA3-4FB4-81E0-FB53241C8364}"/>
            </c:ext>
          </c:extLst>
        </c:ser>
        <c:dLbls>
          <c:showLegendKey val="0"/>
          <c:showVal val="0"/>
          <c:showCatName val="0"/>
          <c:showSerName val="0"/>
          <c:showPercent val="0"/>
          <c:showBubbleSize val="0"/>
        </c:dLbls>
        <c:marker val="1"/>
        <c:smooth val="0"/>
        <c:axId val="350699520"/>
        <c:axId val="350701056"/>
      </c:lineChart>
      <c:catAx>
        <c:axId val="350699520"/>
        <c:scaling>
          <c:orientation val="minMax"/>
        </c:scaling>
        <c:delete val="0"/>
        <c:axPos val="b"/>
        <c:numFmt formatCode="m/d/yy" sourceLinked="0"/>
        <c:majorTickMark val="none"/>
        <c:minorTickMark val="none"/>
        <c:tickLblPos val="none"/>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350701056"/>
        <c:crosses val="autoZero"/>
        <c:auto val="0"/>
        <c:lblAlgn val="ctr"/>
        <c:lblOffset val="100"/>
        <c:tickLblSkip val="1"/>
        <c:tickMarkSkip val="1"/>
        <c:noMultiLvlLbl val="0"/>
      </c:catAx>
      <c:valAx>
        <c:axId val="350701056"/>
        <c:scaling>
          <c:orientation val="minMax"/>
          <c:min val="0.5"/>
        </c:scaling>
        <c:delete val="0"/>
        <c:axPos val="l"/>
        <c:numFmt formatCode="0%" sourceLinked="0"/>
        <c:majorTickMark val="none"/>
        <c:minorTickMark val="none"/>
        <c:tickLblPos val="none"/>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50699520"/>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08541666666684E-2"/>
          <c:y val="3.5182323232323245E-2"/>
          <c:w val="0.91534201388889724"/>
          <c:h val="0.9068661616161493"/>
        </c:manualLayout>
      </c:layout>
      <c:lineChart>
        <c:grouping val="standard"/>
        <c:varyColors val="0"/>
        <c:ser>
          <c:idx val="0"/>
          <c:order val="0"/>
          <c:tx>
            <c:v>Subgroup</c:v>
          </c:tx>
          <c:spPr>
            <a:ln w="9525">
              <a:solidFill>
                <a:schemeClr val="bg1">
                  <a:lumMod val="50000"/>
                </a:schemeClr>
              </a:solidFill>
              <a:prstDash val="solid"/>
            </a:ln>
          </c:spPr>
          <c:marker>
            <c:symbol val="circle"/>
            <c:size val="6"/>
            <c:spPr>
              <a:solidFill>
                <a:srgbClr val="003366"/>
              </a:solidFill>
              <a:ln>
                <a:noFill/>
                <a:prstDash val="solid"/>
              </a:ln>
            </c:spPr>
          </c:marker>
          <c:dPt>
            <c:idx val="8"/>
            <c:marker>
              <c:spPr>
                <a:solidFill>
                  <a:srgbClr val="FF3399"/>
                </a:solidFill>
                <a:ln>
                  <a:noFill/>
                  <a:prstDash val="solid"/>
                </a:ln>
              </c:spPr>
            </c:marker>
            <c:bubble3D val="0"/>
            <c:extLst>
              <c:ext xmlns:c16="http://schemas.microsoft.com/office/drawing/2014/chart" uri="{C3380CC4-5D6E-409C-BE32-E72D297353CC}">
                <c16:uniqueId val="{00000000-0E17-459D-A91B-3A69E69ACD4F}"/>
              </c:ext>
            </c:extLst>
          </c:dPt>
          <c:dPt>
            <c:idx val="9"/>
            <c:marker>
              <c:spPr>
                <a:solidFill>
                  <a:srgbClr val="FF3399"/>
                </a:solidFill>
                <a:ln>
                  <a:noFill/>
                  <a:prstDash val="solid"/>
                </a:ln>
              </c:spPr>
            </c:marker>
            <c:bubble3D val="0"/>
            <c:extLst>
              <c:ext xmlns:c16="http://schemas.microsoft.com/office/drawing/2014/chart" uri="{C3380CC4-5D6E-409C-BE32-E72D297353CC}">
                <c16:uniqueId val="{00000001-0E17-459D-A91B-3A69E69ACD4F}"/>
              </c:ext>
            </c:extLst>
          </c:dPt>
          <c:cat>
            <c:numRef>
              <c:f>wksDatabase01!$DR$61:$DR$84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wksDatabase01!$DU$61:$DU$84</c:f>
              <c:numCache>
                <c:formatCode>0.00%</c:formatCode>
                <c:ptCount val="24"/>
                <c:pt idx="0">
                  <c:v>0.8</c:v>
                </c:pt>
                <c:pt idx="1">
                  <c:v>0.85555555555555562</c:v>
                </c:pt>
                <c:pt idx="2">
                  <c:v>0.79207920792080289</c:v>
                </c:pt>
                <c:pt idx="3">
                  <c:v>0.76190476190476186</c:v>
                </c:pt>
                <c:pt idx="4">
                  <c:v>0.79807692307692257</c:v>
                </c:pt>
                <c:pt idx="5">
                  <c:v>0.81632653061224458</c:v>
                </c:pt>
                <c:pt idx="6">
                  <c:v>0.81632653061224458</c:v>
                </c:pt>
                <c:pt idx="7">
                  <c:v>0.78</c:v>
                </c:pt>
                <c:pt idx="8">
                  <c:v>0.90909090909090906</c:v>
                </c:pt>
                <c:pt idx="9">
                  <c:v>0.8910891089108911</c:v>
                </c:pt>
                <c:pt idx="10">
                  <c:v>0.75471698113207553</c:v>
                </c:pt>
                <c:pt idx="11">
                  <c:v>0.72222222222222221</c:v>
                </c:pt>
                <c:pt idx="12">
                  <c:v>0.8</c:v>
                </c:pt>
                <c:pt idx="13">
                  <c:v>0.87777777777778065</c:v>
                </c:pt>
                <c:pt idx="14">
                  <c:v>0.79207920792080289</c:v>
                </c:pt>
                <c:pt idx="15">
                  <c:v>0.77142857142859356</c:v>
                </c:pt>
                <c:pt idx="16">
                  <c:v>0.76923076923076927</c:v>
                </c:pt>
                <c:pt idx="17">
                  <c:v>0.81632653061224458</c:v>
                </c:pt>
                <c:pt idx="18">
                  <c:v>0.85714285714285765</c:v>
                </c:pt>
                <c:pt idx="19">
                  <c:v>0.8</c:v>
                </c:pt>
                <c:pt idx="20">
                  <c:v>0.79797979797980911</c:v>
                </c:pt>
                <c:pt idx="21">
                  <c:v>0.79207920792080289</c:v>
                </c:pt>
                <c:pt idx="22">
                  <c:v>0.75471698113207553</c:v>
                </c:pt>
                <c:pt idx="23">
                  <c:v>0.7407407407407407</c:v>
                </c:pt>
              </c:numCache>
            </c:numRef>
          </c:val>
          <c:smooth val="0"/>
          <c:extLst>
            <c:ext xmlns:c16="http://schemas.microsoft.com/office/drawing/2014/chart" uri="{C3380CC4-5D6E-409C-BE32-E72D297353CC}">
              <c16:uniqueId val="{00000002-0E17-459D-A91B-3A69E69ACD4F}"/>
            </c:ext>
          </c:extLst>
        </c:ser>
        <c:ser>
          <c:idx val="1"/>
          <c:order val="1"/>
          <c:tx>
            <c:v>Center</c:v>
          </c:tx>
          <c:spPr>
            <a:ln w="12700">
              <a:solidFill>
                <a:srgbClr val="000000"/>
              </a:solidFill>
              <a:prstDash val="solid"/>
            </a:ln>
          </c:spPr>
          <c:marker>
            <c:symbol val="none"/>
          </c:marker>
          <c:cat>
            <c:numRef>
              <c:f>wksDatabase01!$DR$61:$DR$84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wksDatabase01!$DV$61:$DV$84</c:f>
              <c:numCache>
                <c:formatCode>0.00%</c:formatCode>
                <c:ptCount val="24"/>
                <c:pt idx="0">
                  <c:v>0.80123966942148761</c:v>
                </c:pt>
                <c:pt idx="1">
                  <c:v>0.80123966942148761</c:v>
                </c:pt>
                <c:pt idx="2">
                  <c:v>0.80123966942148761</c:v>
                </c:pt>
                <c:pt idx="3">
                  <c:v>0.80123966942148761</c:v>
                </c:pt>
                <c:pt idx="4">
                  <c:v>0.80123966942148761</c:v>
                </c:pt>
                <c:pt idx="5">
                  <c:v>0.80123966942148761</c:v>
                </c:pt>
                <c:pt idx="6">
                  <c:v>0.80123966942148761</c:v>
                </c:pt>
                <c:pt idx="7">
                  <c:v>0.80123966942148761</c:v>
                </c:pt>
                <c:pt idx="8">
                  <c:v>0.80123966942148761</c:v>
                </c:pt>
                <c:pt idx="9">
                  <c:v>0.80123966942148761</c:v>
                </c:pt>
                <c:pt idx="10">
                  <c:v>0.80123966942148761</c:v>
                </c:pt>
                <c:pt idx="11">
                  <c:v>0.80123966942148761</c:v>
                </c:pt>
                <c:pt idx="12">
                  <c:v>0.80123966942148761</c:v>
                </c:pt>
                <c:pt idx="13">
                  <c:v>0.80123966942148761</c:v>
                </c:pt>
                <c:pt idx="14">
                  <c:v>0.80123966942148761</c:v>
                </c:pt>
                <c:pt idx="15">
                  <c:v>0.80123966942148761</c:v>
                </c:pt>
                <c:pt idx="16">
                  <c:v>0.80123966942148761</c:v>
                </c:pt>
                <c:pt idx="17">
                  <c:v>0.80123966942148761</c:v>
                </c:pt>
                <c:pt idx="18">
                  <c:v>0.80123966942148761</c:v>
                </c:pt>
                <c:pt idx="19">
                  <c:v>0.80123966942148761</c:v>
                </c:pt>
                <c:pt idx="20">
                  <c:v>0.80123966942148761</c:v>
                </c:pt>
                <c:pt idx="21">
                  <c:v>0.80123966942148761</c:v>
                </c:pt>
                <c:pt idx="22">
                  <c:v>0.80123966942148761</c:v>
                </c:pt>
                <c:pt idx="23">
                  <c:v>0.80123966942148761</c:v>
                </c:pt>
              </c:numCache>
            </c:numRef>
          </c:val>
          <c:smooth val="0"/>
          <c:extLst>
            <c:ext xmlns:c16="http://schemas.microsoft.com/office/drawing/2014/chart" uri="{C3380CC4-5D6E-409C-BE32-E72D297353CC}">
              <c16:uniqueId val="{00000003-0E17-459D-A91B-3A69E69ACD4F}"/>
            </c:ext>
          </c:extLst>
        </c:ser>
        <c:ser>
          <c:idx val="2"/>
          <c:order val="2"/>
          <c:tx>
            <c:v>UCL</c:v>
          </c:tx>
          <c:spPr>
            <a:ln w="22225">
              <a:solidFill>
                <a:srgbClr val="000000"/>
              </a:solidFill>
              <a:prstDash val="sysDot"/>
            </a:ln>
          </c:spPr>
          <c:marker>
            <c:symbol val="none"/>
          </c:marker>
          <c:dLbls>
            <c:dLbl>
              <c:idx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0E17-459D-A91B-3A69E69ACD4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wksDatabase01!$DR$61:$DR$84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wksDatabase01!$DX$61:$DX$84</c:f>
              <c:numCache>
                <c:formatCode>0.00%</c:formatCode>
                <c:ptCount val="24"/>
                <c:pt idx="0">
                  <c:v>0.92095984124319519</c:v>
                </c:pt>
                <c:pt idx="1">
                  <c:v>0.92743581102923767</c:v>
                </c:pt>
                <c:pt idx="2">
                  <c:v>0.9203656928023991</c:v>
                </c:pt>
                <c:pt idx="3">
                  <c:v>0.91807459383568568</c:v>
                </c:pt>
                <c:pt idx="4">
                  <c:v>0.91863495640023363</c:v>
                </c:pt>
                <c:pt idx="5">
                  <c:v>0.9221753056213956</c:v>
                </c:pt>
                <c:pt idx="6">
                  <c:v>0.9221753056213956</c:v>
                </c:pt>
                <c:pt idx="7">
                  <c:v>0.92095984124319519</c:v>
                </c:pt>
                <c:pt idx="8">
                  <c:v>0.92156296935159698</c:v>
                </c:pt>
                <c:pt idx="9">
                  <c:v>0.9203656928023991</c:v>
                </c:pt>
                <c:pt idx="10">
                  <c:v>0.91752217975087758</c:v>
                </c:pt>
                <c:pt idx="11">
                  <c:v>0.91644045846930022</c:v>
                </c:pt>
                <c:pt idx="12">
                  <c:v>0.92095984124319519</c:v>
                </c:pt>
                <c:pt idx="13">
                  <c:v>0.92743581102923767</c:v>
                </c:pt>
                <c:pt idx="14">
                  <c:v>0.9203656928023991</c:v>
                </c:pt>
                <c:pt idx="15">
                  <c:v>0.91807459383568568</c:v>
                </c:pt>
                <c:pt idx="16">
                  <c:v>0.91863495640023363</c:v>
                </c:pt>
                <c:pt idx="17">
                  <c:v>0.9221753056213956</c:v>
                </c:pt>
                <c:pt idx="18">
                  <c:v>0.9221753056213956</c:v>
                </c:pt>
                <c:pt idx="19">
                  <c:v>0.92095984124319519</c:v>
                </c:pt>
                <c:pt idx="20">
                  <c:v>0.92156296935159698</c:v>
                </c:pt>
                <c:pt idx="21">
                  <c:v>0.9203656928023991</c:v>
                </c:pt>
                <c:pt idx="22">
                  <c:v>0.91752217975087758</c:v>
                </c:pt>
                <c:pt idx="23">
                  <c:v>0.91644045846930022</c:v>
                </c:pt>
              </c:numCache>
            </c:numRef>
          </c:val>
          <c:smooth val="0"/>
          <c:extLst>
            <c:ext xmlns:c16="http://schemas.microsoft.com/office/drawing/2014/chart" uri="{C3380CC4-5D6E-409C-BE32-E72D297353CC}">
              <c16:uniqueId val="{00000005-0E17-459D-A91B-3A69E69ACD4F}"/>
            </c:ext>
          </c:extLst>
        </c:ser>
        <c:ser>
          <c:idx val="3"/>
          <c:order val="3"/>
          <c:tx>
            <c:v>LCL</c:v>
          </c:tx>
          <c:spPr>
            <a:ln w="22225">
              <a:solidFill>
                <a:srgbClr val="000000"/>
              </a:solidFill>
              <a:prstDash val="sysDot"/>
            </a:ln>
          </c:spPr>
          <c:marker>
            <c:symbol val="none"/>
          </c:marker>
          <c:dLbls>
            <c:dLbl>
              <c:idx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0E17-459D-A91B-3A69E69ACD4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wksDatabase01!$DR$61:$DR$84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wksDatabase01!$DY$61:$DY$84</c:f>
              <c:numCache>
                <c:formatCode>0.00%</c:formatCode>
                <c:ptCount val="24"/>
                <c:pt idx="0">
                  <c:v>0.68151949759980879</c:v>
                </c:pt>
                <c:pt idx="1">
                  <c:v>0.67504352781374755</c:v>
                </c:pt>
                <c:pt idx="2">
                  <c:v>0.68211364604058677</c:v>
                </c:pt>
                <c:pt idx="3">
                  <c:v>0.68440474500727899</c:v>
                </c:pt>
                <c:pt idx="4">
                  <c:v>0.68384438244274182</c:v>
                </c:pt>
                <c:pt idx="5">
                  <c:v>0.68030403322159372</c:v>
                </c:pt>
                <c:pt idx="6">
                  <c:v>0.68030403322159372</c:v>
                </c:pt>
                <c:pt idx="7">
                  <c:v>0.68151949759980879</c:v>
                </c:pt>
                <c:pt idx="8">
                  <c:v>0.68091636949134415</c:v>
                </c:pt>
                <c:pt idx="9">
                  <c:v>0.68211364604058677</c:v>
                </c:pt>
                <c:pt idx="10">
                  <c:v>0.68495715909209753</c:v>
                </c:pt>
                <c:pt idx="11">
                  <c:v>0.68603888037368665</c:v>
                </c:pt>
                <c:pt idx="12">
                  <c:v>0.68151949759980879</c:v>
                </c:pt>
                <c:pt idx="13">
                  <c:v>0.67504352781374755</c:v>
                </c:pt>
                <c:pt idx="14">
                  <c:v>0.68211364604058677</c:v>
                </c:pt>
                <c:pt idx="15">
                  <c:v>0.68440474500727899</c:v>
                </c:pt>
                <c:pt idx="16">
                  <c:v>0.68384438244274182</c:v>
                </c:pt>
                <c:pt idx="17">
                  <c:v>0.68030403322159372</c:v>
                </c:pt>
                <c:pt idx="18">
                  <c:v>0.68030403322159372</c:v>
                </c:pt>
                <c:pt idx="19">
                  <c:v>0.68151949759980879</c:v>
                </c:pt>
                <c:pt idx="20">
                  <c:v>0.68091636949134415</c:v>
                </c:pt>
                <c:pt idx="21">
                  <c:v>0.68211364604058677</c:v>
                </c:pt>
                <c:pt idx="22">
                  <c:v>0.68495715909209753</c:v>
                </c:pt>
                <c:pt idx="23">
                  <c:v>0.68603888037368665</c:v>
                </c:pt>
              </c:numCache>
            </c:numRef>
          </c:val>
          <c:smooth val="0"/>
          <c:extLst>
            <c:ext xmlns:c16="http://schemas.microsoft.com/office/drawing/2014/chart" uri="{C3380CC4-5D6E-409C-BE32-E72D297353CC}">
              <c16:uniqueId val="{00000007-0E17-459D-A91B-3A69E69ACD4F}"/>
            </c:ext>
          </c:extLst>
        </c:ser>
        <c:dLbls>
          <c:showLegendKey val="0"/>
          <c:showVal val="0"/>
          <c:showCatName val="0"/>
          <c:showSerName val="0"/>
          <c:showPercent val="0"/>
          <c:showBubbleSize val="0"/>
        </c:dLbls>
        <c:marker val="1"/>
        <c:smooth val="0"/>
        <c:axId val="350737536"/>
        <c:axId val="350739072"/>
      </c:lineChart>
      <c:catAx>
        <c:axId val="350737536"/>
        <c:scaling>
          <c:orientation val="minMax"/>
        </c:scaling>
        <c:delete val="0"/>
        <c:axPos val="b"/>
        <c:numFmt formatCode="m/d/yy" sourceLinked="0"/>
        <c:majorTickMark val="none"/>
        <c:minorTickMark val="none"/>
        <c:tickLblPos val="none"/>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350739072"/>
        <c:crosses val="autoZero"/>
        <c:auto val="0"/>
        <c:lblAlgn val="ctr"/>
        <c:lblOffset val="100"/>
        <c:tickLblSkip val="1"/>
        <c:tickMarkSkip val="1"/>
        <c:noMultiLvlLbl val="0"/>
      </c:catAx>
      <c:valAx>
        <c:axId val="350739072"/>
        <c:scaling>
          <c:orientation val="minMax"/>
          <c:min val="0.5"/>
        </c:scaling>
        <c:delete val="0"/>
        <c:axPos val="l"/>
        <c:numFmt formatCode="0%" sourceLinked="0"/>
        <c:majorTickMark val="none"/>
        <c:minorTickMark val="none"/>
        <c:tickLblPos val="none"/>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50737536"/>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311350548365667E-3"/>
          <c:y val="4.8187087058718936E-2"/>
          <c:w val="0.94533057490632189"/>
          <c:h val="0.93245513275252268"/>
        </c:manualLayout>
      </c:layout>
      <c:lineChart>
        <c:grouping val="standard"/>
        <c:varyColors val="0"/>
        <c:ser>
          <c:idx val="0"/>
          <c:order val="0"/>
          <c:tx>
            <c:v>Subgroup</c:v>
          </c:tx>
          <c:spPr>
            <a:ln w="9525">
              <a:solidFill>
                <a:schemeClr val="bg1">
                  <a:lumMod val="50000"/>
                </a:schemeClr>
              </a:solidFill>
              <a:prstDash val="solid"/>
            </a:ln>
          </c:spPr>
          <c:marker>
            <c:symbol val="circle"/>
            <c:size val="6"/>
            <c:spPr>
              <a:solidFill>
                <a:srgbClr val="002060"/>
              </a:solidFill>
              <a:ln>
                <a:noFill/>
              </a:ln>
            </c:spPr>
          </c:marker>
          <c:dPt>
            <c:idx val="4"/>
            <c:marker>
              <c:spPr>
                <a:solidFill>
                  <a:srgbClr val="FF3399"/>
                </a:solidFill>
                <a:ln>
                  <a:noFill/>
                </a:ln>
              </c:spPr>
            </c:marker>
            <c:bubble3D val="0"/>
            <c:extLst>
              <c:ext xmlns:c16="http://schemas.microsoft.com/office/drawing/2014/chart" uri="{C3380CC4-5D6E-409C-BE32-E72D297353CC}">
                <c16:uniqueId val="{00000000-E2DE-424B-B28A-3E0CBDA7FF14}"/>
              </c:ext>
            </c:extLst>
          </c:dPt>
          <c:dPt>
            <c:idx val="5"/>
            <c:marker>
              <c:spPr>
                <a:solidFill>
                  <a:srgbClr val="FF3399"/>
                </a:solidFill>
                <a:ln>
                  <a:noFill/>
                </a:ln>
              </c:spPr>
            </c:marker>
            <c:bubble3D val="0"/>
            <c:extLst>
              <c:ext xmlns:c16="http://schemas.microsoft.com/office/drawing/2014/chart" uri="{C3380CC4-5D6E-409C-BE32-E72D297353CC}">
                <c16:uniqueId val="{00000001-E2DE-424B-B28A-3E0CBDA7FF14}"/>
              </c:ext>
            </c:extLst>
          </c:dPt>
          <c:dPt>
            <c:idx val="6"/>
            <c:marker>
              <c:spPr>
                <a:solidFill>
                  <a:srgbClr val="FF3399"/>
                </a:solidFill>
                <a:ln>
                  <a:noFill/>
                </a:ln>
              </c:spPr>
            </c:marker>
            <c:bubble3D val="0"/>
            <c:extLst>
              <c:ext xmlns:c16="http://schemas.microsoft.com/office/drawing/2014/chart" uri="{C3380CC4-5D6E-409C-BE32-E72D297353CC}">
                <c16:uniqueId val="{00000002-E2DE-424B-B28A-3E0CBDA7FF14}"/>
              </c:ext>
            </c:extLst>
          </c:dPt>
          <c:dPt>
            <c:idx val="7"/>
            <c:marker>
              <c:spPr>
                <a:solidFill>
                  <a:srgbClr val="FF3399"/>
                </a:solidFill>
                <a:ln>
                  <a:noFill/>
                </a:ln>
              </c:spPr>
            </c:marker>
            <c:bubble3D val="0"/>
            <c:extLst>
              <c:ext xmlns:c16="http://schemas.microsoft.com/office/drawing/2014/chart" uri="{C3380CC4-5D6E-409C-BE32-E72D297353CC}">
                <c16:uniqueId val="{00000003-E2DE-424B-B28A-3E0CBDA7FF14}"/>
              </c:ext>
            </c:extLst>
          </c:dPt>
          <c:dPt>
            <c:idx val="8"/>
            <c:marker>
              <c:spPr>
                <a:solidFill>
                  <a:srgbClr val="FF3399"/>
                </a:solidFill>
                <a:ln>
                  <a:noFill/>
                </a:ln>
              </c:spPr>
            </c:marker>
            <c:bubble3D val="0"/>
            <c:extLst>
              <c:ext xmlns:c16="http://schemas.microsoft.com/office/drawing/2014/chart" uri="{C3380CC4-5D6E-409C-BE32-E72D297353CC}">
                <c16:uniqueId val="{00000004-E2DE-424B-B28A-3E0CBDA7FF14}"/>
              </c:ext>
            </c:extLst>
          </c:dPt>
          <c:dPt>
            <c:idx val="9"/>
            <c:marker>
              <c:spPr>
                <a:solidFill>
                  <a:srgbClr val="FF3399"/>
                </a:solidFill>
                <a:ln>
                  <a:noFill/>
                </a:ln>
              </c:spPr>
            </c:marker>
            <c:bubble3D val="0"/>
            <c:extLst>
              <c:ext xmlns:c16="http://schemas.microsoft.com/office/drawing/2014/chart" uri="{C3380CC4-5D6E-409C-BE32-E72D297353CC}">
                <c16:uniqueId val="{00000005-E2DE-424B-B28A-3E0CBDA7FF14}"/>
              </c:ext>
            </c:extLst>
          </c:dPt>
          <c:dPt>
            <c:idx val="10"/>
            <c:marker>
              <c:spPr>
                <a:solidFill>
                  <a:srgbClr val="FF3399"/>
                </a:solidFill>
                <a:ln>
                  <a:noFill/>
                </a:ln>
              </c:spPr>
            </c:marker>
            <c:bubble3D val="0"/>
            <c:extLst>
              <c:ext xmlns:c16="http://schemas.microsoft.com/office/drawing/2014/chart" uri="{C3380CC4-5D6E-409C-BE32-E72D297353CC}">
                <c16:uniqueId val="{00000006-E2DE-424B-B28A-3E0CBDA7FF14}"/>
              </c:ext>
            </c:extLst>
          </c:dPt>
          <c:dPt>
            <c:idx val="11"/>
            <c:marker>
              <c:spPr>
                <a:solidFill>
                  <a:srgbClr val="FF3399"/>
                </a:solidFill>
                <a:ln>
                  <a:noFill/>
                </a:ln>
              </c:spPr>
            </c:marker>
            <c:bubble3D val="0"/>
            <c:extLst>
              <c:ext xmlns:c16="http://schemas.microsoft.com/office/drawing/2014/chart" uri="{C3380CC4-5D6E-409C-BE32-E72D297353CC}">
                <c16:uniqueId val="{00000007-E2DE-424B-B28A-3E0CBDA7FF14}"/>
              </c:ext>
            </c:extLst>
          </c:dPt>
          <c:dPt>
            <c:idx val="12"/>
            <c:marker>
              <c:spPr>
                <a:solidFill>
                  <a:srgbClr val="FF3399"/>
                </a:solidFill>
                <a:ln>
                  <a:noFill/>
                </a:ln>
              </c:spPr>
            </c:marker>
            <c:bubble3D val="0"/>
            <c:extLst>
              <c:ext xmlns:c16="http://schemas.microsoft.com/office/drawing/2014/chart" uri="{C3380CC4-5D6E-409C-BE32-E72D297353CC}">
                <c16:uniqueId val="{00000008-E2DE-424B-B28A-3E0CBDA7FF14}"/>
              </c:ext>
            </c:extLst>
          </c:dPt>
          <c:dPt>
            <c:idx val="13"/>
            <c:marker>
              <c:spPr>
                <a:solidFill>
                  <a:srgbClr val="FF3399"/>
                </a:solidFill>
                <a:ln>
                  <a:noFill/>
                </a:ln>
              </c:spPr>
            </c:marker>
            <c:bubble3D val="0"/>
            <c:extLst>
              <c:ext xmlns:c16="http://schemas.microsoft.com/office/drawing/2014/chart" uri="{C3380CC4-5D6E-409C-BE32-E72D297353CC}">
                <c16:uniqueId val="{00000009-E2DE-424B-B28A-3E0CBDA7FF14}"/>
              </c:ext>
            </c:extLst>
          </c:dPt>
          <c:dPt>
            <c:idx val="14"/>
            <c:marker>
              <c:spPr>
                <a:solidFill>
                  <a:srgbClr val="FF3399"/>
                </a:solidFill>
                <a:ln>
                  <a:noFill/>
                </a:ln>
              </c:spPr>
            </c:marker>
            <c:bubble3D val="0"/>
            <c:extLst>
              <c:ext xmlns:c16="http://schemas.microsoft.com/office/drawing/2014/chart" uri="{C3380CC4-5D6E-409C-BE32-E72D297353CC}">
                <c16:uniqueId val="{0000000A-E2DE-424B-B28A-3E0CBDA7FF14}"/>
              </c:ext>
            </c:extLst>
          </c:dPt>
          <c:dPt>
            <c:idx val="15"/>
            <c:marker>
              <c:spPr>
                <a:solidFill>
                  <a:srgbClr val="FF3399"/>
                </a:solidFill>
                <a:ln>
                  <a:noFill/>
                </a:ln>
              </c:spPr>
            </c:marker>
            <c:bubble3D val="0"/>
            <c:extLst>
              <c:ext xmlns:c16="http://schemas.microsoft.com/office/drawing/2014/chart" uri="{C3380CC4-5D6E-409C-BE32-E72D297353CC}">
                <c16:uniqueId val="{0000000B-E2DE-424B-B28A-3E0CBDA7FF14}"/>
              </c:ext>
            </c:extLst>
          </c:dPt>
          <c:dPt>
            <c:idx val="16"/>
            <c:marker>
              <c:spPr>
                <a:solidFill>
                  <a:srgbClr val="FF3399"/>
                </a:solidFill>
                <a:ln>
                  <a:noFill/>
                </a:ln>
              </c:spPr>
            </c:marker>
            <c:bubble3D val="0"/>
            <c:extLst>
              <c:ext xmlns:c16="http://schemas.microsoft.com/office/drawing/2014/chart" uri="{C3380CC4-5D6E-409C-BE32-E72D297353CC}">
                <c16:uniqueId val="{0000000C-E2DE-424B-B28A-3E0CBDA7FF14}"/>
              </c:ext>
            </c:extLst>
          </c:dPt>
          <c:dPt>
            <c:idx val="17"/>
            <c:marker>
              <c:spPr>
                <a:solidFill>
                  <a:srgbClr val="FF3399"/>
                </a:solidFill>
                <a:ln>
                  <a:noFill/>
                </a:ln>
              </c:spPr>
            </c:marker>
            <c:bubble3D val="0"/>
            <c:extLst>
              <c:ext xmlns:c16="http://schemas.microsoft.com/office/drawing/2014/chart" uri="{C3380CC4-5D6E-409C-BE32-E72D297353CC}">
                <c16:uniqueId val="{0000000D-E2DE-424B-B28A-3E0CBDA7FF14}"/>
              </c:ext>
            </c:extLst>
          </c:dPt>
          <c:dPt>
            <c:idx val="18"/>
            <c:marker>
              <c:spPr>
                <a:solidFill>
                  <a:srgbClr val="FF3399"/>
                </a:solidFill>
                <a:ln>
                  <a:noFill/>
                </a:ln>
              </c:spPr>
            </c:marker>
            <c:bubble3D val="0"/>
            <c:extLst>
              <c:ext xmlns:c16="http://schemas.microsoft.com/office/drawing/2014/chart" uri="{C3380CC4-5D6E-409C-BE32-E72D297353CC}">
                <c16:uniqueId val="{0000000E-E2DE-424B-B28A-3E0CBDA7FF14}"/>
              </c:ext>
            </c:extLst>
          </c:dPt>
          <c:cat>
            <c:numRef>
              <c:f>wksDatabase01!$V$61:$V$84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wksDatabase01!$Y$61:$Y$84</c:f>
              <c:numCache>
                <c:formatCode>0.00%</c:formatCode>
                <c:ptCount val="24"/>
                <c:pt idx="0">
                  <c:v>0.83000000000000063</c:v>
                </c:pt>
                <c:pt idx="1">
                  <c:v>0.88888888888888884</c:v>
                </c:pt>
                <c:pt idx="2">
                  <c:v>0.79207920792080289</c:v>
                </c:pt>
                <c:pt idx="3">
                  <c:v>0.74285714285714288</c:v>
                </c:pt>
                <c:pt idx="4">
                  <c:v>0.79807692307692257</c:v>
                </c:pt>
                <c:pt idx="5">
                  <c:v>0.81632653061224458</c:v>
                </c:pt>
                <c:pt idx="6">
                  <c:v>0.81632653061224458</c:v>
                </c:pt>
                <c:pt idx="7">
                  <c:v>0.78</c:v>
                </c:pt>
                <c:pt idx="8">
                  <c:v>0.78787878787878785</c:v>
                </c:pt>
                <c:pt idx="9">
                  <c:v>0.79207920792080289</c:v>
                </c:pt>
                <c:pt idx="10">
                  <c:v>0.80188679245283023</c:v>
                </c:pt>
                <c:pt idx="11">
                  <c:v>0.81481481481481965</c:v>
                </c:pt>
                <c:pt idx="12">
                  <c:v>0.8</c:v>
                </c:pt>
                <c:pt idx="13">
                  <c:v>0.81111111111111112</c:v>
                </c:pt>
                <c:pt idx="14">
                  <c:v>0.79207920792080289</c:v>
                </c:pt>
                <c:pt idx="15">
                  <c:v>0.8</c:v>
                </c:pt>
                <c:pt idx="16">
                  <c:v>0.78846153846153844</c:v>
                </c:pt>
                <c:pt idx="17">
                  <c:v>0.81632653061224458</c:v>
                </c:pt>
                <c:pt idx="18">
                  <c:v>0.81632653061224458</c:v>
                </c:pt>
                <c:pt idx="19">
                  <c:v>0.76000000000001111</c:v>
                </c:pt>
                <c:pt idx="20">
                  <c:v>0.70707070707070763</c:v>
                </c:pt>
                <c:pt idx="21">
                  <c:v>0.83168316831683153</c:v>
                </c:pt>
                <c:pt idx="22">
                  <c:v>0.75471698113207553</c:v>
                </c:pt>
                <c:pt idx="23">
                  <c:v>0.7407407407407407</c:v>
                </c:pt>
              </c:numCache>
            </c:numRef>
          </c:val>
          <c:smooth val="0"/>
          <c:extLst>
            <c:ext xmlns:c16="http://schemas.microsoft.com/office/drawing/2014/chart" uri="{C3380CC4-5D6E-409C-BE32-E72D297353CC}">
              <c16:uniqueId val="{0000000F-E2DE-424B-B28A-3E0CBDA7FF14}"/>
            </c:ext>
          </c:extLst>
        </c:ser>
        <c:ser>
          <c:idx val="1"/>
          <c:order val="1"/>
          <c:tx>
            <c:v>Center</c:v>
          </c:tx>
          <c:spPr>
            <a:ln w="12700">
              <a:solidFill>
                <a:srgbClr val="000000"/>
              </a:solidFill>
              <a:prstDash val="solid"/>
            </a:ln>
          </c:spPr>
          <c:marker>
            <c:symbol val="none"/>
          </c:marker>
          <c:dPt>
            <c:idx val="9"/>
            <c:bubble3D val="0"/>
            <c:spPr>
              <a:ln w="12700">
                <a:solidFill>
                  <a:srgbClr val="D200B9"/>
                </a:solidFill>
                <a:prstDash val="solid"/>
              </a:ln>
            </c:spPr>
            <c:extLst>
              <c:ext xmlns:c16="http://schemas.microsoft.com/office/drawing/2014/chart" uri="{C3380CC4-5D6E-409C-BE32-E72D297353CC}">
                <c16:uniqueId val="{00000011-E2DE-424B-B28A-3E0CBDA7FF14}"/>
              </c:ext>
            </c:extLst>
          </c:dPt>
          <c:cat>
            <c:numRef>
              <c:f>wksDatabase01!$V$61:$V$84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wksDatabase01!$Z$61:$Z$84</c:f>
              <c:numCache>
                <c:formatCode>0.00%</c:formatCode>
                <c:ptCount val="24"/>
                <c:pt idx="0">
                  <c:v>0.79421487603305785</c:v>
                </c:pt>
                <c:pt idx="1">
                  <c:v>0.79421487603305785</c:v>
                </c:pt>
                <c:pt idx="2">
                  <c:v>0.79421487603305785</c:v>
                </c:pt>
                <c:pt idx="3">
                  <c:v>0.79421487603305785</c:v>
                </c:pt>
                <c:pt idx="4">
                  <c:v>0.79421487603305785</c:v>
                </c:pt>
                <c:pt idx="5">
                  <c:v>0.79421487603305785</c:v>
                </c:pt>
                <c:pt idx="6">
                  <c:v>0.79421487603305785</c:v>
                </c:pt>
                <c:pt idx="7">
                  <c:v>0.79421487603305785</c:v>
                </c:pt>
                <c:pt idx="8">
                  <c:v>0.79421487603305785</c:v>
                </c:pt>
                <c:pt idx="9">
                  <c:v>0.79421487603305785</c:v>
                </c:pt>
                <c:pt idx="10">
                  <c:v>0.79421487603305785</c:v>
                </c:pt>
                <c:pt idx="11">
                  <c:v>0.79421487603305785</c:v>
                </c:pt>
                <c:pt idx="12">
                  <c:v>0.79421487603305785</c:v>
                </c:pt>
                <c:pt idx="13">
                  <c:v>0.79421487603305785</c:v>
                </c:pt>
                <c:pt idx="14">
                  <c:v>0.79421487603305785</c:v>
                </c:pt>
                <c:pt idx="15">
                  <c:v>0.79421487603305785</c:v>
                </c:pt>
                <c:pt idx="16">
                  <c:v>0.79421487603305785</c:v>
                </c:pt>
                <c:pt idx="17">
                  <c:v>0.79421487603305785</c:v>
                </c:pt>
                <c:pt idx="18">
                  <c:v>0.79421487603305785</c:v>
                </c:pt>
                <c:pt idx="19">
                  <c:v>0.79421487603305785</c:v>
                </c:pt>
                <c:pt idx="20">
                  <c:v>0.79421487603305785</c:v>
                </c:pt>
                <c:pt idx="21">
                  <c:v>0.79421487603305785</c:v>
                </c:pt>
                <c:pt idx="22">
                  <c:v>0.79421487603305785</c:v>
                </c:pt>
                <c:pt idx="23">
                  <c:v>0.79421487603305785</c:v>
                </c:pt>
              </c:numCache>
            </c:numRef>
          </c:val>
          <c:smooth val="0"/>
          <c:extLst>
            <c:ext xmlns:c16="http://schemas.microsoft.com/office/drawing/2014/chart" uri="{C3380CC4-5D6E-409C-BE32-E72D297353CC}">
              <c16:uniqueId val="{00000012-E2DE-424B-B28A-3E0CBDA7FF14}"/>
            </c:ext>
          </c:extLst>
        </c:ser>
        <c:ser>
          <c:idx val="2"/>
          <c:order val="2"/>
          <c:tx>
            <c:v>UCL</c:v>
          </c:tx>
          <c:spPr>
            <a:ln w="22225">
              <a:solidFill>
                <a:srgbClr val="000000"/>
              </a:solidFill>
              <a:prstDash val="sysDot"/>
            </a:ln>
          </c:spPr>
          <c:marker>
            <c:symbol val="none"/>
          </c:marker>
          <c:dLbls>
            <c:dLbl>
              <c:idx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E2DE-424B-B28A-3E0CBDA7FF1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wksDatabase01!$V$61:$V$84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wksDatabase01!$AB$61:$AB$84</c:f>
              <c:numCache>
                <c:formatCode>0.00%</c:formatCode>
                <c:ptCount val="24"/>
                <c:pt idx="0">
                  <c:v>0.91549712784622783</c:v>
                </c:pt>
                <c:pt idx="1">
                  <c:v>0.92205759452764058</c:v>
                </c:pt>
                <c:pt idx="2">
                  <c:v>0.9148952270996068</c:v>
                </c:pt>
                <c:pt idx="3">
                  <c:v>0.91257423442490704</c:v>
                </c:pt>
                <c:pt idx="4">
                  <c:v>0.91314190846534671</c:v>
                </c:pt>
                <c:pt idx="5">
                  <c:v>0.91672845131116865</c:v>
                </c:pt>
                <c:pt idx="6">
                  <c:v>0.91672845131116865</c:v>
                </c:pt>
                <c:pt idx="7">
                  <c:v>0.91549712784622783</c:v>
                </c:pt>
                <c:pt idx="8">
                  <c:v>0.91610812542509845</c:v>
                </c:pt>
                <c:pt idx="9">
                  <c:v>0.9148952270996068</c:v>
                </c:pt>
                <c:pt idx="10">
                  <c:v>0.91201461257406935</c:v>
                </c:pt>
                <c:pt idx="11">
                  <c:v>0.91091877725351245</c:v>
                </c:pt>
                <c:pt idx="12">
                  <c:v>0.91549712784622783</c:v>
                </c:pt>
                <c:pt idx="13">
                  <c:v>0.92205759452764058</c:v>
                </c:pt>
                <c:pt idx="14">
                  <c:v>0.9148952270996068</c:v>
                </c:pt>
                <c:pt idx="15">
                  <c:v>0.91257423442490704</c:v>
                </c:pt>
                <c:pt idx="16">
                  <c:v>0.91314190846534671</c:v>
                </c:pt>
                <c:pt idx="17">
                  <c:v>0.91672845131116865</c:v>
                </c:pt>
                <c:pt idx="18">
                  <c:v>0.91672845131116865</c:v>
                </c:pt>
                <c:pt idx="19">
                  <c:v>0.91549712784622783</c:v>
                </c:pt>
                <c:pt idx="20">
                  <c:v>0.91610812542509845</c:v>
                </c:pt>
                <c:pt idx="21">
                  <c:v>0.9148952270996068</c:v>
                </c:pt>
                <c:pt idx="22">
                  <c:v>0.91201461257406935</c:v>
                </c:pt>
                <c:pt idx="23">
                  <c:v>0.91091877725351245</c:v>
                </c:pt>
              </c:numCache>
            </c:numRef>
          </c:val>
          <c:smooth val="0"/>
          <c:extLst>
            <c:ext xmlns:c16="http://schemas.microsoft.com/office/drawing/2014/chart" uri="{C3380CC4-5D6E-409C-BE32-E72D297353CC}">
              <c16:uniqueId val="{00000014-E2DE-424B-B28A-3E0CBDA7FF14}"/>
            </c:ext>
          </c:extLst>
        </c:ser>
        <c:ser>
          <c:idx val="3"/>
          <c:order val="3"/>
          <c:tx>
            <c:v>LCL</c:v>
          </c:tx>
          <c:spPr>
            <a:ln w="22225">
              <a:solidFill>
                <a:srgbClr val="000000"/>
              </a:solidFill>
              <a:prstDash val="sysDot"/>
            </a:ln>
          </c:spPr>
          <c:marker>
            <c:symbol val="none"/>
          </c:marker>
          <c:dLbls>
            <c:dLbl>
              <c:idx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5-E2DE-424B-B28A-3E0CBDA7FF1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wksDatabase01!$V$61:$V$84</c:f>
              <c:numCache>
                <c:formatCode>mmm\-yy</c:formatCode>
                <c:ptCount val="2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numCache>
            </c:numRef>
          </c:cat>
          <c:val>
            <c:numRef>
              <c:f>wksDatabase01!$AC$61:$AC$84</c:f>
              <c:numCache>
                <c:formatCode>0.00%</c:formatCode>
                <c:ptCount val="24"/>
                <c:pt idx="0">
                  <c:v>0.67293262421989086</c:v>
                </c:pt>
                <c:pt idx="1">
                  <c:v>0.66637215753849555</c:v>
                </c:pt>
                <c:pt idx="2">
                  <c:v>0.67353452496652633</c:v>
                </c:pt>
                <c:pt idx="3">
                  <c:v>0.67585551764122698</c:v>
                </c:pt>
                <c:pt idx="4">
                  <c:v>0.67528784360076965</c:v>
                </c:pt>
                <c:pt idx="5">
                  <c:v>0.67170130075494761</c:v>
                </c:pt>
                <c:pt idx="6">
                  <c:v>0.67170130075494761</c:v>
                </c:pt>
                <c:pt idx="7">
                  <c:v>0.67293262421989086</c:v>
                </c:pt>
                <c:pt idx="8">
                  <c:v>0.67232162664103934</c:v>
                </c:pt>
                <c:pt idx="9">
                  <c:v>0.67353452496652633</c:v>
                </c:pt>
                <c:pt idx="10">
                  <c:v>0.676415139492058</c:v>
                </c:pt>
                <c:pt idx="11">
                  <c:v>0.67751097481261358</c:v>
                </c:pt>
                <c:pt idx="12">
                  <c:v>0.67293262421989086</c:v>
                </c:pt>
                <c:pt idx="13">
                  <c:v>0.66637215753849555</c:v>
                </c:pt>
                <c:pt idx="14">
                  <c:v>0.67353452496652633</c:v>
                </c:pt>
                <c:pt idx="15">
                  <c:v>0.67585551764122698</c:v>
                </c:pt>
                <c:pt idx="16">
                  <c:v>0.67528784360076965</c:v>
                </c:pt>
                <c:pt idx="17">
                  <c:v>0.67170130075494761</c:v>
                </c:pt>
                <c:pt idx="18">
                  <c:v>0.67170130075494761</c:v>
                </c:pt>
                <c:pt idx="19">
                  <c:v>0.67293262421989086</c:v>
                </c:pt>
                <c:pt idx="20">
                  <c:v>0.67232162664103934</c:v>
                </c:pt>
                <c:pt idx="21">
                  <c:v>0.67353452496652633</c:v>
                </c:pt>
                <c:pt idx="22">
                  <c:v>0.676415139492058</c:v>
                </c:pt>
                <c:pt idx="23">
                  <c:v>0.67751097481261358</c:v>
                </c:pt>
              </c:numCache>
            </c:numRef>
          </c:val>
          <c:smooth val="0"/>
          <c:extLst>
            <c:ext xmlns:c16="http://schemas.microsoft.com/office/drawing/2014/chart" uri="{C3380CC4-5D6E-409C-BE32-E72D297353CC}">
              <c16:uniqueId val="{00000016-E2DE-424B-B28A-3E0CBDA7FF14}"/>
            </c:ext>
          </c:extLst>
        </c:ser>
        <c:dLbls>
          <c:showLegendKey val="0"/>
          <c:showVal val="0"/>
          <c:showCatName val="0"/>
          <c:showSerName val="0"/>
          <c:showPercent val="0"/>
          <c:showBubbleSize val="0"/>
        </c:dLbls>
        <c:marker val="1"/>
        <c:smooth val="0"/>
        <c:axId val="356976128"/>
        <c:axId val="356977664"/>
      </c:lineChart>
      <c:catAx>
        <c:axId val="356976128"/>
        <c:scaling>
          <c:orientation val="minMax"/>
        </c:scaling>
        <c:delete val="0"/>
        <c:axPos val="b"/>
        <c:numFmt formatCode="mmm\-yy" sourceLinked="1"/>
        <c:majorTickMark val="none"/>
        <c:minorTickMark val="none"/>
        <c:tickLblPos val="none"/>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356977664"/>
        <c:crosses val="autoZero"/>
        <c:auto val="0"/>
        <c:lblAlgn val="ctr"/>
        <c:lblOffset val="100"/>
        <c:tickLblSkip val="1"/>
        <c:tickMarkSkip val="1"/>
        <c:noMultiLvlLbl val="0"/>
      </c:catAx>
      <c:valAx>
        <c:axId val="356977664"/>
        <c:scaling>
          <c:orientation val="minMax"/>
          <c:max val="1"/>
          <c:min val="0.5"/>
        </c:scaling>
        <c:delete val="0"/>
        <c:axPos val="l"/>
        <c:numFmt formatCode="0%" sourceLinked="0"/>
        <c:majorTickMark val="none"/>
        <c:minorTickMark val="none"/>
        <c:tickLblPos val="none"/>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56976128"/>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653852092018"/>
          <c:y val="4.5548783993932085E-2"/>
          <c:w val="0.74482507333642101"/>
          <c:h val="0.76468022945924341"/>
        </c:manualLayout>
      </c:layout>
      <c:lineChart>
        <c:grouping val="standard"/>
        <c:varyColors val="0"/>
        <c:ser>
          <c:idx val="0"/>
          <c:order val="0"/>
          <c:tx>
            <c:strRef>
              <c:f>'P Funnel Plot'!$D$2</c:f>
              <c:strCache>
                <c:ptCount val="1"/>
                <c:pt idx="0">
                  <c:v>% within 48 Hours</c:v>
                </c:pt>
              </c:strCache>
            </c:strRef>
          </c:tx>
          <c:spPr>
            <a:ln w="15875">
              <a:noFill/>
            </a:ln>
          </c:spPr>
          <c:marker>
            <c:symbol val="circle"/>
            <c:size val="7"/>
            <c:spPr>
              <a:solidFill>
                <a:srgbClr val="002060"/>
              </a:solidFill>
              <a:ln>
                <a:noFill/>
              </a:ln>
            </c:spPr>
          </c:marker>
          <c:dPt>
            <c:idx val="15"/>
            <c:marker>
              <c:spPr>
                <a:solidFill>
                  <a:srgbClr val="FF3399"/>
                </a:solidFill>
                <a:ln>
                  <a:noFill/>
                </a:ln>
              </c:spPr>
            </c:marker>
            <c:bubble3D val="0"/>
            <c:extLst>
              <c:ext xmlns:c16="http://schemas.microsoft.com/office/drawing/2014/chart" uri="{C3380CC4-5D6E-409C-BE32-E72D297353CC}">
                <c16:uniqueId val="{00000000-E636-4545-BCAB-6A5F592CAF26}"/>
              </c:ext>
            </c:extLst>
          </c:dPt>
          <c:dPt>
            <c:idx val="17"/>
            <c:marker>
              <c:spPr>
                <a:solidFill>
                  <a:srgbClr val="FF3399"/>
                </a:solidFill>
                <a:ln>
                  <a:noFill/>
                </a:ln>
              </c:spPr>
            </c:marker>
            <c:bubble3D val="0"/>
            <c:extLst>
              <c:ext xmlns:c16="http://schemas.microsoft.com/office/drawing/2014/chart" uri="{C3380CC4-5D6E-409C-BE32-E72D297353CC}">
                <c16:uniqueId val="{00000001-E636-4545-BCAB-6A5F592CAF26}"/>
              </c:ext>
            </c:extLst>
          </c:dPt>
          <c:cat>
            <c:strRef>
              <c:f>'P Funnel Plot'!$A$3:$A$21</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'P Funnel Plot'!$D$3:$D$21</c:f>
              <c:numCache>
                <c:formatCode>_(* #,##0.00_);_(* \(#,##0.00\);_(* "-"??_);_(@_)</c:formatCode>
                <c:ptCount val="19"/>
                <c:pt idx="0">
                  <c:v>0.77777777777777779</c:v>
                </c:pt>
                <c:pt idx="1">
                  <c:v>0.86956521739130432</c:v>
                </c:pt>
                <c:pt idx="2">
                  <c:v>0.76923076923076927</c:v>
                </c:pt>
                <c:pt idx="3">
                  <c:v>0.81746031746031744</c:v>
                </c:pt>
                <c:pt idx="4">
                  <c:v>0.76923076923076927</c:v>
                </c:pt>
                <c:pt idx="5">
                  <c:v>0.91111111111111109</c:v>
                </c:pt>
                <c:pt idx="6">
                  <c:v>0.87591240875912413</c:v>
                </c:pt>
                <c:pt idx="7">
                  <c:v>0.8571428571428571</c:v>
                </c:pt>
                <c:pt idx="8">
                  <c:v>0.85333333333333339</c:v>
                </c:pt>
                <c:pt idx="9">
                  <c:v>0.86875000000000002</c:v>
                </c:pt>
                <c:pt idx="10">
                  <c:v>0.79411764705882348</c:v>
                </c:pt>
                <c:pt idx="11">
                  <c:v>0.84210526315789469</c:v>
                </c:pt>
                <c:pt idx="12">
                  <c:v>0.87272727272727268</c:v>
                </c:pt>
                <c:pt idx="13">
                  <c:v>0.8928571428571429</c:v>
                </c:pt>
                <c:pt idx="14">
                  <c:v>0.85230769230769232</c:v>
                </c:pt>
                <c:pt idx="15">
                  <c:v>0.97142857142857142</c:v>
                </c:pt>
                <c:pt idx="16">
                  <c:v>0.875</c:v>
                </c:pt>
                <c:pt idx="17">
                  <c:v>0.77777777777777779</c:v>
                </c:pt>
                <c:pt idx="18">
                  <c:v>0.83333333333333337</c:v>
                </c:pt>
              </c:numCache>
            </c:numRef>
          </c:val>
          <c:smooth val="0"/>
          <c:extLst>
            <c:ext xmlns:c16="http://schemas.microsoft.com/office/drawing/2014/chart" uri="{C3380CC4-5D6E-409C-BE32-E72D297353CC}">
              <c16:uniqueId val="{00000002-E636-4545-BCAB-6A5F592CAF26}"/>
            </c:ext>
          </c:extLst>
        </c:ser>
        <c:ser>
          <c:idx val="1"/>
          <c:order val="1"/>
          <c:tx>
            <c:strRef>
              <c:f>'P Funnel Plot'!$E$2</c:f>
              <c:strCache>
                <c:ptCount val="1"/>
                <c:pt idx="0">
                  <c:v>Pbar (Centre Line)</c:v>
                </c:pt>
              </c:strCache>
            </c:strRef>
          </c:tx>
          <c:spPr>
            <a:ln w="9525">
              <a:solidFill>
                <a:schemeClr val="tx1"/>
              </a:solidFill>
            </a:ln>
          </c:spPr>
          <c:marker>
            <c:symbol val="none"/>
          </c:marker>
          <c:dLbls>
            <c:dLbl>
              <c:idx val="18"/>
              <c:tx>
                <c:rich>
                  <a:bodyPr wrap="square" lIns="38100" tIns="19050" rIns="38100" bIns="19050" anchor="ctr">
                    <a:noAutofit/>
                  </a:bodyPr>
                  <a:lstStyle/>
                  <a:p>
                    <a:pPr>
                      <a:defRPr/>
                    </a:pPr>
                    <a:r>
                      <a:rPr lang="en-US" dirty="0"/>
                      <a:t>Centre Line </a:t>
                    </a:r>
                    <a:r>
                      <a:rPr lang="en-US" dirty="0" smtClean="0"/>
                      <a:t>(Mean)</a:t>
                    </a:r>
                    <a:r>
                      <a:rPr lang="en-US" dirty="0"/>
                      <a:t/>
                    </a:r>
                    <a:br>
                      <a:rPr lang="en-US" dirty="0"/>
                    </a:br>
                    <a:r>
                      <a:rPr lang="en-US" dirty="0"/>
                      <a:t>85.1%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636-4545-BCAB-6A5F592CAF26}"/>
                </c:ext>
              </c:extLst>
            </c:dLbl>
            <c:dLbl>
              <c:idx val="25"/>
              <c:layout>
                <c:manualLayout>
                  <c:x val="-7.4696534301369119E-3"/>
                  <c:y val="3.4920626191569507E-2"/>
                </c:manualLayout>
              </c:layout>
              <c:tx>
                <c:rich>
                  <a:bodyPr/>
                  <a:lstStyle/>
                  <a:p>
                    <a:pPr>
                      <a:defRPr/>
                    </a:pPr>
                    <a:r>
                      <a:rPr lang="en-US"/>
                      <a:t>Mean = 2.57%</a:t>
                    </a:r>
                  </a:p>
                </c:rich>
              </c:tx>
              <c:numFmt formatCode="0.00%" sourceLinked="0"/>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36-4545-BCAB-6A5F592CAF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'P Funnel Plot'!$A$3:$A$21</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'P Funnel Plot'!$E$3:$E$21</c:f>
              <c:numCache>
                <c:formatCode>_-* #,##0.000_-;\-* #,##0.000_-;_-* "-"??_-;_-@_-</c:formatCode>
                <c:ptCount val="19"/>
                <c:pt idx="0">
                  <c:v>0.8511371467953136</c:v>
                </c:pt>
                <c:pt idx="1">
                  <c:v>0.8511371467953136</c:v>
                </c:pt>
                <c:pt idx="2">
                  <c:v>0.8511371467953136</c:v>
                </c:pt>
                <c:pt idx="3">
                  <c:v>0.8511371467953136</c:v>
                </c:pt>
                <c:pt idx="4">
                  <c:v>0.8511371467953136</c:v>
                </c:pt>
                <c:pt idx="5">
                  <c:v>0.8511371467953136</c:v>
                </c:pt>
                <c:pt idx="6">
                  <c:v>0.8511371467953136</c:v>
                </c:pt>
                <c:pt idx="7">
                  <c:v>0.8511371467953136</c:v>
                </c:pt>
                <c:pt idx="8">
                  <c:v>0.8511371467953136</c:v>
                </c:pt>
                <c:pt idx="9">
                  <c:v>0.8511371467953136</c:v>
                </c:pt>
                <c:pt idx="10">
                  <c:v>0.8511371467953136</c:v>
                </c:pt>
                <c:pt idx="11">
                  <c:v>0.8511371467953136</c:v>
                </c:pt>
                <c:pt idx="12">
                  <c:v>0.8511371467953136</c:v>
                </c:pt>
                <c:pt idx="13">
                  <c:v>0.8511371467953136</c:v>
                </c:pt>
                <c:pt idx="14">
                  <c:v>0.8511371467953136</c:v>
                </c:pt>
                <c:pt idx="15">
                  <c:v>0.8511371467953136</c:v>
                </c:pt>
                <c:pt idx="16">
                  <c:v>0.8511371467953136</c:v>
                </c:pt>
                <c:pt idx="17">
                  <c:v>0.8511371467953136</c:v>
                </c:pt>
                <c:pt idx="18">
                  <c:v>0.8511371467953136</c:v>
                </c:pt>
              </c:numCache>
            </c:numRef>
          </c:val>
          <c:smooth val="0"/>
          <c:extLst>
            <c:ext xmlns:c16="http://schemas.microsoft.com/office/drawing/2014/chart" uri="{C3380CC4-5D6E-409C-BE32-E72D297353CC}">
              <c16:uniqueId val="{00000005-E636-4545-BCAB-6A5F592CAF26}"/>
            </c:ext>
          </c:extLst>
        </c:ser>
        <c:ser>
          <c:idx val="2"/>
          <c:order val="2"/>
          <c:tx>
            <c:strRef>
              <c:f>'P Funnel Plot'!$G$2</c:f>
              <c:strCache>
                <c:ptCount val="1"/>
                <c:pt idx="0">
                  <c:v>UCL = Pbar + 3*Sigma</c:v>
                </c:pt>
              </c:strCache>
            </c:strRef>
          </c:tx>
          <c:spPr>
            <a:ln w="12700">
              <a:solidFill>
                <a:schemeClr val="tx1"/>
              </a:solidFill>
              <a:prstDash val="dash"/>
            </a:ln>
          </c:spPr>
          <c:marker>
            <c:symbol val="none"/>
          </c:marker>
          <c:dLbls>
            <c:dLbl>
              <c:idx val="1"/>
              <c:layout>
                <c:manualLayout>
                  <c:x val="-2.9878613720547651E-2"/>
                  <c:y val="0"/>
                </c:manualLayout>
              </c:layout>
              <c:tx>
                <c:rich>
                  <a:bodyPr/>
                  <a:lstStyle/>
                  <a:p>
                    <a:pPr>
                      <a:defRPr sz="800"/>
                    </a:pPr>
                    <a:r>
                      <a:rPr lang="en-US" sz="800"/>
                      <a:t>U</a:t>
                    </a:r>
                    <a:r>
                      <a:rPr lang="en-US"/>
                      <a:t>CL</a:t>
                    </a:r>
                  </a:p>
                </c:rich>
              </c:tx>
              <c:spPr>
                <a:solidFill>
                  <a:schemeClr val="bg1"/>
                </a:solidFill>
              </c:sp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636-4545-BCAB-6A5F592CAF26}"/>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 Funnel Plot'!$A$3:$A$21</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'P Funnel Plot'!$G$3:$G$21</c:f>
              <c:numCache>
                <c:formatCode>_-* #,##0.000_-;\-* #,##0.000_-;_-* "-"??_-;_-@_-</c:formatCode>
                <c:ptCount val="19"/>
                <c:pt idx="0">
                  <c:v>0.96369944249882455</c:v>
                </c:pt>
                <c:pt idx="1">
                  <c:v>0.95071557720218336</c:v>
                </c:pt>
                <c:pt idx="2">
                  <c:v>0.94479463806676334</c:v>
                </c:pt>
                <c:pt idx="3">
                  <c:v>0.94626964993114526</c:v>
                </c:pt>
                <c:pt idx="4">
                  <c:v>0.94479463806676334</c:v>
                </c:pt>
                <c:pt idx="5">
                  <c:v>0.94304387637860598</c:v>
                </c:pt>
                <c:pt idx="6">
                  <c:v>0.94237055793671765</c:v>
                </c:pt>
                <c:pt idx="7">
                  <c:v>0.94138776362201526</c:v>
                </c:pt>
                <c:pt idx="8">
                  <c:v>0.93832752612942816</c:v>
                </c:pt>
                <c:pt idx="9">
                  <c:v>0.93555886857294679</c:v>
                </c:pt>
                <c:pt idx="10">
                  <c:v>0.93303824702724025</c:v>
                </c:pt>
                <c:pt idx="11">
                  <c:v>0.92860783182024198</c:v>
                </c:pt>
                <c:pt idx="12">
                  <c:v>0.91553150954305207</c:v>
                </c:pt>
                <c:pt idx="13">
                  <c:v>0.9149539699597431</c:v>
                </c:pt>
                <c:pt idx="14">
                  <c:v>0.91037134526633767</c:v>
                </c:pt>
                <c:pt idx="15">
                  <c:v>0.90821664867681262</c:v>
                </c:pt>
                <c:pt idx="16">
                  <c:v>0.90453013175738561</c:v>
                </c:pt>
                <c:pt idx="17">
                  <c:v>0.90147653577461018</c:v>
                </c:pt>
                <c:pt idx="18">
                  <c:v>0.89473233646237083</c:v>
                </c:pt>
              </c:numCache>
            </c:numRef>
          </c:val>
          <c:smooth val="0"/>
          <c:extLst>
            <c:ext xmlns:c16="http://schemas.microsoft.com/office/drawing/2014/chart" uri="{C3380CC4-5D6E-409C-BE32-E72D297353CC}">
              <c16:uniqueId val="{00000007-E636-4545-BCAB-6A5F592CAF26}"/>
            </c:ext>
          </c:extLst>
        </c:ser>
        <c:ser>
          <c:idx val="3"/>
          <c:order val="3"/>
          <c:tx>
            <c:strRef>
              <c:f>'P Funnel Plot'!$H$2</c:f>
              <c:strCache>
                <c:ptCount val="1"/>
                <c:pt idx="0">
                  <c:v>LCL = Pbar - 3*Sigma</c:v>
                </c:pt>
              </c:strCache>
            </c:strRef>
          </c:tx>
          <c:spPr>
            <a:ln w="12700">
              <a:solidFill>
                <a:prstClr val="black"/>
              </a:solidFill>
              <a:prstDash val="dash"/>
            </a:ln>
          </c:spPr>
          <c:marker>
            <c:symbol val="none"/>
          </c:marker>
          <c:dLbls>
            <c:dLbl>
              <c:idx val="1"/>
              <c:layout>
                <c:manualLayout>
                  <c:x val="-2.9878613720547651E-2"/>
                  <c:y val="0"/>
                </c:manualLayout>
              </c:layout>
              <c:tx>
                <c:rich>
                  <a:bodyPr/>
                  <a:lstStyle/>
                  <a:p>
                    <a:pPr>
                      <a:defRPr sz="800"/>
                    </a:pPr>
                    <a:r>
                      <a:rPr lang="en-US" sz="800"/>
                      <a:t>L</a:t>
                    </a:r>
                    <a:r>
                      <a:rPr lang="en-US"/>
                      <a:t>CL </a:t>
                    </a:r>
                  </a:p>
                </c:rich>
              </c:tx>
              <c:spPr>
                <a:solidFill>
                  <a:schemeClr val="bg1"/>
                </a:solidFill>
              </c:sp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E636-4545-BCAB-6A5F592CAF26}"/>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'P Funnel Plot'!$A$3:$A$21</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'P Funnel Plot'!$H$3:$H$21</c:f>
              <c:numCache>
                <c:formatCode>_-* #,##0.000_-;\-* #,##0.000_-;_-* "-"??_-;_-@_-</c:formatCode>
                <c:ptCount val="19"/>
                <c:pt idx="0">
                  <c:v>0.73857485109180265</c:v>
                </c:pt>
                <c:pt idx="1">
                  <c:v>0.75155871638844385</c:v>
                </c:pt>
                <c:pt idx="2">
                  <c:v>0.75747965552386387</c:v>
                </c:pt>
                <c:pt idx="3">
                  <c:v>0.75600464365948195</c:v>
                </c:pt>
                <c:pt idx="4">
                  <c:v>0.75747965552386387</c:v>
                </c:pt>
                <c:pt idx="5">
                  <c:v>0.75923041721202122</c:v>
                </c:pt>
                <c:pt idx="6">
                  <c:v>0.75990373565390956</c:v>
                </c:pt>
                <c:pt idx="7">
                  <c:v>0.76088652996861195</c:v>
                </c:pt>
                <c:pt idx="8">
                  <c:v>0.76394676746119905</c:v>
                </c:pt>
                <c:pt idx="9">
                  <c:v>0.76671542501768042</c:v>
                </c:pt>
                <c:pt idx="10">
                  <c:v>0.76923604656338695</c:v>
                </c:pt>
                <c:pt idx="11">
                  <c:v>0.77366646177038523</c:v>
                </c:pt>
                <c:pt idx="12">
                  <c:v>0.78674278404757514</c:v>
                </c:pt>
                <c:pt idx="13">
                  <c:v>0.78732032363088411</c:v>
                </c:pt>
                <c:pt idx="14">
                  <c:v>0.79190294832428954</c:v>
                </c:pt>
                <c:pt idx="15">
                  <c:v>0.79405764491381459</c:v>
                </c:pt>
                <c:pt idx="16">
                  <c:v>0.79774416183324159</c:v>
                </c:pt>
                <c:pt idx="17">
                  <c:v>0.80079775781601703</c:v>
                </c:pt>
                <c:pt idx="18">
                  <c:v>0.80754195712825638</c:v>
                </c:pt>
              </c:numCache>
            </c:numRef>
          </c:val>
          <c:smooth val="0"/>
          <c:extLst>
            <c:ext xmlns:c16="http://schemas.microsoft.com/office/drawing/2014/chart" uri="{C3380CC4-5D6E-409C-BE32-E72D297353CC}">
              <c16:uniqueId val="{00000009-E636-4545-BCAB-6A5F592CAF26}"/>
            </c:ext>
          </c:extLst>
        </c:ser>
        <c:ser>
          <c:idx val="4"/>
          <c:order val="4"/>
          <c:tx>
            <c:strRef>
              <c:f>'P Funnel Plot'!$I$2</c:f>
              <c:strCache>
                <c:ptCount val="1"/>
                <c:pt idx="0">
                  <c:v>Target</c:v>
                </c:pt>
              </c:strCache>
            </c:strRef>
          </c:tx>
          <c:spPr>
            <a:ln w="25400">
              <a:solidFill>
                <a:srgbClr val="00B050"/>
              </a:solidFill>
              <a:prstDash val="sysDot"/>
            </a:ln>
          </c:spPr>
          <c:marker>
            <c:symbol val="none"/>
          </c:marker>
          <c:dLbls>
            <c:dLbl>
              <c:idx val="18"/>
              <c:tx>
                <c:rich>
                  <a:bodyPr/>
                  <a:lstStyle/>
                  <a:p>
                    <a:r>
                      <a:rPr lang="en-US"/>
                      <a:t>Target </a:t>
                    </a:r>
                    <a:fld id="{4BF9E51A-86C8-4824-AE7B-A3CE54504D9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E636-4545-BCAB-6A5F592CAF26}"/>
                </c:ext>
              </c:extLst>
            </c:dLbl>
            <c:spPr>
              <a:noFill/>
              <a:ln>
                <a:noFill/>
              </a:ln>
              <a:effectLst/>
            </c:spPr>
            <c:txPr>
              <a:bodyPr wrap="square" lIns="38100" tIns="19050" rIns="38100" bIns="19050" anchor="ctr">
                <a:spAutoFit/>
              </a:bodyPr>
              <a:lstStyle/>
              <a:p>
                <a:pPr>
                  <a:defRPr b="1">
                    <a:solidFill>
                      <a:srgbClr val="00B05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val>
            <c:numRef>
              <c:f>'P Funnel Plot'!$I$3:$I$21</c:f>
              <c:numCache>
                <c:formatCode>0%</c:formatCode>
                <c:ptCount val="19"/>
                <c:pt idx="0">
                  <c:v>0.95</c:v>
                </c:pt>
                <c:pt idx="1">
                  <c:v>0.95</c:v>
                </c:pt>
                <c:pt idx="2">
                  <c:v>0.95</c:v>
                </c:pt>
                <c:pt idx="3">
                  <c:v>0.95</c:v>
                </c:pt>
                <c:pt idx="4">
                  <c:v>0.95</c:v>
                </c:pt>
                <c:pt idx="5">
                  <c:v>0.95</c:v>
                </c:pt>
                <c:pt idx="6">
                  <c:v>0.95</c:v>
                </c:pt>
                <c:pt idx="7">
                  <c:v>0.95</c:v>
                </c:pt>
                <c:pt idx="8">
                  <c:v>0.95</c:v>
                </c:pt>
                <c:pt idx="9">
                  <c:v>0.95</c:v>
                </c:pt>
                <c:pt idx="10">
                  <c:v>0.95</c:v>
                </c:pt>
                <c:pt idx="11">
                  <c:v>0.95</c:v>
                </c:pt>
                <c:pt idx="12">
                  <c:v>0.95</c:v>
                </c:pt>
                <c:pt idx="13">
                  <c:v>0.95</c:v>
                </c:pt>
                <c:pt idx="14">
                  <c:v>0.95</c:v>
                </c:pt>
                <c:pt idx="15">
                  <c:v>0.95</c:v>
                </c:pt>
                <c:pt idx="16">
                  <c:v>0.95</c:v>
                </c:pt>
                <c:pt idx="17">
                  <c:v>0.95</c:v>
                </c:pt>
                <c:pt idx="18">
                  <c:v>0.95</c:v>
                </c:pt>
              </c:numCache>
            </c:numRef>
          </c:val>
          <c:smooth val="0"/>
          <c:extLst>
            <c:ext xmlns:c16="http://schemas.microsoft.com/office/drawing/2014/chart" uri="{C3380CC4-5D6E-409C-BE32-E72D297353CC}">
              <c16:uniqueId val="{0000000B-E636-4545-BCAB-6A5F592CAF26}"/>
            </c:ext>
          </c:extLst>
        </c:ser>
        <c:dLbls>
          <c:showLegendKey val="0"/>
          <c:showVal val="0"/>
          <c:showCatName val="0"/>
          <c:showSerName val="0"/>
          <c:showPercent val="0"/>
          <c:showBubbleSize val="0"/>
        </c:dLbls>
        <c:marker val="1"/>
        <c:smooth val="0"/>
        <c:axId val="357035392"/>
        <c:axId val="367904256"/>
      </c:lineChart>
      <c:catAx>
        <c:axId val="357035392"/>
        <c:scaling>
          <c:orientation val="minMax"/>
        </c:scaling>
        <c:delete val="0"/>
        <c:axPos val="b"/>
        <c:title>
          <c:tx>
            <c:rich>
              <a:bodyPr/>
              <a:lstStyle/>
              <a:p>
                <a:pPr>
                  <a:defRPr/>
                </a:pPr>
                <a:r>
                  <a:rPr lang="en-IE"/>
                  <a:t>Hospital</a:t>
                </a:r>
              </a:p>
            </c:rich>
          </c:tx>
          <c:overlay val="0"/>
        </c:title>
        <c:numFmt formatCode="General" sourceLinked="1"/>
        <c:majorTickMark val="out"/>
        <c:minorTickMark val="none"/>
        <c:tickLblPos val="nextTo"/>
        <c:crossAx val="367904256"/>
        <c:crosses val="autoZero"/>
        <c:auto val="1"/>
        <c:lblAlgn val="ctr"/>
        <c:lblOffset val="100"/>
        <c:noMultiLvlLbl val="0"/>
      </c:catAx>
      <c:valAx>
        <c:axId val="367904256"/>
        <c:scaling>
          <c:orientation val="minMax"/>
          <c:max val="1"/>
          <c:min val="0.65000000000000024"/>
        </c:scaling>
        <c:delete val="0"/>
        <c:axPos val="l"/>
        <c:title>
          <c:tx>
            <c:rich>
              <a:bodyPr rot="-5400000" vert="horz"/>
              <a:lstStyle/>
              <a:p>
                <a:pPr>
                  <a:defRPr sz="1000" b="1">
                    <a:latin typeface="+mj-lt"/>
                  </a:defRPr>
                </a:pPr>
                <a:r>
                  <a:rPr lang="en-IE" sz="1000" b="1" i="0" baseline="0">
                    <a:latin typeface="+mj-lt"/>
                  </a:rPr>
                  <a:t>Percentage wtithin 48 Hours</a:t>
                </a:r>
              </a:p>
            </c:rich>
          </c:tx>
          <c:overlay val="0"/>
        </c:title>
        <c:numFmt formatCode="0%" sourceLinked="0"/>
        <c:majorTickMark val="out"/>
        <c:minorTickMark val="none"/>
        <c:tickLblPos val="nextTo"/>
        <c:crossAx val="357035392"/>
        <c:crosses val="autoZero"/>
        <c:crossBetween val="between"/>
      </c:valAx>
      <c:spPr>
        <a:solidFill>
          <a:schemeClr val="bg1"/>
        </a:solidFill>
      </c:spPr>
    </c:plotArea>
    <c:plotVisOnly val="1"/>
    <c:dispBlanksAs val="gap"/>
    <c:showDLblsOverMax val="0"/>
  </c:chart>
  <c:spPr>
    <a:solidFill>
      <a:schemeClr val="bg1"/>
    </a:solidFill>
    <a:ln>
      <a:no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66C6FE-8E12-4E62-91F2-56891FE59538}" type="doc">
      <dgm:prSet loTypeId="urn:microsoft.com/office/officeart/2005/8/layout/vList5" loCatId="list" qsTypeId="urn:microsoft.com/office/officeart/2005/8/quickstyle/simple1" qsCatId="simple" csTypeId="urn:microsoft.com/office/officeart/2005/8/colors/accent3_2" csCatId="accent3" phldr="1"/>
      <dgm:spPr/>
      <dgm:t>
        <a:bodyPr/>
        <a:lstStyle/>
        <a:p>
          <a:endParaRPr lang="en-IE"/>
        </a:p>
      </dgm:t>
    </dgm:pt>
    <dgm:pt modelId="{8B4C141F-1E69-4A80-8E4D-B75279A09CD9}">
      <dgm:prSet phldrT="[Tex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Establish Rapport</a:t>
          </a:r>
          <a:endParaRPr lang="en-IE" sz="1400" dirty="0">
            <a:latin typeface="Arial" panose="020B0604020202020204" pitchFamily="34" charset="0"/>
            <a:cs typeface="Arial" panose="020B0604020202020204" pitchFamily="34" charset="0"/>
          </a:endParaRPr>
        </a:p>
      </dgm:t>
    </dgm:pt>
    <dgm:pt modelId="{B908B1A9-A185-47CA-82BA-007FF0997962}" type="parTrans" cxnId="{CE547511-7F47-4CEB-8357-93E74FF0D733}">
      <dgm:prSet/>
      <dgm:spPr/>
      <dgm:t>
        <a:bodyPr/>
        <a:lstStyle/>
        <a:p>
          <a:endParaRPr lang="en-IE"/>
        </a:p>
      </dgm:t>
    </dgm:pt>
    <dgm:pt modelId="{80F7B7D8-7664-4BA6-8141-1737328D403E}" type="sibTrans" cxnId="{CE547511-7F47-4CEB-8357-93E74FF0D733}">
      <dgm:prSet/>
      <dgm:spPr/>
      <dgm:t>
        <a:bodyPr/>
        <a:lstStyle/>
        <a:p>
          <a:endParaRPr lang="en-IE"/>
        </a:p>
      </dgm:t>
    </dgm:pt>
    <dgm:pt modelId="{AD561C85-BC0F-46C7-A4A8-62708D3C69A4}">
      <dgm:prSet phldrT="[Text]" custT="1"/>
      <dgm:spPr/>
      <dgm:t>
        <a:bodyPr/>
        <a:lstStyle/>
        <a:p>
          <a:r>
            <a:rPr lang="en-IE" sz="1000" b="0" dirty="0" smtClean="0">
              <a:latin typeface="Arial" panose="020B0604020202020204" pitchFamily="34" charset="0"/>
              <a:cs typeface="Arial" panose="020B0604020202020204" pitchFamily="34" charset="0"/>
            </a:rPr>
            <a:t>Help the participant to feel comfortable through initial conversation. Displaying empathy and understanding to what they say will encourage engagement and openness.</a:t>
          </a:r>
          <a:endParaRPr lang="en-IE" sz="1000" b="0" dirty="0">
            <a:latin typeface="Arial" panose="020B0604020202020204" pitchFamily="34" charset="0"/>
            <a:cs typeface="Arial" panose="020B0604020202020204" pitchFamily="34" charset="0"/>
          </a:endParaRPr>
        </a:p>
      </dgm:t>
    </dgm:pt>
    <dgm:pt modelId="{1009DAAC-D581-4C23-8DE3-A7EE070E3DE1}" type="parTrans" cxnId="{055F77BB-91DF-441E-960E-0172BED6B7AC}">
      <dgm:prSet/>
      <dgm:spPr/>
      <dgm:t>
        <a:bodyPr/>
        <a:lstStyle/>
        <a:p>
          <a:endParaRPr lang="en-IE"/>
        </a:p>
      </dgm:t>
    </dgm:pt>
    <dgm:pt modelId="{1B5BDAD9-1AFE-42F2-8421-C19A15618EEE}" type="sibTrans" cxnId="{055F77BB-91DF-441E-960E-0172BED6B7AC}">
      <dgm:prSet/>
      <dgm:spPr/>
      <dgm:t>
        <a:bodyPr/>
        <a:lstStyle/>
        <a:p>
          <a:endParaRPr lang="en-IE"/>
        </a:p>
      </dgm:t>
    </dgm:pt>
    <dgm:pt modelId="{720ECD62-F939-489E-926D-7AAC8ADD9647}">
      <dgm:prSe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Use Open Questions</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6EF30583-6CFB-4EBE-8B2C-E37E42848D7B}" type="parTrans" cxnId="{E5BAF606-2055-4BD9-A515-CFFB9CCFD2AA}">
      <dgm:prSet/>
      <dgm:spPr/>
      <dgm:t>
        <a:bodyPr/>
        <a:lstStyle/>
        <a:p>
          <a:endParaRPr lang="en-IE"/>
        </a:p>
      </dgm:t>
    </dgm:pt>
    <dgm:pt modelId="{F100EB32-DD0E-4407-BF35-78A75D182758}" type="sibTrans" cxnId="{E5BAF606-2055-4BD9-A515-CFFB9CCFD2AA}">
      <dgm:prSet/>
      <dgm:spPr/>
      <dgm:t>
        <a:bodyPr/>
        <a:lstStyle/>
        <a:p>
          <a:endParaRPr lang="en-IE"/>
        </a:p>
      </dgm:t>
    </dgm:pt>
    <dgm:pt modelId="{23AF13AB-04B1-4BCF-B593-57CB9D28A8D3}">
      <dgm:prSet custT="1"/>
      <dgm:spPr/>
      <dgm:t>
        <a:bodyPr/>
        <a:lstStyle/>
        <a:p>
          <a:r>
            <a:rPr lang="en-IE" sz="1000" dirty="0" smtClean="0">
              <a:latin typeface="Arial" panose="020B0604020202020204" pitchFamily="34" charset="0"/>
              <a:cs typeface="Arial" panose="020B0604020202020204" pitchFamily="34" charset="0"/>
            </a:rPr>
            <a:t>Open questions encourage the participant to answer in their own way, to express their opinions and feelings about their experience of care in our health service.</a:t>
          </a:r>
          <a:endParaRPr lang="en-IE" sz="10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226925AB-F58F-4CE3-80A1-6551650D7376}" type="parTrans" cxnId="{F1C2D783-9C09-46A2-AF3E-1931275CBA75}">
      <dgm:prSet/>
      <dgm:spPr/>
      <dgm:t>
        <a:bodyPr/>
        <a:lstStyle/>
        <a:p>
          <a:endParaRPr lang="en-IE"/>
        </a:p>
      </dgm:t>
    </dgm:pt>
    <dgm:pt modelId="{41892088-05C3-42E6-9406-9E97844B2919}" type="sibTrans" cxnId="{F1C2D783-9C09-46A2-AF3E-1931275CBA75}">
      <dgm:prSet/>
      <dgm:spPr/>
      <dgm:t>
        <a:bodyPr/>
        <a:lstStyle/>
        <a:p>
          <a:endParaRPr lang="en-IE"/>
        </a:p>
      </dgm:t>
    </dgm:pt>
    <dgm:pt modelId="{F8D4AECF-CE8A-425C-96CD-0EE0B54829DE}">
      <dgm:prSe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Avoid Closed Questions</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527FF1AF-1600-4B98-AB95-6625E097FB46}" type="parTrans" cxnId="{2FBB0958-729D-4FA4-887B-18A48F34E7D0}">
      <dgm:prSet/>
      <dgm:spPr/>
      <dgm:t>
        <a:bodyPr/>
        <a:lstStyle/>
        <a:p>
          <a:endParaRPr lang="en-IE"/>
        </a:p>
      </dgm:t>
    </dgm:pt>
    <dgm:pt modelId="{340F082F-05F3-410B-AD38-38E3488E29C4}" type="sibTrans" cxnId="{2FBB0958-729D-4FA4-887B-18A48F34E7D0}">
      <dgm:prSet/>
      <dgm:spPr/>
      <dgm:t>
        <a:bodyPr/>
        <a:lstStyle/>
        <a:p>
          <a:endParaRPr lang="en-IE"/>
        </a:p>
      </dgm:t>
    </dgm:pt>
    <dgm:pt modelId="{7CCD04F0-969C-414C-8903-52C5B62A3630}">
      <dgm:prSet custT="1"/>
      <dgm:spPr/>
      <dgm:t>
        <a:bodyPr/>
        <a:lstStyle/>
        <a:p>
          <a:r>
            <a:rPr lang="en-IE" sz="1000" dirty="0" smtClean="0">
              <a:latin typeface="Arial" panose="020B0604020202020204" pitchFamily="34" charset="0"/>
              <a:cs typeface="Arial" panose="020B0604020202020204" pitchFamily="34" charset="0"/>
            </a:rPr>
            <a:t>Closed questions lead to short, undetailed answers, and discourage further discussion.</a:t>
          </a:r>
          <a:endParaRPr lang="en-IE" sz="10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9D2435B9-F989-4A1B-8905-2FE2A1C18C55}" type="parTrans" cxnId="{EE24BE51-F28E-4F64-A90B-0DE2A9A62CB8}">
      <dgm:prSet/>
      <dgm:spPr/>
      <dgm:t>
        <a:bodyPr/>
        <a:lstStyle/>
        <a:p>
          <a:endParaRPr lang="en-IE"/>
        </a:p>
      </dgm:t>
    </dgm:pt>
    <dgm:pt modelId="{A97B4152-8CDA-440A-AED5-CEA9663FF956}" type="sibTrans" cxnId="{EE24BE51-F28E-4F64-A90B-0DE2A9A62CB8}">
      <dgm:prSet/>
      <dgm:spPr/>
      <dgm:t>
        <a:bodyPr/>
        <a:lstStyle/>
        <a:p>
          <a:endParaRPr lang="en-IE"/>
        </a:p>
      </dgm:t>
    </dgm:pt>
    <dgm:pt modelId="{2DB49487-29A6-4DDD-B83B-EBD0ECCAF772}">
      <dgm:prSet custT="1"/>
      <dgm:spPr/>
      <dgm:t>
        <a:bodyPr/>
        <a:lstStyle/>
        <a:p>
          <a:r>
            <a:rPr lang="en-IE" sz="1000" b="0" dirty="0" smtClean="0">
              <a:latin typeface="Arial" panose="020B0604020202020204" pitchFamily="34" charset="0"/>
              <a:cs typeface="Arial" panose="020B0604020202020204" pitchFamily="34" charset="0"/>
            </a:rPr>
            <a:t>Express that you are listening, are interested and understand. Echo and summarize their words.</a:t>
          </a:r>
          <a:endParaRPr lang="en-IE" sz="1000" dirty="0">
            <a:latin typeface="Arial" panose="020B0604020202020204" pitchFamily="34" charset="0"/>
            <a:cs typeface="Arial" panose="020B0604020202020204" pitchFamily="34" charset="0"/>
          </a:endParaRPr>
        </a:p>
      </dgm:t>
    </dgm:pt>
    <dgm:pt modelId="{F52BC8A0-0098-4527-92DF-E6C7382D12F7}" type="parTrans" cxnId="{A46B7CDA-FC79-4B91-97C7-00FA1BFBC452}">
      <dgm:prSet/>
      <dgm:spPr/>
      <dgm:t>
        <a:bodyPr/>
        <a:lstStyle/>
        <a:p>
          <a:endParaRPr lang="en-IE"/>
        </a:p>
      </dgm:t>
    </dgm:pt>
    <dgm:pt modelId="{E376E8FB-1287-4B43-AB83-0A0B680733B1}" type="sibTrans" cxnId="{A46B7CDA-FC79-4B91-97C7-00FA1BFBC452}">
      <dgm:prSet/>
      <dgm:spPr/>
      <dgm:t>
        <a:bodyPr/>
        <a:lstStyle/>
        <a:p>
          <a:endParaRPr lang="en-IE"/>
        </a:p>
      </dgm:t>
    </dgm:pt>
    <dgm:pt modelId="{2A80C76E-965F-40BB-AB31-AFEBD3D116DB}">
      <dgm:prSet phldrT="[Tex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Use Probes </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CDD79C02-33D4-4368-9307-0D162C39EE22}" type="parTrans" cxnId="{6A8A8AB2-9229-4331-AC57-A2469E4D2830}">
      <dgm:prSet/>
      <dgm:spPr/>
      <dgm:t>
        <a:bodyPr/>
        <a:lstStyle/>
        <a:p>
          <a:endParaRPr lang="en-IE"/>
        </a:p>
      </dgm:t>
    </dgm:pt>
    <dgm:pt modelId="{1F85172B-AF1E-406D-AC66-E775DDC80465}" type="sibTrans" cxnId="{6A8A8AB2-9229-4331-AC57-A2469E4D2830}">
      <dgm:prSet/>
      <dgm:spPr/>
      <dgm:t>
        <a:bodyPr/>
        <a:lstStyle/>
        <a:p>
          <a:endParaRPr lang="en-IE"/>
        </a:p>
      </dgm:t>
    </dgm:pt>
    <dgm:pt modelId="{E1EA093B-8B46-49D0-B15C-4CEB5FFBFBD4}">
      <dgm:prSet phldrT="[Text]" custT="1"/>
      <dgm:spPr/>
      <dgm:t>
        <a:bodyPr/>
        <a:lstStyle/>
        <a:p>
          <a:r>
            <a:rPr lang="en-IE" sz="1000" b="0" dirty="0" smtClean="0">
              <a:latin typeface="Arial" panose="020B0604020202020204" pitchFamily="34" charset="0"/>
              <a:cs typeface="Arial" panose="020B0604020202020204" pitchFamily="34" charset="0"/>
            </a:rPr>
            <a:t>Probes encourage the participant to say more about a topic. Use phrases and words they have used. Take the opportunity to ask them to give more detail and explore an important point they make.</a:t>
          </a:r>
          <a:endParaRPr lang="en-IE" sz="1000" b="0" dirty="0">
            <a:latin typeface="Arial" panose="020B0604020202020204" pitchFamily="34" charset="0"/>
            <a:cs typeface="Arial" panose="020B0604020202020204" pitchFamily="34" charset="0"/>
          </a:endParaRPr>
        </a:p>
      </dgm:t>
    </dgm:pt>
    <dgm:pt modelId="{F7C84A32-B8AA-4592-AF20-ADDA8FDF47C4}" type="parTrans" cxnId="{03C8628A-15DF-4260-9C4B-857228C67DAD}">
      <dgm:prSet/>
      <dgm:spPr/>
      <dgm:t>
        <a:bodyPr/>
        <a:lstStyle/>
        <a:p>
          <a:endParaRPr lang="en-IE"/>
        </a:p>
      </dgm:t>
    </dgm:pt>
    <dgm:pt modelId="{247F5C72-B888-4C45-B894-39BA68D7E3CB}" type="sibTrans" cxnId="{03C8628A-15DF-4260-9C4B-857228C67DAD}">
      <dgm:prSet/>
      <dgm:spPr/>
      <dgm:t>
        <a:bodyPr/>
        <a:lstStyle/>
        <a:p>
          <a:endParaRPr lang="en-IE"/>
        </a:p>
      </dgm:t>
    </dgm:pt>
    <dgm:pt modelId="{C51A9D8C-CC99-4B44-A737-3CE0739DC515}">
      <dgm:prSet phldrT="[Tex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Look for Non-Verbal Cues</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94A89760-7BA9-4623-82F2-294E8FA9A789}" type="parTrans" cxnId="{A31469A1-C467-482E-9551-4811562E8C04}">
      <dgm:prSet/>
      <dgm:spPr/>
      <dgm:t>
        <a:bodyPr/>
        <a:lstStyle/>
        <a:p>
          <a:endParaRPr lang="en-IE"/>
        </a:p>
      </dgm:t>
    </dgm:pt>
    <dgm:pt modelId="{805B20C1-6C25-4684-9715-B13DB42682AC}" type="sibTrans" cxnId="{A31469A1-C467-482E-9551-4811562E8C04}">
      <dgm:prSet/>
      <dgm:spPr/>
      <dgm:t>
        <a:bodyPr/>
        <a:lstStyle/>
        <a:p>
          <a:endParaRPr lang="en-IE"/>
        </a:p>
      </dgm:t>
    </dgm:pt>
    <dgm:pt modelId="{4A4916D5-08A5-4CA2-AF61-7E6B139924C1}">
      <dgm:prSet phldrT="[Text]" custT="1"/>
      <dgm:spPr/>
      <dgm:t>
        <a:bodyPr/>
        <a:lstStyle/>
        <a:p>
          <a:r>
            <a:rPr lang="en-IE" sz="1000" b="0" dirty="0" smtClean="0">
              <a:latin typeface="Arial" panose="020B0604020202020204" pitchFamily="34" charset="0"/>
              <a:cs typeface="Arial" panose="020B0604020202020204" pitchFamily="34" charset="0"/>
            </a:rPr>
            <a:t>The participant's body language may signal if they are uncomfortable with a question or topic. Change the topic or stop if the participant is distressed. </a:t>
          </a:r>
          <a:endParaRPr lang="en-IE" sz="1000" b="0" dirty="0">
            <a:latin typeface="Arial" panose="020B0604020202020204" pitchFamily="34" charset="0"/>
            <a:cs typeface="Arial" panose="020B0604020202020204" pitchFamily="34" charset="0"/>
          </a:endParaRPr>
        </a:p>
      </dgm:t>
    </dgm:pt>
    <dgm:pt modelId="{AD5BDFE9-16E3-47FD-B1B5-A27AD0046190}" type="parTrans" cxnId="{F914BD39-7BEE-4E7B-9991-6366EF2C30D9}">
      <dgm:prSet/>
      <dgm:spPr/>
      <dgm:t>
        <a:bodyPr/>
        <a:lstStyle/>
        <a:p>
          <a:endParaRPr lang="en-IE"/>
        </a:p>
      </dgm:t>
    </dgm:pt>
    <dgm:pt modelId="{4DD96C16-D907-4CCE-B148-22D9ED2FB99D}" type="sibTrans" cxnId="{F914BD39-7BEE-4E7B-9991-6366EF2C30D9}">
      <dgm:prSet/>
      <dgm:spPr/>
      <dgm:t>
        <a:bodyPr/>
        <a:lstStyle/>
        <a:p>
          <a:endParaRPr lang="en-IE"/>
        </a:p>
      </dgm:t>
    </dgm:pt>
    <dgm:pt modelId="{696402BE-EC6F-44AC-81C4-9F1E47D69FF3}">
      <dgm:prSet custT="1"/>
      <dgm:spPr/>
      <dgm:t>
        <a:bodyPr/>
        <a:lstStyle/>
        <a:p>
          <a:r>
            <a:rPr lang="en-IE" sz="1000" dirty="0" smtClean="0">
              <a:latin typeface="Arial" panose="020B0604020202020204" pitchFamily="34" charset="0"/>
              <a:cs typeface="Arial" panose="020B0604020202020204" pitchFamily="34" charset="0"/>
            </a:rPr>
            <a:t>Leading questions influence the way in which the participant answers your questions. Avoid anticipating the response to a question and allow them to answer using their own words.</a:t>
          </a:r>
          <a:endParaRPr lang="en-IE" sz="10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E66A68DC-BAC9-49D2-ACF2-A5D02A763AFE}" type="parTrans" cxnId="{98EFDF6F-B652-404C-B21B-97C670247D58}">
      <dgm:prSet/>
      <dgm:spPr/>
      <dgm:t>
        <a:bodyPr/>
        <a:lstStyle/>
        <a:p>
          <a:endParaRPr lang="en-IE"/>
        </a:p>
      </dgm:t>
    </dgm:pt>
    <dgm:pt modelId="{FED9FEC5-127A-4EE6-91D5-30A9ACC7DD66}" type="sibTrans" cxnId="{98EFDF6F-B652-404C-B21B-97C670247D58}">
      <dgm:prSet/>
      <dgm:spPr/>
      <dgm:t>
        <a:bodyPr/>
        <a:lstStyle/>
        <a:p>
          <a:endParaRPr lang="en-IE"/>
        </a:p>
      </dgm:t>
    </dgm:pt>
    <dgm:pt modelId="{F0A3A2F6-BC21-4A94-99F9-BCE42AB52C04}">
      <dgm:prSet custT="1"/>
      <dgm:spPr/>
      <dgm:t>
        <a:bodyPr/>
        <a:lstStyle/>
        <a:p>
          <a:r>
            <a:rPr lang="en-IE" sz="1000" b="0" dirty="0" smtClean="0">
              <a:latin typeface="Arial" panose="020B0604020202020204" pitchFamily="34" charset="0"/>
              <a:cs typeface="Arial" panose="020B0604020202020204" pitchFamily="34" charset="0"/>
            </a:rPr>
            <a:t>Use non-verbal encouragement such as eye contact, head nodding, e.g. saying ‘um huh’ or 'ok'.</a:t>
          </a:r>
          <a:endParaRPr lang="en-IE" sz="1000" dirty="0">
            <a:latin typeface="Arial" panose="020B0604020202020204" pitchFamily="34" charset="0"/>
            <a:cs typeface="Arial" panose="020B0604020202020204" pitchFamily="34" charset="0"/>
          </a:endParaRPr>
        </a:p>
      </dgm:t>
    </dgm:pt>
    <dgm:pt modelId="{FECD94DD-590F-4244-92B8-0390DB2C4D6D}" type="parTrans" cxnId="{BC0751B9-5729-431C-904E-CC5B5EFC4F83}">
      <dgm:prSet/>
      <dgm:spPr/>
      <dgm:t>
        <a:bodyPr/>
        <a:lstStyle/>
        <a:p>
          <a:endParaRPr lang="en-IE"/>
        </a:p>
      </dgm:t>
    </dgm:pt>
    <dgm:pt modelId="{122A35BA-E9F9-4658-B172-DF4558833608}" type="sibTrans" cxnId="{BC0751B9-5729-431C-904E-CC5B5EFC4F83}">
      <dgm:prSet/>
      <dgm:spPr/>
      <dgm:t>
        <a:bodyPr/>
        <a:lstStyle/>
        <a:p>
          <a:endParaRPr lang="en-IE"/>
        </a:p>
      </dgm:t>
    </dgm:pt>
    <dgm:pt modelId="{FA0A5BEC-AAF0-4694-835A-AC3BA649F580}">
      <dgm:prSe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Avoid Leading Questions</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FBF1DEAC-C8D0-45C3-9A6C-2102F52C16AC}" type="parTrans" cxnId="{952DFBDA-6C82-4A79-A4FA-EF5D0F9836C2}">
      <dgm:prSet/>
      <dgm:spPr/>
      <dgm:t>
        <a:bodyPr/>
        <a:lstStyle/>
        <a:p>
          <a:endParaRPr lang="en-IE"/>
        </a:p>
      </dgm:t>
    </dgm:pt>
    <dgm:pt modelId="{14C497C0-FC3E-45B3-8E24-1519391E1D50}" type="sibTrans" cxnId="{952DFBDA-6C82-4A79-A4FA-EF5D0F9836C2}">
      <dgm:prSet/>
      <dgm:spPr/>
      <dgm:t>
        <a:bodyPr/>
        <a:lstStyle/>
        <a:p>
          <a:endParaRPr lang="en-IE"/>
        </a:p>
      </dgm:t>
    </dgm:pt>
    <dgm:pt modelId="{1D05E907-70F2-4DDC-993E-6D57850DCE57}">
      <dgm:prSet phldrT="[Text]" custT="1"/>
      <dgm:spPr/>
      <dgm:t>
        <a:bodyPr/>
        <a:lstStyle/>
        <a:p>
          <a:r>
            <a:rPr lang="en-IE" sz="1400" b="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Actively Listen </a:t>
          </a:r>
          <a:endParaRPr lang="en-IE" sz="1400" b="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6AF3EE8E-20AF-4331-BB68-00BA51D506D2}" type="parTrans" cxnId="{63C02008-711E-4440-9A53-8A79AE9B3ED0}">
      <dgm:prSet/>
      <dgm:spPr/>
      <dgm:t>
        <a:bodyPr/>
        <a:lstStyle/>
        <a:p>
          <a:endParaRPr lang="en-IE"/>
        </a:p>
      </dgm:t>
    </dgm:pt>
    <dgm:pt modelId="{DF54B369-07E5-482A-B95A-1B90B9139615}" type="sibTrans" cxnId="{63C02008-711E-4440-9A53-8A79AE9B3ED0}">
      <dgm:prSet/>
      <dgm:spPr/>
      <dgm:t>
        <a:bodyPr/>
        <a:lstStyle/>
        <a:p>
          <a:endParaRPr lang="en-IE"/>
        </a:p>
      </dgm:t>
    </dgm:pt>
    <dgm:pt modelId="{9F6EAFB6-D90A-4D4F-A83B-11477D34C9CD}">
      <dgm:prSet phldrT="[Text]" custT="1"/>
      <dgm:spPr/>
      <dgm:t>
        <a:bodyPr/>
        <a:lstStyle/>
        <a:p>
          <a:r>
            <a:rPr lang="en-IE" sz="1000" b="0" dirty="0" smtClean="0">
              <a:latin typeface="Arial" panose="020B0604020202020204" pitchFamily="34" charset="0"/>
              <a:cs typeface="Arial" panose="020B0604020202020204" pitchFamily="34" charset="0"/>
            </a:rPr>
            <a:t>Focus on hearing what the participant is saying. Try not to interrupt them or let your own views distract you from hearing a new viewpoint.</a:t>
          </a:r>
          <a:endParaRPr lang="en-IE" sz="1000" b="0" dirty="0">
            <a:latin typeface="Arial" panose="020B0604020202020204" pitchFamily="34" charset="0"/>
            <a:cs typeface="Arial" panose="020B0604020202020204" pitchFamily="34" charset="0"/>
          </a:endParaRPr>
        </a:p>
      </dgm:t>
    </dgm:pt>
    <dgm:pt modelId="{07FCC664-115F-4A92-B255-B0C08C5C6988}" type="parTrans" cxnId="{EF5BB690-9315-4282-A169-296A5CDA1E3F}">
      <dgm:prSet/>
      <dgm:spPr/>
      <dgm:t>
        <a:bodyPr/>
        <a:lstStyle/>
        <a:p>
          <a:endParaRPr lang="en-IE"/>
        </a:p>
      </dgm:t>
    </dgm:pt>
    <dgm:pt modelId="{7B6A6453-2C08-4590-925D-AE4805C38BDE}" type="sibTrans" cxnId="{EF5BB690-9315-4282-A169-296A5CDA1E3F}">
      <dgm:prSet/>
      <dgm:spPr/>
      <dgm:t>
        <a:bodyPr/>
        <a:lstStyle/>
        <a:p>
          <a:endParaRPr lang="en-IE"/>
        </a:p>
      </dgm:t>
    </dgm:pt>
    <dgm:pt modelId="{93FF1D40-FCCC-46C6-88B6-69D2A8C81A4C}">
      <dgm:prSet phldrT="[Text]" custT="1"/>
      <dgm:spPr/>
      <dgm:t>
        <a:bodyPr/>
        <a:lstStyle/>
        <a:p>
          <a:r>
            <a:rPr lang="en-IE" sz="1400" b="1"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Encourage Responses</a:t>
          </a:r>
          <a:endParaRPr lang="en-IE" sz="1400" b="0" dirty="0">
            <a:latin typeface="Arial" panose="020B0604020202020204" pitchFamily="34" charset="0"/>
            <a:cs typeface="Arial" panose="020B0604020202020204" pitchFamily="34" charset="0"/>
          </a:endParaRPr>
        </a:p>
      </dgm:t>
    </dgm:pt>
    <dgm:pt modelId="{B061A81E-2364-4AD3-9A17-8CCB3A678D62}" type="parTrans" cxnId="{6C0AC5BE-561B-45E1-9313-9ECEAC2DB32A}">
      <dgm:prSet/>
      <dgm:spPr/>
      <dgm:t>
        <a:bodyPr/>
        <a:lstStyle/>
        <a:p>
          <a:endParaRPr lang="en-IE"/>
        </a:p>
      </dgm:t>
    </dgm:pt>
    <dgm:pt modelId="{3460F0F5-BD46-4EB7-A521-4C28523C1889}" type="sibTrans" cxnId="{6C0AC5BE-561B-45E1-9313-9ECEAC2DB32A}">
      <dgm:prSet/>
      <dgm:spPr/>
      <dgm:t>
        <a:bodyPr/>
        <a:lstStyle/>
        <a:p>
          <a:endParaRPr lang="en-IE"/>
        </a:p>
      </dgm:t>
    </dgm:pt>
    <dgm:pt modelId="{A7B0DC1A-A617-4C48-936D-5454EF7FA8D5}" type="pres">
      <dgm:prSet presAssocID="{3066C6FE-8E12-4E62-91F2-56891FE59538}" presName="Name0" presStyleCnt="0">
        <dgm:presLayoutVars>
          <dgm:dir/>
          <dgm:animLvl val="lvl"/>
          <dgm:resizeHandles val="exact"/>
        </dgm:presLayoutVars>
      </dgm:prSet>
      <dgm:spPr/>
      <dgm:t>
        <a:bodyPr/>
        <a:lstStyle/>
        <a:p>
          <a:endParaRPr lang="en-IE"/>
        </a:p>
      </dgm:t>
    </dgm:pt>
    <dgm:pt modelId="{BBB93E32-63C9-46B2-888F-422E9C965D82}" type="pres">
      <dgm:prSet presAssocID="{8B4C141F-1E69-4A80-8E4D-B75279A09CD9}" presName="linNode" presStyleCnt="0"/>
      <dgm:spPr/>
    </dgm:pt>
    <dgm:pt modelId="{3D102FD8-E804-482F-B148-490F3D3B5274}" type="pres">
      <dgm:prSet presAssocID="{8B4C141F-1E69-4A80-8E4D-B75279A09CD9}" presName="parentText" presStyleLbl="node1" presStyleIdx="0" presStyleCnt="8">
        <dgm:presLayoutVars>
          <dgm:chMax val="1"/>
          <dgm:bulletEnabled val="1"/>
        </dgm:presLayoutVars>
      </dgm:prSet>
      <dgm:spPr/>
      <dgm:t>
        <a:bodyPr/>
        <a:lstStyle/>
        <a:p>
          <a:endParaRPr lang="en-IE"/>
        </a:p>
      </dgm:t>
    </dgm:pt>
    <dgm:pt modelId="{7CDCE91A-0EFC-4AFB-909E-F899FCB922FC}" type="pres">
      <dgm:prSet presAssocID="{8B4C141F-1E69-4A80-8E4D-B75279A09CD9}" presName="descendantText" presStyleLbl="alignAccFollowNode1" presStyleIdx="0" presStyleCnt="8">
        <dgm:presLayoutVars>
          <dgm:bulletEnabled val="1"/>
        </dgm:presLayoutVars>
      </dgm:prSet>
      <dgm:spPr/>
      <dgm:t>
        <a:bodyPr/>
        <a:lstStyle/>
        <a:p>
          <a:endParaRPr lang="en-IE"/>
        </a:p>
      </dgm:t>
    </dgm:pt>
    <dgm:pt modelId="{000BDE8E-FD09-4E0D-94D5-0A518BBD1D27}" type="pres">
      <dgm:prSet presAssocID="{80F7B7D8-7664-4BA6-8141-1737328D403E}" presName="sp" presStyleCnt="0"/>
      <dgm:spPr/>
    </dgm:pt>
    <dgm:pt modelId="{C65FC452-99D1-40E1-9606-CAED1E68EEF3}" type="pres">
      <dgm:prSet presAssocID="{720ECD62-F939-489E-926D-7AAC8ADD9647}" presName="linNode" presStyleCnt="0"/>
      <dgm:spPr/>
    </dgm:pt>
    <dgm:pt modelId="{EE4C10AF-1BE5-429E-ADD4-763CB4899CA7}" type="pres">
      <dgm:prSet presAssocID="{720ECD62-F939-489E-926D-7AAC8ADD9647}" presName="parentText" presStyleLbl="node1" presStyleIdx="1" presStyleCnt="8">
        <dgm:presLayoutVars>
          <dgm:chMax val="1"/>
          <dgm:bulletEnabled val="1"/>
        </dgm:presLayoutVars>
      </dgm:prSet>
      <dgm:spPr/>
      <dgm:t>
        <a:bodyPr/>
        <a:lstStyle/>
        <a:p>
          <a:endParaRPr lang="en-IE"/>
        </a:p>
      </dgm:t>
    </dgm:pt>
    <dgm:pt modelId="{6A1D093C-2DEE-4056-8490-CE27C39AB62A}" type="pres">
      <dgm:prSet presAssocID="{720ECD62-F939-489E-926D-7AAC8ADD9647}" presName="descendantText" presStyleLbl="alignAccFollowNode1" presStyleIdx="1" presStyleCnt="8">
        <dgm:presLayoutVars>
          <dgm:bulletEnabled val="1"/>
        </dgm:presLayoutVars>
      </dgm:prSet>
      <dgm:spPr/>
      <dgm:t>
        <a:bodyPr/>
        <a:lstStyle/>
        <a:p>
          <a:endParaRPr lang="en-IE"/>
        </a:p>
      </dgm:t>
    </dgm:pt>
    <dgm:pt modelId="{35F2E852-EF08-43D1-A8F1-427DD02F171D}" type="pres">
      <dgm:prSet presAssocID="{F100EB32-DD0E-4407-BF35-78A75D182758}" presName="sp" presStyleCnt="0"/>
      <dgm:spPr/>
    </dgm:pt>
    <dgm:pt modelId="{4A7CF8AC-C5AD-4CF3-9994-5781D04853B6}" type="pres">
      <dgm:prSet presAssocID="{F8D4AECF-CE8A-425C-96CD-0EE0B54829DE}" presName="linNode" presStyleCnt="0"/>
      <dgm:spPr/>
    </dgm:pt>
    <dgm:pt modelId="{E645D7BC-A450-4C5B-AA26-30F8D42C3699}" type="pres">
      <dgm:prSet presAssocID="{F8D4AECF-CE8A-425C-96CD-0EE0B54829DE}" presName="parentText" presStyleLbl="node1" presStyleIdx="2" presStyleCnt="8">
        <dgm:presLayoutVars>
          <dgm:chMax val="1"/>
          <dgm:bulletEnabled val="1"/>
        </dgm:presLayoutVars>
      </dgm:prSet>
      <dgm:spPr/>
      <dgm:t>
        <a:bodyPr/>
        <a:lstStyle/>
        <a:p>
          <a:endParaRPr lang="en-IE"/>
        </a:p>
      </dgm:t>
    </dgm:pt>
    <dgm:pt modelId="{31013DB6-7641-4E46-8EBF-2531068BA12A}" type="pres">
      <dgm:prSet presAssocID="{F8D4AECF-CE8A-425C-96CD-0EE0B54829DE}" presName="descendantText" presStyleLbl="alignAccFollowNode1" presStyleIdx="2" presStyleCnt="8">
        <dgm:presLayoutVars>
          <dgm:bulletEnabled val="1"/>
        </dgm:presLayoutVars>
      </dgm:prSet>
      <dgm:spPr/>
      <dgm:t>
        <a:bodyPr/>
        <a:lstStyle/>
        <a:p>
          <a:endParaRPr lang="en-IE"/>
        </a:p>
      </dgm:t>
    </dgm:pt>
    <dgm:pt modelId="{21B5889D-F717-426E-9815-1C45424FA83A}" type="pres">
      <dgm:prSet presAssocID="{340F082F-05F3-410B-AD38-38E3488E29C4}" presName="sp" presStyleCnt="0"/>
      <dgm:spPr/>
    </dgm:pt>
    <dgm:pt modelId="{ABF94B0A-7145-498A-A483-842537C315D5}" type="pres">
      <dgm:prSet presAssocID="{FA0A5BEC-AAF0-4694-835A-AC3BA649F580}" presName="linNode" presStyleCnt="0"/>
      <dgm:spPr/>
    </dgm:pt>
    <dgm:pt modelId="{2CD39B40-AACF-48EC-A219-E406317CCDF7}" type="pres">
      <dgm:prSet presAssocID="{FA0A5BEC-AAF0-4694-835A-AC3BA649F580}" presName="parentText" presStyleLbl="node1" presStyleIdx="3" presStyleCnt="8">
        <dgm:presLayoutVars>
          <dgm:chMax val="1"/>
          <dgm:bulletEnabled val="1"/>
        </dgm:presLayoutVars>
      </dgm:prSet>
      <dgm:spPr/>
      <dgm:t>
        <a:bodyPr/>
        <a:lstStyle/>
        <a:p>
          <a:endParaRPr lang="en-IE"/>
        </a:p>
      </dgm:t>
    </dgm:pt>
    <dgm:pt modelId="{C4902192-910C-45FD-8C77-86E61CF30BAA}" type="pres">
      <dgm:prSet presAssocID="{FA0A5BEC-AAF0-4694-835A-AC3BA649F580}" presName="descendantText" presStyleLbl="alignAccFollowNode1" presStyleIdx="3" presStyleCnt="8">
        <dgm:presLayoutVars>
          <dgm:bulletEnabled val="1"/>
        </dgm:presLayoutVars>
      </dgm:prSet>
      <dgm:spPr/>
      <dgm:t>
        <a:bodyPr/>
        <a:lstStyle/>
        <a:p>
          <a:endParaRPr lang="en-IE"/>
        </a:p>
      </dgm:t>
    </dgm:pt>
    <dgm:pt modelId="{7B401A23-60DE-44A3-BA68-E9152309A6C9}" type="pres">
      <dgm:prSet presAssocID="{14C497C0-FC3E-45B3-8E24-1519391E1D50}" presName="sp" presStyleCnt="0"/>
      <dgm:spPr/>
    </dgm:pt>
    <dgm:pt modelId="{15790B3B-FF09-4F57-81C5-71359805E9F5}" type="pres">
      <dgm:prSet presAssocID="{1D05E907-70F2-4DDC-993E-6D57850DCE57}" presName="linNode" presStyleCnt="0"/>
      <dgm:spPr/>
    </dgm:pt>
    <dgm:pt modelId="{C77640B2-D84E-4F78-8B78-256BFF845A53}" type="pres">
      <dgm:prSet presAssocID="{1D05E907-70F2-4DDC-993E-6D57850DCE57}" presName="parentText" presStyleLbl="node1" presStyleIdx="4" presStyleCnt="8">
        <dgm:presLayoutVars>
          <dgm:chMax val="1"/>
          <dgm:bulletEnabled val="1"/>
        </dgm:presLayoutVars>
      </dgm:prSet>
      <dgm:spPr/>
      <dgm:t>
        <a:bodyPr/>
        <a:lstStyle/>
        <a:p>
          <a:endParaRPr lang="en-IE"/>
        </a:p>
      </dgm:t>
    </dgm:pt>
    <dgm:pt modelId="{6E8FB8F8-3183-4433-B5F2-84291A534EBC}" type="pres">
      <dgm:prSet presAssocID="{1D05E907-70F2-4DDC-993E-6D57850DCE57}" presName="descendantText" presStyleLbl="alignAccFollowNode1" presStyleIdx="4" presStyleCnt="8">
        <dgm:presLayoutVars>
          <dgm:bulletEnabled val="1"/>
        </dgm:presLayoutVars>
      </dgm:prSet>
      <dgm:spPr/>
      <dgm:t>
        <a:bodyPr/>
        <a:lstStyle/>
        <a:p>
          <a:endParaRPr lang="en-IE"/>
        </a:p>
      </dgm:t>
    </dgm:pt>
    <dgm:pt modelId="{CDE08AE9-64B6-4135-8216-D0A9AEB9BADF}" type="pres">
      <dgm:prSet presAssocID="{DF54B369-07E5-482A-B95A-1B90B9139615}" presName="sp" presStyleCnt="0"/>
      <dgm:spPr/>
    </dgm:pt>
    <dgm:pt modelId="{F92CE12E-61D4-4B2B-8E89-486B125A7FFF}" type="pres">
      <dgm:prSet presAssocID="{93FF1D40-FCCC-46C6-88B6-69D2A8C81A4C}" presName="linNode" presStyleCnt="0"/>
      <dgm:spPr/>
    </dgm:pt>
    <dgm:pt modelId="{27AFC96B-DC06-46AA-98CD-74CC9AE36E04}" type="pres">
      <dgm:prSet presAssocID="{93FF1D40-FCCC-46C6-88B6-69D2A8C81A4C}" presName="parentText" presStyleLbl="node1" presStyleIdx="5" presStyleCnt="8">
        <dgm:presLayoutVars>
          <dgm:chMax val="1"/>
          <dgm:bulletEnabled val="1"/>
        </dgm:presLayoutVars>
      </dgm:prSet>
      <dgm:spPr/>
      <dgm:t>
        <a:bodyPr/>
        <a:lstStyle/>
        <a:p>
          <a:endParaRPr lang="en-IE"/>
        </a:p>
      </dgm:t>
    </dgm:pt>
    <dgm:pt modelId="{D9D9084F-5F8B-424C-9104-6EC8F1E2FF53}" type="pres">
      <dgm:prSet presAssocID="{93FF1D40-FCCC-46C6-88B6-69D2A8C81A4C}" presName="descendantText" presStyleLbl="alignAccFollowNode1" presStyleIdx="5" presStyleCnt="8" custScaleY="118756">
        <dgm:presLayoutVars>
          <dgm:bulletEnabled val="1"/>
        </dgm:presLayoutVars>
      </dgm:prSet>
      <dgm:spPr/>
      <dgm:t>
        <a:bodyPr/>
        <a:lstStyle/>
        <a:p>
          <a:endParaRPr lang="en-IE"/>
        </a:p>
      </dgm:t>
    </dgm:pt>
    <dgm:pt modelId="{2BF60AE3-BA3C-4BE3-833D-22DE692C5FE2}" type="pres">
      <dgm:prSet presAssocID="{3460F0F5-BD46-4EB7-A521-4C28523C1889}" presName="sp" presStyleCnt="0"/>
      <dgm:spPr/>
    </dgm:pt>
    <dgm:pt modelId="{29473679-4355-4FB6-938A-79C63F17ACB3}" type="pres">
      <dgm:prSet presAssocID="{2A80C76E-965F-40BB-AB31-AFEBD3D116DB}" presName="linNode" presStyleCnt="0"/>
      <dgm:spPr/>
    </dgm:pt>
    <dgm:pt modelId="{4AEFCA81-E268-484C-9359-6994CFD9096E}" type="pres">
      <dgm:prSet presAssocID="{2A80C76E-965F-40BB-AB31-AFEBD3D116DB}" presName="parentText" presStyleLbl="node1" presStyleIdx="6" presStyleCnt="8">
        <dgm:presLayoutVars>
          <dgm:chMax val="1"/>
          <dgm:bulletEnabled val="1"/>
        </dgm:presLayoutVars>
      </dgm:prSet>
      <dgm:spPr/>
      <dgm:t>
        <a:bodyPr/>
        <a:lstStyle/>
        <a:p>
          <a:endParaRPr lang="en-IE"/>
        </a:p>
      </dgm:t>
    </dgm:pt>
    <dgm:pt modelId="{84090606-4197-4994-B08E-174ABB569E7C}" type="pres">
      <dgm:prSet presAssocID="{2A80C76E-965F-40BB-AB31-AFEBD3D116DB}" presName="descendantText" presStyleLbl="alignAccFollowNode1" presStyleIdx="6" presStyleCnt="8" custScaleY="122196">
        <dgm:presLayoutVars>
          <dgm:bulletEnabled val="1"/>
        </dgm:presLayoutVars>
      </dgm:prSet>
      <dgm:spPr/>
      <dgm:t>
        <a:bodyPr/>
        <a:lstStyle/>
        <a:p>
          <a:endParaRPr lang="en-IE"/>
        </a:p>
      </dgm:t>
    </dgm:pt>
    <dgm:pt modelId="{76BCE43E-D2B6-4D06-97DD-3042BD2D7A71}" type="pres">
      <dgm:prSet presAssocID="{1F85172B-AF1E-406D-AC66-E775DDC80465}" presName="sp" presStyleCnt="0"/>
      <dgm:spPr/>
    </dgm:pt>
    <dgm:pt modelId="{918D2492-B671-4105-BA61-03A62AA0CD52}" type="pres">
      <dgm:prSet presAssocID="{C51A9D8C-CC99-4B44-A737-3CE0739DC515}" presName="linNode" presStyleCnt="0"/>
      <dgm:spPr/>
    </dgm:pt>
    <dgm:pt modelId="{16942081-A6BA-486D-B61B-8A88E93292FF}" type="pres">
      <dgm:prSet presAssocID="{C51A9D8C-CC99-4B44-A737-3CE0739DC515}" presName="parentText" presStyleLbl="node1" presStyleIdx="7" presStyleCnt="8">
        <dgm:presLayoutVars>
          <dgm:chMax val="1"/>
          <dgm:bulletEnabled val="1"/>
        </dgm:presLayoutVars>
      </dgm:prSet>
      <dgm:spPr/>
      <dgm:t>
        <a:bodyPr/>
        <a:lstStyle/>
        <a:p>
          <a:endParaRPr lang="en-IE"/>
        </a:p>
      </dgm:t>
    </dgm:pt>
    <dgm:pt modelId="{4A0F9F47-88A5-4C54-8484-64BAAA8CC414}" type="pres">
      <dgm:prSet presAssocID="{C51A9D8C-CC99-4B44-A737-3CE0739DC515}" presName="descendantText" presStyleLbl="alignAccFollowNode1" presStyleIdx="7" presStyleCnt="8">
        <dgm:presLayoutVars>
          <dgm:bulletEnabled val="1"/>
        </dgm:presLayoutVars>
      </dgm:prSet>
      <dgm:spPr/>
      <dgm:t>
        <a:bodyPr/>
        <a:lstStyle/>
        <a:p>
          <a:endParaRPr lang="en-IE"/>
        </a:p>
      </dgm:t>
    </dgm:pt>
  </dgm:ptLst>
  <dgm:cxnLst>
    <dgm:cxn modelId="{2DE7924B-3CC6-4E4B-B90F-6445131F34B0}" type="presOf" srcId="{F8D4AECF-CE8A-425C-96CD-0EE0B54829DE}" destId="{E645D7BC-A450-4C5B-AA26-30F8D42C3699}" srcOrd="0" destOrd="0" presId="urn:microsoft.com/office/officeart/2005/8/layout/vList5"/>
    <dgm:cxn modelId="{E5BAF606-2055-4BD9-A515-CFFB9CCFD2AA}" srcId="{3066C6FE-8E12-4E62-91F2-56891FE59538}" destId="{720ECD62-F939-489E-926D-7AAC8ADD9647}" srcOrd="1" destOrd="0" parTransId="{6EF30583-6CFB-4EBE-8B2C-E37E42848D7B}" sibTransId="{F100EB32-DD0E-4407-BF35-78A75D182758}"/>
    <dgm:cxn modelId="{22500806-8638-440D-A541-33B7D2E4390E}" type="presOf" srcId="{720ECD62-F939-489E-926D-7AAC8ADD9647}" destId="{EE4C10AF-1BE5-429E-ADD4-763CB4899CA7}" srcOrd="0" destOrd="0" presId="urn:microsoft.com/office/officeart/2005/8/layout/vList5"/>
    <dgm:cxn modelId="{A6A9CE2A-30A8-467A-AC84-A98E325604A2}" type="presOf" srcId="{23AF13AB-04B1-4BCF-B593-57CB9D28A8D3}" destId="{6A1D093C-2DEE-4056-8490-CE27C39AB62A}" srcOrd="0" destOrd="0" presId="urn:microsoft.com/office/officeart/2005/8/layout/vList5"/>
    <dgm:cxn modelId="{0398D511-A98C-4A9D-9A5A-126477950E8E}" type="presOf" srcId="{C51A9D8C-CC99-4B44-A737-3CE0739DC515}" destId="{16942081-A6BA-486D-B61B-8A88E93292FF}" srcOrd="0" destOrd="0" presId="urn:microsoft.com/office/officeart/2005/8/layout/vList5"/>
    <dgm:cxn modelId="{F1C2D783-9C09-46A2-AF3E-1931275CBA75}" srcId="{720ECD62-F939-489E-926D-7AAC8ADD9647}" destId="{23AF13AB-04B1-4BCF-B593-57CB9D28A8D3}" srcOrd="0" destOrd="0" parTransId="{226925AB-F58F-4CE3-80A1-6551650D7376}" sibTransId="{41892088-05C3-42E6-9406-9E97844B2919}"/>
    <dgm:cxn modelId="{EE24BE51-F28E-4F64-A90B-0DE2A9A62CB8}" srcId="{F8D4AECF-CE8A-425C-96CD-0EE0B54829DE}" destId="{7CCD04F0-969C-414C-8903-52C5B62A3630}" srcOrd="0" destOrd="0" parTransId="{9D2435B9-F989-4A1B-8905-2FE2A1C18C55}" sibTransId="{A97B4152-8CDA-440A-AED5-CEA9663FF956}"/>
    <dgm:cxn modelId="{77D236AA-ED87-4833-A721-266A5E43E375}" type="presOf" srcId="{E1EA093B-8B46-49D0-B15C-4CEB5FFBFBD4}" destId="{84090606-4197-4994-B08E-174ABB569E7C}" srcOrd="0" destOrd="0" presId="urn:microsoft.com/office/officeart/2005/8/layout/vList5"/>
    <dgm:cxn modelId="{CB426210-073D-47DF-A85D-26015774ED99}" type="presOf" srcId="{8B4C141F-1E69-4A80-8E4D-B75279A09CD9}" destId="{3D102FD8-E804-482F-B148-490F3D3B5274}" srcOrd="0" destOrd="0" presId="urn:microsoft.com/office/officeart/2005/8/layout/vList5"/>
    <dgm:cxn modelId="{03C8628A-15DF-4260-9C4B-857228C67DAD}" srcId="{2A80C76E-965F-40BB-AB31-AFEBD3D116DB}" destId="{E1EA093B-8B46-49D0-B15C-4CEB5FFBFBD4}" srcOrd="0" destOrd="0" parTransId="{F7C84A32-B8AA-4592-AF20-ADDA8FDF47C4}" sibTransId="{247F5C72-B888-4C45-B894-39BA68D7E3CB}"/>
    <dgm:cxn modelId="{B2CCF2BB-8BBE-4999-BF9D-B4F7983EC902}" type="presOf" srcId="{7CCD04F0-969C-414C-8903-52C5B62A3630}" destId="{31013DB6-7641-4E46-8EBF-2531068BA12A}" srcOrd="0" destOrd="0" presId="urn:microsoft.com/office/officeart/2005/8/layout/vList5"/>
    <dgm:cxn modelId="{3618DA0C-56C8-45B4-A36E-1CAD9BC4897A}" type="presOf" srcId="{4A4916D5-08A5-4CA2-AF61-7E6B139924C1}" destId="{4A0F9F47-88A5-4C54-8484-64BAAA8CC414}" srcOrd="0" destOrd="0" presId="urn:microsoft.com/office/officeart/2005/8/layout/vList5"/>
    <dgm:cxn modelId="{026703FA-2178-450F-BA25-CF33F918B175}" type="presOf" srcId="{F0A3A2F6-BC21-4A94-99F9-BCE42AB52C04}" destId="{D9D9084F-5F8B-424C-9104-6EC8F1E2FF53}" srcOrd="0" destOrd="1" presId="urn:microsoft.com/office/officeart/2005/8/layout/vList5"/>
    <dgm:cxn modelId="{EF5BB690-9315-4282-A169-296A5CDA1E3F}" srcId="{1D05E907-70F2-4DDC-993E-6D57850DCE57}" destId="{9F6EAFB6-D90A-4D4F-A83B-11477D34C9CD}" srcOrd="0" destOrd="0" parTransId="{07FCC664-115F-4A92-B255-B0C08C5C6988}" sibTransId="{7B6A6453-2C08-4590-925D-AE4805C38BDE}"/>
    <dgm:cxn modelId="{BDDC6E52-B1AB-4940-B00C-09D2163CEF32}" type="presOf" srcId="{FA0A5BEC-AAF0-4694-835A-AC3BA649F580}" destId="{2CD39B40-AACF-48EC-A219-E406317CCDF7}" srcOrd="0" destOrd="0" presId="urn:microsoft.com/office/officeart/2005/8/layout/vList5"/>
    <dgm:cxn modelId="{63C02008-711E-4440-9A53-8A79AE9B3ED0}" srcId="{3066C6FE-8E12-4E62-91F2-56891FE59538}" destId="{1D05E907-70F2-4DDC-993E-6D57850DCE57}" srcOrd="4" destOrd="0" parTransId="{6AF3EE8E-20AF-4331-BB68-00BA51D506D2}" sibTransId="{DF54B369-07E5-482A-B95A-1B90B9139615}"/>
    <dgm:cxn modelId="{6A8A8AB2-9229-4331-AC57-A2469E4D2830}" srcId="{3066C6FE-8E12-4E62-91F2-56891FE59538}" destId="{2A80C76E-965F-40BB-AB31-AFEBD3D116DB}" srcOrd="6" destOrd="0" parTransId="{CDD79C02-33D4-4368-9307-0D162C39EE22}" sibTransId="{1F85172B-AF1E-406D-AC66-E775DDC80465}"/>
    <dgm:cxn modelId="{F914BD39-7BEE-4E7B-9991-6366EF2C30D9}" srcId="{C51A9D8C-CC99-4B44-A737-3CE0739DC515}" destId="{4A4916D5-08A5-4CA2-AF61-7E6B139924C1}" srcOrd="0" destOrd="0" parTransId="{AD5BDFE9-16E3-47FD-B1B5-A27AD0046190}" sibTransId="{4DD96C16-D907-4CCE-B148-22D9ED2FB99D}"/>
    <dgm:cxn modelId="{BC0751B9-5729-431C-904E-CC5B5EFC4F83}" srcId="{93FF1D40-FCCC-46C6-88B6-69D2A8C81A4C}" destId="{F0A3A2F6-BC21-4A94-99F9-BCE42AB52C04}" srcOrd="1" destOrd="0" parTransId="{FECD94DD-590F-4244-92B8-0390DB2C4D6D}" sibTransId="{122A35BA-E9F9-4658-B172-DF4558833608}"/>
    <dgm:cxn modelId="{B73BF66F-615A-4C86-9259-3AFB489FC86A}" type="presOf" srcId="{2A80C76E-965F-40BB-AB31-AFEBD3D116DB}" destId="{4AEFCA81-E268-484C-9359-6994CFD9096E}" srcOrd="0" destOrd="0" presId="urn:microsoft.com/office/officeart/2005/8/layout/vList5"/>
    <dgm:cxn modelId="{E3458959-CF55-4E51-B227-2A503DCB274D}" type="presOf" srcId="{2DB49487-29A6-4DDD-B83B-EBD0ECCAF772}" destId="{D9D9084F-5F8B-424C-9104-6EC8F1E2FF53}" srcOrd="0" destOrd="0" presId="urn:microsoft.com/office/officeart/2005/8/layout/vList5"/>
    <dgm:cxn modelId="{6C0AC5BE-561B-45E1-9313-9ECEAC2DB32A}" srcId="{3066C6FE-8E12-4E62-91F2-56891FE59538}" destId="{93FF1D40-FCCC-46C6-88B6-69D2A8C81A4C}" srcOrd="5" destOrd="0" parTransId="{B061A81E-2364-4AD3-9A17-8CCB3A678D62}" sibTransId="{3460F0F5-BD46-4EB7-A521-4C28523C1889}"/>
    <dgm:cxn modelId="{A46B7CDA-FC79-4B91-97C7-00FA1BFBC452}" srcId="{93FF1D40-FCCC-46C6-88B6-69D2A8C81A4C}" destId="{2DB49487-29A6-4DDD-B83B-EBD0ECCAF772}" srcOrd="0" destOrd="0" parTransId="{F52BC8A0-0098-4527-92DF-E6C7382D12F7}" sibTransId="{E376E8FB-1287-4B43-AB83-0A0B680733B1}"/>
    <dgm:cxn modelId="{2C5E3B01-3E53-416D-ACAE-886027861603}" type="presOf" srcId="{696402BE-EC6F-44AC-81C4-9F1E47D69FF3}" destId="{C4902192-910C-45FD-8C77-86E61CF30BAA}" srcOrd="0" destOrd="0" presId="urn:microsoft.com/office/officeart/2005/8/layout/vList5"/>
    <dgm:cxn modelId="{BE851F4E-6C5F-4C87-88CC-CAFF86D8C4D7}" type="presOf" srcId="{3066C6FE-8E12-4E62-91F2-56891FE59538}" destId="{A7B0DC1A-A617-4C48-936D-5454EF7FA8D5}" srcOrd="0" destOrd="0" presId="urn:microsoft.com/office/officeart/2005/8/layout/vList5"/>
    <dgm:cxn modelId="{952DFBDA-6C82-4A79-A4FA-EF5D0F9836C2}" srcId="{3066C6FE-8E12-4E62-91F2-56891FE59538}" destId="{FA0A5BEC-AAF0-4694-835A-AC3BA649F580}" srcOrd="3" destOrd="0" parTransId="{FBF1DEAC-C8D0-45C3-9A6C-2102F52C16AC}" sibTransId="{14C497C0-FC3E-45B3-8E24-1519391E1D50}"/>
    <dgm:cxn modelId="{30DF5AB9-DCB3-4EDB-BE28-E310DBFD2D22}" type="presOf" srcId="{1D05E907-70F2-4DDC-993E-6D57850DCE57}" destId="{C77640B2-D84E-4F78-8B78-256BFF845A53}" srcOrd="0" destOrd="0" presId="urn:microsoft.com/office/officeart/2005/8/layout/vList5"/>
    <dgm:cxn modelId="{E3D2F8A3-02A5-4053-B589-3B87909F0D72}" type="presOf" srcId="{9F6EAFB6-D90A-4D4F-A83B-11477D34C9CD}" destId="{6E8FB8F8-3183-4433-B5F2-84291A534EBC}" srcOrd="0" destOrd="0" presId="urn:microsoft.com/office/officeart/2005/8/layout/vList5"/>
    <dgm:cxn modelId="{055F77BB-91DF-441E-960E-0172BED6B7AC}" srcId="{8B4C141F-1E69-4A80-8E4D-B75279A09CD9}" destId="{AD561C85-BC0F-46C7-A4A8-62708D3C69A4}" srcOrd="0" destOrd="0" parTransId="{1009DAAC-D581-4C23-8DE3-A7EE070E3DE1}" sibTransId="{1B5BDAD9-1AFE-42F2-8421-C19A15618EEE}"/>
    <dgm:cxn modelId="{7890A38F-C7CA-43E9-B2B7-12983CEDDEAE}" type="presOf" srcId="{AD561C85-BC0F-46C7-A4A8-62708D3C69A4}" destId="{7CDCE91A-0EFC-4AFB-909E-F899FCB922FC}" srcOrd="0" destOrd="0" presId="urn:microsoft.com/office/officeart/2005/8/layout/vList5"/>
    <dgm:cxn modelId="{A31469A1-C467-482E-9551-4811562E8C04}" srcId="{3066C6FE-8E12-4E62-91F2-56891FE59538}" destId="{C51A9D8C-CC99-4B44-A737-3CE0739DC515}" srcOrd="7" destOrd="0" parTransId="{94A89760-7BA9-4623-82F2-294E8FA9A789}" sibTransId="{805B20C1-6C25-4684-9715-B13DB42682AC}"/>
    <dgm:cxn modelId="{B4E11E98-B3DD-4AB4-96C2-F8105FDC7EA8}" type="presOf" srcId="{93FF1D40-FCCC-46C6-88B6-69D2A8C81A4C}" destId="{27AFC96B-DC06-46AA-98CD-74CC9AE36E04}" srcOrd="0" destOrd="0" presId="urn:microsoft.com/office/officeart/2005/8/layout/vList5"/>
    <dgm:cxn modelId="{98EFDF6F-B652-404C-B21B-97C670247D58}" srcId="{FA0A5BEC-AAF0-4694-835A-AC3BA649F580}" destId="{696402BE-EC6F-44AC-81C4-9F1E47D69FF3}" srcOrd="0" destOrd="0" parTransId="{E66A68DC-BAC9-49D2-ACF2-A5D02A763AFE}" sibTransId="{FED9FEC5-127A-4EE6-91D5-30A9ACC7DD66}"/>
    <dgm:cxn modelId="{CE547511-7F47-4CEB-8357-93E74FF0D733}" srcId="{3066C6FE-8E12-4E62-91F2-56891FE59538}" destId="{8B4C141F-1E69-4A80-8E4D-B75279A09CD9}" srcOrd="0" destOrd="0" parTransId="{B908B1A9-A185-47CA-82BA-007FF0997962}" sibTransId="{80F7B7D8-7664-4BA6-8141-1737328D403E}"/>
    <dgm:cxn modelId="{2FBB0958-729D-4FA4-887B-18A48F34E7D0}" srcId="{3066C6FE-8E12-4E62-91F2-56891FE59538}" destId="{F8D4AECF-CE8A-425C-96CD-0EE0B54829DE}" srcOrd="2" destOrd="0" parTransId="{527FF1AF-1600-4B98-AB95-6625E097FB46}" sibTransId="{340F082F-05F3-410B-AD38-38E3488E29C4}"/>
    <dgm:cxn modelId="{547CE979-7EF5-4C82-9F0C-5C7C0176E7EB}" type="presParOf" srcId="{A7B0DC1A-A617-4C48-936D-5454EF7FA8D5}" destId="{BBB93E32-63C9-46B2-888F-422E9C965D82}" srcOrd="0" destOrd="0" presId="urn:microsoft.com/office/officeart/2005/8/layout/vList5"/>
    <dgm:cxn modelId="{9FD1702A-04C6-4C1A-A5D0-6321D3FF107A}" type="presParOf" srcId="{BBB93E32-63C9-46B2-888F-422E9C965D82}" destId="{3D102FD8-E804-482F-B148-490F3D3B5274}" srcOrd="0" destOrd="0" presId="urn:microsoft.com/office/officeart/2005/8/layout/vList5"/>
    <dgm:cxn modelId="{D558F5B0-6593-4227-8917-91D51B95AA72}" type="presParOf" srcId="{BBB93E32-63C9-46B2-888F-422E9C965D82}" destId="{7CDCE91A-0EFC-4AFB-909E-F899FCB922FC}" srcOrd="1" destOrd="0" presId="urn:microsoft.com/office/officeart/2005/8/layout/vList5"/>
    <dgm:cxn modelId="{84B9F846-3E22-435C-A2AB-15848081F85F}" type="presParOf" srcId="{A7B0DC1A-A617-4C48-936D-5454EF7FA8D5}" destId="{000BDE8E-FD09-4E0D-94D5-0A518BBD1D27}" srcOrd="1" destOrd="0" presId="urn:microsoft.com/office/officeart/2005/8/layout/vList5"/>
    <dgm:cxn modelId="{2DC20C54-7183-4929-94B4-C50C261416CB}" type="presParOf" srcId="{A7B0DC1A-A617-4C48-936D-5454EF7FA8D5}" destId="{C65FC452-99D1-40E1-9606-CAED1E68EEF3}" srcOrd="2" destOrd="0" presId="urn:microsoft.com/office/officeart/2005/8/layout/vList5"/>
    <dgm:cxn modelId="{5E602535-008B-4FA2-904B-40A25FC32CB3}" type="presParOf" srcId="{C65FC452-99D1-40E1-9606-CAED1E68EEF3}" destId="{EE4C10AF-1BE5-429E-ADD4-763CB4899CA7}" srcOrd="0" destOrd="0" presId="urn:microsoft.com/office/officeart/2005/8/layout/vList5"/>
    <dgm:cxn modelId="{D164257D-02E9-48F2-AB15-7D3A7BCE44DB}" type="presParOf" srcId="{C65FC452-99D1-40E1-9606-CAED1E68EEF3}" destId="{6A1D093C-2DEE-4056-8490-CE27C39AB62A}" srcOrd="1" destOrd="0" presId="urn:microsoft.com/office/officeart/2005/8/layout/vList5"/>
    <dgm:cxn modelId="{85380066-1C28-4C24-A0B2-25AEC7092696}" type="presParOf" srcId="{A7B0DC1A-A617-4C48-936D-5454EF7FA8D5}" destId="{35F2E852-EF08-43D1-A8F1-427DD02F171D}" srcOrd="3" destOrd="0" presId="urn:microsoft.com/office/officeart/2005/8/layout/vList5"/>
    <dgm:cxn modelId="{07B182F7-9EAE-4520-BE49-2F47933B51BA}" type="presParOf" srcId="{A7B0DC1A-A617-4C48-936D-5454EF7FA8D5}" destId="{4A7CF8AC-C5AD-4CF3-9994-5781D04853B6}" srcOrd="4" destOrd="0" presId="urn:microsoft.com/office/officeart/2005/8/layout/vList5"/>
    <dgm:cxn modelId="{1F38D6F8-A08F-4C74-A844-CE921A048A08}" type="presParOf" srcId="{4A7CF8AC-C5AD-4CF3-9994-5781D04853B6}" destId="{E645D7BC-A450-4C5B-AA26-30F8D42C3699}" srcOrd="0" destOrd="0" presId="urn:microsoft.com/office/officeart/2005/8/layout/vList5"/>
    <dgm:cxn modelId="{0ADCBA54-835F-4F86-8E9C-AFB1BA7CAA9D}" type="presParOf" srcId="{4A7CF8AC-C5AD-4CF3-9994-5781D04853B6}" destId="{31013DB6-7641-4E46-8EBF-2531068BA12A}" srcOrd="1" destOrd="0" presId="urn:microsoft.com/office/officeart/2005/8/layout/vList5"/>
    <dgm:cxn modelId="{96D71D0D-8FE6-4637-91A8-89DAF6AF471E}" type="presParOf" srcId="{A7B0DC1A-A617-4C48-936D-5454EF7FA8D5}" destId="{21B5889D-F717-426E-9815-1C45424FA83A}" srcOrd="5" destOrd="0" presId="urn:microsoft.com/office/officeart/2005/8/layout/vList5"/>
    <dgm:cxn modelId="{E40DEAE0-B2DE-44D7-9224-FC6DE7FB74A1}" type="presParOf" srcId="{A7B0DC1A-A617-4C48-936D-5454EF7FA8D5}" destId="{ABF94B0A-7145-498A-A483-842537C315D5}" srcOrd="6" destOrd="0" presId="urn:microsoft.com/office/officeart/2005/8/layout/vList5"/>
    <dgm:cxn modelId="{F14B1985-0E21-4E66-AA70-BFDCA0D112DF}" type="presParOf" srcId="{ABF94B0A-7145-498A-A483-842537C315D5}" destId="{2CD39B40-AACF-48EC-A219-E406317CCDF7}" srcOrd="0" destOrd="0" presId="urn:microsoft.com/office/officeart/2005/8/layout/vList5"/>
    <dgm:cxn modelId="{77761F44-03B4-4FC5-AE2C-601A56CBA408}" type="presParOf" srcId="{ABF94B0A-7145-498A-A483-842537C315D5}" destId="{C4902192-910C-45FD-8C77-86E61CF30BAA}" srcOrd="1" destOrd="0" presId="urn:microsoft.com/office/officeart/2005/8/layout/vList5"/>
    <dgm:cxn modelId="{C75C5649-7421-41BB-A2F4-D05B4B79EDF2}" type="presParOf" srcId="{A7B0DC1A-A617-4C48-936D-5454EF7FA8D5}" destId="{7B401A23-60DE-44A3-BA68-E9152309A6C9}" srcOrd="7" destOrd="0" presId="urn:microsoft.com/office/officeart/2005/8/layout/vList5"/>
    <dgm:cxn modelId="{D80A4A32-C7AB-4589-A01C-9B29E8E56879}" type="presParOf" srcId="{A7B0DC1A-A617-4C48-936D-5454EF7FA8D5}" destId="{15790B3B-FF09-4F57-81C5-71359805E9F5}" srcOrd="8" destOrd="0" presId="urn:microsoft.com/office/officeart/2005/8/layout/vList5"/>
    <dgm:cxn modelId="{49C4562B-F95F-4025-BFBF-5B8BA95166D1}" type="presParOf" srcId="{15790B3B-FF09-4F57-81C5-71359805E9F5}" destId="{C77640B2-D84E-4F78-8B78-256BFF845A53}" srcOrd="0" destOrd="0" presId="urn:microsoft.com/office/officeart/2005/8/layout/vList5"/>
    <dgm:cxn modelId="{B0F42435-54F0-4FF4-B80B-D42EFC94C66D}" type="presParOf" srcId="{15790B3B-FF09-4F57-81C5-71359805E9F5}" destId="{6E8FB8F8-3183-4433-B5F2-84291A534EBC}" srcOrd="1" destOrd="0" presId="urn:microsoft.com/office/officeart/2005/8/layout/vList5"/>
    <dgm:cxn modelId="{8E259256-6273-4E58-9DB5-79B29E113D66}" type="presParOf" srcId="{A7B0DC1A-A617-4C48-936D-5454EF7FA8D5}" destId="{CDE08AE9-64B6-4135-8216-D0A9AEB9BADF}" srcOrd="9" destOrd="0" presId="urn:microsoft.com/office/officeart/2005/8/layout/vList5"/>
    <dgm:cxn modelId="{5828A5D7-77FA-4FDC-8075-CF8DCEAB0E42}" type="presParOf" srcId="{A7B0DC1A-A617-4C48-936D-5454EF7FA8D5}" destId="{F92CE12E-61D4-4B2B-8E89-486B125A7FFF}" srcOrd="10" destOrd="0" presId="urn:microsoft.com/office/officeart/2005/8/layout/vList5"/>
    <dgm:cxn modelId="{C0DBAC76-F8DD-40D9-A9CA-1979BAD762CA}" type="presParOf" srcId="{F92CE12E-61D4-4B2B-8E89-486B125A7FFF}" destId="{27AFC96B-DC06-46AA-98CD-74CC9AE36E04}" srcOrd="0" destOrd="0" presId="urn:microsoft.com/office/officeart/2005/8/layout/vList5"/>
    <dgm:cxn modelId="{83F01E17-CD15-4AB2-8373-3FDE5A2AB637}" type="presParOf" srcId="{F92CE12E-61D4-4B2B-8E89-486B125A7FFF}" destId="{D9D9084F-5F8B-424C-9104-6EC8F1E2FF53}" srcOrd="1" destOrd="0" presId="urn:microsoft.com/office/officeart/2005/8/layout/vList5"/>
    <dgm:cxn modelId="{7EB767F9-BFA9-48AB-AD9B-66D5632C1CDF}" type="presParOf" srcId="{A7B0DC1A-A617-4C48-936D-5454EF7FA8D5}" destId="{2BF60AE3-BA3C-4BE3-833D-22DE692C5FE2}" srcOrd="11" destOrd="0" presId="urn:microsoft.com/office/officeart/2005/8/layout/vList5"/>
    <dgm:cxn modelId="{8B8E9E4F-61B1-452A-A65E-DB325728082A}" type="presParOf" srcId="{A7B0DC1A-A617-4C48-936D-5454EF7FA8D5}" destId="{29473679-4355-4FB6-938A-79C63F17ACB3}" srcOrd="12" destOrd="0" presId="urn:microsoft.com/office/officeart/2005/8/layout/vList5"/>
    <dgm:cxn modelId="{85F0ABAC-C492-4D68-BE54-0702760DBE4F}" type="presParOf" srcId="{29473679-4355-4FB6-938A-79C63F17ACB3}" destId="{4AEFCA81-E268-484C-9359-6994CFD9096E}" srcOrd="0" destOrd="0" presId="urn:microsoft.com/office/officeart/2005/8/layout/vList5"/>
    <dgm:cxn modelId="{E6EFB54F-D55C-4D01-B4AA-307376D879D4}" type="presParOf" srcId="{29473679-4355-4FB6-938A-79C63F17ACB3}" destId="{84090606-4197-4994-B08E-174ABB569E7C}" srcOrd="1" destOrd="0" presId="urn:microsoft.com/office/officeart/2005/8/layout/vList5"/>
    <dgm:cxn modelId="{D01C4DE0-D10D-464D-802E-AAF318ADBBBB}" type="presParOf" srcId="{A7B0DC1A-A617-4C48-936D-5454EF7FA8D5}" destId="{76BCE43E-D2B6-4D06-97DD-3042BD2D7A71}" srcOrd="13" destOrd="0" presId="urn:microsoft.com/office/officeart/2005/8/layout/vList5"/>
    <dgm:cxn modelId="{31E5E127-4125-4F78-B49C-908BFC9CE4A3}" type="presParOf" srcId="{A7B0DC1A-A617-4C48-936D-5454EF7FA8D5}" destId="{918D2492-B671-4105-BA61-03A62AA0CD52}" srcOrd="14" destOrd="0" presId="urn:microsoft.com/office/officeart/2005/8/layout/vList5"/>
    <dgm:cxn modelId="{366666D0-E20D-4A18-835A-145F21AEDAAD}" type="presParOf" srcId="{918D2492-B671-4105-BA61-03A62AA0CD52}" destId="{16942081-A6BA-486D-B61B-8A88E93292FF}" srcOrd="0" destOrd="0" presId="urn:microsoft.com/office/officeart/2005/8/layout/vList5"/>
    <dgm:cxn modelId="{D7D19083-C61D-4D13-8693-72A243859F97}" type="presParOf" srcId="{918D2492-B671-4105-BA61-03A62AA0CD52}" destId="{4A0F9F47-88A5-4C54-8484-64BAAA8CC414}" srcOrd="1" destOrd="0" presId="urn:microsoft.com/office/officeart/2005/8/layout/vList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37B1E9-5CD9-4447-A265-C71511F747D9}" type="doc">
      <dgm:prSet loTypeId="urn:microsoft.com/office/officeart/2005/8/layout/cycle5" loCatId="cycle" qsTypeId="urn:microsoft.com/office/officeart/2005/8/quickstyle/simple1" qsCatId="simple" csTypeId="urn:microsoft.com/office/officeart/2005/8/colors/accent5_2" csCatId="accent5" phldr="1"/>
      <dgm:spPr/>
      <dgm:t>
        <a:bodyPr/>
        <a:lstStyle/>
        <a:p>
          <a:endParaRPr lang="en-IE"/>
        </a:p>
      </dgm:t>
    </dgm:pt>
    <dgm:pt modelId="{CEA7C686-FF8A-4DAD-A566-822A632B8C35}">
      <dgm:prSet phldrT="[Text]" custT="1"/>
      <dgm:spPr>
        <a:solidFill>
          <a:srgbClr val="026450"/>
        </a:solidFill>
      </dgm:spPr>
      <dgm:t>
        <a:bodyPr/>
        <a:lstStyle/>
        <a:p>
          <a:r>
            <a:rPr lang="en-IE" sz="1100">
              <a:latin typeface="+mn-lt"/>
              <a:cs typeface="Nirmala UI Semilight" panose="020B0402040204020203" pitchFamily="34" charset="0"/>
            </a:rPr>
            <a:t>1. Determine the aim of the evaluation</a:t>
          </a:r>
        </a:p>
      </dgm:t>
    </dgm:pt>
    <dgm:pt modelId="{20E82F42-7ECA-48B4-A150-B06749F1F804}" type="parTrans" cxnId="{8C35B5D1-90F1-44A7-8304-82D02301788B}">
      <dgm:prSet/>
      <dgm:spPr/>
      <dgm:t>
        <a:bodyPr/>
        <a:lstStyle/>
        <a:p>
          <a:endParaRPr lang="en-IE" sz="1150"/>
        </a:p>
      </dgm:t>
    </dgm:pt>
    <dgm:pt modelId="{0EF6DBBA-4721-4B73-91DD-AFA1DE240A9C}" type="sibTrans" cxnId="{8C35B5D1-90F1-44A7-8304-82D02301788B}">
      <dgm:prSet/>
      <dgm:spPr>
        <a:ln>
          <a:solidFill>
            <a:srgbClr val="026450"/>
          </a:solidFill>
        </a:ln>
      </dgm:spPr>
      <dgm:t>
        <a:bodyPr/>
        <a:lstStyle/>
        <a:p>
          <a:endParaRPr lang="en-IE" sz="1150"/>
        </a:p>
      </dgm:t>
    </dgm:pt>
    <dgm:pt modelId="{DEC0A44C-0D2F-4569-B2A5-30102172FF66}">
      <dgm:prSet phldrT="[Text]" custT="1"/>
      <dgm:spPr>
        <a:solidFill>
          <a:srgbClr val="026450"/>
        </a:solidFill>
      </dgm:spPr>
      <dgm:t>
        <a:bodyPr/>
        <a:lstStyle/>
        <a:p>
          <a:r>
            <a:rPr lang="en-US" sz="1100">
              <a:latin typeface="+mn-lt"/>
              <a:cs typeface="Arial" panose="020B0604020202020204" pitchFamily="34" charset="0"/>
            </a:rPr>
            <a:t>4. Gather the evidence</a:t>
          </a:r>
          <a:endParaRPr lang="en-IE" sz="1100">
            <a:latin typeface="+mn-lt"/>
            <a:cs typeface="Arial" panose="020B0604020202020204" pitchFamily="34" charset="0"/>
          </a:endParaRPr>
        </a:p>
      </dgm:t>
    </dgm:pt>
    <dgm:pt modelId="{62231081-7F58-43BC-941D-91B7A52B50C0}" type="parTrans" cxnId="{DB87BFC2-4489-429D-9E42-F8ADF3AB4685}">
      <dgm:prSet/>
      <dgm:spPr/>
      <dgm:t>
        <a:bodyPr/>
        <a:lstStyle/>
        <a:p>
          <a:endParaRPr lang="en-IE" sz="1150"/>
        </a:p>
      </dgm:t>
    </dgm:pt>
    <dgm:pt modelId="{5EDBA15D-BC3C-4FFF-94CC-97A48F117766}" type="sibTrans" cxnId="{DB87BFC2-4489-429D-9E42-F8ADF3AB4685}">
      <dgm:prSet/>
      <dgm:spPr>
        <a:ln>
          <a:solidFill>
            <a:srgbClr val="026450"/>
          </a:solidFill>
        </a:ln>
      </dgm:spPr>
      <dgm:t>
        <a:bodyPr/>
        <a:lstStyle/>
        <a:p>
          <a:endParaRPr lang="en-IE" sz="1150"/>
        </a:p>
      </dgm:t>
    </dgm:pt>
    <dgm:pt modelId="{5E43D633-EF74-40B8-BED9-0B5825EBD28C}">
      <dgm:prSet custT="1"/>
      <dgm:spPr>
        <a:solidFill>
          <a:srgbClr val="026450"/>
        </a:solidFill>
      </dgm:spPr>
      <dgm:t>
        <a:bodyPr/>
        <a:lstStyle/>
        <a:p>
          <a:r>
            <a:rPr lang="en-IE" sz="1100">
              <a:latin typeface="+mn-lt"/>
              <a:cs typeface="Arial" panose="020B0604020202020204" pitchFamily="34" charset="0"/>
            </a:rPr>
            <a:t>2. Develop/ refine logic model/ theory of change</a:t>
          </a:r>
        </a:p>
      </dgm:t>
    </dgm:pt>
    <dgm:pt modelId="{23BB5FE6-0B04-4E83-A405-A4A40AB22AF4}" type="parTrans" cxnId="{8FD11D18-DB14-478B-8D62-20FA349BB2DB}">
      <dgm:prSet/>
      <dgm:spPr/>
      <dgm:t>
        <a:bodyPr/>
        <a:lstStyle/>
        <a:p>
          <a:endParaRPr lang="en-IE" sz="1150"/>
        </a:p>
      </dgm:t>
    </dgm:pt>
    <dgm:pt modelId="{510CADB7-2386-437A-8353-34BC4F1698AA}" type="sibTrans" cxnId="{8FD11D18-DB14-478B-8D62-20FA349BB2DB}">
      <dgm:prSet/>
      <dgm:spPr>
        <a:ln>
          <a:solidFill>
            <a:srgbClr val="026450"/>
          </a:solidFill>
        </a:ln>
      </dgm:spPr>
      <dgm:t>
        <a:bodyPr/>
        <a:lstStyle/>
        <a:p>
          <a:endParaRPr lang="en-IE" sz="1150"/>
        </a:p>
      </dgm:t>
    </dgm:pt>
    <dgm:pt modelId="{84D0D068-5A6F-4B65-AAA4-E0482E68ADB3}">
      <dgm:prSet custT="1"/>
      <dgm:spPr>
        <a:solidFill>
          <a:srgbClr val="026450"/>
        </a:solidFill>
      </dgm:spPr>
      <dgm:t>
        <a:bodyPr/>
        <a:lstStyle/>
        <a:p>
          <a:r>
            <a:rPr lang="en-IE" sz="1100">
              <a:latin typeface="+mn-lt"/>
              <a:cs typeface="Arial" panose="020B0604020202020204" pitchFamily="34" charset="0"/>
            </a:rPr>
            <a:t>3. Design the evaluation</a:t>
          </a:r>
        </a:p>
      </dgm:t>
    </dgm:pt>
    <dgm:pt modelId="{B7DF6606-633B-48C2-9D54-00719CACB595}" type="parTrans" cxnId="{2AF631AB-72FB-45CC-9F24-BBB7764A9A1A}">
      <dgm:prSet/>
      <dgm:spPr/>
      <dgm:t>
        <a:bodyPr/>
        <a:lstStyle/>
        <a:p>
          <a:endParaRPr lang="en-IE" sz="1150"/>
        </a:p>
      </dgm:t>
    </dgm:pt>
    <dgm:pt modelId="{D0C79C1F-233C-49FD-A04C-565B0D210E50}" type="sibTrans" cxnId="{2AF631AB-72FB-45CC-9F24-BBB7764A9A1A}">
      <dgm:prSet/>
      <dgm:spPr>
        <a:ln>
          <a:solidFill>
            <a:srgbClr val="026450"/>
          </a:solidFill>
        </a:ln>
      </dgm:spPr>
      <dgm:t>
        <a:bodyPr/>
        <a:lstStyle/>
        <a:p>
          <a:endParaRPr lang="en-IE" sz="1150"/>
        </a:p>
      </dgm:t>
    </dgm:pt>
    <dgm:pt modelId="{DFE41B16-1739-43A4-8DD2-9C451A556FA1}">
      <dgm:prSet custT="1"/>
      <dgm:spPr>
        <a:solidFill>
          <a:srgbClr val="026450"/>
        </a:solidFill>
      </dgm:spPr>
      <dgm:t>
        <a:bodyPr/>
        <a:lstStyle/>
        <a:p>
          <a:r>
            <a:rPr lang="en-IE" sz="1100">
              <a:latin typeface="+mn-lt"/>
              <a:cs typeface="Arial" panose="020B0604020202020204" pitchFamily="34" charset="0"/>
            </a:rPr>
            <a:t>5. Analyse the data</a:t>
          </a:r>
        </a:p>
      </dgm:t>
    </dgm:pt>
    <dgm:pt modelId="{AD83831A-75B3-4D7A-A6F5-7E9AC2367AAF}" type="parTrans" cxnId="{153FC417-FACC-4DAB-851D-8FD5926E5DC8}">
      <dgm:prSet/>
      <dgm:spPr/>
      <dgm:t>
        <a:bodyPr/>
        <a:lstStyle/>
        <a:p>
          <a:endParaRPr lang="en-IE" sz="1150"/>
        </a:p>
      </dgm:t>
    </dgm:pt>
    <dgm:pt modelId="{5613A36F-3A6E-4C91-8F9D-70151379DFD9}" type="sibTrans" cxnId="{153FC417-FACC-4DAB-851D-8FD5926E5DC8}">
      <dgm:prSet/>
      <dgm:spPr>
        <a:ln>
          <a:solidFill>
            <a:srgbClr val="026450"/>
          </a:solidFill>
        </a:ln>
      </dgm:spPr>
      <dgm:t>
        <a:bodyPr/>
        <a:lstStyle/>
        <a:p>
          <a:endParaRPr lang="en-IE" sz="1150"/>
        </a:p>
      </dgm:t>
    </dgm:pt>
    <dgm:pt modelId="{1E32BD2F-ABD6-4627-8EE8-EEDAFD0D70C5}">
      <dgm:prSet custT="1"/>
      <dgm:spPr>
        <a:solidFill>
          <a:srgbClr val="026450"/>
        </a:solidFill>
      </dgm:spPr>
      <dgm:t>
        <a:bodyPr/>
        <a:lstStyle/>
        <a:p>
          <a:r>
            <a:rPr lang="en-IE" sz="1100">
              <a:latin typeface="+mn-lt"/>
              <a:cs typeface="Arial" panose="020B0604020202020204" pitchFamily="34" charset="0"/>
            </a:rPr>
            <a:t>6. Communicate the findings </a:t>
          </a:r>
        </a:p>
      </dgm:t>
    </dgm:pt>
    <dgm:pt modelId="{220DB091-FF9F-4662-A602-B10542F8B418}" type="parTrans" cxnId="{3173C809-70A6-4707-B1D2-59945E82D7B5}">
      <dgm:prSet/>
      <dgm:spPr/>
      <dgm:t>
        <a:bodyPr/>
        <a:lstStyle/>
        <a:p>
          <a:endParaRPr lang="en-IE" sz="1150"/>
        </a:p>
      </dgm:t>
    </dgm:pt>
    <dgm:pt modelId="{47EA19BB-5068-49FF-A3B7-53DA3C25D038}" type="sibTrans" cxnId="{3173C809-70A6-4707-B1D2-59945E82D7B5}">
      <dgm:prSet/>
      <dgm:spPr>
        <a:ln>
          <a:solidFill>
            <a:srgbClr val="026450"/>
          </a:solidFill>
        </a:ln>
      </dgm:spPr>
      <dgm:t>
        <a:bodyPr/>
        <a:lstStyle/>
        <a:p>
          <a:endParaRPr lang="en-IE" sz="1150"/>
        </a:p>
      </dgm:t>
    </dgm:pt>
    <dgm:pt modelId="{C4126466-3DA8-473D-95AE-EE7692F82512}" type="pres">
      <dgm:prSet presAssocID="{8037B1E9-5CD9-4447-A265-C71511F747D9}" presName="cycle" presStyleCnt="0">
        <dgm:presLayoutVars>
          <dgm:dir/>
          <dgm:resizeHandles val="exact"/>
        </dgm:presLayoutVars>
      </dgm:prSet>
      <dgm:spPr/>
      <dgm:t>
        <a:bodyPr/>
        <a:lstStyle/>
        <a:p>
          <a:endParaRPr lang="en-US"/>
        </a:p>
      </dgm:t>
    </dgm:pt>
    <dgm:pt modelId="{959D4F77-25A7-428E-939D-60CF08B70323}" type="pres">
      <dgm:prSet presAssocID="{CEA7C686-FF8A-4DAD-A566-822A632B8C35}" presName="node" presStyleLbl="node1" presStyleIdx="0" presStyleCnt="6" custScaleY="114860" custRadScaleRad="100001" custRadScaleInc="1425">
        <dgm:presLayoutVars>
          <dgm:bulletEnabled val="1"/>
        </dgm:presLayoutVars>
      </dgm:prSet>
      <dgm:spPr/>
      <dgm:t>
        <a:bodyPr/>
        <a:lstStyle/>
        <a:p>
          <a:endParaRPr lang="en-US"/>
        </a:p>
      </dgm:t>
    </dgm:pt>
    <dgm:pt modelId="{07F0934D-3038-4791-8987-A26369E2E28D}" type="pres">
      <dgm:prSet presAssocID="{CEA7C686-FF8A-4DAD-A566-822A632B8C35}" presName="spNode" presStyleCnt="0"/>
      <dgm:spPr/>
    </dgm:pt>
    <dgm:pt modelId="{CD8B3986-9E0D-4AB3-B1FE-402CEB567A85}" type="pres">
      <dgm:prSet presAssocID="{0EF6DBBA-4721-4B73-91DD-AFA1DE240A9C}" presName="sibTrans" presStyleLbl="sibTrans1D1" presStyleIdx="0" presStyleCnt="6"/>
      <dgm:spPr/>
      <dgm:t>
        <a:bodyPr/>
        <a:lstStyle/>
        <a:p>
          <a:endParaRPr lang="en-US"/>
        </a:p>
      </dgm:t>
    </dgm:pt>
    <dgm:pt modelId="{5064F455-A428-4182-B8FA-9CCACE836A1F}" type="pres">
      <dgm:prSet presAssocID="{5E43D633-EF74-40B8-BED9-0B5825EBD28C}" presName="node" presStyleLbl="node1" presStyleIdx="1" presStyleCnt="6" custScaleX="113871" custScaleY="130212">
        <dgm:presLayoutVars>
          <dgm:bulletEnabled val="1"/>
        </dgm:presLayoutVars>
      </dgm:prSet>
      <dgm:spPr/>
      <dgm:t>
        <a:bodyPr/>
        <a:lstStyle/>
        <a:p>
          <a:endParaRPr lang="en-US"/>
        </a:p>
      </dgm:t>
    </dgm:pt>
    <dgm:pt modelId="{195E91D2-995D-4D42-9E33-9A3E5993FBF4}" type="pres">
      <dgm:prSet presAssocID="{5E43D633-EF74-40B8-BED9-0B5825EBD28C}" presName="spNode" presStyleCnt="0"/>
      <dgm:spPr/>
    </dgm:pt>
    <dgm:pt modelId="{71FD13B2-0880-4B64-92A9-589BBD5A42A4}" type="pres">
      <dgm:prSet presAssocID="{510CADB7-2386-437A-8353-34BC4F1698AA}" presName="sibTrans" presStyleLbl="sibTrans1D1" presStyleIdx="1" presStyleCnt="6"/>
      <dgm:spPr/>
      <dgm:t>
        <a:bodyPr/>
        <a:lstStyle/>
        <a:p>
          <a:endParaRPr lang="en-US"/>
        </a:p>
      </dgm:t>
    </dgm:pt>
    <dgm:pt modelId="{21F9CDF6-3FFF-4D6E-9B74-BAA0D06B57C7}" type="pres">
      <dgm:prSet presAssocID="{84D0D068-5A6F-4B65-AAA4-E0482E68ADB3}" presName="node" presStyleLbl="node1" presStyleIdx="2" presStyleCnt="6">
        <dgm:presLayoutVars>
          <dgm:bulletEnabled val="1"/>
        </dgm:presLayoutVars>
      </dgm:prSet>
      <dgm:spPr/>
      <dgm:t>
        <a:bodyPr/>
        <a:lstStyle/>
        <a:p>
          <a:endParaRPr lang="en-US"/>
        </a:p>
      </dgm:t>
    </dgm:pt>
    <dgm:pt modelId="{E9B74B27-E251-4417-8D88-0DFE74DBDE65}" type="pres">
      <dgm:prSet presAssocID="{84D0D068-5A6F-4B65-AAA4-E0482E68ADB3}" presName="spNode" presStyleCnt="0"/>
      <dgm:spPr/>
    </dgm:pt>
    <dgm:pt modelId="{78636631-8655-4528-92B1-CAB9F79B543E}" type="pres">
      <dgm:prSet presAssocID="{D0C79C1F-233C-49FD-A04C-565B0D210E50}" presName="sibTrans" presStyleLbl="sibTrans1D1" presStyleIdx="2" presStyleCnt="6"/>
      <dgm:spPr/>
      <dgm:t>
        <a:bodyPr/>
        <a:lstStyle/>
        <a:p>
          <a:endParaRPr lang="en-US"/>
        </a:p>
      </dgm:t>
    </dgm:pt>
    <dgm:pt modelId="{9ECEB8A0-21C0-4BF0-86F9-5CC88067E32F}" type="pres">
      <dgm:prSet presAssocID="{DEC0A44C-0D2F-4569-B2A5-30102172FF66}" presName="node" presStyleLbl="node1" presStyleIdx="3" presStyleCnt="6">
        <dgm:presLayoutVars>
          <dgm:bulletEnabled val="1"/>
        </dgm:presLayoutVars>
      </dgm:prSet>
      <dgm:spPr/>
      <dgm:t>
        <a:bodyPr/>
        <a:lstStyle/>
        <a:p>
          <a:endParaRPr lang="en-US"/>
        </a:p>
      </dgm:t>
    </dgm:pt>
    <dgm:pt modelId="{06B02D85-BCA9-485F-989C-81465F4C6DA7}" type="pres">
      <dgm:prSet presAssocID="{DEC0A44C-0D2F-4569-B2A5-30102172FF66}" presName="spNode" presStyleCnt="0"/>
      <dgm:spPr/>
    </dgm:pt>
    <dgm:pt modelId="{3B5B7C90-962A-486B-8D31-D46F3AACE938}" type="pres">
      <dgm:prSet presAssocID="{5EDBA15D-BC3C-4FFF-94CC-97A48F117766}" presName="sibTrans" presStyleLbl="sibTrans1D1" presStyleIdx="3" presStyleCnt="6"/>
      <dgm:spPr/>
      <dgm:t>
        <a:bodyPr/>
        <a:lstStyle/>
        <a:p>
          <a:endParaRPr lang="en-US"/>
        </a:p>
      </dgm:t>
    </dgm:pt>
    <dgm:pt modelId="{2B1531A5-E7BE-413F-8C84-89AE85F79375}" type="pres">
      <dgm:prSet presAssocID="{DFE41B16-1739-43A4-8DD2-9C451A556FA1}" presName="node" presStyleLbl="node1" presStyleIdx="4" presStyleCnt="6">
        <dgm:presLayoutVars>
          <dgm:bulletEnabled val="1"/>
        </dgm:presLayoutVars>
      </dgm:prSet>
      <dgm:spPr/>
      <dgm:t>
        <a:bodyPr/>
        <a:lstStyle/>
        <a:p>
          <a:endParaRPr lang="en-US"/>
        </a:p>
      </dgm:t>
    </dgm:pt>
    <dgm:pt modelId="{0921B120-E692-4F54-9F46-F0A069693488}" type="pres">
      <dgm:prSet presAssocID="{DFE41B16-1739-43A4-8DD2-9C451A556FA1}" presName="spNode" presStyleCnt="0"/>
      <dgm:spPr/>
    </dgm:pt>
    <dgm:pt modelId="{1A2B9C32-0706-43A3-B08B-AC6F32CB062C}" type="pres">
      <dgm:prSet presAssocID="{5613A36F-3A6E-4C91-8F9D-70151379DFD9}" presName="sibTrans" presStyleLbl="sibTrans1D1" presStyleIdx="4" presStyleCnt="6"/>
      <dgm:spPr/>
      <dgm:t>
        <a:bodyPr/>
        <a:lstStyle/>
        <a:p>
          <a:endParaRPr lang="en-US"/>
        </a:p>
      </dgm:t>
    </dgm:pt>
    <dgm:pt modelId="{9422DC56-F537-4B71-982A-218DBE81D531}" type="pres">
      <dgm:prSet presAssocID="{1E32BD2F-ABD6-4627-8EE8-EEDAFD0D70C5}" presName="node" presStyleLbl="node1" presStyleIdx="5" presStyleCnt="6" custScaleX="110595">
        <dgm:presLayoutVars>
          <dgm:bulletEnabled val="1"/>
        </dgm:presLayoutVars>
      </dgm:prSet>
      <dgm:spPr/>
      <dgm:t>
        <a:bodyPr/>
        <a:lstStyle/>
        <a:p>
          <a:endParaRPr lang="en-US"/>
        </a:p>
      </dgm:t>
    </dgm:pt>
    <dgm:pt modelId="{4F93EA12-DE47-49B6-9487-23B7B70A9549}" type="pres">
      <dgm:prSet presAssocID="{1E32BD2F-ABD6-4627-8EE8-EEDAFD0D70C5}" presName="spNode" presStyleCnt="0"/>
      <dgm:spPr/>
    </dgm:pt>
    <dgm:pt modelId="{31D83CB9-DCFA-4184-BC04-16B8BB2DA54D}" type="pres">
      <dgm:prSet presAssocID="{47EA19BB-5068-49FF-A3B7-53DA3C25D038}" presName="sibTrans" presStyleLbl="sibTrans1D1" presStyleIdx="5" presStyleCnt="6"/>
      <dgm:spPr/>
      <dgm:t>
        <a:bodyPr/>
        <a:lstStyle/>
        <a:p>
          <a:endParaRPr lang="en-US"/>
        </a:p>
      </dgm:t>
    </dgm:pt>
  </dgm:ptLst>
  <dgm:cxnLst>
    <dgm:cxn modelId="{39FABEDF-71B2-4A58-AD7A-42212D17CC43}" type="presOf" srcId="{47EA19BB-5068-49FF-A3B7-53DA3C25D038}" destId="{31D83CB9-DCFA-4184-BC04-16B8BB2DA54D}" srcOrd="0" destOrd="0" presId="urn:microsoft.com/office/officeart/2005/8/layout/cycle5"/>
    <dgm:cxn modelId="{8FD11D18-DB14-478B-8D62-20FA349BB2DB}" srcId="{8037B1E9-5CD9-4447-A265-C71511F747D9}" destId="{5E43D633-EF74-40B8-BED9-0B5825EBD28C}" srcOrd="1" destOrd="0" parTransId="{23BB5FE6-0B04-4E83-A405-A4A40AB22AF4}" sibTransId="{510CADB7-2386-437A-8353-34BC4F1698AA}"/>
    <dgm:cxn modelId="{FA6A2DD2-7BB2-4578-9CF8-5496B67950F4}" type="presOf" srcId="{5EDBA15D-BC3C-4FFF-94CC-97A48F117766}" destId="{3B5B7C90-962A-486B-8D31-D46F3AACE938}" srcOrd="0" destOrd="0" presId="urn:microsoft.com/office/officeart/2005/8/layout/cycle5"/>
    <dgm:cxn modelId="{9FB8EAEE-94C0-4A5E-ABE8-969421D10A00}" type="presOf" srcId="{0EF6DBBA-4721-4B73-91DD-AFA1DE240A9C}" destId="{CD8B3986-9E0D-4AB3-B1FE-402CEB567A85}" srcOrd="0" destOrd="0" presId="urn:microsoft.com/office/officeart/2005/8/layout/cycle5"/>
    <dgm:cxn modelId="{301A54C7-0ED2-4D4C-826E-FAAA84E8710E}" type="presOf" srcId="{84D0D068-5A6F-4B65-AAA4-E0482E68ADB3}" destId="{21F9CDF6-3FFF-4D6E-9B74-BAA0D06B57C7}" srcOrd="0" destOrd="0" presId="urn:microsoft.com/office/officeart/2005/8/layout/cycle5"/>
    <dgm:cxn modelId="{2E0397C3-8765-4121-A500-2D75D5F9783A}" type="presOf" srcId="{DEC0A44C-0D2F-4569-B2A5-30102172FF66}" destId="{9ECEB8A0-21C0-4BF0-86F9-5CC88067E32F}" srcOrd="0" destOrd="0" presId="urn:microsoft.com/office/officeart/2005/8/layout/cycle5"/>
    <dgm:cxn modelId="{B8D4C883-24D9-442D-A5FF-3C9070FFD793}" type="presOf" srcId="{1E32BD2F-ABD6-4627-8EE8-EEDAFD0D70C5}" destId="{9422DC56-F537-4B71-982A-218DBE81D531}" srcOrd="0" destOrd="0" presId="urn:microsoft.com/office/officeart/2005/8/layout/cycle5"/>
    <dgm:cxn modelId="{8C35B5D1-90F1-44A7-8304-82D02301788B}" srcId="{8037B1E9-5CD9-4447-A265-C71511F747D9}" destId="{CEA7C686-FF8A-4DAD-A566-822A632B8C35}" srcOrd="0" destOrd="0" parTransId="{20E82F42-7ECA-48B4-A150-B06749F1F804}" sibTransId="{0EF6DBBA-4721-4B73-91DD-AFA1DE240A9C}"/>
    <dgm:cxn modelId="{153FC417-FACC-4DAB-851D-8FD5926E5DC8}" srcId="{8037B1E9-5CD9-4447-A265-C71511F747D9}" destId="{DFE41B16-1739-43A4-8DD2-9C451A556FA1}" srcOrd="4" destOrd="0" parTransId="{AD83831A-75B3-4D7A-A6F5-7E9AC2367AAF}" sibTransId="{5613A36F-3A6E-4C91-8F9D-70151379DFD9}"/>
    <dgm:cxn modelId="{DB87BFC2-4489-429D-9E42-F8ADF3AB4685}" srcId="{8037B1E9-5CD9-4447-A265-C71511F747D9}" destId="{DEC0A44C-0D2F-4569-B2A5-30102172FF66}" srcOrd="3" destOrd="0" parTransId="{62231081-7F58-43BC-941D-91B7A52B50C0}" sibTransId="{5EDBA15D-BC3C-4FFF-94CC-97A48F117766}"/>
    <dgm:cxn modelId="{72A1E2E1-656E-4B2B-902D-26A6B9663C20}" type="presOf" srcId="{D0C79C1F-233C-49FD-A04C-565B0D210E50}" destId="{78636631-8655-4528-92B1-CAB9F79B543E}" srcOrd="0" destOrd="0" presId="urn:microsoft.com/office/officeart/2005/8/layout/cycle5"/>
    <dgm:cxn modelId="{3173C809-70A6-4707-B1D2-59945E82D7B5}" srcId="{8037B1E9-5CD9-4447-A265-C71511F747D9}" destId="{1E32BD2F-ABD6-4627-8EE8-EEDAFD0D70C5}" srcOrd="5" destOrd="0" parTransId="{220DB091-FF9F-4662-A602-B10542F8B418}" sibTransId="{47EA19BB-5068-49FF-A3B7-53DA3C25D038}"/>
    <dgm:cxn modelId="{F5D052F0-837E-4C68-AFE0-36202492600F}" type="presOf" srcId="{CEA7C686-FF8A-4DAD-A566-822A632B8C35}" destId="{959D4F77-25A7-428E-939D-60CF08B70323}" srcOrd="0" destOrd="0" presId="urn:microsoft.com/office/officeart/2005/8/layout/cycle5"/>
    <dgm:cxn modelId="{3E4E888A-1E9D-4B79-9A3F-CED02A1C048F}" type="presOf" srcId="{5613A36F-3A6E-4C91-8F9D-70151379DFD9}" destId="{1A2B9C32-0706-43A3-B08B-AC6F32CB062C}" srcOrd="0" destOrd="0" presId="urn:microsoft.com/office/officeart/2005/8/layout/cycle5"/>
    <dgm:cxn modelId="{30673B75-34F1-4D2D-A396-636B1A6102F4}" type="presOf" srcId="{5E43D633-EF74-40B8-BED9-0B5825EBD28C}" destId="{5064F455-A428-4182-B8FA-9CCACE836A1F}" srcOrd="0" destOrd="0" presId="urn:microsoft.com/office/officeart/2005/8/layout/cycle5"/>
    <dgm:cxn modelId="{E8367D73-F549-4CBC-9B23-4DD39C93B68C}" type="presOf" srcId="{DFE41B16-1739-43A4-8DD2-9C451A556FA1}" destId="{2B1531A5-E7BE-413F-8C84-89AE85F79375}" srcOrd="0" destOrd="0" presId="urn:microsoft.com/office/officeart/2005/8/layout/cycle5"/>
    <dgm:cxn modelId="{2AF631AB-72FB-45CC-9F24-BBB7764A9A1A}" srcId="{8037B1E9-5CD9-4447-A265-C71511F747D9}" destId="{84D0D068-5A6F-4B65-AAA4-E0482E68ADB3}" srcOrd="2" destOrd="0" parTransId="{B7DF6606-633B-48C2-9D54-00719CACB595}" sibTransId="{D0C79C1F-233C-49FD-A04C-565B0D210E50}"/>
    <dgm:cxn modelId="{DCF352D5-3540-4022-BFBA-52B9B5AAC3F6}" type="presOf" srcId="{510CADB7-2386-437A-8353-34BC4F1698AA}" destId="{71FD13B2-0880-4B64-92A9-589BBD5A42A4}" srcOrd="0" destOrd="0" presId="urn:microsoft.com/office/officeart/2005/8/layout/cycle5"/>
    <dgm:cxn modelId="{EBDE6CAC-AE57-47E1-A476-FBA8EA2BEFBF}" type="presOf" srcId="{8037B1E9-5CD9-4447-A265-C71511F747D9}" destId="{C4126466-3DA8-473D-95AE-EE7692F82512}" srcOrd="0" destOrd="0" presId="urn:microsoft.com/office/officeart/2005/8/layout/cycle5"/>
    <dgm:cxn modelId="{075B9715-1058-46D7-A406-640623CCC9AE}" type="presParOf" srcId="{C4126466-3DA8-473D-95AE-EE7692F82512}" destId="{959D4F77-25A7-428E-939D-60CF08B70323}" srcOrd="0" destOrd="0" presId="urn:microsoft.com/office/officeart/2005/8/layout/cycle5"/>
    <dgm:cxn modelId="{A5C2F8AD-292F-4D2D-A12B-9B50894A66FD}" type="presParOf" srcId="{C4126466-3DA8-473D-95AE-EE7692F82512}" destId="{07F0934D-3038-4791-8987-A26369E2E28D}" srcOrd="1" destOrd="0" presId="urn:microsoft.com/office/officeart/2005/8/layout/cycle5"/>
    <dgm:cxn modelId="{D5D7D970-1C65-40B4-B0DE-6129C0234B95}" type="presParOf" srcId="{C4126466-3DA8-473D-95AE-EE7692F82512}" destId="{CD8B3986-9E0D-4AB3-B1FE-402CEB567A85}" srcOrd="2" destOrd="0" presId="urn:microsoft.com/office/officeart/2005/8/layout/cycle5"/>
    <dgm:cxn modelId="{EAA703BF-5FCC-4786-829A-0B305EE14A68}" type="presParOf" srcId="{C4126466-3DA8-473D-95AE-EE7692F82512}" destId="{5064F455-A428-4182-B8FA-9CCACE836A1F}" srcOrd="3" destOrd="0" presId="urn:microsoft.com/office/officeart/2005/8/layout/cycle5"/>
    <dgm:cxn modelId="{41298ABA-8ED2-4DC9-84CA-D5DEB71BA9C2}" type="presParOf" srcId="{C4126466-3DA8-473D-95AE-EE7692F82512}" destId="{195E91D2-995D-4D42-9E33-9A3E5993FBF4}" srcOrd="4" destOrd="0" presId="urn:microsoft.com/office/officeart/2005/8/layout/cycle5"/>
    <dgm:cxn modelId="{F8C166CA-7531-434D-B52B-74CC1729E653}" type="presParOf" srcId="{C4126466-3DA8-473D-95AE-EE7692F82512}" destId="{71FD13B2-0880-4B64-92A9-589BBD5A42A4}" srcOrd="5" destOrd="0" presId="urn:microsoft.com/office/officeart/2005/8/layout/cycle5"/>
    <dgm:cxn modelId="{08ADCB3A-89D0-494B-837A-DEB8E6EBF0B6}" type="presParOf" srcId="{C4126466-3DA8-473D-95AE-EE7692F82512}" destId="{21F9CDF6-3FFF-4D6E-9B74-BAA0D06B57C7}" srcOrd="6" destOrd="0" presId="urn:microsoft.com/office/officeart/2005/8/layout/cycle5"/>
    <dgm:cxn modelId="{35B3FC7C-3B48-4790-A185-04A20D8CEF75}" type="presParOf" srcId="{C4126466-3DA8-473D-95AE-EE7692F82512}" destId="{E9B74B27-E251-4417-8D88-0DFE74DBDE65}" srcOrd="7" destOrd="0" presId="urn:microsoft.com/office/officeart/2005/8/layout/cycle5"/>
    <dgm:cxn modelId="{E692E3CF-9C9F-41B2-9DEB-F33D02F91D72}" type="presParOf" srcId="{C4126466-3DA8-473D-95AE-EE7692F82512}" destId="{78636631-8655-4528-92B1-CAB9F79B543E}" srcOrd="8" destOrd="0" presId="urn:microsoft.com/office/officeart/2005/8/layout/cycle5"/>
    <dgm:cxn modelId="{A08B389D-CB02-4961-84B5-7DB1216D66FF}" type="presParOf" srcId="{C4126466-3DA8-473D-95AE-EE7692F82512}" destId="{9ECEB8A0-21C0-4BF0-86F9-5CC88067E32F}" srcOrd="9" destOrd="0" presId="urn:microsoft.com/office/officeart/2005/8/layout/cycle5"/>
    <dgm:cxn modelId="{53B967F6-01D7-4A14-990C-14F81A4ACC9C}" type="presParOf" srcId="{C4126466-3DA8-473D-95AE-EE7692F82512}" destId="{06B02D85-BCA9-485F-989C-81465F4C6DA7}" srcOrd="10" destOrd="0" presId="urn:microsoft.com/office/officeart/2005/8/layout/cycle5"/>
    <dgm:cxn modelId="{B731FA24-111C-4CC6-B6F0-BBC0679FFBFA}" type="presParOf" srcId="{C4126466-3DA8-473D-95AE-EE7692F82512}" destId="{3B5B7C90-962A-486B-8D31-D46F3AACE938}" srcOrd="11" destOrd="0" presId="urn:microsoft.com/office/officeart/2005/8/layout/cycle5"/>
    <dgm:cxn modelId="{5E74917C-98A6-42AB-B57F-81838883975F}" type="presParOf" srcId="{C4126466-3DA8-473D-95AE-EE7692F82512}" destId="{2B1531A5-E7BE-413F-8C84-89AE85F79375}" srcOrd="12" destOrd="0" presId="urn:microsoft.com/office/officeart/2005/8/layout/cycle5"/>
    <dgm:cxn modelId="{2428DD80-6AF0-4BF7-9C8C-5F8720D829A6}" type="presParOf" srcId="{C4126466-3DA8-473D-95AE-EE7692F82512}" destId="{0921B120-E692-4F54-9F46-F0A069693488}" srcOrd="13" destOrd="0" presId="urn:microsoft.com/office/officeart/2005/8/layout/cycle5"/>
    <dgm:cxn modelId="{35F15D13-AF75-4F11-878A-4D0B53776E84}" type="presParOf" srcId="{C4126466-3DA8-473D-95AE-EE7692F82512}" destId="{1A2B9C32-0706-43A3-B08B-AC6F32CB062C}" srcOrd="14" destOrd="0" presId="urn:microsoft.com/office/officeart/2005/8/layout/cycle5"/>
    <dgm:cxn modelId="{C49143E9-B205-419B-B956-26092A070032}" type="presParOf" srcId="{C4126466-3DA8-473D-95AE-EE7692F82512}" destId="{9422DC56-F537-4B71-982A-218DBE81D531}" srcOrd="15" destOrd="0" presId="urn:microsoft.com/office/officeart/2005/8/layout/cycle5"/>
    <dgm:cxn modelId="{27318701-DE3C-4390-973B-F8D4C00AD165}" type="presParOf" srcId="{C4126466-3DA8-473D-95AE-EE7692F82512}" destId="{4F93EA12-DE47-49B6-9487-23B7B70A9549}" srcOrd="16" destOrd="0" presId="urn:microsoft.com/office/officeart/2005/8/layout/cycle5"/>
    <dgm:cxn modelId="{04038C27-B7D6-4A7B-8D45-DBDC3BE6421E}" type="presParOf" srcId="{C4126466-3DA8-473D-95AE-EE7692F82512}" destId="{31D83CB9-DCFA-4184-BC04-16B8BB2DA54D}" srcOrd="17" destOrd="0" presId="urn:microsoft.com/office/officeart/2005/8/layout/cycle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DCE91A-0EFC-4AFB-909E-F899FCB922FC}">
      <dsp:nvSpPr>
        <dsp:cNvPr id="0" name=""/>
        <dsp:cNvSpPr/>
      </dsp:nvSpPr>
      <dsp:spPr>
        <a:xfrm rot="5400000">
          <a:off x="3888573" y="-1629623"/>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Help the participant to feel comfortable through initial conversation. Displaying empathy and understanding to what they say will encourage engagement and openness.</a:t>
          </a:r>
          <a:endParaRPr lang="en-IE" sz="1000" b="0" kern="1200" dirty="0">
            <a:latin typeface="Arial" panose="020B0604020202020204" pitchFamily="34" charset="0"/>
            <a:cs typeface="Arial" panose="020B0604020202020204" pitchFamily="34" charset="0"/>
          </a:endParaRPr>
        </a:p>
      </dsp:txBody>
      <dsp:txXfrm rot="-5400000">
        <a:off x="2194560" y="89453"/>
        <a:ext cx="3876377" cy="463287"/>
      </dsp:txXfrm>
    </dsp:sp>
    <dsp:sp modelId="{3D102FD8-E804-482F-B148-490F3D3B5274}">
      <dsp:nvSpPr>
        <dsp:cNvPr id="0" name=""/>
        <dsp:cNvSpPr/>
      </dsp:nvSpPr>
      <dsp:spPr>
        <a:xfrm>
          <a:off x="0" y="212"/>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Establish Rapport</a:t>
          </a:r>
          <a:endParaRPr lang="en-IE" sz="1400" kern="1200" dirty="0">
            <a:latin typeface="Arial" panose="020B0604020202020204" pitchFamily="34" charset="0"/>
            <a:cs typeface="Arial" panose="020B0604020202020204" pitchFamily="34" charset="0"/>
          </a:endParaRPr>
        </a:p>
      </dsp:txBody>
      <dsp:txXfrm>
        <a:off x="31328" y="31540"/>
        <a:ext cx="2131904" cy="579111"/>
      </dsp:txXfrm>
    </dsp:sp>
    <dsp:sp modelId="{6A1D093C-2DEE-4056-8490-CE27C39AB62A}">
      <dsp:nvSpPr>
        <dsp:cNvPr id="0" name=""/>
        <dsp:cNvSpPr/>
      </dsp:nvSpPr>
      <dsp:spPr>
        <a:xfrm rot="5400000">
          <a:off x="3888573" y="-955768"/>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kern="1200" dirty="0" smtClean="0">
              <a:latin typeface="Arial" panose="020B0604020202020204" pitchFamily="34" charset="0"/>
              <a:cs typeface="Arial" panose="020B0604020202020204" pitchFamily="34" charset="0"/>
            </a:rPr>
            <a:t>Open questions encourage the participant to answer in their own way, to express their opinions and feelings about their experience of care in our health service.</a:t>
          </a:r>
          <a:endParaRPr lang="en-IE" sz="10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rot="-5400000">
        <a:off x="2194560" y="763308"/>
        <a:ext cx="3876377" cy="463287"/>
      </dsp:txXfrm>
    </dsp:sp>
    <dsp:sp modelId="{EE4C10AF-1BE5-429E-ADD4-763CB4899CA7}">
      <dsp:nvSpPr>
        <dsp:cNvPr id="0" name=""/>
        <dsp:cNvSpPr/>
      </dsp:nvSpPr>
      <dsp:spPr>
        <a:xfrm>
          <a:off x="0" y="674068"/>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Use Open Questions</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705396"/>
        <a:ext cx="2131904" cy="579111"/>
      </dsp:txXfrm>
    </dsp:sp>
    <dsp:sp modelId="{31013DB6-7641-4E46-8EBF-2531068BA12A}">
      <dsp:nvSpPr>
        <dsp:cNvPr id="0" name=""/>
        <dsp:cNvSpPr/>
      </dsp:nvSpPr>
      <dsp:spPr>
        <a:xfrm rot="5400000">
          <a:off x="3888573" y="-281913"/>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kern="1200" dirty="0" smtClean="0">
              <a:latin typeface="Arial" panose="020B0604020202020204" pitchFamily="34" charset="0"/>
              <a:cs typeface="Arial" panose="020B0604020202020204" pitchFamily="34" charset="0"/>
            </a:rPr>
            <a:t>Closed questions lead to short, undetailed answers, and discourage further discussion.</a:t>
          </a:r>
          <a:endParaRPr lang="en-IE" sz="10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rot="-5400000">
        <a:off x="2194560" y="1437163"/>
        <a:ext cx="3876377" cy="463287"/>
      </dsp:txXfrm>
    </dsp:sp>
    <dsp:sp modelId="{E645D7BC-A450-4C5B-AA26-30F8D42C3699}">
      <dsp:nvSpPr>
        <dsp:cNvPr id="0" name=""/>
        <dsp:cNvSpPr/>
      </dsp:nvSpPr>
      <dsp:spPr>
        <a:xfrm>
          <a:off x="0" y="1347923"/>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Avoid Closed Questions</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1379251"/>
        <a:ext cx="2131904" cy="579111"/>
      </dsp:txXfrm>
    </dsp:sp>
    <dsp:sp modelId="{C4902192-910C-45FD-8C77-86E61CF30BAA}">
      <dsp:nvSpPr>
        <dsp:cNvPr id="0" name=""/>
        <dsp:cNvSpPr/>
      </dsp:nvSpPr>
      <dsp:spPr>
        <a:xfrm rot="5400000">
          <a:off x="3888573" y="391942"/>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kern="1200" dirty="0" smtClean="0">
              <a:latin typeface="Arial" panose="020B0604020202020204" pitchFamily="34" charset="0"/>
              <a:cs typeface="Arial" panose="020B0604020202020204" pitchFamily="34" charset="0"/>
            </a:rPr>
            <a:t>Leading questions influence the way in which the participant answers your questions. Avoid anticipating the response to a question and allow them to answer using their own words.</a:t>
          </a:r>
          <a:endParaRPr lang="en-IE" sz="10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rot="-5400000">
        <a:off x="2194560" y="2111019"/>
        <a:ext cx="3876377" cy="463287"/>
      </dsp:txXfrm>
    </dsp:sp>
    <dsp:sp modelId="{2CD39B40-AACF-48EC-A219-E406317CCDF7}">
      <dsp:nvSpPr>
        <dsp:cNvPr id="0" name=""/>
        <dsp:cNvSpPr/>
      </dsp:nvSpPr>
      <dsp:spPr>
        <a:xfrm>
          <a:off x="0" y="2021778"/>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Avoid Leading Questions</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2053106"/>
        <a:ext cx="2131904" cy="579111"/>
      </dsp:txXfrm>
    </dsp:sp>
    <dsp:sp modelId="{6E8FB8F8-3183-4433-B5F2-84291A534EBC}">
      <dsp:nvSpPr>
        <dsp:cNvPr id="0" name=""/>
        <dsp:cNvSpPr/>
      </dsp:nvSpPr>
      <dsp:spPr>
        <a:xfrm rot="5400000">
          <a:off x="3888573" y="1065797"/>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Focus on hearing what the participant is saying. Try not to interrupt them or let your own views distract you from hearing a new viewpoint.</a:t>
          </a:r>
          <a:endParaRPr lang="en-IE" sz="1000" b="0" kern="1200" dirty="0">
            <a:latin typeface="Arial" panose="020B0604020202020204" pitchFamily="34" charset="0"/>
            <a:cs typeface="Arial" panose="020B0604020202020204" pitchFamily="34" charset="0"/>
          </a:endParaRPr>
        </a:p>
      </dsp:txBody>
      <dsp:txXfrm rot="-5400000">
        <a:off x="2194560" y="2784874"/>
        <a:ext cx="3876377" cy="463287"/>
      </dsp:txXfrm>
    </dsp:sp>
    <dsp:sp modelId="{C77640B2-D84E-4F78-8B78-256BFF845A53}">
      <dsp:nvSpPr>
        <dsp:cNvPr id="0" name=""/>
        <dsp:cNvSpPr/>
      </dsp:nvSpPr>
      <dsp:spPr>
        <a:xfrm>
          <a:off x="0" y="2695634"/>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Actively Listen </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2726962"/>
        <a:ext cx="2131904" cy="579111"/>
      </dsp:txXfrm>
    </dsp:sp>
    <dsp:sp modelId="{D9D9084F-5F8B-424C-9104-6EC8F1E2FF53}">
      <dsp:nvSpPr>
        <dsp:cNvPr id="0" name=""/>
        <dsp:cNvSpPr/>
      </dsp:nvSpPr>
      <dsp:spPr>
        <a:xfrm rot="5400000">
          <a:off x="3840425" y="1739653"/>
          <a:ext cx="609709"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Express that you are listening, are interested and understand. Echo and summarize their words.</a:t>
          </a:r>
          <a:endParaRPr lang="en-IE" sz="1000" kern="1200" dirty="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Use non-verbal encouragement such as eye contact, head nodding, e.g. saying ‘um huh’ or 'ok'.</a:t>
          </a:r>
          <a:endParaRPr lang="en-IE" sz="1000" kern="1200" dirty="0">
            <a:latin typeface="Arial" panose="020B0604020202020204" pitchFamily="34" charset="0"/>
            <a:cs typeface="Arial" panose="020B0604020202020204" pitchFamily="34" charset="0"/>
          </a:endParaRPr>
        </a:p>
      </dsp:txBody>
      <dsp:txXfrm rot="-5400000">
        <a:off x="2194560" y="3415282"/>
        <a:ext cx="3871676" cy="550181"/>
      </dsp:txXfrm>
    </dsp:sp>
    <dsp:sp modelId="{27AFC96B-DC06-46AA-98CD-74CC9AE36E04}">
      <dsp:nvSpPr>
        <dsp:cNvPr id="0" name=""/>
        <dsp:cNvSpPr/>
      </dsp:nvSpPr>
      <dsp:spPr>
        <a:xfrm>
          <a:off x="0" y="3369489"/>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Encourage Responses</a:t>
          </a:r>
          <a:endParaRPr lang="en-IE" sz="1400" b="0" kern="1200" dirty="0">
            <a:latin typeface="Arial" panose="020B0604020202020204" pitchFamily="34" charset="0"/>
            <a:cs typeface="Arial" panose="020B0604020202020204" pitchFamily="34" charset="0"/>
          </a:endParaRPr>
        </a:p>
      </dsp:txBody>
      <dsp:txXfrm>
        <a:off x="31328" y="3400817"/>
        <a:ext cx="2131904" cy="579111"/>
      </dsp:txXfrm>
    </dsp:sp>
    <dsp:sp modelId="{84090606-4197-4994-B08E-174ABB569E7C}">
      <dsp:nvSpPr>
        <dsp:cNvPr id="0" name=""/>
        <dsp:cNvSpPr/>
      </dsp:nvSpPr>
      <dsp:spPr>
        <a:xfrm rot="5400000">
          <a:off x="3831594" y="2413508"/>
          <a:ext cx="627370"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Probes encourage the participant to say more about a topic. Use phrases and words they have used. Take the opportunity to ask them to give more detail and explore an important point they make.</a:t>
          </a:r>
          <a:endParaRPr lang="en-IE" sz="1000" b="0" kern="1200" dirty="0">
            <a:latin typeface="Arial" panose="020B0604020202020204" pitchFamily="34" charset="0"/>
            <a:cs typeface="Arial" panose="020B0604020202020204" pitchFamily="34" charset="0"/>
          </a:endParaRPr>
        </a:p>
      </dsp:txBody>
      <dsp:txXfrm rot="-5400000">
        <a:off x="2194559" y="4081169"/>
        <a:ext cx="3870814" cy="566118"/>
      </dsp:txXfrm>
    </dsp:sp>
    <dsp:sp modelId="{4AEFCA81-E268-484C-9359-6994CFD9096E}">
      <dsp:nvSpPr>
        <dsp:cNvPr id="0" name=""/>
        <dsp:cNvSpPr/>
      </dsp:nvSpPr>
      <dsp:spPr>
        <a:xfrm>
          <a:off x="0" y="4043344"/>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Use Probes </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4074672"/>
        <a:ext cx="2131904" cy="579111"/>
      </dsp:txXfrm>
    </dsp:sp>
    <dsp:sp modelId="{4A0F9F47-88A5-4C54-8484-64BAAA8CC414}">
      <dsp:nvSpPr>
        <dsp:cNvPr id="0" name=""/>
        <dsp:cNvSpPr/>
      </dsp:nvSpPr>
      <dsp:spPr>
        <a:xfrm rot="5400000">
          <a:off x="3888573" y="3087363"/>
          <a:ext cx="513413" cy="390144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E" sz="1000" b="0" kern="1200" dirty="0" smtClean="0">
              <a:latin typeface="Arial" panose="020B0604020202020204" pitchFamily="34" charset="0"/>
              <a:cs typeface="Arial" panose="020B0604020202020204" pitchFamily="34" charset="0"/>
            </a:rPr>
            <a:t>The participant's body language may signal if they are uncomfortable with a question or topic. Change the topic or stop if the participant is distressed. </a:t>
          </a:r>
          <a:endParaRPr lang="en-IE" sz="1000" b="0" kern="1200" dirty="0">
            <a:latin typeface="Arial" panose="020B0604020202020204" pitchFamily="34" charset="0"/>
            <a:cs typeface="Arial" panose="020B0604020202020204" pitchFamily="34" charset="0"/>
          </a:endParaRPr>
        </a:p>
      </dsp:txBody>
      <dsp:txXfrm rot="-5400000">
        <a:off x="2194560" y="4806440"/>
        <a:ext cx="3876377" cy="463287"/>
      </dsp:txXfrm>
    </dsp:sp>
    <dsp:sp modelId="{16942081-A6BA-486D-B61B-8A88E93292FF}">
      <dsp:nvSpPr>
        <dsp:cNvPr id="0" name=""/>
        <dsp:cNvSpPr/>
      </dsp:nvSpPr>
      <dsp:spPr>
        <a:xfrm>
          <a:off x="0" y="4717200"/>
          <a:ext cx="2194560" cy="64176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IE" sz="1400" b="1" kern="1200"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Look for Non-Verbal Cues</a:t>
          </a:r>
          <a:endParaRPr lang="en-IE" sz="1400" b="1" kern="1200"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31328" y="4748528"/>
        <a:ext cx="2131904" cy="579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D4F77-25A7-428E-939D-60CF08B70323}">
      <dsp:nvSpPr>
        <dsp:cNvPr id="0" name=""/>
        <dsp:cNvSpPr/>
      </dsp:nvSpPr>
      <dsp:spPr>
        <a:xfrm>
          <a:off x="2410463" y="-20986"/>
          <a:ext cx="909541" cy="679054"/>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latin typeface="+mn-lt"/>
              <a:cs typeface="Nirmala UI Semilight" panose="020B0402040204020203" pitchFamily="34" charset="0"/>
            </a:rPr>
            <a:t>1. Determine the aim of the evaluation</a:t>
          </a:r>
        </a:p>
      </dsp:txBody>
      <dsp:txXfrm>
        <a:off x="2443612" y="12163"/>
        <a:ext cx="843243" cy="612756"/>
      </dsp:txXfrm>
    </dsp:sp>
    <dsp:sp modelId="{CD8B3986-9E0D-4AB3-B1FE-402CEB567A85}">
      <dsp:nvSpPr>
        <dsp:cNvPr id="0" name=""/>
        <dsp:cNvSpPr/>
      </dsp:nvSpPr>
      <dsp:spPr>
        <a:xfrm>
          <a:off x="1465430" y="318511"/>
          <a:ext cx="2785686" cy="2785686"/>
        </a:xfrm>
        <a:custGeom>
          <a:avLst/>
          <a:gdLst/>
          <a:ahLst/>
          <a:cxnLst/>
          <a:rect l="0" t="0" r="0" b="0"/>
          <a:pathLst>
            <a:path>
              <a:moveTo>
                <a:pt x="1943406" y="113432"/>
              </a:moveTo>
              <a:arcTo wR="1392843" hR="1392843" stAng="17597007" swAng="712049"/>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 modelId="{5064F455-A428-4182-B8FA-9CCACE836A1F}">
      <dsp:nvSpPr>
        <dsp:cNvPr id="0" name=""/>
        <dsp:cNvSpPr/>
      </dsp:nvSpPr>
      <dsp:spPr>
        <a:xfrm>
          <a:off x="3546691" y="630051"/>
          <a:ext cx="1035703" cy="769815"/>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latin typeface="+mn-lt"/>
              <a:cs typeface="Arial" panose="020B0604020202020204" pitchFamily="34" charset="0"/>
            </a:rPr>
            <a:t>2. Develop/ refine logic model/ theory of change</a:t>
          </a:r>
        </a:p>
      </dsp:txBody>
      <dsp:txXfrm>
        <a:off x="3584270" y="667630"/>
        <a:ext cx="960545" cy="694657"/>
      </dsp:txXfrm>
    </dsp:sp>
    <dsp:sp modelId="{71FD13B2-0880-4B64-92A9-589BBD5A42A4}">
      <dsp:nvSpPr>
        <dsp:cNvPr id="0" name=""/>
        <dsp:cNvSpPr/>
      </dsp:nvSpPr>
      <dsp:spPr>
        <a:xfrm>
          <a:off x="1465462" y="318537"/>
          <a:ext cx="2785686" cy="2785686"/>
        </a:xfrm>
        <a:custGeom>
          <a:avLst/>
          <a:gdLst/>
          <a:ahLst/>
          <a:cxnLst/>
          <a:rect l="0" t="0" r="0" b="0"/>
          <a:pathLst>
            <a:path>
              <a:moveTo>
                <a:pt x="2775125" y="1221651"/>
              </a:moveTo>
              <a:arcTo wR="1392843" hR="1392843" stAng="21176402" swAng="1075250"/>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 modelId="{21F9CDF6-3FFF-4D6E-9B74-BAA0D06B57C7}">
      <dsp:nvSpPr>
        <dsp:cNvPr id="0" name=""/>
        <dsp:cNvSpPr/>
      </dsp:nvSpPr>
      <dsp:spPr>
        <a:xfrm>
          <a:off x="3609772" y="2112201"/>
          <a:ext cx="909541" cy="591201"/>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latin typeface="+mn-lt"/>
              <a:cs typeface="Arial" panose="020B0604020202020204" pitchFamily="34" charset="0"/>
            </a:rPr>
            <a:t>3. Design the evaluation</a:t>
          </a:r>
        </a:p>
      </dsp:txBody>
      <dsp:txXfrm>
        <a:off x="3638632" y="2141061"/>
        <a:ext cx="851821" cy="533481"/>
      </dsp:txXfrm>
    </dsp:sp>
    <dsp:sp modelId="{78636631-8655-4528-92B1-CAB9F79B543E}">
      <dsp:nvSpPr>
        <dsp:cNvPr id="0" name=""/>
        <dsp:cNvSpPr/>
      </dsp:nvSpPr>
      <dsp:spPr>
        <a:xfrm>
          <a:off x="1465462" y="318537"/>
          <a:ext cx="2785686" cy="2785686"/>
        </a:xfrm>
        <a:custGeom>
          <a:avLst/>
          <a:gdLst/>
          <a:ahLst/>
          <a:cxnLst/>
          <a:rect l="0" t="0" r="0" b="0"/>
          <a:pathLst>
            <a:path>
              <a:moveTo>
                <a:pt x="2279180" y="2467281"/>
              </a:moveTo>
              <a:arcTo wR="1392843" hR="1392843" stAng="3028784" swAng="924015"/>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 modelId="{9ECEB8A0-21C0-4BF0-86F9-5CC88067E32F}">
      <dsp:nvSpPr>
        <dsp:cNvPr id="0" name=""/>
        <dsp:cNvSpPr/>
      </dsp:nvSpPr>
      <dsp:spPr>
        <a:xfrm>
          <a:off x="2403535" y="2808622"/>
          <a:ext cx="909541" cy="591201"/>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mn-lt"/>
              <a:cs typeface="Arial" panose="020B0604020202020204" pitchFamily="34" charset="0"/>
            </a:rPr>
            <a:t>4. Gather the evidence</a:t>
          </a:r>
          <a:endParaRPr lang="en-IE" sz="1100" kern="1200">
            <a:latin typeface="+mn-lt"/>
            <a:cs typeface="Arial" panose="020B0604020202020204" pitchFamily="34" charset="0"/>
          </a:endParaRPr>
        </a:p>
      </dsp:txBody>
      <dsp:txXfrm>
        <a:off x="2432395" y="2837482"/>
        <a:ext cx="851821" cy="533481"/>
      </dsp:txXfrm>
    </dsp:sp>
    <dsp:sp modelId="{3B5B7C90-962A-486B-8D31-D46F3AACE938}">
      <dsp:nvSpPr>
        <dsp:cNvPr id="0" name=""/>
        <dsp:cNvSpPr/>
      </dsp:nvSpPr>
      <dsp:spPr>
        <a:xfrm>
          <a:off x="1465462" y="318537"/>
          <a:ext cx="2785686" cy="2785686"/>
        </a:xfrm>
        <a:custGeom>
          <a:avLst/>
          <a:gdLst/>
          <a:ahLst/>
          <a:cxnLst/>
          <a:rect l="0" t="0" r="0" b="0"/>
          <a:pathLst>
            <a:path>
              <a:moveTo>
                <a:pt x="823658" y="2664079"/>
              </a:moveTo>
              <a:arcTo wR="1392843" hR="1392843" stAng="6847201" swAng="924015"/>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 modelId="{2B1531A5-E7BE-413F-8C84-89AE85F79375}">
      <dsp:nvSpPr>
        <dsp:cNvPr id="0" name=""/>
        <dsp:cNvSpPr/>
      </dsp:nvSpPr>
      <dsp:spPr>
        <a:xfrm>
          <a:off x="1197297" y="2112201"/>
          <a:ext cx="909541" cy="591201"/>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latin typeface="+mn-lt"/>
              <a:cs typeface="Arial" panose="020B0604020202020204" pitchFamily="34" charset="0"/>
            </a:rPr>
            <a:t>5. Analyse the data</a:t>
          </a:r>
        </a:p>
      </dsp:txBody>
      <dsp:txXfrm>
        <a:off x="1226157" y="2141061"/>
        <a:ext cx="851821" cy="533481"/>
      </dsp:txXfrm>
    </dsp:sp>
    <dsp:sp modelId="{1A2B9C32-0706-43A3-B08B-AC6F32CB062C}">
      <dsp:nvSpPr>
        <dsp:cNvPr id="0" name=""/>
        <dsp:cNvSpPr/>
      </dsp:nvSpPr>
      <dsp:spPr>
        <a:xfrm>
          <a:off x="1465462" y="318537"/>
          <a:ext cx="2785686" cy="2785686"/>
        </a:xfrm>
        <a:custGeom>
          <a:avLst/>
          <a:gdLst/>
          <a:ahLst/>
          <a:cxnLst/>
          <a:rect l="0" t="0" r="0" b="0"/>
          <a:pathLst>
            <a:path>
              <a:moveTo>
                <a:pt x="21709" y="1637803"/>
              </a:moveTo>
              <a:arcTo wR="1392843" hR="1392843" stAng="10192239" swAng="1215522"/>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 modelId="{9422DC56-F537-4B71-982A-218DBE81D531}">
      <dsp:nvSpPr>
        <dsp:cNvPr id="0" name=""/>
        <dsp:cNvSpPr/>
      </dsp:nvSpPr>
      <dsp:spPr>
        <a:xfrm>
          <a:off x="1149114" y="719358"/>
          <a:ext cx="1005907" cy="591201"/>
        </a:xfrm>
        <a:prstGeom prst="roundRect">
          <a:avLst/>
        </a:prstGeom>
        <a:solidFill>
          <a:srgbClr val="0264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latin typeface="+mn-lt"/>
              <a:cs typeface="Arial" panose="020B0604020202020204" pitchFamily="34" charset="0"/>
            </a:rPr>
            <a:t>6. Communicate the findings </a:t>
          </a:r>
        </a:p>
      </dsp:txBody>
      <dsp:txXfrm>
        <a:off x="1177974" y="748218"/>
        <a:ext cx="948187" cy="533481"/>
      </dsp:txXfrm>
    </dsp:sp>
    <dsp:sp modelId="{31D83CB9-DCFA-4184-BC04-16B8BB2DA54D}">
      <dsp:nvSpPr>
        <dsp:cNvPr id="0" name=""/>
        <dsp:cNvSpPr/>
      </dsp:nvSpPr>
      <dsp:spPr>
        <a:xfrm>
          <a:off x="1465485" y="318515"/>
          <a:ext cx="2785686" cy="2785686"/>
        </a:xfrm>
        <a:custGeom>
          <a:avLst/>
          <a:gdLst/>
          <a:ahLst/>
          <a:cxnLst/>
          <a:rect l="0" t="0" r="0" b="0"/>
          <a:pathLst>
            <a:path>
              <a:moveTo>
                <a:pt x="507584" y="317515"/>
              </a:moveTo>
              <a:arcTo wR="1392843" hR="1392843" stAng="13832234" swAng="935053"/>
            </a:path>
          </a:pathLst>
        </a:custGeom>
        <a:noFill/>
        <a:ln w="9525" cap="flat" cmpd="sng" algn="ctr">
          <a:solidFill>
            <a:srgbClr val="02645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0.583</cdr:x>
      <cdr:y>0</cdr:y>
    </cdr:from>
    <cdr:to>
      <cdr:x>0.93795</cdr:x>
      <cdr:y>0.08946</cdr:y>
    </cdr:to>
    <cdr:sp macro="" textlink="">
      <cdr:nvSpPr>
        <cdr:cNvPr id="2" name="Text Box 6"/>
        <cdr:cNvSpPr txBox="1">
          <a:spLocks xmlns:a="http://schemas.openxmlformats.org/drawingml/2006/main" noChangeArrowheads="1"/>
        </cdr:cNvSpPr>
      </cdr:nvSpPr>
      <cdr:spPr bwMode="auto">
        <a:xfrm xmlns:a="http://schemas.openxmlformats.org/drawingml/2006/main">
          <a:off x="2869108" y="0"/>
          <a:ext cx="1746783" cy="2667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marL="0" marR="0" lvl="0" indent="0" algn="l" defTabSz="914400" rtl="0" eaLnBrk="1" fontAlgn="base" latinLnBrk="0" hangingPunct="1">
            <a:lnSpc>
              <a:spcPct val="100000"/>
            </a:lnSpc>
            <a:spcBef>
              <a:spcPct val="0"/>
            </a:spcBef>
            <a:spcAft>
              <a:spcPts val="1000"/>
            </a:spcAft>
            <a:buClrTx/>
            <a:buSzTx/>
            <a:buFontTx/>
            <a:buNone/>
            <a:tabLst/>
          </a:pPr>
          <a:r>
            <a:rPr kumimoji="0" lang="en-IE" sz="1000" b="0" i="0" u="none" strike="noStrike" cap="none" normalizeH="0" baseline="0" dirty="0" smtClean="0">
              <a:ln>
                <a:noFill/>
              </a:ln>
              <a:solidFill>
                <a:schemeClr val="tx1"/>
              </a:solidFill>
              <a:effectLst/>
              <a:latin typeface="Calibri" pitchFamily="34" charset="0"/>
              <a:cs typeface="Arial" pitchFamily="34" charset="0"/>
            </a:rPr>
            <a:t>Target / Goal Line (Optional)</a:t>
          </a:r>
        </a:p>
        <a:p xmlns:a="http://schemas.openxmlformats.org/drawingml/2006/main">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cdr:txBody>
    </cdr:sp>
  </cdr:relSizeAnchor>
  <cdr:relSizeAnchor xmlns:cdr="http://schemas.openxmlformats.org/drawingml/2006/chartDrawing">
    <cdr:from>
      <cdr:x>0.73515</cdr:x>
      <cdr:y>0.08946</cdr:y>
    </cdr:from>
    <cdr:to>
      <cdr:x>0.76048</cdr:x>
      <cdr:y>0.16269</cdr:y>
    </cdr:to>
    <cdr:cxnSp macro="">
      <cdr:nvCxnSpPr>
        <cdr:cNvPr id="4" name="Straight Arrow Connector 3"/>
        <cdr:cNvCxnSpPr>
          <a:stCxn xmlns:a="http://schemas.openxmlformats.org/drawingml/2006/main" id="2" idx="2"/>
        </cdr:cNvCxnSpPr>
      </cdr:nvCxnSpPr>
      <cdr:spPr>
        <a:xfrm xmlns:a="http://schemas.openxmlformats.org/drawingml/2006/main" flipH="1">
          <a:off x="3617843" y="266700"/>
          <a:ext cx="124657" cy="21832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0.94519</cdr:x>
      <cdr:y>0.41339</cdr:y>
    </cdr:from>
    <cdr:to>
      <cdr:x>0.99689</cdr:x>
      <cdr:y>0.41339</cdr:y>
    </cdr:to>
    <cdr:cxnSp macro="">
      <cdr:nvCxnSpPr>
        <cdr:cNvPr id="8" name="Straight Arrow Connector 7"/>
        <cdr:cNvCxnSpPr/>
      </cdr:nvCxnSpPr>
      <cdr:spPr>
        <a:xfrm xmlns:a="http://schemas.openxmlformats.org/drawingml/2006/main" flipH="1">
          <a:off x="4651513" y="1232452"/>
          <a:ext cx="254442"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0.56711</cdr:x>
      <cdr:y>0.92813</cdr:y>
    </cdr:from>
    <cdr:to>
      <cdr:x>0.72384</cdr:x>
      <cdr:y>0.92813</cdr:y>
    </cdr:to>
    <cdr:cxnSp macro="">
      <cdr:nvCxnSpPr>
        <cdr:cNvPr id="13" name="Straight Arrow Connector 12"/>
        <cdr:cNvCxnSpPr/>
      </cdr:nvCxnSpPr>
      <cdr:spPr>
        <a:xfrm xmlns:a="http://schemas.openxmlformats.org/drawingml/2006/main">
          <a:off x="2790908" y="2767054"/>
          <a:ext cx="771276" cy="0"/>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0.53014</cdr:x>
      <cdr:y>0.02077</cdr:y>
    </cdr:from>
    <cdr:to>
      <cdr:x>0.82428</cdr:x>
      <cdr:y>0.09928</cdr:y>
    </cdr:to>
    <cdr:sp macro="" textlink="">
      <cdr:nvSpPr>
        <cdr:cNvPr id="2" name="Text Box 1"/>
        <cdr:cNvSpPr txBox="1"/>
      </cdr:nvSpPr>
      <cdr:spPr>
        <a:xfrm xmlns:a="http://schemas.openxmlformats.org/drawingml/2006/main">
          <a:off x="3211554" y="66675"/>
          <a:ext cx="1781859" cy="25200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IE" sz="1000"/>
            <a:t>Target / Goal</a:t>
          </a:r>
          <a:r>
            <a:rPr lang="en-IE" sz="1000" baseline="0"/>
            <a:t> Line (Optional)</a:t>
          </a:r>
          <a:endParaRPr lang="en-IE" sz="1000"/>
        </a:p>
      </cdr:txBody>
    </cdr:sp>
  </cdr:relSizeAnchor>
  <cdr:relSizeAnchor xmlns:cdr="http://schemas.openxmlformats.org/drawingml/2006/chartDrawing">
    <cdr:from>
      <cdr:x>0.66773</cdr:x>
      <cdr:y>0.11276</cdr:y>
    </cdr:from>
    <cdr:to>
      <cdr:x>0.67891</cdr:x>
      <cdr:y>0.1543</cdr:y>
    </cdr:to>
    <cdr:cxnSp macro="">
      <cdr:nvCxnSpPr>
        <cdr:cNvPr id="4" name="Straight Arrow Connector 3"/>
        <cdr:cNvCxnSpPr/>
      </cdr:nvCxnSpPr>
      <cdr:spPr>
        <a:xfrm xmlns:a="http://schemas.openxmlformats.org/drawingml/2006/main" flipH="1">
          <a:off x="3981451" y="361950"/>
          <a:ext cx="66674" cy="133350"/>
        </a:xfrm>
        <a:prstGeom xmlns:a="http://schemas.openxmlformats.org/drawingml/2006/main" prst="straightConnector1">
          <a:avLst/>
        </a:prstGeom>
        <a:ln xmlns:a="http://schemas.openxmlformats.org/drawingml/2006/main" w="63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0.77069</cdr:x>
      <cdr:y>0.2087</cdr:y>
    </cdr:from>
    <cdr:to>
      <cdr:x>0.99057</cdr:x>
      <cdr:y>0.28721</cdr:y>
    </cdr:to>
    <cdr:sp macro="" textlink="">
      <cdr:nvSpPr>
        <cdr:cNvPr id="7" name="Text Box 1"/>
        <cdr:cNvSpPr txBox="1"/>
      </cdr:nvSpPr>
      <cdr:spPr>
        <a:xfrm xmlns:a="http://schemas.openxmlformats.org/drawingml/2006/main">
          <a:off x="4668750" y="669925"/>
          <a:ext cx="1332000" cy="252000"/>
        </a:xfrm>
        <a:prstGeom xmlns:a="http://schemas.openxmlformats.org/drawingml/2006/main" prst="rect">
          <a:avLst/>
        </a:prstGeom>
        <a:ln xmlns:a="http://schemas.openxmlformats.org/drawingml/2006/main">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E" sz="1000"/>
            <a:t>Upper Control Limit</a:t>
          </a:r>
        </a:p>
      </cdr:txBody>
    </cdr:sp>
  </cdr:relSizeAnchor>
  <cdr:relSizeAnchor xmlns:cdr="http://schemas.openxmlformats.org/drawingml/2006/chartDrawing">
    <cdr:from>
      <cdr:x>0.76597</cdr:x>
      <cdr:y>0.75865</cdr:y>
    </cdr:from>
    <cdr:to>
      <cdr:x>0.98585</cdr:x>
      <cdr:y>0.83716</cdr:y>
    </cdr:to>
    <cdr:sp macro="" textlink="">
      <cdr:nvSpPr>
        <cdr:cNvPr id="8" name="Text Box 1"/>
        <cdr:cNvSpPr txBox="1"/>
      </cdr:nvSpPr>
      <cdr:spPr>
        <a:xfrm xmlns:a="http://schemas.openxmlformats.org/drawingml/2006/main">
          <a:off x="4640175" y="2435225"/>
          <a:ext cx="1332000" cy="252000"/>
        </a:xfrm>
        <a:prstGeom xmlns:a="http://schemas.openxmlformats.org/drawingml/2006/main" prst="rect">
          <a:avLst/>
        </a:prstGeom>
        <a:ln xmlns:a="http://schemas.openxmlformats.org/drawingml/2006/main">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E" sz="1000"/>
            <a:t>Lower Control Limit</a:t>
          </a:r>
        </a:p>
      </cdr:txBody>
    </cdr:sp>
  </cdr:relSizeAnchor>
  <cdr:relSizeAnchor xmlns:cdr="http://schemas.openxmlformats.org/drawingml/2006/chartDrawing">
    <cdr:from>
      <cdr:x>0.76887</cdr:x>
      <cdr:y>0.49555</cdr:y>
    </cdr:from>
    <cdr:to>
      <cdr:x>0.98875</cdr:x>
      <cdr:y>0.57405</cdr:y>
    </cdr:to>
    <cdr:sp macro="" textlink="">
      <cdr:nvSpPr>
        <cdr:cNvPr id="9" name="Text Box 8"/>
        <cdr:cNvSpPr txBox="1"/>
      </cdr:nvSpPr>
      <cdr:spPr>
        <a:xfrm xmlns:a="http://schemas.openxmlformats.org/drawingml/2006/main">
          <a:off x="4657725" y="1590673"/>
          <a:ext cx="1332000" cy="25200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IE" sz="1000"/>
            <a:t>Centre Line (Average)</a:t>
          </a:r>
        </a:p>
      </cdr:txBody>
    </cdr:sp>
  </cdr:relSizeAnchor>
  <cdr:relSizeAnchor xmlns:cdr="http://schemas.openxmlformats.org/drawingml/2006/chartDrawing">
    <cdr:from>
      <cdr:x>0.48742</cdr:x>
      <cdr:y>0.93769</cdr:y>
    </cdr:from>
    <cdr:to>
      <cdr:x>0.62421</cdr:x>
      <cdr:y>0.93769</cdr:y>
    </cdr:to>
    <cdr:cxnSp macro="">
      <cdr:nvCxnSpPr>
        <cdr:cNvPr id="11" name="Straight Arrow Connector 10"/>
        <cdr:cNvCxnSpPr/>
      </cdr:nvCxnSpPr>
      <cdr:spPr>
        <a:xfrm xmlns:a="http://schemas.openxmlformats.org/drawingml/2006/main">
          <a:off x="2952750" y="3009900"/>
          <a:ext cx="828675"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0.80908</cdr:x>
      <cdr:y>0.61846</cdr:y>
    </cdr:from>
    <cdr:to>
      <cdr:x>0.97966</cdr:x>
      <cdr:y>0.81846</cdr:y>
    </cdr:to>
    <cdr:sp macro="" textlink="">
      <cdr:nvSpPr>
        <cdr:cNvPr id="2" name="TextBox 1"/>
        <cdr:cNvSpPr txBox="1"/>
      </cdr:nvSpPr>
      <cdr:spPr>
        <a:xfrm xmlns:a="http://schemas.openxmlformats.org/drawingml/2006/main">
          <a:off x="4924425" y="1914525"/>
          <a:ext cx="103822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E" sz="1000"/>
            <a:t>Special Cause Variation</a:t>
          </a:r>
        </a:p>
      </cdr:txBody>
    </cdr:sp>
  </cdr:relSizeAnchor>
  <cdr:relSizeAnchor xmlns:cdr="http://schemas.openxmlformats.org/drawingml/2006/chartDrawing">
    <cdr:from>
      <cdr:x>0.7277</cdr:x>
      <cdr:y>0.12923</cdr:y>
    </cdr:from>
    <cdr:to>
      <cdr:x>0.85759</cdr:x>
      <cdr:y>0.63077</cdr:y>
    </cdr:to>
    <cdr:cxnSp macro="">
      <cdr:nvCxnSpPr>
        <cdr:cNvPr id="4" name="Straight Arrow Connector 3"/>
        <cdr:cNvCxnSpPr/>
      </cdr:nvCxnSpPr>
      <cdr:spPr>
        <a:xfrm xmlns:a="http://schemas.openxmlformats.org/drawingml/2006/main" flipH="1" flipV="1">
          <a:off x="4429126" y="400051"/>
          <a:ext cx="790575" cy="1552574"/>
        </a:xfrm>
        <a:prstGeom xmlns:a="http://schemas.openxmlformats.org/drawingml/2006/main" prst="straightConnector1">
          <a:avLst/>
        </a:prstGeom>
        <a:ln xmlns:a="http://schemas.openxmlformats.org/drawingml/2006/main" w="3175">
          <a:solidFill>
            <a:schemeClr val="bg1">
              <a:lumMod val="6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0.80803</cdr:x>
      <cdr:y>0.53949</cdr:y>
    </cdr:from>
    <cdr:to>
      <cdr:x>0.84977</cdr:x>
      <cdr:y>0.64</cdr:y>
    </cdr:to>
    <cdr:cxnSp macro="">
      <cdr:nvCxnSpPr>
        <cdr:cNvPr id="6" name="Straight Arrow Connector 5"/>
        <cdr:cNvCxnSpPr/>
      </cdr:nvCxnSpPr>
      <cdr:spPr>
        <a:xfrm xmlns:a="http://schemas.openxmlformats.org/drawingml/2006/main" flipH="1" flipV="1">
          <a:off x="4918076" y="1670051"/>
          <a:ext cx="254000" cy="311149"/>
        </a:xfrm>
        <a:prstGeom xmlns:a="http://schemas.openxmlformats.org/drawingml/2006/main" prst="straightConnector1">
          <a:avLst/>
        </a:prstGeom>
        <a:ln xmlns:a="http://schemas.openxmlformats.org/drawingml/2006/main" w="3175">
          <a:solidFill>
            <a:schemeClr val="bg1">
              <a:lumMod val="6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C250B24-8103-4B82-8CAA-C0293D442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61</Pages>
  <Words>11250</Words>
  <Characters>64125</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75225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Moore</dc:creator>
  <cp:lastModifiedBy>Stephen Barrett</cp:lastModifiedBy>
  <cp:revision>8</cp:revision>
  <cp:lastPrinted>2022-12-08T12:05:00Z</cp:lastPrinted>
  <dcterms:created xsi:type="dcterms:W3CDTF">2023-02-10T13:13:00Z</dcterms:created>
  <dcterms:modified xsi:type="dcterms:W3CDTF">2023-05-03T09:38:00Z</dcterms:modified>
</cp:coreProperties>
</file>