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72" w:rsidRPr="008664E3" w:rsidRDefault="00AC025F">
      <w:r w:rsidRPr="008664E3">
        <w:rPr>
          <w:noProof/>
        </w:rPr>
        <mc:AlternateContent>
          <mc:Choice Requires="wps">
            <w:drawing>
              <wp:anchor distT="0" distB="0" distL="114300" distR="114300" simplePos="0" relativeHeight="251658240" behindDoc="0" locked="0" layoutInCell="1" allowOverlap="1" wp14:anchorId="1AAACA77" wp14:editId="2525FF17">
                <wp:simplePos x="0" y="0"/>
                <wp:positionH relativeFrom="column">
                  <wp:posOffset>-838200</wp:posOffset>
                </wp:positionH>
                <wp:positionV relativeFrom="paragraph">
                  <wp:posOffset>-771525</wp:posOffset>
                </wp:positionV>
                <wp:extent cx="7334250" cy="1676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1676400"/>
                        </a:xfrm>
                        <a:prstGeom prst="rect">
                          <a:avLst/>
                        </a:prstGeom>
                        <a:solidFill>
                          <a:srgbClr val="390660"/>
                        </a:solidFill>
                        <a:ln w="9525">
                          <a:solidFill>
                            <a:srgbClr val="390660"/>
                          </a:solidFill>
                          <a:miter lim="800000"/>
                          <a:headEnd/>
                          <a:tailEnd/>
                        </a:ln>
                      </wps:spPr>
                      <wps:txbx>
                        <w:txbxContent>
                          <w:p w:rsidR="002D1171" w:rsidRDefault="00E87658" w:rsidP="00371FDF">
                            <w:pPr>
                              <w:jc w:val="center"/>
                              <w:rPr>
                                <w:rFonts w:ascii="Lucida Bright" w:hAnsi="Lucida Bright"/>
                                <w:b/>
                                <w:color w:val="FFFFFF" w:themeColor="background1"/>
                                <w:sz w:val="44"/>
                                <w:szCs w:val="44"/>
                              </w:rPr>
                            </w:pPr>
                            <w:r>
                              <w:rPr>
                                <w:rFonts w:ascii="Lucida Bright" w:hAnsi="Lucida Bright"/>
                                <w:b/>
                                <w:color w:val="FFFFFF" w:themeColor="background1"/>
                                <w:sz w:val="44"/>
                                <w:szCs w:val="44"/>
                              </w:rPr>
                              <w:t>Candidate Information</w:t>
                            </w:r>
                          </w:p>
                          <w:p w:rsidR="00470831" w:rsidRPr="002D1171" w:rsidRDefault="00470831" w:rsidP="00371FDF">
                            <w:pPr>
                              <w:jc w:val="center"/>
                              <w:rPr>
                                <w:rFonts w:ascii="Lucida Bright" w:hAnsi="Lucida Bright"/>
                                <w:color w:val="FFFFFF" w:themeColor="background1"/>
                                <w:sz w:val="48"/>
                                <w:szCs w:val="48"/>
                              </w:rPr>
                            </w:pPr>
                            <w:r w:rsidRPr="002D1171">
                              <w:rPr>
                                <w:rFonts w:ascii="Lucida Bright" w:hAnsi="Lucida Bright"/>
                                <w:b/>
                                <w:color w:val="FFFFFF" w:themeColor="background1"/>
                                <w:sz w:val="48"/>
                                <w:szCs w:val="48"/>
                              </w:rPr>
                              <w:t>Consultant Radiologist</w:t>
                            </w:r>
                          </w:p>
                          <w:p w:rsidR="00470831" w:rsidRPr="00371FDF" w:rsidRDefault="00470831" w:rsidP="00371FDF">
                            <w:pPr>
                              <w:jc w:val="center"/>
                              <w:rPr>
                                <w:rFonts w:ascii="Lucida Bright" w:hAnsi="Lucida Bright"/>
                                <w:color w:val="FFFFFF" w:themeColor="background1"/>
                                <w:sz w:val="36"/>
                              </w:rPr>
                            </w:pPr>
                            <w:r>
                              <w:rPr>
                                <w:rFonts w:ascii="Lucida Bright" w:hAnsi="Lucida Bright"/>
                                <w:color w:val="FFFFFF" w:themeColor="background1"/>
                                <w:sz w:val="36"/>
                              </w:rPr>
                              <w:t xml:space="preserve">Cavan Monaghan Hospital </w:t>
                            </w:r>
                            <w:r w:rsidR="0089005B">
                              <w:rPr>
                                <w:rFonts w:ascii="Lucida Bright" w:hAnsi="Lucida Bright"/>
                                <w:color w:val="FFFFFF" w:themeColor="background1"/>
                                <w:sz w:val="36"/>
                              </w:rPr>
                              <w:t>(</w:t>
                            </w:r>
                            <w:r w:rsidR="002D1171">
                              <w:rPr>
                                <w:rFonts w:ascii="Lucida Bright" w:hAnsi="Lucida Bright"/>
                                <w:color w:val="FFFFFF" w:themeColor="background1"/>
                                <w:sz w:val="36"/>
                              </w:rPr>
                              <w:t>3</w:t>
                            </w:r>
                            <w:r w:rsidR="00193619">
                              <w:rPr>
                                <w:rFonts w:ascii="Lucida Bright" w:hAnsi="Lucida Bright"/>
                                <w:color w:val="FFFFFF" w:themeColor="background1"/>
                                <w:sz w:val="36"/>
                              </w:rPr>
                              <w:t>7</w:t>
                            </w:r>
                            <w:r w:rsidR="002D1171">
                              <w:rPr>
                                <w:rFonts w:ascii="Lucida Bright" w:hAnsi="Lucida Bright"/>
                                <w:color w:val="FFFFFF" w:themeColor="background1"/>
                                <w:sz w:val="36"/>
                              </w:rPr>
                              <w:t xml:space="preserve">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CA77" id="Rectangle 2" o:spid="_x0000_s1026" style="position:absolute;margin-left:-66pt;margin-top:-60.75pt;width:57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" fillcolor="#390660" strokecolor="#390660">
                <v:textbox>
                  <w:txbxContent>
                    <w:p w:rsidR="002D1171" w:rsidRDefault="00E87658" w:rsidP="00371FDF">
                      <w:pPr>
                        <w:jc w:val="center"/>
                        <w:rPr>
                          <w:rFonts w:ascii="Lucida Bright" w:hAnsi="Lucida Bright"/>
                          <w:b/>
                          <w:color w:val="FFFFFF" w:themeColor="background1"/>
                          <w:sz w:val="44"/>
                          <w:szCs w:val="44"/>
                        </w:rPr>
                      </w:pPr>
                      <w:r>
                        <w:rPr>
                          <w:rFonts w:ascii="Lucida Bright" w:hAnsi="Lucida Bright"/>
                          <w:b/>
                          <w:color w:val="FFFFFF" w:themeColor="background1"/>
                          <w:sz w:val="44"/>
                          <w:szCs w:val="44"/>
                        </w:rPr>
                        <w:t>Candidate Information</w:t>
                      </w:r>
                    </w:p>
                    <w:p w:rsidR="00470831" w:rsidRPr="002D1171" w:rsidRDefault="00470831" w:rsidP="00371FDF">
                      <w:pPr>
                        <w:jc w:val="center"/>
                        <w:rPr>
                          <w:rFonts w:ascii="Lucida Bright" w:hAnsi="Lucida Bright"/>
                          <w:color w:val="FFFFFF" w:themeColor="background1"/>
                          <w:sz w:val="48"/>
                          <w:szCs w:val="48"/>
                        </w:rPr>
                      </w:pPr>
                      <w:r w:rsidRPr="002D1171">
                        <w:rPr>
                          <w:rFonts w:ascii="Lucida Bright" w:hAnsi="Lucida Bright"/>
                          <w:b/>
                          <w:color w:val="FFFFFF" w:themeColor="background1"/>
                          <w:sz w:val="48"/>
                          <w:szCs w:val="48"/>
                        </w:rPr>
                        <w:t>Consultant Radiologist</w:t>
                      </w:r>
                    </w:p>
                    <w:p w:rsidR="00470831" w:rsidRPr="00371FDF" w:rsidRDefault="00470831" w:rsidP="00371FDF">
                      <w:pPr>
                        <w:jc w:val="center"/>
                        <w:rPr>
                          <w:rFonts w:ascii="Lucida Bright" w:hAnsi="Lucida Bright"/>
                          <w:color w:val="FFFFFF" w:themeColor="background1"/>
                          <w:sz w:val="36"/>
                        </w:rPr>
                      </w:pPr>
                      <w:r>
                        <w:rPr>
                          <w:rFonts w:ascii="Lucida Bright" w:hAnsi="Lucida Bright"/>
                          <w:color w:val="FFFFFF" w:themeColor="background1"/>
                          <w:sz w:val="36"/>
                        </w:rPr>
                        <w:t xml:space="preserve">Cavan Monaghan Hospital </w:t>
                      </w:r>
                      <w:r w:rsidR="0089005B">
                        <w:rPr>
                          <w:rFonts w:ascii="Lucida Bright" w:hAnsi="Lucida Bright"/>
                          <w:color w:val="FFFFFF" w:themeColor="background1"/>
                          <w:sz w:val="36"/>
                        </w:rPr>
                        <w:t>(</w:t>
                      </w:r>
                      <w:r w:rsidR="002D1171">
                        <w:rPr>
                          <w:rFonts w:ascii="Lucida Bright" w:hAnsi="Lucida Bright"/>
                          <w:color w:val="FFFFFF" w:themeColor="background1"/>
                          <w:sz w:val="36"/>
                        </w:rPr>
                        <w:t>3</w:t>
                      </w:r>
                      <w:r w:rsidR="00193619">
                        <w:rPr>
                          <w:rFonts w:ascii="Lucida Bright" w:hAnsi="Lucida Bright"/>
                          <w:color w:val="FFFFFF" w:themeColor="background1"/>
                          <w:sz w:val="36"/>
                        </w:rPr>
                        <w:t>7</w:t>
                      </w:r>
                      <w:r w:rsidR="002D1171">
                        <w:rPr>
                          <w:rFonts w:ascii="Lucida Bright" w:hAnsi="Lucida Bright"/>
                          <w:color w:val="FFFFFF" w:themeColor="background1"/>
                          <w:sz w:val="36"/>
                        </w:rPr>
                        <w:t xml:space="preserve"> hours per week)</w:t>
                      </w:r>
                    </w:p>
                  </w:txbxContent>
                </v:textbox>
              </v:rect>
            </w:pict>
          </mc:Fallback>
        </mc:AlternateContent>
      </w:r>
      <w:r w:rsidR="00C91E9F" w:rsidRPr="008664E3">
        <w:rPr>
          <w:noProof/>
        </w:rPr>
        <mc:AlternateContent>
          <mc:Choice Requires="wpg">
            <w:drawing>
              <wp:anchor distT="0" distB="0" distL="114300" distR="114300" simplePos="0" relativeHeight="251664384" behindDoc="0" locked="0" layoutInCell="1" allowOverlap="1" wp14:anchorId="3DB7D040" wp14:editId="4FBCF83F">
                <wp:simplePos x="0" y="0"/>
                <wp:positionH relativeFrom="column">
                  <wp:posOffset>4396740</wp:posOffset>
                </wp:positionH>
                <wp:positionV relativeFrom="paragraph">
                  <wp:posOffset>7728585</wp:posOffset>
                </wp:positionV>
                <wp:extent cx="1948180" cy="1915795"/>
                <wp:effectExtent l="34290" t="32385" r="36830" b="330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915795"/>
                          <a:chOff x="7877" y="620"/>
                          <a:chExt cx="3068" cy="3017"/>
                        </a:xfrm>
                      </wpg:grpSpPr>
                      <wps:wsp>
                        <wps:cNvPr id="11" name="Oval 11"/>
                        <wps:cNvSpPr>
                          <a:spLocks noChangeArrowheads="1"/>
                        </wps:cNvSpPr>
                        <wps:spPr bwMode="auto">
                          <a:xfrm>
                            <a:off x="8168" y="942"/>
                            <a:ext cx="2467" cy="2381"/>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7877" y="620"/>
                            <a:ext cx="3068" cy="3017"/>
                          </a:xfrm>
                          <a:prstGeom prst="ellipse">
                            <a:avLst/>
                          </a:prstGeom>
                          <a:noFill/>
                          <a:ln w="571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F9575" id="Group 10" o:spid="_x0000_s1026" style="position:absolute;margin-left:346.2pt;margin-top:608.55pt;width:153.4pt;height:150.85pt;z-index:251664384" coordorigin="7877,620" coordsize="3068,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">
                <v:oval id="Oval 11" o:spid="_x0000_s1027" style="position:absolute;left:8168;top:942;width:24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bhsEA&#10;AADbAAAADwAAAGRycy9kb3ducmV2LnhtbERPPWvDMBDdC/0P4grdEjkd2uBEDiEQSKbStBm8na2L&#10;ZWydjKTazr+vCoVu93ift93Nthcj+dA6VrBaZiCIa6dbbhR8fR4XaxAhImvsHZOCOwXYFY8PW8y1&#10;m/iDxktsRArhkKMCE+OQSxlqQxbD0g3Eibs5bzEm6BupPU4p3PbyJctepcWWU4PBgQ6G6u7ybRVU&#10;1Xkq27dzxe/XsbNofOnuXqnnp3m/ARFpjv/iP/dJp/kr+P0lHS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24bBAAAA2wAAAA8AAAAAAAAAAAAAAAAAmAIAAGRycy9kb3du&#10;cmV2LnhtbFBLBQYAAAAABAAEAPUAAACGAwAAAAA=&#10;" strokecolor="white [3212]"/>
                <v:oval id="Oval 12" o:spid="_x0000_s1028" style="position:absolute;left:7877;top:620;width:306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rbMAA&#10;AADbAAAADwAAAGRycy9kb3ducmV2LnhtbERPS4vCMBC+C/6HMII3TVfwQdcoi7iw4Emt4nFoxrZr&#10;MylJqt1/vxEEb/PxPWe57kwt7uR8ZVnBxzgBQZxbXXGhIDt+jxYgfEDWWFsmBX/kYb3q95aYavvg&#10;Pd0PoRAxhH2KCsoQmlRKn5dk0I9tQxy5q3UGQ4SukNrhI4abWk6SZCYNVhwbSmxoU1J+O7RGQTLl&#10;3Xn/yxds0TXt6Tq/bbOdUsNB9/UJIlAX3uKX+0fH+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FrbMAAAADbAAAADwAAAAAAAAAAAAAAAACYAgAAZHJzL2Rvd25y&#10;ZXYueG1sUEsFBgAAAAAEAAQA9QAAAIUDAAAAAA==&#10;" filled="f" strokecolor="white [3212]" strokeweight="4.5pt"/>
              </v:group>
            </w:pict>
          </mc:Fallback>
        </mc:AlternateContent>
      </w:r>
    </w:p>
    <w:p w:rsidR="00387F72" w:rsidRPr="008664E3" w:rsidRDefault="00387F72" w:rsidP="00387F72"/>
    <w:p w:rsidR="002035D2" w:rsidRPr="008664E3" w:rsidRDefault="002035D2" w:rsidP="00387F72">
      <w:r w:rsidRPr="008664E3">
        <w:rPr>
          <w:noProof/>
        </w:rPr>
        <w:drawing>
          <wp:anchor distT="0" distB="0" distL="114300" distR="114300" simplePos="0" relativeHeight="251671552" behindDoc="0" locked="0" layoutInCell="1" allowOverlap="1" wp14:anchorId="1F8C704A" wp14:editId="69BC93D5">
            <wp:simplePos x="0" y="0"/>
            <wp:positionH relativeFrom="margin">
              <wp:posOffset>-838200</wp:posOffset>
            </wp:positionH>
            <wp:positionV relativeFrom="margin">
              <wp:posOffset>1152525</wp:posOffset>
            </wp:positionV>
            <wp:extent cx="7334250" cy="3667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619" w:rsidRPr="008664E3" w:rsidRDefault="00193619" w:rsidP="00387F72"/>
    <w:tbl>
      <w:tblPr>
        <w:tblStyle w:val="TableGrid"/>
        <w:tblpPr w:leftFromText="180" w:rightFromText="180" w:vertAnchor="text" w:horzAnchor="page" w:tblpX="340" w:tblpY="242"/>
        <w:tblW w:w="11307" w:type="dxa"/>
        <w:tblLook w:val="04A0" w:firstRow="1" w:lastRow="0" w:firstColumn="1" w:lastColumn="0" w:noHBand="0" w:noVBand="1"/>
      </w:tblPr>
      <w:tblGrid>
        <w:gridCol w:w="2802"/>
        <w:gridCol w:w="8505"/>
      </w:tblGrid>
      <w:tr w:rsidR="0081743F" w:rsidRPr="008664E3" w:rsidTr="0081743F">
        <w:trPr>
          <w:trHeight w:val="135"/>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387F72" w:rsidP="0081743F">
            <w:pPr>
              <w:tabs>
                <w:tab w:val="left" w:pos="3029"/>
              </w:tabs>
              <w:rPr>
                <w:b/>
              </w:rPr>
            </w:pPr>
            <w:r w:rsidRPr="008664E3">
              <w:rPr>
                <w:b/>
              </w:rPr>
              <w:t>Job Title</w:t>
            </w:r>
            <w:r w:rsidR="0081743F" w:rsidRPr="008664E3">
              <w:rPr>
                <w:b/>
              </w:rPr>
              <w:t>:</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87F72" w:rsidRPr="008664E3" w:rsidRDefault="004A3F6A" w:rsidP="00470831">
            <w:pPr>
              <w:tabs>
                <w:tab w:val="left" w:pos="3029"/>
              </w:tabs>
            </w:pPr>
            <w:r w:rsidRPr="008664E3">
              <w:t>Consultant</w:t>
            </w:r>
            <w:r w:rsidR="00470831">
              <w:t xml:space="preserve"> Radiologist</w:t>
            </w:r>
          </w:p>
        </w:tc>
      </w:tr>
      <w:tr w:rsidR="0081743F" w:rsidRPr="008664E3" w:rsidTr="0081743F">
        <w:trPr>
          <w:trHeight w:val="68"/>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81743F" w:rsidP="0081743F">
            <w:pPr>
              <w:tabs>
                <w:tab w:val="left" w:pos="3029"/>
              </w:tabs>
              <w:rPr>
                <w:b/>
              </w:rPr>
            </w:pPr>
            <w:r w:rsidRPr="008664E3">
              <w:rPr>
                <w:b/>
              </w:rPr>
              <w:t>Closing date for applications:</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1743F" w:rsidRPr="008664E3" w:rsidRDefault="003E6E78" w:rsidP="00256784">
            <w:pPr>
              <w:tabs>
                <w:tab w:val="left" w:pos="3029"/>
              </w:tabs>
              <w:rPr>
                <w:b/>
              </w:rPr>
            </w:pPr>
            <w:r>
              <w:rPr>
                <w:b/>
              </w:rPr>
              <w:t>Tuesday, 21</w:t>
            </w:r>
            <w:r w:rsidRPr="003E6E78">
              <w:rPr>
                <w:b/>
                <w:vertAlign w:val="superscript"/>
              </w:rPr>
              <w:t>st</w:t>
            </w:r>
            <w:r>
              <w:rPr>
                <w:b/>
              </w:rPr>
              <w:t xml:space="preserve"> May 2024 @ 12noon </w:t>
            </w:r>
            <w:bookmarkStart w:id="0" w:name="_GoBack"/>
            <w:bookmarkEnd w:id="0"/>
          </w:p>
        </w:tc>
      </w:tr>
      <w:tr w:rsidR="0081743F" w:rsidRPr="008664E3" w:rsidTr="0081743F">
        <w:trPr>
          <w:trHeight w:val="280"/>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387F72" w:rsidP="0081743F">
            <w:pPr>
              <w:tabs>
                <w:tab w:val="left" w:pos="3029"/>
              </w:tabs>
              <w:rPr>
                <w:b/>
              </w:rPr>
            </w:pPr>
            <w:r w:rsidRPr="008664E3">
              <w:rPr>
                <w:b/>
              </w:rPr>
              <w:t>Contract duration</w:t>
            </w:r>
            <w:r w:rsidR="0081743F" w:rsidRPr="008664E3">
              <w:rPr>
                <w:b/>
              </w:rPr>
              <w:t>:</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87F72" w:rsidRPr="008664E3" w:rsidRDefault="0081743F" w:rsidP="007B09DA">
            <w:pPr>
              <w:tabs>
                <w:tab w:val="left" w:pos="3029"/>
              </w:tabs>
            </w:pPr>
            <w:r w:rsidRPr="008664E3">
              <w:t>Permanent</w:t>
            </w:r>
            <w:r w:rsidR="004A3F6A" w:rsidRPr="008664E3">
              <w:t xml:space="preserve"> </w:t>
            </w:r>
          </w:p>
        </w:tc>
      </w:tr>
      <w:tr w:rsidR="0081743F" w:rsidRPr="008664E3" w:rsidTr="0081743F">
        <w:trPr>
          <w:trHeight w:val="266"/>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81743F" w:rsidP="0081743F">
            <w:pPr>
              <w:tabs>
                <w:tab w:val="left" w:pos="3029"/>
              </w:tabs>
              <w:rPr>
                <w:b/>
              </w:rPr>
            </w:pPr>
            <w:r w:rsidRPr="008664E3">
              <w:rPr>
                <w:b/>
              </w:rPr>
              <w:t>Contract Type:</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87F72" w:rsidRPr="008664E3" w:rsidRDefault="00193619" w:rsidP="00A33639">
            <w:pPr>
              <w:tabs>
                <w:tab w:val="left" w:pos="3029"/>
              </w:tabs>
            </w:pPr>
            <w:r>
              <w:t>Public Only Consultants’ Contract 2023</w:t>
            </w:r>
          </w:p>
        </w:tc>
      </w:tr>
      <w:tr w:rsidR="0081743F" w:rsidRPr="008664E3" w:rsidTr="0081743F">
        <w:trPr>
          <w:trHeight w:val="280"/>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81743F" w:rsidP="0081743F">
            <w:pPr>
              <w:tabs>
                <w:tab w:val="left" w:pos="3029"/>
              </w:tabs>
              <w:rPr>
                <w:b/>
              </w:rPr>
            </w:pPr>
            <w:r w:rsidRPr="008664E3">
              <w:rPr>
                <w:b/>
              </w:rPr>
              <w:t>Hours per week:</w:t>
            </w:r>
          </w:p>
          <w:p w:rsidR="0081743F" w:rsidRPr="008664E3" w:rsidRDefault="0081743F" w:rsidP="0081743F">
            <w:pPr>
              <w:tabs>
                <w:tab w:val="left" w:pos="3029"/>
              </w:tabs>
              <w:rPr>
                <w:b/>
              </w:rPr>
            </w:pP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87F72" w:rsidRPr="008664E3" w:rsidRDefault="009A7F26" w:rsidP="00F36DCA">
            <w:pPr>
              <w:tabs>
                <w:tab w:val="left" w:pos="3029"/>
              </w:tabs>
            </w:pPr>
            <w:r>
              <w:t>37</w:t>
            </w:r>
            <w:r w:rsidR="007B09DA" w:rsidRPr="008664E3">
              <w:t xml:space="preserve"> hours</w:t>
            </w:r>
            <w:r w:rsidR="00C136B2" w:rsidRPr="008664E3">
              <w:t xml:space="preserve"> Cavan General Hospital </w:t>
            </w:r>
          </w:p>
        </w:tc>
      </w:tr>
      <w:tr w:rsidR="0081743F" w:rsidRPr="008664E3" w:rsidTr="0081743F">
        <w:trPr>
          <w:trHeight w:val="280"/>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81743F" w:rsidRPr="008664E3" w:rsidRDefault="0081743F" w:rsidP="0081743F">
            <w:pPr>
              <w:tabs>
                <w:tab w:val="left" w:pos="3029"/>
              </w:tabs>
              <w:rPr>
                <w:b/>
              </w:rPr>
            </w:pPr>
            <w:r w:rsidRPr="008664E3">
              <w:rPr>
                <w:b/>
              </w:rPr>
              <w:t>Contact Details:</w:t>
            </w:r>
          </w:p>
          <w:p w:rsidR="0081743F" w:rsidRPr="008664E3" w:rsidRDefault="0081743F" w:rsidP="0081743F">
            <w:pPr>
              <w:tabs>
                <w:tab w:val="left" w:pos="3029"/>
              </w:tabs>
              <w:rPr>
                <w:b/>
              </w:rPr>
            </w:pP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B2498" w:rsidRPr="008664E3" w:rsidRDefault="003E6E78" w:rsidP="00275729">
            <w:pPr>
              <w:tabs>
                <w:tab w:val="left" w:pos="3029"/>
              </w:tabs>
            </w:pPr>
            <w:hyperlink r:id="rId9" w:history="1">
              <w:r w:rsidR="0081743F" w:rsidRPr="008664E3">
                <w:rPr>
                  <w:rStyle w:val="Hyperlink"/>
                </w:rPr>
                <w:t>ConsultantHR@beaumont.ie</w:t>
              </w:r>
            </w:hyperlink>
            <w:r w:rsidR="0081743F" w:rsidRPr="008664E3">
              <w:t xml:space="preserve"> – </w:t>
            </w:r>
            <w:r w:rsidR="0081743F" w:rsidRPr="00E016A3">
              <w:rPr>
                <w:b/>
                <w:u w:val="single"/>
              </w:rPr>
              <w:t>for application queries</w:t>
            </w:r>
            <w:r w:rsidR="00E016A3" w:rsidRPr="00E016A3">
              <w:rPr>
                <w:u w:val="single"/>
              </w:rPr>
              <w:t xml:space="preserve"> </w:t>
            </w:r>
            <w:r w:rsidR="00E016A3" w:rsidRPr="00E016A3">
              <w:rPr>
                <w:b/>
                <w:u w:val="single"/>
              </w:rPr>
              <w:t>only</w:t>
            </w:r>
            <w:r w:rsidR="00275729" w:rsidRPr="008664E3">
              <w:t>.</w:t>
            </w:r>
            <w:r w:rsidR="00E016A3">
              <w:t xml:space="preserve"> </w:t>
            </w:r>
            <w:r w:rsidR="008B2498">
              <w:t>Apply</w:t>
            </w:r>
            <w:r w:rsidR="008B2498" w:rsidRPr="008B2498">
              <w:t xml:space="preserve"> online at </w:t>
            </w:r>
            <w:hyperlink r:id="rId10" w:history="1">
              <w:r w:rsidR="00B1664A" w:rsidRPr="007424D5">
                <w:rPr>
                  <w:rStyle w:val="Hyperlink"/>
                </w:rPr>
                <w:t>www.beaumont.ie/careers</w:t>
              </w:r>
            </w:hyperlink>
            <w:r w:rsidR="00E016A3">
              <w:t>.</w:t>
            </w:r>
            <w:r w:rsidR="00275729" w:rsidRPr="008664E3">
              <w:t xml:space="preserve"> </w:t>
            </w:r>
            <w:r w:rsidR="00CE3ADE" w:rsidRPr="008664E3">
              <w:t xml:space="preserve"> </w:t>
            </w:r>
          </w:p>
          <w:p w:rsidR="002D1171" w:rsidRDefault="00275729" w:rsidP="00371FDF">
            <w:pPr>
              <w:tabs>
                <w:tab w:val="left" w:pos="3029"/>
              </w:tabs>
            </w:pPr>
            <w:r w:rsidRPr="008664E3">
              <w:t>E</w:t>
            </w:r>
            <w:r w:rsidR="00C37BC5" w:rsidRPr="008664E3">
              <w:t>nquiries relating specifically to this post or informal visits should be directed to</w:t>
            </w:r>
            <w:r w:rsidR="00371FDF" w:rsidRPr="008664E3">
              <w:t>:</w:t>
            </w:r>
            <w:r w:rsidR="001F0FD7">
              <w:t xml:space="preserve"> </w:t>
            </w:r>
          </w:p>
          <w:p w:rsidR="009740A8" w:rsidRPr="008664E3" w:rsidRDefault="001F0FD7" w:rsidP="00371FDF">
            <w:pPr>
              <w:tabs>
                <w:tab w:val="left" w:pos="3029"/>
              </w:tabs>
            </w:pPr>
            <w:r>
              <w:t>Dr Val Gough, Clinical Director,</w:t>
            </w:r>
            <w:r w:rsidR="002D1171">
              <w:t xml:space="preserve"> Consultant Radiologist, </w:t>
            </w:r>
            <w:r>
              <w:t xml:space="preserve">Cavan Monaghan Hospital, </w:t>
            </w:r>
            <w:r w:rsidR="002D1171">
              <w:t>Te</w:t>
            </w:r>
            <w:r w:rsidR="008B2498">
              <w:t>l</w:t>
            </w:r>
            <w:r w:rsidR="002D1171">
              <w:t xml:space="preserve"> no: 049 437 6000</w:t>
            </w:r>
            <w:r w:rsidR="00E87658">
              <w:t xml:space="preserve"> or email </w:t>
            </w:r>
            <w:hyperlink r:id="rId11" w:history="1">
              <w:r w:rsidR="00E87658" w:rsidRPr="00BA0F8A">
                <w:rPr>
                  <w:rStyle w:val="Hyperlink"/>
                </w:rPr>
                <w:t>val.gough@hse.ie</w:t>
              </w:r>
            </w:hyperlink>
            <w:r w:rsidR="00E87658">
              <w:t xml:space="preserve"> </w:t>
            </w:r>
          </w:p>
          <w:p w:rsidR="009740A8" w:rsidRPr="008664E3" w:rsidRDefault="009740A8" w:rsidP="00371FDF">
            <w:pPr>
              <w:tabs>
                <w:tab w:val="left" w:pos="3029"/>
              </w:tabs>
            </w:pPr>
          </w:p>
        </w:tc>
      </w:tr>
    </w:tbl>
    <w:p w:rsidR="00387F72" w:rsidRPr="008664E3" w:rsidRDefault="00C136B2" w:rsidP="00387F72">
      <w:r w:rsidRPr="008664E3">
        <w:rPr>
          <w:noProof/>
        </w:rPr>
        <w:drawing>
          <wp:anchor distT="0" distB="0" distL="114300" distR="114300" simplePos="0" relativeHeight="251668480" behindDoc="0" locked="0" layoutInCell="1" allowOverlap="1" wp14:anchorId="02804121" wp14:editId="0D4F2DF0">
            <wp:simplePos x="0" y="0"/>
            <wp:positionH relativeFrom="column">
              <wp:posOffset>-203560</wp:posOffset>
            </wp:positionH>
            <wp:positionV relativeFrom="paragraph">
              <wp:posOffset>2856230</wp:posOffset>
            </wp:positionV>
            <wp:extent cx="1336675" cy="1371600"/>
            <wp:effectExtent l="0" t="0" r="0" b="0"/>
            <wp:wrapNone/>
            <wp:docPr id="4" name="Picture 3" descr="RCSI-Hospit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Hospitals-Logo.png"/>
                    <pic:cNvPicPr/>
                  </pic:nvPicPr>
                  <pic:blipFill>
                    <a:blip r:embed="rId12" cstate="print"/>
                    <a:srcRect r="73851"/>
                    <a:stretch>
                      <a:fillRect/>
                    </a:stretch>
                  </pic:blipFill>
                  <pic:spPr>
                    <a:xfrm>
                      <a:off x="0" y="0"/>
                      <a:ext cx="1336675" cy="1371600"/>
                    </a:xfrm>
                    <a:prstGeom prst="rect">
                      <a:avLst/>
                    </a:prstGeom>
                    <a:noFill/>
                  </pic:spPr>
                </pic:pic>
              </a:graphicData>
            </a:graphic>
          </wp:anchor>
        </w:drawing>
      </w:r>
      <w:r w:rsidR="00371FDF" w:rsidRPr="008664E3">
        <w:rPr>
          <w:noProof/>
        </w:rPr>
        <mc:AlternateContent>
          <mc:Choice Requires="wpg">
            <w:drawing>
              <wp:anchor distT="0" distB="0" distL="114300" distR="114300" simplePos="0" relativeHeight="251663360" behindDoc="0" locked="0" layoutInCell="1" allowOverlap="1" wp14:anchorId="31A20457" wp14:editId="2F8D5843">
                <wp:simplePos x="0" y="0"/>
                <wp:positionH relativeFrom="column">
                  <wp:posOffset>-478790</wp:posOffset>
                </wp:positionH>
                <wp:positionV relativeFrom="paragraph">
                  <wp:posOffset>2608580</wp:posOffset>
                </wp:positionV>
                <wp:extent cx="1948180" cy="1915795"/>
                <wp:effectExtent l="19050" t="19050" r="33020" b="4635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915795"/>
                          <a:chOff x="505" y="475"/>
                          <a:chExt cx="3068" cy="3017"/>
                        </a:xfrm>
                      </wpg:grpSpPr>
                      <wps:wsp>
                        <wps:cNvPr id="14" name="Oval 8"/>
                        <wps:cNvSpPr>
                          <a:spLocks noChangeArrowheads="1"/>
                        </wps:cNvSpPr>
                        <wps:spPr bwMode="auto">
                          <a:xfrm>
                            <a:off x="794" y="770"/>
                            <a:ext cx="2467" cy="2381"/>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5" name="Oval 9"/>
                        <wps:cNvSpPr>
                          <a:spLocks noChangeArrowheads="1"/>
                        </wps:cNvSpPr>
                        <wps:spPr bwMode="auto">
                          <a:xfrm>
                            <a:off x="505" y="475"/>
                            <a:ext cx="3068" cy="3017"/>
                          </a:xfrm>
                          <a:prstGeom prst="ellipse">
                            <a:avLst/>
                          </a:prstGeom>
                          <a:noFill/>
                          <a:ln w="571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25137" id="Group 7" o:spid="_x0000_s1026" style="position:absolute;margin-left:-37.7pt;margin-top:205.4pt;width:153.4pt;height:150.85pt;z-index:251663360" coordorigin="505,475" coordsize="3068,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">
                <v:oval id="Oval 8" o:spid="_x0000_s1027" style="position:absolute;left:794;top:770;width:24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4HsAA&#10;AADbAAAADwAAAGRycy9kb3ducmV2LnhtbERPTWsCMRC9F/wPYYTeatYiraxGEUHQU9HqwdvsZtws&#10;biZLku6u/94UCr3N433Ocj3YRnTkQ+1YwXSSgSAuna65UnD+3r3NQYSIrLFxTAoeFGC9Gr0sMdeu&#10;5yN1p1iJFMIhRwUmxjaXMpSGLIaJa4kTd3PeYkzQV1J77FO4beR7ln1IizWnBoMtbQ2V99OPVVAU&#10;h/5afx4K/rp0d4vGX93DK/U6HjYLEJGG+C/+c+91mj+D31/S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4HsAAAADbAAAADwAAAAAAAAAAAAAAAACYAgAAZHJzL2Rvd25y&#10;ZXYueG1sUEsFBgAAAAAEAAQA9QAAAIUDAAAAAA==&#10;" strokecolor="white [3212]"/>
                <v:oval id="Oval 9" o:spid="_x0000_s1028" style="position:absolute;left:505;top:475;width:306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zGMEA&#10;AADbAAAADwAAAGRycy9kb3ducmV2LnhtbERPTWvCQBC9C/0PyxR6000L0ZK6ShELhZyiaelxyI5J&#10;anY27G5i/PeuUOhtHu9z1tvJdGIk51vLCp4XCQjiyuqWawXl8WP+CsIHZI2dZVJwJQ/bzcNsjZm2&#10;Fy5oPIRaxBD2GSpoQugzKX3VkEG/sD1x5E7WGQwRulpqh5cYbjr5kiRLabDl2NBgT7uGqvNhMAqS&#10;lPPv4pd/cEDXD1+n1Xlf5ko9PU7vbyACTeFf/Of+1HF+Cvdf4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48xjBAAAA2wAAAA8AAAAAAAAAAAAAAAAAmAIAAGRycy9kb3du&#10;cmV2LnhtbFBLBQYAAAAABAAEAPUAAACGAwAAAAA=&#10;" filled="f" strokecolor="white [3212]" strokeweight="4.5pt"/>
              </v:group>
            </w:pict>
          </mc:Fallback>
        </mc:AlternateContent>
      </w:r>
      <w:r w:rsidR="00371FDF" w:rsidRPr="008664E3">
        <w:rPr>
          <w:noProof/>
        </w:rPr>
        <mc:AlternateContent>
          <mc:Choice Requires="wps">
            <w:drawing>
              <wp:anchor distT="0" distB="0" distL="114300" distR="114300" simplePos="0" relativeHeight="251661312" behindDoc="0" locked="0" layoutInCell="1" allowOverlap="1" wp14:anchorId="5C7FC4B0" wp14:editId="2CA97AEE">
                <wp:simplePos x="0" y="0"/>
                <wp:positionH relativeFrom="column">
                  <wp:posOffset>-790575</wp:posOffset>
                </wp:positionH>
                <wp:positionV relativeFrom="paragraph">
                  <wp:posOffset>2515235</wp:posOffset>
                </wp:positionV>
                <wp:extent cx="7239000" cy="2047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2047875"/>
                        </a:xfrm>
                        <a:prstGeom prst="rect">
                          <a:avLst/>
                        </a:prstGeom>
                        <a:solidFill>
                          <a:srgbClr val="390660"/>
                        </a:solidFill>
                        <a:ln w="9525">
                          <a:solidFill>
                            <a:srgbClr val="390660"/>
                          </a:solidFill>
                          <a:miter lim="800000"/>
                          <a:headEnd/>
                          <a:tailEnd/>
                        </a:ln>
                      </wps:spPr>
                      <wps:txbx>
                        <w:txbxContent>
                          <w:p w:rsidR="00470831" w:rsidRDefault="00470831" w:rsidP="00382A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C4B0" id="Rectangle 3" o:spid="_x0000_s1027" style="position:absolute;margin-left:-62.25pt;margin-top:198.05pt;width:570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" fillcolor="#390660" strokecolor="#390660">
                <v:textbox>
                  <w:txbxContent>
                    <w:p w:rsidR="00470831" w:rsidRDefault="00470831" w:rsidP="00382A2B">
                      <w:pPr>
                        <w:jc w:val="center"/>
                      </w:pPr>
                    </w:p>
                  </w:txbxContent>
                </v:textbox>
              </v:rect>
            </w:pict>
          </mc:Fallback>
        </mc:AlternateContent>
      </w:r>
      <w:r w:rsidR="00312DCA" w:rsidRPr="008664E3">
        <w:rPr>
          <w:noProof/>
        </w:rPr>
        <w:drawing>
          <wp:anchor distT="0" distB="0" distL="114300" distR="114300" simplePos="0" relativeHeight="251670528" behindDoc="0" locked="0" layoutInCell="1" allowOverlap="1" wp14:anchorId="7CDDB64D" wp14:editId="60A7B0DD">
            <wp:simplePos x="0" y="0"/>
            <wp:positionH relativeFrom="column">
              <wp:posOffset>4831715</wp:posOffset>
            </wp:positionH>
            <wp:positionV relativeFrom="paragraph">
              <wp:posOffset>3098165</wp:posOffset>
            </wp:positionV>
            <wp:extent cx="1075690" cy="879475"/>
            <wp:effectExtent l="0" t="0" r="0" b="0"/>
            <wp:wrapNone/>
            <wp:docPr id="8" name="Picture 4" descr="H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jpg"/>
                    <pic:cNvPicPr/>
                  </pic:nvPicPr>
                  <pic:blipFill>
                    <a:blip r:embed="rId13" cstate="print"/>
                    <a:srcRect r="3979"/>
                    <a:stretch>
                      <a:fillRect/>
                    </a:stretch>
                  </pic:blipFill>
                  <pic:spPr>
                    <a:xfrm>
                      <a:off x="0" y="0"/>
                      <a:ext cx="1075690" cy="879475"/>
                    </a:xfrm>
                    <a:prstGeom prst="rect">
                      <a:avLst/>
                    </a:prstGeom>
                    <a:noFill/>
                  </pic:spPr>
                </pic:pic>
              </a:graphicData>
            </a:graphic>
          </wp:anchor>
        </w:drawing>
      </w:r>
    </w:p>
    <w:p w:rsidR="00C0603F" w:rsidRPr="008664E3" w:rsidRDefault="00387F72" w:rsidP="00387F72">
      <w:pPr>
        <w:tabs>
          <w:tab w:val="left" w:pos="3029"/>
        </w:tabs>
      </w:pPr>
      <w:r w:rsidRPr="008664E3">
        <w:tab/>
      </w:r>
    </w:p>
    <w:p w:rsidR="008B2498" w:rsidRDefault="008B2498" w:rsidP="008B2498">
      <w:pPr>
        <w:tabs>
          <w:tab w:val="left" w:pos="3029"/>
        </w:tabs>
      </w:pPr>
    </w:p>
    <w:p w:rsidR="00371FDF" w:rsidRPr="00E016A3" w:rsidRDefault="00371FDF" w:rsidP="008B2498">
      <w:pPr>
        <w:tabs>
          <w:tab w:val="left" w:pos="3029"/>
        </w:tabs>
        <w:jc w:val="center"/>
        <w:rPr>
          <w:rFonts w:cstheme="minorHAnsi"/>
          <w:b/>
          <w:smallCaps/>
          <w:sz w:val="24"/>
          <w:szCs w:val="24"/>
        </w:rPr>
      </w:pPr>
      <w:r w:rsidRPr="00E016A3">
        <w:rPr>
          <w:rFonts w:cstheme="minorHAnsi"/>
          <w:b/>
          <w:smallCaps/>
          <w:sz w:val="24"/>
          <w:szCs w:val="24"/>
        </w:rPr>
        <w:lastRenderedPageBreak/>
        <w:t>RSCI Hospital Group Profile</w:t>
      </w:r>
    </w:p>
    <w:p w:rsidR="00387F72" w:rsidRPr="00E016A3" w:rsidRDefault="00387F72" w:rsidP="00247134">
      <w:pPr>
        <w:tabs>
          <w:tab w:val="left" w:pos="3029"/>
        </w:tabs>
        <w:jc w:val="both"/>
        <w:rPr>
          <w:rFonts w:cstheme="minorHAnsi"/>
          <w:sz w:val="24"/>
          <w:szCs w:val="24"/>
        </w:rPr>
      </w:pPr>
      <w:r w:rsidRPr="00E016A3">
        <w:rPr>
          <w:rFonts w:cstheme="minorHAnsi"/>
          <w:sz w:val="24"/>
          <w:szCs w:val="24"/>
        </w:rPr>
        <w:t xml:space="preserve">The RCSI Hospital Group serves populations in five counties – North Dublin, Meath, Louth, Cavan and Monaghan.  The area stretches from the north banks of the River Liffey in Dublin City Centre, north to the border with Northern Ireland, and west to the border with County Donegal. It comprises urban, rural and commuter belt areas, and covers approximately 6,817 square kilometres in total. There is considerable variation in population density from a low of </w:t>
      </w:r>
      <w:r w:rsidR="00BC6F94" w:rsidRPr="00E016A3">
        <w:rPr>
          <w:rFonts w:cstheme="minorHAnsi"/>
          <w:sz w:val="24"/>
          <w:szCs w:val="24"/>
        </w:rPr>
        <w:t>39</w:t>
      </w:r>
      <w:r w:rsidRPr="00E016A3">
        <w:rPr>
          <w:rFonts w:cstheme="minorHAnsi"/>
          <w:sz w:val="24"/>
          <w:szCs w:val="24"/>
        </w:rPr>
        <w:t xml:space="preserve"> persons per square kilometre in Cavan to a high of 4,1</w:t>
      </w:r>
      <w:r w:rsidR="00BC6F94" w:rsidRPr="00E016A3">
        <w:rPr>
          <w:rFonts w:cstheme="minorHAnsi"/>
          <w:sz w:val="24"/>
          <w:szCs w:val="24"/>
        </w:rPr>
        <w:t>37</w:t>
      </w:r>
      <w:r w:rsidRPr="00E016A3">
        <w:rPr>
          <w:rFonts w:cstheme="minorHAnsi"/>
          <w:sz w:val="24"/>
          <w:szCs w:val="24"/>
        </w:rPr>
        <w:t xml:space="preserve"> persons per square kilometre in north Dublin city. Residents of neighbouring areas such as South Dublin and Kildare also access hospitals for secondary care and maternity services. Beaumont Hospital, which is the largest hospital in the group, in addition to providing emergency and acute Secondary Care services to the local community is also a designated Cancer Centre, the Regional Treatment Centre for Ear, Nose and Throat and Gastroenterology and also the National Referral Centre for Neurosurgery and Neurology, Renal Transplantation, and Cochlear</w:t>
      </w:r>
      <w:r w:rsidR="00C91E9F" w:rsidRPr="00E016A3">
        <w:rPr>
          <w:rFonts w:cstheme="minorHAnsi"/>
          <w:sz w:val="24"/>
          <w:szCs w:val="24"/>
        </w:rPr>
        <w:t xml:space="preserve"> </w:t>
      </w:r>
      <w:r w:rsidRPr="00E016A3">
        <w:rPr>
          <w:rFonts w:cstheme="minorHAnsi"/>
          <w:sz w:val="24"/>
          <w:szCs w:val="24"/>
        </w:rPr>
        <w:t>Implantation - as such treating patients from all parts of the country.</w:t>
      </w:r>
    </w:p>
    <w:p w:rsidR="00830BE2" w:rsidRPr="00E016A3" w:rsidRDefault="00830BE2" w:rsidP="00830BE2">
      <w:pPr>
        <w:pStyle w:val="ListParagraph"/>
        <w:tabs>
          <w:tab w:val="left" w:pos="3029"/>
        </w:tabs>
        <w:jc w:val="both"/>
        <w:rPr>
          <w:rFonts w:cstheme="minorHAnsi"/>
          <w:sz w:val="24"/>
          <w:szCs w:val="24"/>
        </w:rPr>
      </w:pPr>
    </w:p>
    <w:p w:rsidR="00387F72" w:rsidRPr="00E016A3" w:rsidRDefault="00D70698" w:rsidP="00247134">
      <w:pPr>
        <w:pStyle w:val="ListParagraph"/>
        <w:numPr>
          <w:ilvl w:val="0"/>
          <w:numId w:val="7"/>
        </w:numPr>
        <w:tabs>
          <w:tab w:val="left" w:pos="3029"/>
        </w:tabs>
        <w:jc w:val="both"/>
        <w:rPr>
          <w:rFonts w:cstheme="minorHAnsi"/>
          <w:sz w:val="24"/>
          <w:szCs w:val="24"/>
        </w:rPr>
      </w:pPr>
      <w:r w:rsidRPr="00E016A3">
        <w:rPr>
          <w:rFonts w:cstheme="minorHAnsi"/>
          <w:sz w:val="24"/>
          <w:szCs w:val="24"/>
        </w:rPr>
        <w:t>T</w:t>
      </w:r>
      <w:r w:rsidR="00387F72" w:rsidRPr="00E016A3">
        <w:rPr>
          <w:rFonts w:cstheme="minorHAnsi"/>
          <w:sz w:val="24"/>
          <w:szCs w:val="24"/>
        </w:rPr>
        <w:t>he RCSI catchment area has experienced rapid population expansion in recent years, growing from approximately 640,000 in 2002 to 817,522 in 2011.</w:t>
      </w:r>
    </w:p>
    <w:p w:rsidR="00830BE2" w:rsidRPr="00E016A3" w:rsidRDefault="00830BE2" w:rsidP="00830BE2">
      <w:pPr>
        <w:pStyle w:val="ListParagraph"/>
        <w:tabs>
          <w:tab w:val="left" w:pos="3029"/>
        </w:tabs>
        <w:jc w:val="both"/>
        <w:rPr>
          <w:rFonts w:cstheme="minorHAnsi"/>
          <w:sz w:val="24"/>
          <w:szCs w:val="24"/>
        </w:rPr>
      </w:pPr>
    </w:p>
    <w:p w:rsidR="00830BE2" w:rsidRPr="00E016A3" w:rsidRDefault="00387F72" w:rsidP="00830BE2">
      <w:pPr>
        <w:pStyle w:val="ListParagraph"/>
        <w:numPr>
          <w:ilvl w:val="0"/>
          <w:numId w:val="7"/>
        </w:numPr>
        <w:tabs>
          <w:tab w:val="left" w:pos="3029"/>
        </w:tabs>
        <w:jc w:val="both"/>
        <w:rPr>
          <w:rFonts w:cstheme="minorHAnsi"/>
          <w:sz w:val="24"/>
          <w:szCs w:val="24"/>
        </w:rPr>
      </w:pPr>
      <w:r w:rsidRPr="00E016A3">
        <w:rPr>
          <w:rFonts w:cstheme="minorHAnsi"/>
          <w:sz w:val="24"/>
          <w:szCs w:val="24"/>
        </w:rPr>
        <w:t>This population growth is projected to continue, reaching almost 875,000 by 2021.</w:t>
      </w:r>
    </w:p>
    <w:p w:rsidR="00830BE2" w:rsidRPr="00E016A3" w:rsidRDefault="00830BE2" w:rsidP="00830BE2">
      <w:pPr>
        <w:pStyle w:val="ListParagraph"/>
        <w:rPr>
          <w:rFonts w:cstheme="minorHAnsi"/>
          <w:sz w:val="24"/>
          <w:szCs w:val="24"/>
        </w:rPr>
      </w:pPr>
    </w:p>
    <w:p w:rsidR="00387F72" w:rsidRPr="00E016A3" w:rsidRDefault="00387F72" w:rsidP="00830BE2">
      <w:pPr>
        <w:pStyle w:val="ListParagraph"/>
        <w:numPr>
          <w:ilvl w:val="0"/>
          <w:numId w:val="7"/>
        </w:numPr>
        <w:tabs>
          <w:tab w:val="left" w:pos="3029"/>
        </w:tabs>
        <w:jc w:val="both"/>
        <w:rPr>
          <w:rFonts w:cstheme="minorHAnsi"/>
          <w:sz w:val="24"/>
          <w:szCs w:val="24"/>
        </w:rPr>
      </w:pPr>
      <w:r w:rsidRPr="00E016A3">
        <w:rPr>
          <w:rFonts w:cstheme="minorHAnsi"/>
          <w:sz w:val="24"/>
          <w:szCs w:val="24"/>
        </w:rPr>
        <w:t>Provisional preliminary data from Census 2016 suggests that the population in the catchment area has now reached approximately 864,000.</w:t>
      </w:r>
    </w:p>
    <w:p w:rsidR="00830BE2" w:rsidRPr="00E016A3" w:rsidRDefault="00830BE2" w:rsidP="00830BE2">
      <w:pPr>
        <w:pStyle w:val="ListParagraph"/>
        <w:tabs>
          <w:tab w:val="left" w:pos="3029"/>
        </w:tabs>
        <w:jc w:val="both"/>
        <w:rPr>
          <w:rFonts w:cstheme="minorHAnsi"/>
          <w:sz w:val="24"/>
          <w:szCs w:val="24"/>
        </w:rPr>
      </w:pPr>
    </w:p>
    <w:p w:rsidR="00387F72" w:rsidRPr="00E016A3" w:rsidRDefault="00387F72" w:rsidP="00247134">
      <w:pPr>
        <w:pStyle w:val="ListParagraph"/>
        <w:numPr>
          <w:ilvl w:val="0"/>
          <w:numId w:val="7"/>
        </w:numPr>
        <w:tabs>
          <w:tab w:val="left" w:pos="3029"/>
        </w:tabs>
        <w:jc w:val="both"/>
        <w:rPr>
          <w:rFonts w:cstheme="minorHAnsi"/>
          <w:sz w:val="24"/>
          <w:szCs w:val="24"/>
        </w:rPr>
      </w:pPr>
      <w:r w:rsidRPr="00E016A3">
        <w:rPr>
          <w:rFonts w:cstheme="minorHAnsi"/>
          <w:sz w:val="24"/>
          <w:szCs w:val="24"/>
        </w:rPr>
        <w:t>The catchment covers a large area, including urban, rural and commuter areas, each presenting different challenges for service delivery.</w:t>
      </w:r>
    </w:p>
    <w:p w:rsidR="00830BE2" w:rsidRPr="00E016A3" w:rsidRDefault="00830BE2" w:rsidP="00830BE2">
      <w:pPr>
        <w:pStyle w:val="ListParagraph"/>
        <w:tabs>
          <w:tab w:val="left" w:pos="3029"/>
        </w:tabs>
        <w:jc w:val="both"/>
        <w:rPr>
          <w:rFonts w:cstheme="minorHAnsi"/>
          <w:sz w:val="24"/>
          <w:szCs w:val="24"/>
        </w:rPr>
      </w:pPr>
    </w:p>
    <w:p w:rsidR="00387F72" w:rsidRPr="00E016A3" w:rsidRDefault="00387F72" w:rsidP="00247134">
      <w:pPr>
        <w:pStyle w:val="ListParagraph"/>
        <w:numPr>
          <w:ilvl w:val="0"/>
          <w:numId w:val="7"/>
        </w:numPr>
        <w:tabs>
          <w:tab w:val="left" w:pos="3029"/>
        </w:tabs>
        <w:jc w:val="both"/>
        <w:rPr>
          <w:rFonts w:cstheme="minorHAnsi"/>
          <w:sz w:val="24"/>
          <w:szCs w:val="24"/>
        </w:rPr>
      </w:pPr>
      <w:r w:rsidRPr="00E016A3">
        <w:rPr>
          <w:rFonts w:cstheme="minorHAnsi"/>
          <w:sz w:val="24"/>
          <w:szCs w:val="24"/>
        </w:rPr>
        <w:t>The area includes a relatively young population, with 10% of the population aged 65 and over, compared with 11.7% nationally.</w:t>
      </w:r>
    </w:p>
    <w:p w:rsidR="00830BE2" w:rsidRPr="00E016A3" w:rsidRDefault="00830BE2" w:rsidP="00830BE2">
      <w:pPr>
        <w:pStyle w:val="ListParagraph"/>
        <w:tabs>
          <w:tab w:val="left" w:pos="3029"/>
        </w:tabs>
        <w:jc w:val="both"/>
        <w:rPr>
          <w:rFonts w:cstheme="minorHAnsi"/>
          <w:sz w:val="24"/>
          <w:szCs w:val="24"/>
        </w:rPr>
      </w:pPr>
    </w:p>
    <w:p w:rsidR="00387F72" w:rsidRPr="00E016A3" w:rsidRDefault="00387F72" w:rsidP="00247134">
      <w:pPr>
        <w:pStyle w:val="ListParagraph"/>
        <w:numPr>
          <w:ilvl w:val="0"/>
          <w:numId w:val="7"/>
        </w:numPr>
        <w:tabs>
          <w:tab w:val="left" w:pos="3029"/>
        </w:tabs>
        <w:jc w:val="both"/>
        <w:rPr>
          <w:rFonts w:cstheme="minorHAnsi"/>
          <w:sz w:val="24"/>
          <w:szCs w:val="24"/>
        </w:rPr>
      </w:pPr>
      <w:r w:rsidRPr="00E016A3">
        <w:rPr>
          <w:rFonts w:cstheme="minorHAnsi"/>
          <w:sz w:val="24"/>
          <w:szCs w:val="24"/>
        </w:rPr>
        <w:t>Some areas within the catchment include higher proportions of older people. In particular, in the area around Beaumont hospital (Dublin North Outer City), 15.4% of the population are aged 65 and over, while Cavan and Monaghan each have approximately 12% of the population aged 65+.</w:t>
      </w:r>
    </w:p>
    <w:p w:rsidR="00387F72" w:rsidRPr="00E016A3" w:rsidRDefault="00352E3C" w:rsidP="00247134">
      <w:pPr>
        <w:tabs>
          <w:tab w:val="left" w:pos="3029"/>
        </w:tabs>
        <w:rPr>
          <w:rFonts w:cstheme="minorHAnsi"/>
          <w:sz w:val="24"/>
          <w:szCs w:val="24"/>
        </w:rPr>
      </w:pPr>
      <w:r w:rsidRPr="00E016A3">
        <w:rPr>
          <w:rFonts w:cstheme="minorHAnsi"/>
          <w:sz w:val="24"/>
          <w:szCs w:val="24"/>
        </w:rPr>
        <w:t xml:space="preserve">Further information about the RCSI Hospital Group can be found at our website: </w:t>
      </w:r>
      <w:hyperlink r:id="rId14" w:history="1">
        <w:r w:rsidR="00D70698" w:rsidRPr="00E016A3">
          <w:rPr>
            <w:rStyle w:val="Hyperlink"/>
            <w:rFonts w:cstheme="minorHAnsi"/>
            <w:sz w:val="24"/>
            <w:szCs w:val="24"/>
          </w:rPr>
          <w:t>http://www.rcsihospitals.ie/</w:t>
        </w:r>
      </w:hyperlink>
      <w:r w:rsidRPr="00E016A3">
        <w:rPr>
          <w:rFonts w:cstheme="minorHAnsi"/>
          <w:sz w:val="24"/>
          <w:szCs w:val="24"/>
        </w:rPr>
        <w:t xml:space="preserve"> </w:t>
      </w:r>
    </w:p>
    <w:p w:rsidR="00387F72" w:rsidRPr="00E016A3" w:rsidRDefault="00387F72" w:rsidP="00247134">
      <w:pPr>
        <w:tabs>
          <w:tab w:val="left" w:pos="3029"/>
        </w:tabs>
        <w:rPr>
          <w:rFonts w:cstheme="minorHAnsi"/>
          <w:sz w:val="24"/>
          <w:szCs w:val="24"/>
        </w:rPr>
      </w:pPr>
    </w:p>
    <w:p w:rsidR="00E016A3" w:rsidRDefault="00E016A3" w:rsidP="00247134">
      <w:pPr>
        <w:jc w:val="center"/>
        <w:rPr>
          <w:rFonts w:cstheme="minorHAnsi"/>
          <w:sz w:val="24"/>
          <w:szCs w:val="24"/>
        </w:rPr>
      </w:pPr>
    </w:p>
    <w:p w:rsidR="00247134" w:rsidRPr="00E016A3" w:rsidRDefault="00247134" w:rsidP="00247134">
      <w:pPr>
        <w:jc w:val="center"/>
        <w:rPr>
          <w:rFonts w:cstheme="minorHAnsi"/>
          <w:b/>
          <w:smallCaps/>
          <w:sz w:val="24"/>
          <w:szCs w:val="24"/>
        </w:rPr>
      </w:pPr>
      <w:r w:rsidRPr="00E016A3">
        <w:rPr>
          <w:rFonts w:cstheme="minorHAnsi"/>
          <w:b/>
          <w:smallCaps/>
          <w:sz w:val="24"/>
          <w:szCs w:val="24"/>
        </w:rPr>
        <w:lastRenderedPageBreak/>
        <w:t xml:space="preserve">Cavan </w:t>
      </w:r>
      <w:r w:rsidR="00167B20" w:rsidRPr="00E016A3">
        <w:rPr>
          <w:rFonts w:cstheme="minorHAnsi"/>
          <w:b/>
          <w:smallCaps/>
          <w:sz w:val="24"/>
          <w:szCs w:val="24"/>
        </w:rPr>
        <w:t xml:space="preserve">Monaghan </w:t>
      </w:r>
      <w:r w:rsidRPr="00E016A3">
        <w:rPr>
          <w:rFonts w:cstheme="minorHAnsi"/>
          <w:b/>
          <w:smallCaps/>
          <w:sz w:val="24"/>
          <w:szCs w:val="24"/>
        </w:rPr>
        <w:t xml:space="preserve">Hospital </w:t>
      </w:r>
    </w:p>
    <w:p w:rsidR="00167B20" w:rsidRPr="00E016A3" w:rsidRDefault="003A0CA6" w:rsidP="006C42AD">
      <w:pPr>
        <w:pStyle w:val="Standard"/>
        <w:spacing w:after="200" w:line="276" w:lineRule="auto"/>
        <w:jc w:val="both"/>
        <w:rPr>
          <w:rFonts w:asciiTheme="minorHAnsi" w:hAnsiTheme="minorHAnsi" w:cstheme="minorHAnsi"/>
          <w:bCs/>
          <w:iCs/>
          <w:color w:val="000000"/>
        </w:rPr>
      </w:pPr>
      <w:r w:rsidRPr="00E016A3">
        <w:rPr>
          <w:rFonts w:asciiTheme="minorHAnsi" w:hAnsiTheme="minorHAnsi" w:cstheme="minorHAnsi"/>
          <w:bCs/>
          <w:iCs/>
          <w:color w:val="000000"/>
        </w:rPr>
        <w:t xml:space="preserve">Cavan </w:t>
      </w:r>
      <w:r w:rsidR="00167B20" w:rsidRPr="00E016A3">
        <w:rPr>
          <w:rFonts w:asciiTheme="minorHAnsi" w:hAnsiTheme="minorHAnsi" w:cstheme="minorHAnsi"/>
          <w:bCs/>
          <w:iCs/>
          <w:color w:val="000000"/>
        </w:rPr>
        <w:t xml:space="preserve">Monaghan Hospital </w:t>
      </w:r>
      <w:r w:rsidR="007652FC" w:rsidRPr="00E016A3">
        <w:rPr>
          <w:rFonts w:asciiTheme="minorHAnsi" w:hAnsiTheme="minorHAnsi" w:cstheme="minorHAnsi"/>
          <w:bCs/>
          <w:iCs/>
          <w:color w:val="000000"/>
        </w:rPr>
        <w:t>is a bi-located site providing</w:t>
      </w:r>
      <w:r w:rsidR="00167B20" w:rsidRPr="00E016A3">
        <w:rPr>
          <w:rFonts w:asciiTheme="minorHAnsi" w:hAnsiTheme="minorHAnsi" w:cstheme="minorHAnsi"/>
          <w:bCs/>
          <w:iCs/>
          <w:color w:val="000000"/>
        </w:rPr>
        <w:t xml:space="preserve"> services to the population of both counties and its catchment area extends to counties Meath, Longford and Leitrim. </w:t>
      </w:r>
      <w:r w:rsidR="00303895" w:rsidRPr="00E016A3">
        <w:rPr>
          <w:rFonts w:asciiTheme="minorHAnsi" w:hAnsiTheme="minorHAnsi" w:cstheme="minorHAnsi"/>
          <w:bCs/>
          <w:iCs/>
          <w:color w:val="000000"/>
        </w:rPr>
        <w:t xml:space="preserve">It has a total of 421 beds with 286 of these representing acute in-patient beds. </w:t>
      </w:r>
      <w:r w:rsidR="00167B20" w:rsidRPr="00E016A3">
        <w:rPr>
          <w:rFonts w:asciiTheme="minorHAnsi" w:hAnsiTheme="minorHAnsi" w:cstheme="minorHAnsi"/>
          <w:bCs/>
          <w:iCs/>
          <w:color w:val="000000"/>
        </w:rPr>
        <w:t xml:space="preserve">All acute inpatient services are based in </w:t>
      </w:r>
      <w:r w:rsidRPr="00E016A3">
        <w:rPr>
          <w:rFonts w:asciiTheme="minorHAnsi" w:hAnsiTheme="minorHAnsi" w:cstheme="minorHAnsi"/>
          <w:bCs/>
          <w:iCs/>
          <w:color w:val="000000"/>
        </w:rPr>
        <w:t>Cavan Monaghan Hospital</w:t>
      </w:r>
      <w:r w:rsidR="00303895" w:rsidRPr="00E016A3">
        <w:rPr>
          <w:rFonts w:asciiTheme="minorHAnsi" w:hAnsiTheme="minorHAnsi" w:cstheme="minorHAnsi"/>
          <w:bCs/>
          <w:iCs/>
          <w:color w:val="000000"/>
        </w:rPr>
        <w:t>; there were approximately 17,000 acute admissions in 2018</w:t>
      </w:r>
      <w:r w:rsidR="00167B20" w:rsidRPr="00E016A3">
        <w:rPr>
          <w:rFonts w:asciiTheme="minorHAnsi" w:hAnsiTheme="minorHAnsi" w:cstheme="minorHAnsi"/>
          <w:bCs/>
          <w:iCs/>
          <w:color w:val="000000"/>
        </w:rPr>
        <w:t>. Monaghan Hospital's primary role includes the continuing care for medically discharged patients requiring inpatient step</w:t>
      </w:r>
      <w:r w:rsidR="00303895" w:rsidRPr="00E016A3">
        <w:rPr>
          <w:rFonts w:asciiTheme="minorHAnsi" w:hAnsiTheme="minorHAnsi" w:cstheme="minorHAnsi"/>
          <w:bCs/>
          <w:iCs/>
          <w:color w:val="000000"/>
        </w:rPr>
        <w:t>-</w:t>
      </w:r>
      <w:r w:rsidR="00167B20" w:rsidRPr="00E016A3">
        <w:rPr>
          <w:rFonts w:asciiTheme="minorHAnsi" w:hAnsiTheme="minorHAnsi" w:cstheme="minorHAnsi"/>
          <w:bCs/>
          <w:iCs/>
          <w:color w:val="000000"/>
        </w:rPr>
        <w:t>down and rehabilitation care.</w:t>
      </w:r>
    </w:p>
    <w:p w:rsidR="00B4259E" w:rsidRPr="00E016A3" w:rsidRDefault="00B4259E" w:rsidP="006C42AD">
      <w:pPr>
        <w:pStyle w:val="Standard"/>
        <w:spacing w:after="200" w:line="276" w:lineRule="auto"/>
        <w:jc w:val="both"/>
        <w:rPr>
          <w:rFonts w:asciiTheme="minorHAnsi" w:hAnsiTheme="minorHAnsi" w:cstheme="minorHAnsi"/>
          <w:bCs/>
          <w:iCs/>
          <w:color w:val="000000"/>
        </w:rPr>
      </w:pPr>
      <w:r w:rsidRPr="00E016A3">
        <w:rPr>
          <w:rFonts w:asciiTheme="minorHAnsi" w:hAnsiTheme="minorHAnsi" w:cstheme="minorHAnsi"/>
          <w:bCs/>
          <w:iCs/>
          <w:color w:val="000000"/>
        </w:rPr>
        <w:t xml:space="preserve">Cavan </w:t>
      </w:r>
      <w:r w:rsidR="007652FC" w:rsidRPr="00E016A3">
        <w:rPr>
          <w:rFonts w:asciiTheme="minorHAnsi" w:hAnsiTheme="minorHAnsi" w:cstheme="minorHAnsi"/>
          <w:bCs/>
          <w:iCs/>
          <w:color w:val="000000"/>
        </w:rPr>
        <w:t>Monaghan</w:t>
      </w:r>
      <w:r w:rsidRPr="00E016A3">
        <w:rPr>
          <w:rFonts w:asciiTheme="minorHAnsi" w:hAnsiTheme="minorHAnsi" w:cstheme="minorHAnsi"/>
          <w:bCs/>
          <w:iCs/>
          <w:color w:val="000000"/>
        </w:rPr>
        <w:t xml:space="preserve"> Hospital is a teaching hospital with links to the Royal College of Surgeons, Royal College of Physicians and the Dundalk Institute of Technology. Both sites are actively engaged with HIQA (Health Information &amp; Quality Authority) in meeting their standards to ensure </w:t>
      </w:r>
      <w:r w:rsidR="001D5DA7" w:rsidRPr="00E016A3">
        <w:rPr>
          <w:rFonts w:asciiTheme="minorHAnsi" w:hAnsiTheme="minorHAnsi" w:cstheme="minorHAnsi"/>
          <w:bCs/>
          <w:iCs/>
          <w:color w:val="000000"/>
        </w:rPr>
        <w:t>they</w:t>
      </w:r>
      <w:r w:rsidRPr="00E016A3">
        <w:rPr>
          <w:rFonts w:asciiTheme="minorHAnsi" w:hAnsiTheme="minorHAnsi" w:cstheme="minorHAnsi"/>
          <w:bCs/>
          <w:iCs/>
          <w:color w:val="000000"/>
        </w:rPr>
        <w:t xml:space="preserve"> continually strive to provide a high quality service</w:t>
      </w:r>
      <w:r w:rsidR="001D5DA7" w:rsidRPr="00E016A3">
        <w:rPr>
          <w:rFonts w:asciiTheme="minorHAnsi" w:hAnsiTheme="minorHAnsi" w:cstheme="minorHAnsi"/>
          <w:bCs/>
          <w:iCs/>
          <w:color w:val="000000"/>
        </w:rPr>
        <w:t>.</w:t>
      </w:r>
    </w:p>
    <w:p w:rsidR="00167B20" w:rsidRPr="00E016A3" w:rsidRDefault="003A0CA6" w:rsidP="006C42AD">
      <w:pPr>
        <w:pStyle w:val="Standard"/>
        <w:spacing w:after="200" w:line="276" w:lineRule="auto"/>
        <w:jc w:val="both"/>
        <w:rPr>
          <w:rFonts w:asciiTheme="minorHAnsi" w:hAnsiTheme="minorHAnsi" w:cstheme="minorHAnsi"/>
          <w:bCs/>
          <w:iCs/>
          <w:color w:val="000000"/>
        </w:rPr>
      </w:pPr>
      <w:r w:rsidRPr="00E016A3">
        <w:rPr>
          <w:rFonts w:asciiTheme="minorHAnsi" w:hAnsiTheme="minorHAnsi" w:cstheme="minorHAnsi"/>
          <w:bCs/>
          <w:iCs/>
          <w:color w:val="000000"/>
        </w:rPr>
        <w:t>Cavan Monaghan Hospital</w:t>
      </w:r>
      <w:r w:rsidR="00167B20" w:rsidRPr="00E016A3">
        <w:rPr>
          <w:rFonts w:asciiTheme="minorHAnsi" w:hAnsiTheme="minorHAnsi" w:cstheme="minorHAnsi"/>
          <w:bCs/>
          <w:iCs/>
          <w:color w:val="000000"/>
        </w:rPr>
        <w:t xml:space="preserve"> </w:t>
      </w:r>
      <w:r w:rsidR="00B4259E" w:rsidRPr="00E016A3">
        <w:rPr>
          <w:rFonts w:asciiTheme="minorHAnsi" w:hAnsiTheme="minorHAnsi" w:cstheme="minorHAnsi"/>
          <w:bCs/>
          <w:iCs/>
          <w:color w:val="000000"/>
        </w:rPr>
        <w:t>has an Emergency Department</w:t>
      </w:r>
      <w:r w:rsidR="0034662E" w:rsidRPr="00E016A3">
        <w:rPr>
          <w:rFonts w:asciiTheme="minorHAnsi" w:hAnsiTheme="minorHAnsi" w:cstheme="minorHAnsi"/>
          <w:bCs/>
          <w:iCs/>
          <w:color w:val="000000"/>
        </w:rPr>
        <w:t>,</w:t>
      </w:r>
      <w:r w:rsidR="00B4259E" w:rsidRPr="00E016A3">
        <w:rPr>
          <w:rFonts w:asciiTheme="minorHAnsi" w:hAnsiTheme="minorHAnsi" w:cstheme="minorHAnsi"/>
          <w:bCs/>
          <w:iCs/>
          <w:color w:val="000000"/>
        </w:rPr>
        <w:t xml:space="preserve"> an Acute Medical Admissions Unit</w:t>
      </w:r>
      <w:r w:rsidR="00303895" w:rsidRPr="00E016A3">
        <w:rPr>
          <w:rFonts w:asciiTheme="minorHAnsi" w:hAnsiTheme="minorHAnsi" w:cstheme="minorHAnsi"/>
          <w:bCs/>
          <w:iCs/>
          <w:color w:val="000000"/>
        </w:rPr>
        <w:t>, 5 General Medical wards, 1 General Surgery ward, a maternity ward, a</w:t>
      </w:r>
      <w:r w:rsidR="00B4259E" w:rsidRPr="00E016A3">
        <w:rPr>
          <w:rFonts w:asciiTheme="minorHAnsi" w:hAnsiTheme="minorHAnsi" w:cstheme="minorHAnsi"/>
          <w:bCs/>
          <w:iCs/>
          <w:color w:val="000000"/>
        </w:rPr>
        <w:t xml:space="preserve"> </w:t>
      </w:r>
      <w:r w:rsidR="00303895" w:rsidRPr="00E016A3">
        <w:rPr>
          <w:rFonts w:asciiTheme="minorHAnsi" w:hAnsiTheme="minorHAnsi" w:cstheme="minorHAnsi"/>
          <w:bCs/>
          <w:iCs/>
          <w:color w:val="000000"/>
        </w:rPr>
        <w:t>paediatric ward, an ICU, a SCBU, and a CCU. It also has 4 operating theatres, a renal dialysis unit, a surgical day ward, an endoscopy / bronchoscopy unit, a haematology / oncology day ward, and an interventional radiology unit.</w:t>
      </w:r>
      <w:r w:rsidR="00B4259E" w:rsidRPr="00E016A3">
        <w:rPr>
          <w:rFonts w:asciiTheme="minorHAnsi" w:hAnsiTheme="minorHAnsi" w:cstheme="minorHAnsi"/>
          <w:bCs/>
          <w:iCs/>
          <w:color w:val="000000"/>
        </w:rPr>
        <w:t xml:space="preserve"> Orthopaedic, vascular, urological and neurological services are provided by visiting consultants with sessional commitments. </w:t>
      </w:r>
      <w:r w:rsidR="00303895" w:rsidRPr="00E016A3">
        <w:rPr>
          <w:rFonts w:asciiTheme="minorHAnsi" w:hAnsiTheme="minorHAnsi" w:cstheme="minorHAnsi"/>
          <w:bCs/>
          <w:iCs/>
          <w:color w:val="000000"/>
        </w:rPr>
        <w:t xml:space="preserve">The hospital provides services for the care of paediatric and adult patients with cystic fibrosis; the paediatric ward has recently been extended and refurbished to include the provision of 2 high </w:t>
      </w:r>
      <w:r w:rsidR="00C10F60" w:rsidRPr="00E016A3">
        <w:rPr>
          <w:rFonts w:asciiTheme="minorHAnsi" w:hAnsiTheme="minorHAnsi" w:cstheme="minorHAnsi"/>
          <w:bCs/>
          <w:iCs/>
          <w:color w:val="000000"/>
        </w:rPr>
        <w:t>specifications</w:t>
      </w:r>
      <w:r w:rsidR="007652FC" w:rsidRPr="00E016A3">
        <w:rPr>
          <w:rFonts w:asciiTheme="minorHAnsi" w:hAnsiTheme="minorHAnsi" w:cstheme="minorHAnsi"/>
          <w:bCs/>
          <w:iCs/>
          <w:color w:val="000000"/>
        </w:rPr>
        <w:t>,</w:t>
      </w:r>
      <w:r w:rsidR="00303895" w:rsidRPr="00E016A3">
        <w:rPr>
          <w:rFonts w:asciiTheme="minorHAnsi" w:hAnsiTheme="minorHAnsi" w:cstheme="minorHAnsi"/>
          <w:bCs/>
          <w:iCs/>
          <w:color w:val="000000"/>
        </w:rPr>
        <w:t xml:space="preserve"> neutral pressure isolation rooms. </w:t>
      </w:r>
      <w:r w:rsidR="00B4259E" w:rsidRPr="00E016A3">
        <w:rPr>
          <w:rFonts w:asciiTheme="minorHAnsi" w:hAnsiTheme="minorHAnsi" w:cstheme="minorHAnsi"/>
          <w:bCs/>
          <w:iCs/>
          <w:color w:val="000000"/>
        </w:rPr>
        <w:t>It is anticipated that an outpatient antimicrobial therapy service will be launched in 2020 following the recruitment of an OPAT co-ordinator.</w:t>
      </w:r>
    </w:p>
    <w:p w:rsidR="00C136B2" w:rsidRPr="00E016A3" w:rsidRDefault="00C136B2" w:rsidP="00247134">
      <w:pPr>
        <w:tabs>
          <w:tab w:val="left" w:pos="3029"/>
        </w:tabs>
        <w:jc w:val="both"/>
        <w:rPr>
          <w:rFonts w:cstheme="minorHAnsi"/>
          <w:b/>
          <w:sz w:val="24"/>
          <w:szCs w:val="24"/>
        </w:rPr>
      </w:pPr>
    </w:p>
    <w:p w:rsidR="00314CCB" w:rsidRPr="00E016A3" w:rsidRDefault="00314CCB" w:rsidP="00247134">
      <w:pPr>
        <w:tabs>
          <w:tab w:val="left" w:pos="3029"/>
        </w:tabs>
        <w:jc w:val="both"/>
        <w:rPr>
          <w:rFonts w:cstheme="minorHAnsi"/>
          <w:b/>
          <w:sz w:val="24"/>
          <w:szCs w:val="24"/>
        </w:rPr>
      </w:pPr>
    </w:p>
    <w:p w:rsidR="00C136B2" w:rsidRPr="00E016A3" w:rsidRDefault="00C136B2" w:rsidP="00247134">
      <w:pPr>
        <w:tabs>
          <w:tab w:val="left" w:pos="3029"/>
        </w:tabs>
        <w:jc w:val="both"/>
        <w:rPr>
          <w:rFonts w:cstheme="minorHAnsi"/>
          <w:b/>
          <w:sz w:val="24"/>
          <w:szCs w:val="24"/>
        </w:rPr>
      </w:pPr>
    </w:p>
    <w:p w:rsidR="00C136B2" w:rsidRPr="00E016A3" w:rsidRDefault="00C136B2" w:rsidP="00247134">
      <w:pPr>
        <w:tabs>
          <w:tab w:val="left" w:pos="3029"/>
        </w:tabs>
        <w:jc w:val="both"/>
        <w:rPr>
          <w:rFonts w:cstheme="minorHAnsi"/>
          <w:b/>
          <w:sz w:val="24"/>
          <w:szCs w:val="24"/>
        </w:rPr>
      </w:pPr>
    </w:p>
    <w:p w:rsidR="00C136B2" w:rsidRPr="00E016A3" w:rsidRDefault="00C136B2" w:rsidP="00247134">
      <w:pPr>
        <w:tabs>
          <w:tab w:val="left" w:pos="3029"/>
        </w:tabs>
        <w:jc w:val="both"/>
        <w:rPr>
          <w:rFonts w:cstheme="minorHAnsi"/>
          <w:b/>
          <w:sz w:val="24"/>
          <w:szCs w:val="24"/>
        </w:rPr>
      </w:pPr>
    </w:p>
    <w:p w:rsidR="00247134" w:rsidRPr="00E016A3" w:rsidRDefault="00247134" w:rsidP="00247134">
      <w:pPr>
        <w:tabs>
          <w:tab w:val="left" w:pos="3029"/>
        </w:tabs>
        <w:jc w:val="both"/>
        <w:rPr>
          <w:rFonts w:cstheme="minorHAnsi"/>
          <w:b/>
          <w:sz w:val="24"/>
          <w:szCs w:val="24"/>
        </w:rPr>
      </w:pPr>
    </w:p>
    <w:p w:rsidR="00C136B2" w:rsidRDefault="00C136B2" w:rsidP="00247134">
      <w:pPr>
        <w:tabs>
          <w:tab w:val="left" w:pos="3029"/>
        </w:tabs>
        <w:jc w:val="both"/>
        <w:rPr>
          <w:rFonts w:cstheme="minorHAnsi"/>
          <w:b/>
          <w:sz w:val="24"/>
          <w:szCs w:val="24"/>
        </w:rPr>
      </w:pPr>
    </w:p>
    <w:p w:rsidR="00E016A3" w:rsidRDefault="00E016A3" w:rsidP="00247134">
      <w:pPr>
        <w:tabs>
          <w:tab w:val="left" w:pos="3029"/>
        </w:tabs>
        <w:jc w:val="both"/>
        <w:rPr>
          <w:rFonts w:cstheme="minorHAnsi"/>
          <w:b/>
          <w:sz w:val="24"/>
          <w:szCs w:val="24"/>
        </w:rPr>
      </w:pPr>
    </w:p>
    <w:p w:rsidR="00E016A3" w:rsidRDefault="00E016A3" w:rsidP="00247134">
      <w:pPr>
        <w:tabs>
          <w:tab w:val="left" w:pos="3029"/>
        </w:tabs>
        <w:jc w:val="both"/>
        <w:rPr>
          <w:rFonts w:cstheme="minorHAnsi"/>
          <w:b/>
          <w:sz w:val="24"/>
          <w:szCs w:val="24"/>
        </w:rPr>
      </w:pPr>
    </w:p>
    <w:p w:rsidR="00E016A3" w:rsidRDefault="00E016A3" w:rsidP="00247134">
      <w:pPr>
        <w:tabs>
          <w:tab w:val="left" w:pos="3029"/>
        </w:tabs>
        <w:jc w:val="both"/>
        <w:rPr>
          <w:rFonts w:cstheme="minorHAnsi"/>
          <w:b/>
          <w:sz w:val="24"/>
          <w:szCs w:val="24"/>
        </w:rPr>
      </w:pPr>
    </w:p>
    <w:p w:rsidR="00E016A3" w:rsidRPr="00E016A3" w:rsidRDefault="00E016A3" w:rsidP="00247134">
      <w:pPr>
        <w:tabs>
          <w:tab w:val="left" w:pos="3029"/>
        </w:tabs>
        <w:jc w:val="both"/>
        <w:rPr>
          <w:rFonts w:cstheme="minorHAnsi"/>
          <w:b/>
          <w:sz w:val="24"/>
          <w:szCs w:val="24"/>
        </w:rPr>
      </w:pPr>
    </w:p>
    <w:p w:rsidR="00247134" w:rsidRPr="00E016A3" w:rsidRDefault="00470831" w:rsidP="003A0CA6">
      <w:pPr>
        <w:jc w:val="center"/>
        <w:rPr>
          <w:rFonts w:cstheme="minorHAnsi"/>
          <w:sz w:val="24"/>
          <w:szCs w:val="24"/>
        </w:rPr>
      </w:pPr>
      <w:r w:rsidRPr="00E016A3">
        <w:rPr>
          <w:rFonts w:cstheme="minorHAnsi"/>
          <w:b/>
          <w:smallCaps/>
          <w:sz w:val="24"/>
          <w:szCs w:val="24"/>
        </w:rPr>
        <w:lastRenderedPageBreak/>
        <w:t xml:space="preserve">Radiology </w:t>
      </w:r>
      <w:r w:rsidR="00C136B2" w:rsidRPr="00E016A3">
        <w:rPr>
          <w:rFonts w:cstheme="minorHAnsi"/>
          <w:b/>
          <w:smallCaps/>
          <w:sz w:val="24"/>
          <w:szCs w:val="24"/>
        </w:rPr>
        <w:t>Services</w:t>
      </w:r>
    </w:p>
    <w:p w:rsidR="00470831" w:rsidRPr="00E016A3" w:rsidRDefault="00470831" w:rsidP="00A71976">
      <w:pPr>
        <w:autoSpaceDE w:val="0"/>
        <w:autoSpaceDN w:val="0"/>
        <w:adjustRightInd w:val="0"/>
        <w:spacing w:after="0"/>
        <w:jc w:val="both"/>
        <w:rPr>
          <w:rFonts w:cstheme="minorHAnsi"/>
          <w:sz w:val="24"/>
          <w:szCs w:val="24"/>
        </w:rPr>
      </w:pPr>
      <w:r w:rsidRPr="00E016A3">
        <w:rPr>
          <w:rFonts w:cstheme="minorHAnsi"/>
          <w:sz w:val="24"/>
          <w:szCs w:val="24"/>
        </w:rPr>
        <w:t>The Radiology Department at Cavan Monaghan Hospital is a consultant delivered service with 5.0</w:t>
      </w:r>
    </w:p>
    <w:p w:rsidR="00470831" w:rsidRPr="00E016A3" w:rsidRDefault="00470831" w:rsidP="00A71976">
      <w:pPr>
        <w:autoSpaceDE w:val="0"/>
        <w:autoSpaceDN w:val="0"/>
        <w:adjustRightInd w:val="0"/>
        <w:spacing w:after="0"/>
        <w:jc w:val="both"/>
        <w:rPr>
          <w:rFonts w:cstheme="minorHAnsi"/>
          <w:sz w:val="24"/>
          <w:szCs w:val="24"/>
        </w:rPr>
      </w:pPr>
      <w:r w:rsidRPr="00E016A3">
        <w:rPr>
          <w:rFonts w:cstheme="minorHAnsi"/>
          <w:sz w:val="24"/>
          <w:szCs w:val="24"/>
        </w:rPr>
        <w:t xml:space="preserve">W.T.E serving a population base of circa 120000 providing 86000 examinations in 2015. The specialties served by the Radiology Department from both in an out patients include Surgery, Medicine, Paediatrics, Psychiatry, Gynaecology, Obstetrics, Urology, Oncology, </w:t>
      </w:r>
      <w:r w:rsidR="00826CE7" w:rsidRPr="00E016A3">
        <w:rPr>
          <w:rFonts w:cstheme="minorHAnsi"/>
          <w:sz w:val="24"/>
          <w:szCs w:val="24"/>
        </w:rPr>
        <w:t>Orthopaedic</w:t>
      </w:r>
      <w:r w:rsidRPr="00E016A3">
        <w:rPr>
          <w:rFonts w:cstheme="minorHAnsi"/>
          <w:sz w:val="24"/>
          <w:szCs w:val="24"/>
        </w:rPr>
        <w:t>, ENT, Neurology, Haematology and outpatient primary care services.</w:t>
      </w:r>
    </w:p>
    <w:p w:rsidR="00470831" w:rsidRPr="00E016A3" w:rsidRDefault="00470831" w:rsidP="00A71976">
      <w:pPr>
        <w:autoSpaceDE w:val="0"/>
        <w:autoSpaceDN w:val="0"/>
        <w:adjustRightInd w:val="0"/>
        <w:spacing w:after="0"/>
        <w:jc w:val="both"/>
        <w:rPr>
          <w:rFonts w:cstheme="minorHAnsi"/>
          <w:sz w:val="24"/>
          <w:szCs w:val="24"/>
        </w:rPr>
      </w:pPr>
    </w:p>
    <w:p w:rsidR="00470831" w:rsidRPr="00E016A3" w:rsidRDefault="00470831" w:rsidP="00A71976">
      <w:pPr>
        <w:autoSpaceDE w:val="0"/>
        <w:autoSpaceDN w:val="0"/>
        <w:adjustRightInd w:val="0"/>
        <w:spacing w:after="0"/>
        <w:jc w:val="both"/>
        <w:rPr>
          <w:rFonts w:cstheme="minorHAnsi"/>
          <w:sz w:val="24"/>
          <w:szCs w:val="24"/>
        </w:rPr>
      </w:pPr>
      <w:r w:rsidRPr="00E016A3">
        <w:rPr>
          <w:rFonts w:cstheme="minorHAnsi"/>
          <w:sz w:val="24"/>
          <w:szCs w:val="24"/>
        </w:rPr>
        <w:t>The Radiology department provides a range of diagnostic and intervention services. There are currently 6 Multidisciplinary team meetings for Medicine, Surgical, Oncology, Pathology, Paediatric &amp; Emergency Medicine.</w:t>
      </w:r>
    </w:p>
    <w:p w:rsidR="00470831" w:rsidRPr="00E016A3" w:rsidRDefault="00470831" w:rsidP="00A71976">
      <w:pPr>
        <w:autoSpaceDE w:val="0"/>
        <w:autoSpaceDN w:val="0"/>
        <w:adjustRightInd w:val="0"/>
        <w:spacing w:after="0"/>
        <w:jc w:val="both"/>
        <w:rPr>
          <w:rFonts w:cstheme="minorHAnsi"/>
          <w:sz w:val="24"/>
          <w:szCs w:val="24"/>
        </w:rPr>
      </w:pPr>
    </w:p>
    <w:p w:rsidR="00D01BF3" w:rsidRPr="00E016A3" w:rsidRDefault="00470831" w:rsidP="00A71976">
      <w:pPr>
        <w:autoSpaceDE w:val="0"/>
        <w:autoSpaceDN w:val="0"/>
        <w:adjustRightInd w:val="0"/>
        <w:spacing w:after="0"/>
        <w:jc w:val="both"/>
        <w:rPr>
          <w:rFonts w:cstheme="minorHAnsi"/>
          <w:sz w:val="24"/>
          <w:szCs w:val="24"/>
        </w:rPr>
      </w:pPr>
      <w:r w:rsidRPr="00E016A3">
        <w:rPr>
          <w:rFonts w:cstheme="minorHAnsi"/>
          <w:sz w:val="24"/>
          <w:szCs w:val="24"/>
        </w:rPr>
        <w:t xml:space="preserve">The Radiology Department provides a range of image guided intervention. The Department has 4 ultrasound rooms (3 in Cavan and 1 in Monaghan), 2 CT scanners (128 Slice in Cavan and 16 Slice in Monaghan), </w:t>
      </w:r>
      <w:r w:rsidR="003843D5" w:rsidRPr="00E016A3">
        <w:rPr>
          <w:rFonts w:cstheme="minorHAnsi"/>
          <w:sz w:val="24"/>
          <w:szCs w:val="24"/>
        </w:rPr>
        <w:t>new</w:t>
      </w:r>
      <w:r w:rsidRPr="00E016A3">
        <w:rPr>
          <w:rFonts w:cstheme="minorHAnsi"/>
          <w:sz w:val="24"/>
          <w:szCs w:val="24"/>
        </w:rPr>
        <w:t xml:space="preserve"> state of the art interventional suite (Cavan), MRI (Cavan), 3 Radiography rooms (3 Cavan, 1 Monaghan), New DEXA (Monaghan).</w:t>
      </w:r>
    </w:p>
    <w:p w:rsidR="00470831" w:rsidRPr="00E016A3" w:rsidRDefault="00470831" w:rsidP="00A71976">
      <w:pPr>
        <w:autoSpaceDE w:val="0"/>
        <w:autoSpaceDN w:val="0"/>
        <w:adjustRightInd w:val="0"/>
        <w:spacing w:after="0"/>
        <w:jc w:val="both"/>
        <w:rPr>
          <w:rFonts w:cstheme="minorHAnsi"/>
          <w:sz w:val="24"/>
          <w:szCs w:val="24"/>
        </w:rPr>
      </w:pPr>
    </w:p>
    <w:p w:rsidR="00470831" w:rsidRPr="00E016A3" w:rsidRDefault="00470831" w:rsidP="00A71976">
      <w:pPr>
        <w:autoSpaceDE w:val="0"/>
        <w:autoSpaceDN w:val="0"/>
        <w:adjustRightInd w:val="0"/>
        <w:spacing w:after="0"/>
        <w:jc w:val="both"/>
        <w:rPr>
          <w:rFonts w:cstheme="minorHAnsi"/>
          <w:bCs/>
          <w:sz w:val="24"/>
          <w:szCs w:val="24"/>
        </w:rPr>
      </w:pPr>
      <w:r w:rsidRPr="00E016A3">
        <w:rPr>
          <w:rFonts w:cstheme="minorHAnsi"/>
          <w:sz w:val="24"/>
          <w:szCs w:val="24"/>
        </w:rPr>
        <w:t xml:space="preserve">The </w:t>
      </w:r>
      <w:r w:rsidRPr="00E016A3">
        <w:rPr>
          <w:rFonts w:cstheme="minorHAnsi"/>
          <w:bCs/>
          <w:sz w:val="24"/>
          <w:szCs w:val="24"/>
        </w:rPr>
        <w:t>delivery of commitments by the Consultant team across each location covered</w:t>
      </w:r>
      <w:r w:rsidR="00BC3C65" w:rsidRPr="00E016A3">
        <w:rPr>
          <w:rFonts w:cstheme="minorHAnsi"/>
          <w:bCs/>
          <w:sz w:val="24"/>
          <w:szCs w:val="24"/>
        </w:rPr>
        <w:t xml:space="preserve"> </w:t>
      </w:r>
      <w:r w:rsidRPr="00E016A3">
        <w:rPr>
          <w:rFonts w:cstheme="minorHAnsi"/>
          <w:bCs/>
          <w:sz w:val="24"/>
          <w:szCs w:val="24"/>
        </w:rPr>
        <w:t>by the team includes:</w:t>
      </w:r>
    </w:p>
    <w:p w:rsidR="00470831" w:rsidRPr="00E016A3" w:rsidRDefault="00470831" w:rsidP="00A71976">
      <w:pPr>
        <w:autoSpaceDE w:val="0"/>
        <w:autoSpaceDN w:val="0"/>
        <w:adjustRightInd w:val="0"/>
        <w:spacing w:after="0"/>
        <w:jc w:val="both"/>
        <w:rPr>
          <w:rFonts w:cstheme="minorHAnsi"/>
          <w:bCs/>
          <w:sz w:val="24"/>
          <w:szCs w:val="24"/>
        </w:rPr>
      </w:pPr>
    </w:p>
    <w:p w:rsidR="00470831" w:rsidRPr="00E016A3" w:rsidRDefault="00470831" w:rsidP="00A71976">
      <w:pPr>
        <w:pStyle w:val="ListParagraph"/>
        <w:numPr>
          <w:ilvl w:val="0"/>
          <w:numId w:val="32"/>
        </w:numPr>
        <w:autoSpaceDE w:val="0"/>
        <w:autoSpaceDN w:val="0"/>
        <w:adjustRightInd w:val="0"/>
        <w:spacing w:after="0"/>
        <w:jc w:val="both"/>
        <w:rPr>
          <w:rFonts w:cstheme="minorHAnsi"/>
          <w:sz w:val="24"/>
          <w:szCs w:val="24"/>
        </w:rPr>
      </w:pPr>
      <w:r w:rsidRPr="00E016A3">
        <w:rPr>
          <w:rFonts w:cstheme="minorHAnsi"/>
          <w:sz w:val="24"/>
          <w:szCs w:val="24"/>
        </w:rPr>
        <w:t>Reporting and interventional duties.</w:t>
      </w:r>
    </w:p>
    <w:p w:rsidR="00470831" w:rsidRPr="00E016A3" w:rsidRDefault="00470831" w:rsidP="00A71976">
      <w:pPr>
        <w:pStyle w:val="ListParagraph"/>
        <w:numPr>
          <w:ilvl w:val="0"/>
          <w:numId w:val="32"/>
        </w:numPr>
        <w:autoSpaceDE w:val="0"/>
        <w:autoSpaceDN w:val="0"/>
        <w:adjustRightInd w:val="0"/>
        <w:spacing w:after="0"/>
        <w:jc w:val="both"/>
        <w:rPr>
          <w:rFonts w:cstheme="minorHAnsi"/>
          <w:sz w:val="24"/>
          <w:szCs w:val="24"/>
        </w:rPr>
      </w:pPr>
      <w:r w:rsidRPr="00E016A3">
        <w:rPr>
          <w:rFonts w:cstheme="minorHAnsi"/>
          <w:sz w:val="24"/>
          <w:szCs w:val="24"/>
        </w:rPr>
        <w:t>Reporting includes CT, MRI, contrast studies,</w:t>
      </w:r>
      <w:r w:rsidR="00AE0A08" w:rsidRPr="00E016A3">
        <w:rPr>
          <w:rFonts w:cstheme="minorHAnsi"/>
          <w:sz w:val="24"/>
          <w:szCs w:val="24"/>
        </w:rPr>
        <w:t xml:space="preserve"> </w:t>
      </w:r>
      <w:r w:rsidRPr="00E016A3">
        <w:rPr>
          <w:rFonts w:cstheme="minorHAnsi"/>
          <w:sz w:val="24"/>
          <w:szCs w:val="24"/>
        </w:rPr>
        <w:t>fluoroscopy, ultrasound, and plain films in all age groups from neonates onwards.</w:t>
      </w:r>
    </w:p>
    <w:p w:rsidR="00470831" w:rsidRPr="00E016A3" w:rsidRDefault="00470831" w:rsidP="00A71976">
      <w:pPr>
        <w:pStyle w:val="ListParagraph"/>
        <w:numPr>
          <w:ilvl w:val="0"/>
          <w:numId w:val="32"/>
        </w:numPr>
        <w:autoSpaceDE w:val="0"/>
        <w:autoSpaceDN w:val="0"/>
        <w:adjustRightInd w:val="0"/>
        <w:spacing w:after="0"/>
        <w:jc w:val="both"/>
        <w:rPr>
          <w:rFonts w:cstheme="minorHAnsi"/>
          <w:sz w:val="24"/>
          <w:szCs w:val="24"/>
        </w:rPr>
      </w:pPr>
      <w:r w:rsidRPr="00E016A3">
        <w:rPr>
          <w:rFonts w:cstheme="minorHAnsi"/>
          <w:sz w:val="24"/>
          <w:szCs w:val="24"/>
        </w:rPr>
        <w:t xml:space="preserve">Interventional radiology will be provided as per </w:t>
      </w:r>
      <w:r w:rsidR="00AE0A08" w:rsidRPr="00E016A3">
        <w:rPr>
          <w:rFonts w:cstheme="minorHAnsi"/>
          <w:sz w:val="24"/>
          <w:szCs w:val="24"/>
        </w:rPr>
        <w:t>departmental</w:t>
      </w:r>
      <w:r w:rsidRPr="00E016A3">
        <w:rPr>
          <w:rFonts w:cstheme="minorHAnsi"/>
          <w:sz w:val="24"/>
          <w:szCs w:val="24"/>
        </w:rPr>
        <w:t xml:space="preserve"> need.</w:t>
      </w:r>
    </w:p>
    <w:p w:rsidR="00470831" w:rsidRPr="00E016A3" w:rsidRDefault="00470831" w:rsidP="00A71976">
      <w:pPr>
        <w:pStyle w:val="ListParagraph"/>
        <w:numPr>
          <w:ilvl w:val="0"/>
          <w:numId w:val="32"/>
        </w:numPr>
        <w:autoSpaceDE w:val="0"/>
        <w:autoSpaceDN w:val="0"/>
        <w:adjustRightInd w:val="0"/>
        <w:spacing w:after="0"/>
        <w:jc w:val="both"/>
        <w:rPr>
          <w:rFonts w:cstheme="minorHAnsi"/>
          <w:sz w:val="24"/>
          <w:szCs w:val="24"/>
        </w:rPr>
      </w:pPr>
      <w:r w:rsidRPr="00E016A3">
        <w:rPr>
          <w:rFonts w:cstheme="minorHAnsi"/>
          <w:sz w:val="24"/>
          <w:szCs w:val="24"/>
        </w:rPr>
        <w:t>Each day will have a mixture of above plus non reporting duties such as MDT, consultation support, administration, Quality improvement, teaching, audit and vetting.</w:t>
      </w:r>
    </w:p>
    <w:p w:rsidR="00D01BF3" w:rsidRPr="00E016A3" w:rsidRDefault="00D01BF3" w:rsidP="00A71976">
      <w:pPr>
        <w:autoSpaceDE w:val="0"/>
        <w:autoSpaceDN w:val="0"/>
        <w:adjustRightInd w:val="0"/>
        <w:spacing w:after="0"/>
        <w:jc w:val="both"/>
        <w:rPr>
          <w:rFonts w:cstheme="minorHAnsi"/>
          <w:sz w:val="24"/>
          <w:szCs w:val="24"/>
        </w:rPr>
      </w:pPr>
    </w:p>
    <w:p w:rsidR="00470831" w:rsidRPr="00E016A3" w:rsidRDefault="00470831" w:rsidP="00A71976">
      <w:pPr>
        <w:autoSpaceDE w:val="0"/>
        <w:autoSpaceDN w:val="0"/>
        <w:adjustRightInd w:val="0"/>
        <w:spacing w:after="0"/>
        <w:jc w:val="both"/>
        <w:rPr>
          <w:rFonts w:cstheme="minorHAnsi"/>
          <w:b/>
          <w:smallCaps/>
          <w:sz w:val="24"/>
          <w:szCs w:val="24"/>
        </w:rPr>
      </w:pPr>
      <w:r w:rsidRPr="00E016A3">
        <w:rPr>
          <w:rFonts w:cstheme="minorHAnsi"/>
          <w:sz w:val="24"/>
          <w:szCs w:val="24"/>
        </w:rPr>
        <w:t xml:space="preserve">The population in this region is approximately 120,000 in Cavan and Monaghan with the regional (i.e. Cavan, Monaghan, Louth and Meath) being approximately </w:t>
      </w:r>
      <w:r w:rsidR="00BC6F94" w:rsidRPr="00E016A3">
        <w:rPr>
          <w:rFonts w:cstheme="minorHAnsi"/>
          <w:sz w:val="24"/>
          <w:szCs w:val="24"/>
        </w:rPr>
        <w:t>37</w:t>
      </w:r>
      <w:r w:rsidRPr="00E016A3">
        <w:rPr>
          <w:rFonts w:cstheme="minorHAnsi"/>
          <w:sz w:val="24"/>
          <w:szCs w:val="24"/>
        </w:rPr>
        <w:t>5,000.</w:t>
      </w:r>
    </w:p>
    <w:p w:rsidR="00470831" w:rsidRPr="00E016A3" w:rsidRDefault="00470831" w:rsidP="00D01BF3">
      <w:pPr>
        <w:autoSpaceDE w:val="0"/>
        <w:autoSpaceDN w:val="0"/>
        <w:adjustRightInd w:val="0"/>
        <w:spacing w:after="0" w:line="240" w:lineRule="auto"/>
        <w:rPr>
          <w:rFonts w:cstheme="minorHAnsi"/>
          <w:b/>
          <w:smallCaps/>
          <w:sz w:val="24"/>
          <w:szCs w:val="24"/>
        </w:rPr>
      </w:pPr>
    </w:p>
    <w:p w:rsidR="00B87B1C" w:rsidRDefault="00B87B1C" w:rsidP="00D01BF3">
      <w:pPr>
        <w:autoSpaceDE w:val="0"/>
        <w:autoSpaceDN w:val="0"/>
        <w:adjustRightInd w:val="0"/>
        <w:spacing w:after="0" w:line="240" w:lineRule="auto"/>
        <w:rPr>
          <w:rFonts w:cstheme="minorHAnsi"/>
          <w:b/>
          <w:smallCaps/>
          <w:sz w:val="24"/>
          <w:szCs w:val="24"/>
        </w:rPr>
      </w:pPr>
    </w:p>
    <w:p w:rsidR="00E016A3" w:rsidRPr="00E016A3" w:rsidRDefault="00E016A3" w:rsidP="00D01BF3">
      <w:pPr>
        <w:autoSpaceDE w:val="0"/>
        <w:autoSpaceDN w:val="0"/>
        <w:adjustRightInd w:val="0"/>
        <w:spacing w:after="0" w:line="240" w:lineRule="auto"/>
        <w:rPr>
          <w:rFonts w:cstheme="minorHAnsi"/>
          <w:b/>
          <w:smallCaps/>
          <w:sz w:val="24"/>
          <w:szCs w:val="24"/>
        </w:rPr>
      </w:pPr>
    </w:p>
    <w:p w:rsidR="00352E3C" w:rsidRPr="00E016A3" w:rsidRDefault="00352E3C" w:rsidP="00D01BF3">
      <w:pPr>
        <w:autoSpaceDE w:val="0"/>
        <w:autoSpaceDN w:val="0"/>
        <w:adjustRightInd w:val="0"/>
        <w:spacing w:after="0" w:line="240" w:lineRule="auto"/>
        <w:rPr>
          <w:rFonts w:cstheme="minorHAnsi"/>
          <w:b/>
          <w:smallCaps/>
          <w:sz w:val="24"/>
          <w:szCs w:val="24"/>
        </w:rPr>
      </w:pPr>
      <w:r w:rsidRPr="00E016A3">
        <w:rPr>
          <w:rFonts w:cstheme="minorHAnsi"/>
          <w:b/>
          <w:smallCaps/>
          <w:sz w:val="24"/>
          <w:szCs w:val="24"/>
        </w:rPr>
        <w:t>Useful Links</w:t>
      </w:r>
    </w:p>
    <w:tbl>
      <w:tblPr>
        <w:tblStyle w:val="TableGrid"/>
        <w:tblpPr w:leftFromText="180" w:rightFromText="180" w:vertAnchor="text" w:horzAnchor="page" w:tblpX="1549" w:tblpY="242"/>
        <w:tblW w:w="9766" w:type="dxa"/>
        <w:tblLook w:val="04A0" w:firstRow="1" w:lastRow="0" w:firstColumn="1" w:lastColumn="0" w:noHBand="0" w:noVBand="1"/>
      </w:tblPr>
      <w:tblGrid>
        <w:gridCol w:w="1070"/>
        <w:gridCol w:w="8935"/>
      </w:tblGrid>
      <w:tr w:rsidR="00352E3C" w:rsidRPr="00E016A3" w:rsidTr="00B1664A">
        <w:trPr>
          <w:trHeight w:val="135"/>
        </w:trPr>
        <w:tc>
          <w:tcPr>
            <w:tcW w:w="15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rsidR="00352E3C" w:rsidRPr="00E016A3" w:rsidRDefault="00352E3C" w:rsidP="00247134">
            <w:pPr>
              <w:tabs>
                <w:tab w:val="left" w:pos="3029"/>
              </w:tabs>
              <w:spacing w:line="276" w:lineRule="auto"/>
              <w:rPr>
                <w:rFonts w:cstheme="minorHAnsi"/>
                <w:b/>
                <w:sz w:val="24"/>
                <w:szCs w:val="24"/>
              </w:rPr>
            </w:pPr>
            <w:r w:rsidRPr="00E016A3">
              <w:rPr>
                <w:rFonts w:cstheme="minorHAnsi"/>
                <w:b/>
                <w:sz w:val="24"/>
                <w:szCs w:val="24"/>
              </w:rPr>
              <w:t>Our website:</w:t>
            </w:r>
          </w:p>
        </w:tc>
        <w:tc>
          <w:tcPr>
            <w:tcW w:w="82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E602B" w:rsidRPr="00E016A3" w:rsidRDefault="003E6E78" w:rsidP="00247134">
            <w:pPr>
              <w:tabs>
                <w:tab w:val="left" w:pos="3029"/>
              </w:tabs>
              <w:spacing w:line="276" w:lineRule="auto"/>
              <w:rPr>
                <w:rFonts w:cstheme="minorHAnsi"/>
                <w:sz w:val="24"/>
                <w:szCs w:val="24"/>
              </w:rPr>
            </w:pPr>
            <w:hyperlink r:id="rId15" w:history="1">
              <w:r w:rsidR="003E602B" w:rsidRPr="00E016A3">
                <w:rPr>
                  <w:rStyle w:val="Hyperlink"/>
                  <w:rFonts w:cstheme="minorHAnsi"/>
                  <w:sz w:val="24"/>
                  <w:szCs w:val="24"/>
                </w:rPr>
                <w:t>https://www.hse.ie/eng/services/list/3/acutehospitals/hospitals/cavanmonaghan/cavan-monaghan-hospital.html</w:t>
              </w:r>
            </w:hyperlink>
          </w:p>
        </w:tc>
      </w:tr>
    </w:tbl>
    <w:p w:rsidR="009740A8" w:rsidRPr="00E016A3" w:rsidRDefault="009740A8" w:rsidP="00247134">
      <w:pPr>
        <w:pStyle w:val="Standard"/>
        <w:autoSpaceDE w:val="0"/>
        <w:spacing w:line="276" w:lineRule="auto"/>
        <w:rPr>
          <w:rFonts w:asciiTheme="minorHAnsi" w:eastAsia="Arial" w:hAnsiTheme="minorHAnsi" w:cstheme="minorHAnsi"/>
          <w:b/>
          <w:bCs/>
          <w:smallCaps/>
        </w:rPr>
      </w:pPr>
    </w:p>
    <w:p w:rsidR="008664E3" w:rsidRPr="00E016A3" w:rsidRDefault="008664E3" w:rsidP="00247134">
      <w:pPr>
        <w:pStyle w:val="Standard"/>
        <w:autoSpaceDE w:val="0"/>
        <w:spacing w:line="276" w:lineRule="auto"/>
        <w:rPr>
          <w:rFonts w:asciiTheme="minorHAnsi" w:eastAsia="Arial" w:hAnsiTheme="minorHAnsi" w:cstheme="minorHAnsi"/>
          <w:b/>
          <w:bCs/>
          <w:smallCaps/>
        </w:rPr>
      </w:pPr>
    </w:p>
    <w:p w:rsidR="00E016A3" w:rsidRPr="00E016A3" w:rsidRDefault="00E016A3" w:rsidP="00E016A3">
      <w:pPr>
        <w:rPr>
          <w:rFonts w:cstheme="minorHAnsi"/>
          <w:b/>
          <w:bCs/>
          <w:sz w:val="24"/>
          <w:szCs w:val="24"/>
        </w:rPr>
      </w:pPr>
    </w:p>
    <w:p w:rsidR="00E016A3" w:rsidRPr="00E016A3" w:rsidRDefault="00E016A3" w:rsidP="00E016A3">
      <w:pPr>
        <w:jc w:val="center"/>
        <w:rPr>
          <w:rFonts w:cstheme="minorHAnsi"/>
          <w:b/>
          <w:bCs/>
          <w:sz w:val="24"/>
          <w:szCs w:val="24"/>
        </w:rPr>
      </w:pPr>
      <w:r w:rsidRPr="00E016A3">
        <w:rPr>
          <w:rFonts w:cstheme="minorHAnsi"/>
          <w:b/>
          <w:bCs/>
          <w:sz w:val="24"/>
          <w:szCs w:val="24"/>
        </w:rPr>
        <w:lastRenderedPageBreak/>
        <w:t>Job Description and Responsibilities</w:t>
      </w:r>
    </w:p>
    <w:p w:rsidR="00E016A3" w:rsidRPr="00E016A3" w:rsidRDefault="00E016A3" w:rsidP="00E016A3">
      <w:pPr>
        <w:widowControl w:val="0"/>
        <w:autoSpaceDE w:val="0"/>
        <w:autoSpaceDN w:val="0"/>
        <w:spacing w:before="70" w:after="0" w:line="312" w:lineRule="auto"/>
        <w:ind w:right="95"/>
        <w:jc w:val="both"/>
        <w:rPr>
          <w:rFonts w:eastAsia="Arial" w:cstheme="minorHAnsi"/>
          <w:sz w:val="24"/>
          <w:szCs w:val="24"/>
          <w:lang w:val="en-US" w:eastAsia="en-US"/>
        </w:rPr>
      </w:pPr>
      <w:r w:rsidRPr="00E016A3">
        <w:rPr>
          <w:rFonts w:eastAsia="Arial" w:cstheme="minorHAnsi"/>
          <w:sz w:val="24"/>
          <w:szCs w:val="24"/>
          <w:lang w:val="en-US" w:eastAsia="en-US"/>
        </w:rPr>
        <w:t>Standard Duties and Responsibilities for all Consultant posts are as per Section 4 and Section 10 of the POCC23:</w:t>
      </w:r>
    </w:p>
    <w:p w:rsidR="00E016A3" w:rsidRPr="00E016A3" w:rsidRDefault="00E016A3" w:rsidP="00E016A3">
      <w:pPr>
        <w:widowControl w:val="0"/>
        <w:autoSpaceDE w:val="0"/>
        <w:autoSpaceDN w:val="0"/>
        <w:spacing w:before="70" w:after="0" w:line="312" w:lineRule="auto"/>
        <w:ind w:right="95"/>
        <w:jc w:val="both"/>
        <w:rPr>
          <w:rFonts w:eastAsia="Arial" w:cstheme="minorHAnsi"/>
          <w:sz w:val="24"/>
          <w:szCs w:val="24"/>
          <w:lang w:val="en-US" w:eastAsia="en-US"/>
        </w:rPr>
      </w:pPr>
      <w:r w:rsidRPr="00E016A3">
        <w:rPr>
          <w:rFonts w:eastAsiaTheme="minorHAnsi" w:cstheme="minorHAnsi"/>
          <w:sz w:val="24"/>
          <w:szCs w:val="24"/>
          <w:lang w:val="en-GB" w:eastAsia="en-US"/>
        </w:rPr>
        <w:t xml:space="preserve">The Employee is hereby employed as a consultant. The Employee will be clinically independent in relation to decisions on the diagnosis, treatment and care of individual patients. This clinical independence derives from the specific relationship between the patient and the Employee. In that relationship, the patient places trust in the consultant who is personally involved in the patient’s care to make clinical decisions in the patient’s best interests and to take continuing responsibility for the consequences of that consultant’s decisions. </w:t>
      </w:r>
    </w:p>
    <w:p w:rsidR="00E016A3" w:rsidRPr="00E016A3" w:rsidRDefault="00E016A3" w:rsidP="00E016A3">
      <w:pPr>
        <w:widowControl w:val="0"/>
        <w:autoSpaceDE w:val="0"/>
        <w:autoSpaceDN w:val="0"/>
        <w:spacing w:before="70" w:after="0" w:line="312" w:lineRule="auto"/>
        <w:ind w:right="95"/>
        <w:jc w:val="both"/>
        <w:rPr>
          <w:rFonts w:eastAsia="Arial" w:cstheme="minorHAnsi"/>
          <w:sz w:val="24"/>
          <w:szCs w:val="24"/>
          <w:lang w:val="en-US" w:eastAsia="en-US"/>
        </w:rPr>
      </w:pPr>
      <w:r w:rsidRPr="00E016A3">
        <w:rPr>
          <w:rFonts w:eastAsiaTheme="minorHAnsi" w:cstheme="minorHAnsi"/>
          <w:sz w:val="24"/>
          <w:szCs w:val="24"/>
          <w:lang w:val="en-GB" w:eastAsia="en-US"/>
        </w:rPr>
        <w:t>The Employee acknowledges that they are subject to statutory and regulatory requirements and corporate policies and procedures including those adopted for implementation by the national clinical programmes.</w:t>
      </w:r>
    </w:p>
    <w:p w:rsidR="00E016A3" w:rsidRPr="00E016A3" w:rsidRDefault="00E016A3" w:rsidP="00E016A3">
      <w:pPr>
        <w:widowControl w:val="0"/>
        <w:autoSpaceDE w:val="0"/>
        <w:autoSpaceDN w:val="0"/>
        <w:spacing w:before="70" w:after="0" w:line="312" w:lineRule="auto"/>
        <w:ind w:right="95"/>
        <w:jc w:val="both"/>
        <w:rPr>
          <w:rFonts w:eastAsia="Arial" w:cstheme="minorHAnsi"/>
          <w:sz w:val="24"/>
          <w:szCs w:val="24"/>
          <w:lang w:val="en-US" w:eastAsia="en-US"/>
        </w:rPr>
      </w:pPr>
      <w:r w:rsidRPr="00E016A3">
        <w:rPr>
          <w:rFonts w:eastAsiaTheme="minorHAnsi" w:cstheme="minorHAnsi"/>
          <w:sz w:val="24"/>
          <w:szCs w:val="24"/>
          <w:lang w:val="en-GB" w:eastAsia="en-US"/>
        </w:rPr>
        <w:t xml:space="preserve">The Employee has a substantial and direct involvement in the medical diagnosis, treatment and delivery of care to patients. </w:t>
      </w:r>
    </w:p>
    <w:p w:rsidR="00E016A3" w:rsidRPr="00E016A3" w:rsidRDefault="00E016A3" w:rsidP="00E016A3">
      <w:pPr>
        <w:spacing w:after="210" w:line="270" w:lineRule="atLeast"/>
        <w:ind w:right="95"/>
        <w:jc w:val="both"/>
        <w:rPr>
          <w:rFonts w:eastAsiaTheme="minorHAnsi" w:cstheme="minorHAnsi"/>
          <w:sz w:val="24"/>
          <w:szCs w:val="24"/>
          <w:lang w:val="en-GB" w:eastAsia="en-US"/>
        </w:rPr>
      </w:pPr>
      <w:r w:rsidRPr="00E016A3">
        <w:rPr>
          <w:rFonts w:eastAsiaTheme="minorHAnsi" w:cstheme="minorHAnsi"/>
          <w:sz w:val="24"/>
          <w:szCs w:val="24"/>
          <w:lang w:val="en-GB" w:eastAsia="en-US"/>
        </w:rPr>
        <w:t>The Employee may discharge their responsibilities through:</w:t>
      </w:r>
    </w:p>
    <w:p w:rsidR="00E016A3" w:rsidRPr="00E016A3" w:rsidRDefault="00E016A3" w:rsidP="00E016A3">
      <w:pPr>
        <w:widowControl w:val="0"/>
        <w:numPr>
          <w:ilvl w:val="0"/>
          <w:numId w:val="35"/>
        </w:numPr>
        <w:autoSpaceDE w:val="0"/>
        <w:autoSpaceDN w:val="0"/>
        <w:spacing w:before="32" w:after="210" w:line="270" w:lineRule="atLeast"/>
        <w:ind w:left="0" w:right="95" w:firstLine="0"/>
        <w:jc w:val="both"/>
        <w:rPr>
          <w:rFonts w:eastAsiaTheme="minorHAnsi" w:cstheme="minorHAnsi"/>
          <w:sz w:val="24"/>
          <w:szCs w:val="24"/>
          <w:lang w:val="en-GB" w:eastAsia="en-US"/>
        </w:rPr>
      </w:pPr>
      <w:r w:rsidRPr="00E016A3">
        <w:rPr>
          <w:rFonts w:eastAsiaTheme="minorHAnsi" w:cstheme="minorHAnsi"/>
          <w:sz w:val="24"/>
          <w:szCs w:val="24"/>
          <w:lang w:val="en-GB" w:eastAsia="en-US"/>
        </w:rPr>
        <w:t>a direct professional relationship with the patient;</w:t>
      </w:r>
    </w:p>
    <w:p w:rsidR="00E016A3" w:rsidRPr="00E016A3" w:rsidRDefault="00E016A3" w:rsidP="00E016A3">
      <w:pPr>
        <w:widowControl w:val="0"/>
        <w:numPr>
          <w:ilvl w:val="0"/>
          <w:numId w:val="35"/>
        </w:numPr>
        <w:autoSpaceDE w:val="0"/>
        <w:autoSpaceDN w:val="0"/>
        <w:spacing w:before="32" w:after="210" w:line="270" w:lineRule="atLeast"/>
        <w:ind w:left="0" w:firstLine="0"/>
        <w:jc w:val="both"/>
        <w:rPr>
          <w:rFonts w:eastAsiaTheme="minorHAnsi" w:cstheme="minorHAnsi"/>
          <w:sz w:val="24"/>
          <w:szCs w:val="24"/>
          <w:lang w:val="en-GB" w:eastAsia="en-US"/>
        </w:rPr>
      </w:pPr>
      <w:r w:rsidRPr="00E016A3">
        <w:rPr>
          <w:rFonts w:eastAsiaTheme="minorHAnsi" w:cstheme="minorHAnsi"/>
          <w:sz w:val="24"/>
          <w:szCs w:val="24"/>
          <w:lang w:val="en-GB" w:eastAsia="en-US"/>
        </w:rPr>
        <w:t xml:space="preserve">shared responsibility with other consultants who contribute significantly to patient management; and </w:t>
      </w:r>
    </w:p>
    <w:p w:rsidR="00E016A3" w:rsidRPr="00E016A3" w:rsidRDefault="00E016A3" w:rsidP="00E016A3">
      <w:pPr>
        <w:widowControl w:val="0"/>
        <w:numPr>
          <w:ilvl w:val="0"/>
          <w:numId w:val="35"/>
        </w:numPr>
        <w:autoSpaceDE w:val="0"/>
        <w:autoSpaceDN w:val="0"/>
        <w:spacing w:before="32" w:after="210" w:line="270" w:lineRule="atLeast"/>
        <w:ind w:left="0" w:firstLine="0"/>
        <w:jc w:val="both"/>
        <w:rPr>
          <w:rFonts w:eastAsiaTheme="minorHAnsi" w:cstheme="minorHAnsi"/>
          <w:sz w:val="24"/>
          <w:szCs w:val="24"/>
          <w:lang w:val="en-GB" w:eastAsia="en-US"/>
        </w:rPr>
      </w:pPr>
      <w:r w:rsidRPr="00E016A3">
        <w:rPr>
          <w:rFonts w:eastAsiaTheme="minorHAnsi" w:cstheme="minorHAnsi"/>
          <w:sz w:val="24"/>
          <w:szCs w:val="24"/>
          <w:lang w:val="en-GB" w:eastAsia="en-US"/>
        </w:rPr>
        <w:t xml:space="preserve">(subject to the following paragraph of this clause) delegation of aspects of the patient’s care to other appropriate members of staff. </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 xml:space="preserve">The Employee will only delegate responsibility to other doctors or staff members where the delegation is consistent with the continued provision of an appropriate level of diagnosis, treatment and care to the patient in respect of the relevant episode of care. Notwithstanding any such delegation, the Employee will retain a continuing overall responsibility for the care of the patient. </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The determination of the range, volume and type of services to be provided and responsibility for the provision of same within available resources rests with the Employer. Services not provided because of a resource limit are the responsibility of the Employer and not the Employee.</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The Employee will generally work as part of a consultant team. The primary purpose of consultant teams is to ensure consultant-provided services to patients on a continuing basis. In effect this requires that the Employee will provide diagnosis, treatment and care to patients who are under the care of other consultants on their consultant team and vice versa. This may include discharge and further treatment arrangements, as appropriate.</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lastRenderedPageBreak/>
        <w:t>The membership of the Employee’s consultant team will be determined by the Employer in the context of the local working environment. The team may be defined at specialty/sub-speciality level or under a more broadly based categorisation, such as “general medicine” or “general surgery”.</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The work of the Employee will be determined by reference to the Clinical Directorate Service Plan that applies from time to time. The principles underpinning the preparation of the Clinical Directorate Service Plan are set out in Appendix 3 of the POCC23.</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The initial scope of this post is as set out in the letter of approval. The main duties of the Employee’s position (as of the Commencement Date) are set out in the job description attached at Appendix 2 of the POCC23. The scope and duties of the post may be changed by the Clinical Director from time to time provided the Clinical Director consults the Employee before making any such change.</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 xml:space="preserve">In addition to or instead of their normal duties, the Employee may be required to undertake other duties as may be assigned to them provided such other duties are consistent with </w:t>
      </w:r>
    </w:p>
    <w:p w:rsidR="00E016A3" w:rsidRPr="00E016A3" w:rsidRDefault="00E016A3" w:rsidP="00E016A3">
      <w:pPr>
        <w:widowControl w:val="0"/>
        <w:numPr>
          <w:ilvl w:val="3"/>
          <w:numId w:val="35"/>
        </w:numPr>
        <w:autoSpaceDE w:val="0"/>
        <w:autoSpaceDN w:val="0"/>
        <w:spacing w:after="210" w:line="270" w:lineRule="atLeast"/>
        <w:ind w:left="0" w:firstLine="0"/>
        <w:jc w:val="both"/>
        <w:rPr>
          <w:rFonts w:eastAsiaTheme="minorHAnsi" w:cstheme="minorHAnsi"/>
          <w:sz w:val="24"/>
          <w:szCs w:val="24"/>
          <w:lang w:val="en-GB" w:eastAsia="en-US"/>
        </w:rPr>
      </w:pPr>
      <w:r w:rsidRPr="00E016A3">
        <w:rPr>
          <w:rFonts w:eastAsiaTheme="minorHAnsi" w:cstheme="minorHAnsi"/>
          <w:sz w:val="24"/>
          <w:szCs w:val="24"/>
          <w:lang w:val="en-GB" w:eastAsia="en-US"/>
        </w:rPr>
        <w:t>the role of a consultant having regard to the letter of approval and the duties set out at Appendix 1 and Appendix 2 of the POCC23 respectively and</w:t>
      </w:r>
    </w:p>
    <w:p w:rsidR="00E016A3" w:rsidRPr="00E016A3" w:rsidRDefault="00E016A3" w:rsidP="00E016A3">
      <w:pPr>
        <w:widowControl w:val="0"/>
        <w:numPr>
          <w:ilvl w:val="3"/>
          <w:numId w:val="35"/>
        </w:numPr>
        <w:autoSpaceDE w:val="0"/>
        <w:autoSpaceDN w:val="0"/>
        <w:spacing w:after="210" w:line="270" w:lineRule="atLeast"/>
        <w:ind w:left="0" w:firstLine="0"/>
        <w:jc w:val="both"/>
        <w:rPr>
          <w:rFonts w:eastAsiaTheme="minorHAnsi" w:cstheme="minorHAnsi"/>
          <w:sz w:val="24"/>
          <w:szCs w:val="24"/>
          <w:lang w:val="en-GB" w:eastAsia="en-US"/>
        </w:rPr>
      </w:pPr>
      <w:r w:rsidRPr="00E016A3">
        <w:rPr>
          <w:rFonts w:eastAsiaTheme="minorHAnsi" w:cstheme="minorHAnsi"/>
          <w:sz w:val="24"/>
          <w:szCs w:val="24"/>
          <w:lang w:val="en-GB" w:eastAsia="en-US"/>
        </w:rPr>
        <w:t>the Employee’s clinical speciality (as recognised in their registration on the Specialist Division or the Register of Dental Specialist).</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Any other duties that are assigned further to the preceding paragraph will be discussed between the Employee and their Clinical Director/Executive Clinical Director/line manager and will be incorporated into the Employee’s work plan.</w:t>
      </w:r>
    </w:p>
    <w:p w:rsidR="00E016A3" w:rsidRPr="00E016A3" w:rsidRDefault="00E016A3" w:rsidP="00E016A3">
      <w:pPr>
        <w:spacing w:after="210" w:line="270" w:lineRule="atLeast"/>
        <w:jc w:val="both"/>
        <w:rPr>
          <w:rFonts w:eastAsiaTheme="minorHAnsi" w:cstheme="minorHAnsi"/>
          <w:sz w:val="24"/>
          <w:szCs w:val="24"/>
          <w:lang w:val="en-GB" w:eastAsia="en-US"/>
        </w:rPr>
      </w:pPr>
      <w:r w:rsidRPr="00E016A3">
        <w:rPr>
          <w:rFonts w:eastAsiaTheme="minorHAnsi" w:cstheme="minorHAnsi"/>
          <w:sz w:val="24"/>
          <w:szCs w:val="24"/>
          <w:lang w:val="en-GB" w:eastAsia="en-US"/>
        </w:rPr>
        <w:t xml:space="preserve">The Employee is required to cooperate with the delivery of national clinical programmes, national health strategies and nationally agreed models of care. If any of these materially change the terms and conditions of this contract, the same will be subject to negotiation. Such cooperation will not impinge on the clinical independence set out in clause 4 of the POCC23. </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autoSpaceDE w:val="0"/>
        <w:autoSpaceDN w:val="0"/>
        <w:adjustRightInd w:val="0"/>
        <w:spacing w:after="0" w:line="240" w:lineRule="auto"/>
        <w:jc w:val="both"/>
        <w:rPr>
          <w:rFonts w:eastAsia="Times New Roman" w:cstheme="minorHAnsi"/>
          <w:b/>
          <w:iCs/>
          <w:sz w:val="24"/>
          <w:szCs w:val="24"/>
          <w:lang w:val="en-US" w:eastAsia="en-GB"/>
        </w:rPr>
      </w:pPr>
      <w:r w:rsidRPr="00E016A3">
        <w:rPr>
          <w:rFonts w:eastAsia="Times New Roman" w:cstheme="minorHAnsi"/>
          <w:b/>
          <w:iCs/>
          <w:sz w:val="24"/>
          <w:szCs w:val="24"/>
          <w:lang w:val="en-US" w:eastAsia="en-GB"/>
        </w:rPr>
        <w:t>Clinical Practice:</w:t>
      </w: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 applicant must be able to demonstrate the ability to provide a level of clinical care required by this post, according to agreed standards.</w:t>
      </w:r>
    </w:p>
    <w:p w:rsidR="00E016A3" w:rsidRPr="00E016A3" w:rsidRDefault="00E016A3" w:rsidP="00E016A3">
      <w:pPr>
        <w:autoSpaceDE w:val="0"/>
        <w:autoSpaceDN w:val="0"/>
        <w:adjustRightInd w:val="0"/>
        <w:spacing w:after="0" w:line="240" w:lineRule="auto"/>
        <w:contextualSpacing/>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illustrate a high level of verbal and non-verbal communication skills in their ability to relate to patients, parents, families, colleagues, hospital staff and management.</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demonstrate a satisfactory level of proficiency, to be able to interact with, and participate in hospital management structures as required.</w:t>
      </w:r>
    </w:p>
    <w:p w:rsidR="00E016A3" w:rsidRPr="00E016A3" w:rsidRDefault="00E016A3" w:rsidP="00E016A3">
      <w:pPr>
        <w:widowControl w:val="0"/>
        <w:autoSpaceDE w:val="0"/>
        <w:autoSpaceDN w:val="0"/>
        <w:spacing w:after="0" w:line="240" w:lineRule="auto"/>
        <w:contextualSpacing/>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demonstrate the capacity to supervise and be responsible for the clinical work of junior trainees and auxiliary staff assigned to his/her care, and to ensure that the particulars are duly and properly recorded.</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lastRenderedPageBreak/>
        <w:t>They must demonstrate skills required for educational training for medical students, junior medical staff, nursing staff and other professions.</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demonstrate a proven ability to engage in research relating to their specialty.</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participate in CME &amp;CPD.</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They must provide evidence of undertaking and initiating audit and quality assurance exercises.</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autoSpaceDE w:val="0"/>
        <w:autoSpaceDN w:val="0"/>
        <w:adjustRightInd w:val="0"/>
        <w:spacing w:after="0" w:line="240" w:lineRule="auto"/>
        <w:jc w:val="both"/>
        <w:rPr>
          <w:rFonts w:eastAsia="Times New Roman" w:cstheme="minorHAnsi"/>
          <w:b/>
          <w:iCs/>
          <w:sz w:val="24"/>
          <w:szCs w:val="24"/>
          <w:lang w:val="en-US" w:eastAsia="en-GB"/>
        </w:rPr>
      </w:pPr>
      <w:r w:rsidRPr="00E016A3">
        <w:rPr>
          <w:rFonts w:eastAsia="Times New Roman" w:cstheme="minorHAnsi"/>
          <w:b/>
          <w:iCs/>
          <w:sz w:val="24"/>
          <w:szCs w:val="24"/>
          <w:lang w:val="en-US" w:eastAsia="en-GB"/>
        </w:rPr>
        <w:t>Educational:</w:t>
      </w: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Supervise and be responsible for the clinical work and the record keeping of all Non-Consultant Hospital Doctors working.</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Undertake undergraduate and postgraduate medical teaching duties.</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3"/>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Undertake teaching duties if so requested by the Governing Body of the Royal College of Surgeons in Ireland on terms to be agreed between the appointee and the Lead Clinician in Medicine.</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Management:</w:t>
      </w:r>
    </w:p>
    <w:p w:rsidR="00E016A3" w:rsidRPr="00E016A3" w:rsidRDefault="00E016A3" w:rsidP="00E016A3">
      <w:pPr>
        <w:widowControl w:val="0"/>
        <w:numPr>
          <w:ilvl w:val="0"/>
          <w:numId w:val="34"/>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Support the Lead Clinician and work with other consultants to promote the workings of the Department of Radiology.</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4"/>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Demonstrate active participation in maximising the safe use of all resources within the service planning and provision of high quality medical care.</w:t>
      </w:r>
    </w:p>
    <w:p w:rsidR="00E016A3" w:rsidRPr="00E016A3" w:rsidRDefault="00E016A3" w:rsidP="00E016A3">
      <w:pPr>
        <w:autoSpaceDE w:val="0"/>
        <w:autoSpaceDN w:val="0"/>
        <w:adjustRightInd w:val="0"/>
        <w:spacing w:after="0" w:line="240" w:lineRule="auto"/>
        <w:jc w:val="both"/>
        <w:rPr>
          <w:rFonts w:eastAsia="Times New Roman" w:cstheme="minorHAnsi"/>
          <w:iCs/>
          <w:sz w:val="24"/>
          <w:szCs w:val="24"/>
          <w:lang w:val="en-US" w:eastAsia="en-GB"/>
        </w:rPr>
      </w:pPr>
    </w:p>
    <w:p w:rsidR="00E016A3" w:rsidRPr="00E016A3" w:rsidRDefault="00E016A3" w:rsidP="00E016A3">
      <w:pPr>
        <w:widowControl w:val="0"/>
        <w:numPr>
          <w:ilvl w:val="0"/>
          <w:numId w:val="34"/>
        </w:numPr>
        <w:autoSpaceDE w:val="0"/>
        <w:autoSpaceDN w:val="0"/>
        <w:adjustRightInd w:val="0"/>
        <w:spacing w:after="0" w:line="240" w:lineRule="auto"/>
        <w:ind w:left="0"/>
        <w:contextualSpacing/>
        <w:jc w:val="both"/>
        <w:rPr>
          <w:rFonts w:eastAsia="Times New Roman" w:cstheme="minorHAnsi"/>
          <w:iCs/>
          <w:sz w:val="24"/>
          <w:szCs w:val="24"/>
          <w:lang w:val="en-US" w:eastAsia="en-GB"/>
        </w:rPr>
      </w:pPr>
      <w:r w:rsidRPr="00E016A3">
        <w:rPr>
          <w:rFonts w:eastAsia="Times New Roman" w:cstheme="minorHAnsi"/>
          <w:iCs/>
          <w:sz w:val="24"/>
          <w:szCs w:val="24"/>
          <w:lang w:val="en-US" w:eastAsia="en-GB"/>
        </w:rPr>
        <w:t>Support/enable critical review and audit systems within the department including the management of identified risks.</w:t>
      </w:r>
    </w:p>
    <w:p w:rsidR="00E016A3" w:rsidRPr="00E016A3" w:rsidRDefault="00E016A3" w:rsidP="00E016A3">
      <w:pPr>
        <w:autoSpaceDE w:val="0"/>
        <w:autoSpaceDN w:val="0"/>
        <w:adjustRightInd w:val="0"/>
        <w:spacing w:after="0" w:line="240" w:lineRule="auto"/>
        <w:jc w:val="both"/>
        <w:rPr>
          <w:rFonts w:eastAsiaTheme="minorHAnsi" w:cstheme="minorHAnsi"/>
          <w:sz w:val="24"/>
          <w:szCs w:val="24"/>
          <w:lang w:eastAsia="en-US"/>
        </w:rPr>
      </w:pPr>
    </w:p>
    <w:p w:rsidR="00E016A3" w:rsidRDefault="00E016A3" w:rsidP="00E016A3">
      <w:pPr>
        <w:autoSpaceDE w:val="0"/>
        <w:autoSpaceDN w:val="0"/>
        <w:adjustRightInd w:val="0"/>
        <w:spacing w:after="0" w:line="360" w:lineRule="auto"/>
        <w:ind w:left="360"/>
        <w:rPr>
          <w:rFonts w:cstheme="minorHAnsi"/>
          <w:b/>
          <w:sz w:val="24"/>
          <w:szCs w:val="24"/>
          <w:u w:val="single"/>
        </w:rPr>
      </w:pPr>
    </w:p>
    <w:p w:rsidR="00E016A3" w:rsidRPr="00E016A3" w:rsidRDefault="00E016A3" w:rsidP="00E016A3">
      <w:pPr>
        <w:autoSpaceDE w:val="0"/>
        <w:autoSpaceDN w:val="0"/>
        <w:adjustRightInd w:val="0"/>
        <w:spacing w:after="0" w:line="360" w:lineRule="auto"/>
        <w:ind w:left="360"/>
        <w:rPr>
          <w:rFonts w:cstheme="minorHAnsi"/>
          <w:b/>
          <w:sz w:val="24"/>
          <w:szCs w:val="24"/>
          <w:u w:val="single"/>
        </w:rPr>
      </w:pPr>
      <w:r w:rsidRPr="00E016A3">
        <w:rPr>
          <w:rFonts w:cstheme="minorHAnsi"/>
          <w:b/>
          <w:sz w:val="24"/>
          <w:szCs w:val="24"/>
          <w:u w:val="single"/>
        </w:rPr>
        <w:t>Monaghan Hospital</w:t>
      </w:r>
    </w:p>
    <w:p w:rsidR="00E016A3" w:rsidRPr="00E016A3" w:rsidRDefault="00E016A3" w:rsidP="00E016A3">
      <w:pPr>
        <w:pStyle w:val="ListParagraph"/>
        <w:numPr>
          <w:ilvl w:val="0"/>
          <w:numId w:val="31"/>
        </w:numPr>
        <w:autoSpaceDE w:val="0"/>
        <w:autoSpaceDN w:val="0"/>
        <w:adjustRightInd w:val="0"/>
        <w:spacing w:after="0" w:line="360" w:lineRule="auto"/>
        <w:rPr>
          <w:rFonts w:cstheme="minorHAnsi"/>
          <w:sz w:val="24"/>
          <w:szCs w:val="24"/>
        </w:rPr>
      </w:pPr>
      <w:r w:rsidRPr="00E016A3">
        <w:rPr>
          <w:rFonts w:cstheme="minorHAnsi"/>
          <w:sz w:val="24"/>
          <w:szCs w:val="24"/>
        </w:rPr>
        <w:t>To share in the acute on-call rota to provide cover for general radiology.</w:t>
      </w:r>
    </w:p>
    <w:p w:rsidR="00E016A3" w:rsidRPr="00E016A3" w:rsidRDefault="00E016A3" w:rsidP="00E016A3">
      <w:pPr>
        <w:pStyle w:val="ListParagraph"/>
        <w:numPr>
          <w:ilvl w:val="0"/>
          <w:numId w:val="31"/>
        </w:numPr>
        <w:autoSpaceDE w:val="0"/>
        <w:autoSpaceDN w:val="0"/>
        <w:adjustRightInd w:val="0"/>
        <w:spacing w:after="0" w:line="360" w:lineRule="auto"/>
        <w:rPr>
          <w:rFonts w:cstheme="minorHAnsi"/>
          <w:sz w:val="24"/>
          <w:szCs w:val="24"/>
        </w:rPr>
      </w:pPr>
      <w:r w:rsidRPr="00E016A3">
        <w:rPr>
          <w:rFonts w:cstheme="minorHAnsi"/>
          <w:sz w:val="24"/>
          <w:szCs w:val="24"/>
        </w:rPr>
        <w:t>To maintain responsibility for patients admitted under his/ her care.</w:t>
      </w:r>
    </w:p>
    <w:p w:rsidR="00E016A3" w:rsidRPr="00E016A3" w:rsidRDefault="00E016A3" w:rsidP="00E016A3">
      <w:pPr>
        <w:pStyle w:val="ListParagraph"/>
        <w:numPr>
          <w:ilvl w:val="0"/>
          <w:numId w:val="31"/>
        </w:numPr>
        <w:autoSpaceDE w:val="0"/>
        <w:autoSpaceDN w:val="0"/>
        <w:adjustRightInd w:val="0"/>
        <w:spacing w:after="0" w:line="360" w:lineRule="auto"/>
        <w:rPr>
          <w:rFonts w:cstheme="minorHAnsi"/>
          <w:sz w:val="24"/>
          <w:szCs w:val="24"/>
        </w:rPr>
      </w:pPr>
      <w:r w:rsidRPr="00E016A3">
        <w:rPr>
          <w:rFonts w:cstheme="minorHAnsi"/>
          <w:sz w:val="24"/>
          <w:szCs w:val="24"/>
        </w:rPr>
        <w:t>To contribute to the development of R &amp;D and educational commitments to medical students, NCHDs, midwifery/nursing staff and allied health professionals</w:t>
      </w:r>
    </w:p>
    <w:p w:rsidR="00E016A3" w:rsidRDefault="00E016A3" w:rsidP="00E016A3">
      <w:pPr>
        <w:jc w:val="both"/>
        <w:rPr>
          <w:rFonts w:cstheme="minorHAnsi"/>
          <w:b/>
          <w:iCs/>
          <w:sz w:val="24"/>
          <w:szCs w:val="24"/>
        </w:rPr>
      </w:pPr>
    </w:p>
    <w:p w:rsidR="00B1664A" w:rsidRDefault="00B1664A" w:rsidP="00E016A3">
      <w:pPr>
        <w:jc w:val="both"/>
        <w:rPr>
          <w:rFonts w:cstheme="minorHAnsi"/>
          <w:b/>
          <w:iCs/>
          <w:sz w:val="24"/>
          <w:szCs w:val="24"/>
        </w:rPr>
      </w:pPr>
    </w:p>
    <w:p w:rsidR="00B1664A" w:rsidRPr="00E016A3" w:rsidRDefault="00B1664A" w:rsidP="00E016A3">
      <w:pPr>
        <w:jc w:val="both"/>
        <w:rPr>
          <w:rFonts w:cstheme="minorHAnsi"/>
          <w:b/>
          <w:iCs/>
          <w:sz w:val="24"/>
          <w:szCs w:val="24"/>
        </w:rPr>
      </w:pPr>
    </w:p>
    <w:p w:rsidR="0050534F" w:rsidRPr="00E016A3" w:rsidRDefault="0050534F" w:rsidP="0050534F">
      <w:pPr>
        <w:pStyle w:val="ListParagraph"/>
        <w:autoSpaceDE w:val="0"/>
        <w:autoSpaceDN w:val="0"/>
        <w:adjustRightInd w:val="0"/>
        <w:spacing w:after="0" w:line="360" w:lineRule="auto"/>
        <w:rPr>
          <w:rFonts w:cstheme="minorHAnsi"/>
          <w:sz w:val="24"/>
          <w:szCs w:val="24"/>
        </w:rPr>
      </w:pPr>
    </w:p>
    <w:p w:rsidR="008664E3" w:rsidRPr="00E016A3" w:rsidRDefault="008664E3" w:rsidP="008664E3">
      <w:pPr>
        <w:tabs>
          <w:tab w:val="left" w:pos="3029"/>
        </w:tabs>
        <w:jc w:val="both"/>
        <w:rPr>
          <w:rFonts w:eastAsia="Arial" w:cstheme="minorHAnsi"/>
          <w:b/>
          <w:bCs/>
          <w:smallCaps/>
          <w:kern w:val="3"/>
          <w:sz w:val="24"/>
          <w:szCs w:val="24"/>
          <w:lang w:eastAsia="zh-CN" w:bidi="hi-IN"/>
        </w:rPr>
      </w:pPr>
      <w:r w:rsidRPr="00E016A3">
        <w:rPr>
          <w:rFonts w:eastAsia="Arial" w:cstheme="minorHAnsi"/>
          <w:b/>
          <w:bCs/>
          <w:smallCaps/>
          <w:kern w:val="3"/>
          <w:sz w:val="24"/>
          <w:szCs w:val="24"/>
          <w:lang w:eastAsia="zh-CN" w:bidi="hi-IN"/>
        </w:rPr>
        <w:lastRenderedPageBreak/>
        <w:t>Skills and Competencies</w:t>
      </w:r>
    </w:p>
    <w:p w:rsidR="008664E3" w:rsidRPr="00E016A3" w:rsidRDefault="008664E3" w:rsidP="00A562D8">
      <w:pPr>
        <w:pStyle w:val="ListParagraph"/>
        <w:numPr>
          <w:ilvl w:val="0"/>
          <w:numId w:val="30"/>
        </w:numPr>
        <w:tabs>
          <w:tab w:val="left" w:pos="3029"/>
        </w:tabs>
        <w:spacing w:line="360" w:lineRule="auto"/>
        <w:jc w:val="both"/>
        <w:rPr>
          <w:rFonts w:cstheme="minorHAnsi"/>
          <w:sz w:val="24"/>
          <w:szCs w:val="24"/>
        </w:rPr>
      </w:pPr>
      <w:r w:rsidRPr="00E016A3">
        <w:rPr>
          <w:rFonts w:cstheme="minorHAnsi"/>
          <w:sz w:val="24"/>
          <w:szCs w:val="24"/>
        </w:rPr>
        <w:t>Demonstrate evidence of effective planning and organising skills including awareness of resource management and importance of value for money.</w:t>
      </w:r>
    </w:p>
    <w:p w:rsidR="008664E3" w:rsidRPr="00E016A3" w:rsidRDefault="008664E3" w:rsidP="00A562D8">
      <w:pPr>
        <w:pStyle w:val="ListParagraph"/>
        <w:numPr>
          <w:ilvl w:val="0"/>
          <w:numId w:val="30"/>
        </w:numPr>
        <w:tabs>
          <w:tab w:val="left" w:pos="3029"/>
        </w:tabs>
        <w:spacing w:line="360" w:lineRule="auto"/>
        <w:jc w:val="both"/>
        <w:rPr>
          <w:rFonts w:cstheme="minorHAnsi"/>
          <w:sz w:val="24"/>
          <w:szCs w:val="24"/>
        </w:rPr>
      </w:pPr>
      <w:r w:rsidRPr="00E016A3">
        <w:rPr>
          <w:rFonts w:cstheme="minorHAnsi"/>
          <w:sz w:val="24"/>
          <w:szCs w:val="24"/>
        </w:rPr>
        <w:t>Demonstrate evidence of ability to empathise with and treat patients, relatives and colleagues with dignity and respect.</w:t>
      </w:r>
    </w:p>
    <w:p w:rsidR="008664E3" w:rsidRPr="00E016A3" w:rsidRDefault="008664E3" w:rsidP="00A562D8">
      <w:pPr>
        <w:pStyle w:val="ListParagraph"/>
        <w:numPr>
          <w:ilvl w:val="0"/>
          <w:numId w:val="30"/>
        </w:numPr>
        <w:tabs>
          <w:tab w:val="left" w:pos="3029"/>
        </w:tabs>
        <w:spacing w:line="360" w:lineRule="auto"/>
        <w:jc w:val="both"/>
        <w:rPr>
          <w:rFonts w:cstheme="minorHAnsi"/>
          <w:sz w:val="24"/>
          <w:szCs w:val="24"/>
        </w:rPr>
      </w:pPr>
      <w:r w:rsidRPr="00E016A3">
        <w:rPr>
          <w:rFonts w:cstheme="minorHAnsi"/>
          <w:sz w:val="24"/>
          <w:szCs w:val="24"/>
        </w:rPr>
        <w:t>Demonstrate an ability to participate fully in audit and clinical governance programmes</w:t>
      </w:r>
    </w:p>
    <w:p w:rsidR="00C136B2" w:rsidRPr="00E016A3" w:rsidRDefault="00C136B2" w:rsidP="00A562D8">
      <w:pPr>
        <w:tabs>
          <w:tab w:val="left" w:pos="3029"/>
        </w:tabs>
        <w:spacing w:line="360" w:lineRule="auto"/>
        <w:jc w:val="both"/>
        <w:rPr>
          <w:rFonts w:cstheme="minorHAnsi"/>
          <w:b/>
          <w:sz w:val="24"/>
          <w:szCs w:val="24"/>
          <w:u w:val="single"/>
        </w:rPr>
      </w:pPr>
      <w:r w:rsidRPr="00E016A3">
        <w:rPr>
          <w:rFonts w:cstheme="minorHAnsi"/>
          <w:b/>
          <w:sz w:val="24"/>
          <w:szCs w:val="24"/>
          <w:u w:val="single"/>
        </w:rPr>
        <w:t>The above Job Description is not intended to be a comprehensive list of all duties involved and consequently,</w:t>
      </w:r>
      <w:r w:rsidR="00D510DE" w:rsidRPr="00E016A3">
        <w:rPr>
          <w:rFonts w:cstheme="minorHAnsi"/>
          <w:b/>
          <w:sz w:val="24"/>
          <w:szCs w:val="24"/>
          <w:u w:val="single"/>
        </w:rPr>
        <w:t xml:space="preserve"> </w:t>
      </w:r>
      <w:r w:rsidRPr="00E016A3">
        <w:rPr>
          <w:rFonts w:cstheme="minorHAnsi"/>
          <w:b/>
          <w:sz w:val="24"/>
          <w:szCs w:val="24"/>
          <w:u w:val="single"/>
        </w:rPr>
        <w:t>the post holder may be required to perform other duties as appropriate to the post which may be assigned to</w:t>
      </w:r>
      <w:r w:rsidR="00D510DE" w:rsidRPr="00E016A3">
        <w:rPr>
          <w:rFonts w:cstheme="minorHAnsi"/>
          <w:b/>
          <w:sz w:val="24"/>
          <w:szCs w:val="24"/>
          <w:u w:val="single"/>
        </w:rPr>
        <w:t xml:space="preserve"> </w:t>
      </w:r>
      <w:r w:rsidRPr="00E016A3">
        <w:rPr>
          <w:rFonts w:cstheme="minorHAnsi"/>
          <w:b/>
          <w:sz w:val="24"/>
          <w:szCs w:val="24"/>
          <w:u w:val="single"/>
        </w:rPr>
        <w:t>him/her from time to time and to contribute to the development of the post while in office.</w:t>
      </w:r>
    </w:p>
    <w:sectPr w:rsidR="00C136B2" w:rsidRPr="00E016A3" w:rsidSect="00C06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31" w:rsidRDefault="00470831" w:rsidP="00352E3C">
      <w:pPr>
        <w:spacing w:after="0" w:line="240" w:lineRule="auto"/>
      </w:pPr>
      <w:r>
        <w:separator/>
      </w:r>
    </w:p>
  </w:endnote>
  <w:endnote w:type="continuationSeparator" w:id="0">
    <w:p w:rsidR="00470831" w:rsidRDefault="00470831" w:rsidP="0035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31" w:rsidRDefault="00470831" w:rsidP="00352E3C">
      <w:pPr>
        <w:spacing w:after="0" w:line="240" w:lineRule="auto"/>
      </w:pPr>
      <w:r>
        <w:separator/>
      </w:r>
    </w:p>
  </w:footnote>
  <w:footnote w:type="continuationSeparator" w:id="0">
    <w:p w:rsidR="00470831" w:rsidRDefault="00470831" w:rsidP="00352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9C"/>
    <w:multiLevelType w:val="hybridMultilevel"/>
    <w:tmpl w:val="F092B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984317"/>
    <w:multiLevelType w:val="hybridMultilevel"/>
    <w:tmpl w:val="2CAAC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366063"/>
    <w:multiLevelType w:val="hybridMultilevel"/>
    <w:tmpl w:val="0C4C05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A2135F"/>
    <w:multiLevelType w:val="hybridMultilevel"/>
    <w:tmpl w:val="96FAA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554750"/>
    <w:multiLevelType w:val="hybridMultilevel"/>
    <w:tmpl w:val="1E76E4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660ACD"/>
    <w:multiLevelType w:val="hybridMultilevel"/>
    <w:tmpl w:val="0E80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EC4A97"/>
    <w:multiLevelType w:val="hybridMultilevel"/>
    <w:tmpl w:val="411650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7B4A88"/>
    <w:multiLevelType w:val="hybridMultilevel"/>
    <w:tmpl w:val="0EA08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747CC0"/>
    <w:multiLevelType w:val="hybridMultilevel"/>
    <w:tmpl w:val="D840A4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C844D1"/>
    <w:multiLevelType w:val="hybridMultilevel"/>
    <w:tmpl w:val="76761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394225"/>
    <w:multiLevelType w:val="multilevel"/>
    <w:tmpl w:val="92703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B067C12"/>
    <w:multiLevelType w:val="hybridMultilevel"/>
    <w:tmpl w:val="41D85C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003BA3"/>
    <w:multiLevelType w:val="hybridMultilevel"/>
    <w:tmpl w:val="4AB46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3F7F8F"/>
    <w:multiLevelType w:val="hybridMultilevel"/>
    <w:tmpl w:val="D15EB2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260993"/>
    <w:multiLevelType w:val="hybridMultilevel"/>
    <w:tmpl w:val="10B8A1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4E9487C"/>
    <w:multiLevelType w:val="hybridMultilevel"/>
    <w:tmpl w:val="15105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C26C7B"/>
    <w:multiLevelType w:val="hybridMultilevel"/>
    <w:tmpl w:val="DF3A3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F168FB"/>
    <w:multiLevelType w:val="hybridMultilevel"/>
    <w:tmpl w:val="88A45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727DAC"/>
    <w:multiLevelType w:val="hybridMultilevel"/>
    <w:tmpl w:val="5FA826B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653BF2"/>
    <w:multiLevelType w:val="hybridMultilevel"/>
    <w:tmpl w:val="950C8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EC5EFD"/>
    <w:multiLevelType w:val="hybridMultilevel"/>
    <w:tmpl w:val="B2760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8B5DDE"/>
    <w:multiLevelType w:val="hybridMultilevel"/>
    <w:tmpl w:val="D43692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B9E2C25"/>
    <w:multiLevelType w:val="hybridMultilevel"/>
    <w:tmpl w:val="A45A91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A16C8A"/>
    <w:multiLevelType w:val="hybridMultilevel"/>
    <w:tmpl w:val="6928A00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D71F99"/>
    <w:multiLevelType w:val="hybridMultilevel"/>
    <w:tmpl w:val="F1C007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073356"/>
    <w:multiLevelType w:val="hybridMultilevel"/>
    <w:tmpl w:val="56567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E07664"/>
    <w:multiLevelType w:val="hybridMultilevel"/>
    <w:tmpl w:val="8F006228"/>
    <w:lvl w:ilvl="0" w:tplc="511AC5BE">
      <w:start w:val="1"/>
      <w:numFmt w:val="lowerLetter"/>
      <w:lvlText w:val="(%1)"/>
      <w:lvlJc w:val="left"/>
      <w:pPr>
        <w:ind w:left="3217" w:hanging="360"/>
      </w:pPr>
      <w:rPr>
        <w:rFonts w:hint="default"/>
      </w:rPr>
    </w:lvl>
    <w:lvl w:ilvl="1" w:tplc="18090019">
      <w:start w:val="1"/>
      <w:numFmt w:val="lowerLetter"/>
      <w:lvlText w:val="%2."/>
      <w:lvlJc w:val="left"/>
      <w:pPr>
        <w:ind w:left="3937" w:hanging="360"/>
      </w:pPr>
    </w:lvl>
    <w:lvl w:ilvl="2" w:tplc="1809001B" w:tentative="1">
      <w:start w:val="1"/>
      <w:numFmt w:val="lowerRoman"/>
      <w:lvlText w:val="%3."/>
      <w:lvlJc w:val="right"/>
      <w:pPr>
        <w:ind w:left="4657" w:hanging="180"/>
      </w:pPr>
    </w:lvl>
    <w:lvl w:ilvl="3" w:tplc="EF3C8834">
      <w:start w:val="1"/>
      <w:numFmt w:val="lowerLetter"/>
      <w:lvlText w:val="(%4)"/>
      <w:lvlJc w:val="left"/>
      <w:pPr>
        <w:ind w:left="5377" w:hanging="360"/>
      </w:pPr>
      <w:rPr>
        <w:rFonts w:asciiTheme="minorHAnsi" w:eastAsiaTheme="minorHAnsi" w:hAnsiTheme="minorHAnsi" w:cstheme="minorHAnsi" w:hint="default"/>
      </w:rPr>
    </w:lvl>
    <w:lvl w:ilvl="4" w:tplc="18090019" w:tentative="1">
      <w:start w:val="1"/>
      <w:numFmt w:val="lowerLetter"/>
      <w:lvlText w:val="%5."/>
      <w:lvlJc w:val="left"/>
      <w:pPr>
        <w:ind w:left="6097" w:hanging="360"/>
      </w:pPr>
    </w:lvl>
    <w:lvl w:ilvl="5" w:tplc="1809001B" w:tentative="1">
      <w:start w:val="1"/>
      <w:numFmt w:val="lowerRoman"/>
      <w:lvlText w:val="%6."/>
      <w:lvlJc w:val="right"/>
      <w:pPr>
        <w:ind w:left="6817" w:hanging="180"/>
      </w:pPr>
    </w:lvl>
    <w:lvl w:ilvl="6" w:tplc="1809000F" w:tentative="1">
      <w:start w:val="1"/>
      <w:numFmt w:val="decimal"/>
      <w:lvlText w:val="%7."/>
      <w:lvlJc w:val="left"/>
      <w:pPr>
        <w:ind w:left="7537" w:hanging="360"/>
      </w:pPr>
    </w:lvl>
    <w:lvl w:ilvl="7" w:tplc="18090019" w:tentative="1">
      <w:start w:val="1"/>
      <w:numFmt w:val="lowerLetter"/>
      <w:lvlText w:val="%8."/>
      <w:lvlJc w:val="left"/>
      <w:pPr>
        <w:ind w:left="8257" w:hanging="360"/>
      </w:pPr>
    </w:lvl>
    <w:lvl w:ilvl="8" w:tplc="1809001B" w:tentative="1">
      <w:start w:val="1"/>
      <w:numFmt w:val="lowerRoman"/>
      <w:lvlText w:val="%9."/>
      <w:lvlJc w:val="right"/>
      <w:pPr>
        <w:ind w:left="8977" w:hanging="180"/>
      </w:pPr>
    </w:lvl>
  </w:abstractNum>
  <w:abstractNum w:abstractNumId="27" w15:restartNumberingAfterBreak="0">
    <w:nsid w:val="5F480873"/>
    <w:multiLevelType w:val="hybridMultilevel"/>
    <w:tmpl w:val="CA1AC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A216B0"/>
    <w:multiLevelType w:val="hybridMultilevel"/>
    <w:tmpl w:val="31E45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7A13D3"/>
    <w:multiLevelType w:val="hybridMultilevel"/>
    <w:tmpl w:val="681A1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663620"/>
    <w:multiLevelType w:val="hybridMultilevel"/>
    <w:tmpl w:val="30047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83495C"/>
    <w:multiLevelType w:val="hybridMultilevel"/>
    <w:tmpl w:val="47C0FD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673B97"/>
    <w:multiLevelType w:val="hybridMultilevel"/>
    <w:tmpl w:val="8416A2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B328E2"/>
    <w:multiLevelType w:val="hybridMultilevel"/>
    <w:tmpl w:val="33A0EE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3B3FAC"/>
    <w:multiLevelType w:val="hybridMultilevel"/>
    <w:tmpl w:val="D2385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3"/>
  </w:num>
  <w:num w:numId="4">
    <w:abstractNumId w:val="19"/>
  </w:num>
  <w:num w:numId="5">
    <w:abstractNumId w:val="6"/>
  </w:num>
  <w:num w:numId="6">
    <w:abstractNumId w:val="29"/>
  </w:num>
  <w:num w:numId="7">
    <w:abstractNumId w:val="5"/>
  </w:num>
  <w:num w:numId="8">
    <w:abstractNumId w:val="21"/>
  </w:num>
  <w:num w:numId="9">
    <w:abstractNumId w:val="4"/>
  </w:num>
  <w:num w:numId="10">
    <w:abstractNumId w:val="24"/>
  </w:num>
  <w:num w:numId="11">
    <w:abstractNumId w:val="22"/>
  </w:num>
  <w:num w:numId="12">
    <w:abstractNumId w:val="11"/>
  </w:num>
  <w:num w:numId="13">
    <w:abstractNumId w:val="14"/>
  </w:num>
  <w:num w:numId="14">
    <w:abstractNumId w:val="31"/>
  </w:num>
  <w:num w:numId="15">
    <w:abstractNumId w:val="2"/>
  </w:num>
  <w:num w:numId="16">
    <w:abstractNumId w:val="23"/>
  </w:num>
  <w:num w:numId="17">
    <w:abstractNumId w:val="10"/>
  </w:num>
  <w:num w:numId="18">
    <w:abstractNumId w:val="32"/>
  </w:num>
  <w:num w:numId="19">
    <w:abstractNumId w:val="13"/>
  </w:num>
  <w:num w:numId="20">
    <w:abstractNumId w:val="15"/>
  </w:num>
  <w:num w:numId="21">
    <w:abstractNumId w:val="1"/>
  </w:num>
  <w:num w:numId="22">
    <w:abstractNumId w:val="16"/>
  </w:num>
  <w:num w:numId="23">
    <w:abstractNumId w:val="25"/>
  </w:num>
  <w:num w:numId="24">
    <w:abstractNumId w:val="7"/>
  </w:num>
  <w:num w:numId="25">
    <w:abstractNumId w:val="12"/>
  </w:num>
  <w:num w:numId="26">
    <w:abstractNumId w:val="9"/>
  </w:num>
  <w:num w:numId="27">
    <w:abstractNumId w:val="17"/>
  </w:num>
  <w:num w:numId="28">
    <w:abstractNumId w:val="30"/>
  </w:num>
  <w:num w:numId="29">
    <w:abstractNumId w:val="28"/>
  </w:num>
  <w:num w:numId="30">
    <w:abstractNumId w:val="20"/>
  </w:num>
  <w:num w:numId="31">
    <w:abstractNumId w:val="18"/>
  </w:num>
  <w:num w:numId="32">
    <w:abstractNumId w:val="27"/>
  </w:num>
  <w:num w:numId="33">
    <w:abstractNumId w:val="3"/>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72"/>
    <w:rsid w:val="00020FE3"/>
    <w:rsid w:val="000A2D95"/>
    <w:rsid w:val="001520D6"/>
    <w:rsid w:val="00163369"/>
    <w:rsid w:val="001673E4"/>
    <w:rsid w:val="00167B20"/>
    <w:rsid w:val="00175A83"/>
    <w:rsid w:val="00193619"/>
    <w:rsid w:val="001D5DA7"/>
    <w:rsid w:val="001E7FD2"/>
    <w:rsid w:val="001F0FD7"/>
    <w:rsid w:val="002035D2"/>
    <w:rsid w:val="00233044"/>
    <w:rsid w:val="00247134"/>
    <w:rsid w:val="00253753"/>
    <w:rsid w:val="00256784"/>
    <w:rsid w:val="00275729"/>
    <w:rsid w:val="002A7539"/>
    <w:rsid w:val="002D1171"/>
    <w:rsid w:val="00303895"/>
    <w:rsid w:val="00312DCA"/>
    <w:rsid w:val="00314CCB"/>
    <w:rsid w:val="00325BD8"/>
    <w:rsid w:val="0034662E"/>
    <w:rsid w:val="00351A12"/>
    <w:rsid w:val="00352E3C"/>
    <w:rsid w:val="00371FDF"/>
    <w:rsid w:val="00382A2B"/>
    <w:rsid w:val="003843D5"/>
    <w:rsid w:val="00387F72"/>
    <w:rsid w:val="003A0CA6"/>
    <w:rsid w:val="003E602B"/>
    <w:rsid w:val="003E6E78"/>
    <w:rsid w:val="00400F83"/>
    <w:rsid w:val="00417BA4"/>
    <w:rsid w:val="004638A7"/>
    <w:rsid w:val="00470006"/>
    <w:rsid w:val="00470831"/>
    <w:rsid w:val="00470C65"/>
    <w:rsid w:val="004926D4"/>
    <w:rsid w:val="004A3F6A"/>
    <w:rsid w:val="004C6641"/>
    <w:rsid w:val="004D13A0"/>
    <w:rsid w:val="004F1DC0"/>
    <w:rsid w:val="0050534F"/>
    <w:rsid w:val="005D21AF"/>
    <w:rsid w:val="005D5427"/>
    <w:rsid w:val="00607B42"/>
    <w:rsid w:val="00696181"/>
    <w:rsid w:val="006A361B"/>
    <w:rsid w:val="006B00C5"/>
    <w:rsid w:val="006C42AD"/>
    <w:rsid w:val="00702468"/>
    <w:rsid w:val="00727B42"/>
    <w:rsid w:val="007606FF"/>
    <w:rsid w:val="007652FC"/>
    <w:rsid w:val="00784B5B"/>
    <w:rsid w:val="007B09DA"/>
    <w:rsid w:val="007D007B"/>
    <w:rsid w:val="007D0C2E"/>
    <w:rsid w:val="0081743F"/>
    <w:rsid w:val="00826CE7"/>
    <w:rsid w:val="00830BE2"/>
    <w:rsid w:val="008664E3"/>
    <w:rsid w:val="0089005B"/>
    <w:rsid w:val="008B2498"/>
    <w:rsid w:val="008B7378"/>
    <w:rsid w:val="008D0E4F"/>
    <w:rsid w:val="008E6995"/>
    <w:rsid w:val="008E7067"/>
    <w:rsid w:val="009114CE"/>
    <w:rsid w:val="0092759F"/>
    <w:rsid w:val="00966F53"/>
    <w:rsid w:val="009740A8"/>
    <w:rsid w:val="009822D6"/>
    <w:rsid w:val="00993501"/>
    <w:rsid w:val="009A7F26"/>
    <w:rsid w:val="009D5CAC"/>
    <w:rsid w:val="009F2559"/>
    <w:rsid w:val="009F25DD"/>
    <w:rsid w:val="00A04C2D"/>
    <w:rsid w:val="00A33639"/>
    <w:rsid w:val="00A35AD1"/>
    <w:rsid w:val="00A562D8"/>
    <w:rsid w:val="00A6004B"/>
    <w:rsid w:val="00A71976"/>
    <w:rsid w:val="00AB09C2"/>
    <w:rsid w:val="00AC025F"/>
    <w:rsid w:val="00AC02FB"/>
    <w:rsid w:val="00AD1E7C"/>
    <w:rsid w:val="00AE0A08"/>
    <w:rsid w:val="00B1664A"/>
    <w:rsid w:val="00B242ED"/>
    <w:rsid w:val="00B35E42"/>
    <w:rsid w:val="00B4259E"/>
    <w:rsid w:val="00B4487F"/>
    <w:rsid w:val="00B76859"/>
    <w:rsid w:val="00B87B1C"/>
    <w:rsid w:val="00BB7486"/>
    <w:rsid w:val="00BC3C65"/>
    <w:rsid w:val="00BC6F94"/>
    <w:rsid w:val="00BF5B69"/>
    <w:rsid w:val="00C023A2"/>
    <w:rsid w:val="00C0603F"/>
    <w:rsid w:val="00C10F60"/>
    <w:rsid w:val="00C136B2"/>
    <w:rsid w:val="00C37BC5"/>
    <w:rsid w:val="00C5165A"/>
    <w:rsid w:val="00C52FB3"/>
    <w:rsid w:val="00C76342"/>
    <w:rsid w:val="00C91E9F"/>
    <w:rsid w:val="00CB187C"/>
    <w:rsid w:val="00CE3ADE"/>
    <w:rsid w:val="00CE63E9"/>
    <w:rsid w:val="00D01BF3"/>
    <w:rsid w:val="00D510DE"/>
    <w:rsid w:val="00D70698"/>
    <w:rsid w:val="00D76932"/>
    <w:rsid w:val="00D9323F"/>
    <w:rsid w:val="00DA1525"/>
    <w:rsid w:val="00DD7301"/>
    <w:rsid w:val="00E016A3"/>
    <w:rsid w:val="00E44E51"/>
    <w:rsid w:val="00E655A7"/>
    <w:rsid w:val="00E82BA9"/>
    <w:rsid w:val="00E87658"/>
    <w:rsid w:val="00E95DFE"/>
    <w:rsid w:val="00EB2475"/>
    <w:rsid w:val="00EC05E0"/>
    <w:rsid w:val="00F21766"/>
    <w:rsid w:val="00F36DCA"/>
    <w:rsid w:val="00F65838"/>
    <w:rsid w:val="00F92648"/>
    <w:rsid w:val="00FA37F5"/>
    <w:rsid w:val="00FA6428"/>
    <w:rsid w:val="00FC0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8E4AE-FF47-4501-A825-6168FF1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43F"/>
    <w:rPr>
      <w:color w:val="0000FF" w:themeColor="hyperlink"/>
      <w:u w:val="single"/>
    </w:rPr>
  </w:style>
  <w:style w:type="paragraph" w:styleId="ListParagraph">
    <w:name w:val="List Paragraph"/>
    <w:basedOn w:val="Normal"/>
    <w:uiPriority w:val="34"/>
    <w:qFormat/>
    <w:rsid w:val="00CE3ADE"/>
    <w:pPr>
      <w:ind w:left="720"/>
      <w:contextualSpacing/>
    </w:pPr>
  </w:style>
  <w:style w:type="paragraph" w:styleId="Header">
    <w:name w:val="header"/>
    <w:basedOn w:val="Normal"/>
    <w:link w:val="HeaderChar"/>
    <w:uiPriority w:val="99"/>
    <w:semiHidden/>
    <w:unhideWhenUsed/>
    <w:rsid w:val="00352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E3C"/>
  </w:style>
  <w:style w:type="paragraph" w:styleId="Footer">
    <w:name w:val="footer"/>
    <w:basedOn w:val="Normal"/>
    <w:link w:val="FooterChar"/>
    <w:uiPriority w:val="99"/>
    <w:semiHidden/>
    <w:unhideWhenUsed/>
    <w:rsid w:val="00352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2E3C"/>
  </w:style>
  <w:style w:type="paragraph" w:styleId="BalloonText">
    <w:name w:val="Balloon Text"/>
    <w:basedOn w:val="Normal"/>
    <w:link w:val="BalloonTextChar"/>
    <w:uiPriority w:val="99"/>
    <w:semiHidden/>
    <w:unhideWhenUsed/>
    <w:rsid w:val="00AC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FB"/>
    <w:rPr>
      <w:rFonts w:ascii="Tahoma" w:hAnsi="Tahoma" w:cs="Tahoma"/>
      <w:sz w:val="16"/>
      <w:szCs w:val="16"/>
    </w:rPr>
  </w:style>
  <w:style w:type="paragraph" w:customStyle="1" w:styleId="Standard">
    <w:name w:val="Standard"/>
    <w:rsid w:val="00A336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8D0E4F"/>
    <w:rPr>
      <w:sz w:val="16"/>
      <w:szCs w:val="16"/>
    </w:rPr>
  </w:style>
  <w:style w:type="paragraph" w:styleId="CommentText">
    <w:name w:val="annotation text"/>
    <w:basedOn w:val="Normal"/>
    <w:link w:val="CommentTextChar"/>
    <w:uiPriority w:val="99"/>
    <w:semiHidden/>
    <w:unhideWhenUsed/>
    <w:rsid w:val="008D0E4F"/>
    <w:pPr>
      <w:spacing w:line="240" w:lineRule="auto"/>
    </w:pPr>
    <w:rPr>
      <w:sz w:val="20"/>
      <w:szCs w:val="20"/>
    </w:rPr>
  </w:style>
  <w:style w:type="character" w:customStyle="1" w:styleId="CommentTextChar">
    <w:name w:val="Comment Text Char"/>
    <w:basedOn w:val="DefaultParagraphFont"/>
    <w:link w:val="CommentText"/>
    <w:uiPriority w:val="99"/>
    <w:semiHidden/>
    <w:rsid w:val="008D0E4F"/>
    <w:rPr>
      <w:sz w:val="20"/>
      <w:szCs w:val="20"/>
    </w:rPr>
  </w:style>
  <w:style w:type="paragraph" w:styleId="CommentSubject">
    <w:name w:val="annotation subject"/>
    <w:basedOn w:val="CommentText"/>
    <w:next w:val="CommentText"/>
    <w:link w:val="CommentSubjectChar"/>
    <w:uiPriority w:val="99"/>
    <w:semiHidden/>
    <w:unhideWhenUsed/>
    <w:rsid w:val="008D0E4F"/>
    <w:rPr>
      <w:b/>
      <w:bCs/>
    </w:rPr>
  </w:style>
  <w:style w:type="character" w:customStyle="1" w:styleId="CommentSubjectChar">
    <w:name w:val="Comment Subject Char"/>
    <w:basedOn w:val="CommentTextChar"/>
    <w:link w:val="CommentSubject"/>
    <w:uiPriority w:val="99"/>
    <w:semiHidden/>
    <w:rsid w:val="008D0E4F"/>
    <w:rPr>
      <w:b/>
      <w:bCs/>
      <w:sz w:val="20"/>
      <w:szCs w:val="20"/>
    </w:rPr>
  </w:style>
  <w:style w:type="paragraph" w:styleId="PlainText">
    <w:name w:val="Plain Text"/>
    <w:basedOn w:val="Normal"/>
    <w:link w:val="PlainTextChar"/>
    <w:uiPriority w:val="99"/>
    <w:rsid w:val="00B87B1C"/>
    <w:pPr>
      <w:spacing w:after="0" w:line="240" w:lineRule="auto"/>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uiPriority w:val="99"/>
    <w:rsid w:val="00B87B1C"/>
    <w:rPr>
      <w:rFonts w:ascii="Consolas" w:eastAsia="Times New Roman" w:hAnsi="Consolas" w:cs="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gough@hse.ie" TargetMode="External"/><Relationship Id="rId5" Type="http://schemas.openxmlformats.org/officeDocument/2006/relationships/webSettings" Target="webSettings.xml"/><Relationship Id="rId15" Type="http://schemas.openxmlformats.org/officeDocument/2006/relationships/hyperlink" Target="https://www.hse.ie/eng/services/list/3/acutehospitals/hospitals/cavanmonaghan/cavan-monaghan-hospital.html" TargetMode="External"/><Relationship Id="rId10" Type="http://schemas.openxmlformats.org/officeDocument/2006/relationships/hyperlink" Target="http://www.beaumont.ie/careers" TargetMode="External"/><Relationship Id="rId4" Type="http://schemas.openxmlformats.org/officeDocument/2006/relationships/settings" Target="settings.xml"/><Relationship Id="rId9" Type="http://schemas.openxmlformats.org/officeDocument/2006/relationships/hyperlink" Target="mailto:ConsultantHR@beaumont.ie" TargetMode="External"/><Relationship Id="rId14" Type="http://schemas.openxmlformats.org/officeDocument/2006/relationships/hyperlink" Target="http://www.rcsihospita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8DE7-68C3-46B5-A0E3-34B7FD26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jamesgaler</dc:creator>
  <cp:lastModifiedBy>Flavia Ardelean</cp:lastModifiedBy>
  <cp:revision>38</cp:revision>
  <cp:lastPrinted>2023-08-03T10:40:00Z</cp:lastPrinted>
  <dcterms:created xsi:type="dcterms:W3CDTF">2020-08-13T10:30:00Z</dcterms:created>
  <dcterms:modified xsi:type="dcterms:W3CDTF">2024-04-23T10:24:00Z</dcterms:modified>
</cp:coreProperties>
</file>