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B1" w:rsidRPr="00633134" w:rsidRDefault="00FE0EB1" w:rsidP="00816BA7">
      <w:pPr>
        <w:ind w:left="-567"/>
        <w:jc w:val="center"/>
        <w:rPr>
          <w:rFonts w:ascii="Arial" w:hAnsi="Arial" w:cs="Arial"/>
          <w:b/>
        </w:rPr>
      </w:pPr>
    </w:p>
    <w:p w:rsidR="00816BA7" w:rsidRPr="00633134" w:rsidRDefault="00FA7705" w:rsidP="00816BA7">
      <w:pPr>
        <w:ind w:left="-567"/>
        <w:jc w:val="center"/>
        <w:rPr>
          <w:rFonts w:ascii="Arial" w:hAnsi="Arial" w:cs="Arial"/>
          <w:b/>
          <w:u w:val="single"/>
        </w:rPr>
      </w:pPr>
      <w:r>
        <w:rPr>
          <w:rFonts w:ascii="Arial" w:hAnsi="Arial" w:cs="Arial"/>
          <w:b/>
          <w:u w:val="single"/>
        </w:rPr>
        <w:t xml:space="preserve">Approved </w:t>
      </w:r>
      <w:r w:rsidR="00816BA7" w:rsidRPr="00633134">
        <w:rPr>
          <w:rFonts w:ascii="Arial" w:hAnsi="Arial" w:cs="Arial"/>
          <w:b/>
          <w:u w:val="single"/>
        </w:rPr>
        <w:t xml:space="preserve">Notes &amp; Actions </w:t>
      </w:r>
      <w:r w:rsidR="00211043" w:rsidRPr="00633134">
        <w:rPr>
          <w:rFonts w:ascii="Arial" w:hAnsi="Arial" w:cs="Arial"/>
          <w:b/>
          <w:u w:val="single"/>
        </w:rPr>
        <w:t>–</w:t>
      </w:r>
      <w:r w:rsidR="00816BA7" w:rsidRPr="00633134">
        <w:rPr>
          <w:rFonts w:ascii="Arial" w:hAnsi="Arial" w:cs="Arial"/>
          <w:b/>
          <w:u w:val="single"/>
        </w:rPr>
        <w:t xml:space="preserve"> </w:t>
      </w:r>
      <w:r w:rsidR="00583B37" w:rsidRPr="00633134">
        <w:rPr>
          <w:rFonts w:ascii="Arial" w:hAnsi="Arial" w:cs="Arial"/>
          <w:b/>
          <w:u w:val="single"/>
        </w:rPr>
        <w:t>ED Taskforce Implementation Oversight Group Meeting</w:t>
      </w:r>
    </w:p>
    <w:tbl>
      <w:tblPr>
        <w:tblStyle w:val="LightGrid-Accent11"/>
        <w:tblW w:w="11245" w:type="dxa"/>
        <w:tblInd w:w="-318" w:type="dxa"/>
        <w:tblLayout w:type="fixed"/>
        <w:tblLook w:val="04A0" w:firstRow="1" w:lastRow="0" w:firstColumn="1" w:lastColumn="0" w:noHBand="0" w:noVBand="1"/>
      </w:tblPr>
      <w:tblGrid>
        <w:gridCol w:w="3852"/>
        <w:gridCol w:w="7393"/>
      </w:tblGrid>
      <w:tr w:rsidR="00633134" w:rsidRPr="00633134" w:rsidTr="008D5ECC">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852" w:type="dxa"/>
          </w:tcPr>
          <w:p w:rsidR="00816BA7" w:rsidRPr="00633134" w:rsidRDefault="00816BA7" w:rsidP="00F272D3">
            <w:pPr>
              <w:pStyle w:val="NoSpacing"/>
              <w:spacing w:before="120"/>
              <w:rPr>
                <w:rFonts w:ascii="Arial" w:hAnsi="Arial" w:cs="Arial"/>
              </w:rPr>
            </w:pPr>
            <w:r w:rsidRPr="00633134">
              <w:rPr>
                <w:rFonts w:ascii="Arial" w:hAnsi="Arial" w:cs="Arial"/>
              </w:rPr>
              <w:t>Date:</w:t>
            </w:r>
          </w:p>
          <w:p w:rsidR="00F272D3" w:rsidRPr="00633134" w:rsidRDefault="00F272D3" w:rsidP="00BD68FF">
            <w:pPr>
              <w:pStyle w:val="NoSpacing"/>
              <w:rPr>
                <w:rFonts w:ascii="Arial" w:hAnsi="Arial" w:cs="Arial"/>
              </w:rPr>
            </w:pPr>
          </w:p>
          <w:p w:rsidR="00816BA7" w:rsidRPr="00633134" w:rsidRDefault="00816BA7" w:rsidP="00BD68FF">
            <w:pPr>
              <w:pStyle w:val="NoSpacing"/>
              <w:rPr>
                <w:rFonts w:ascii="Arial" w:hAnsi="Arial" w:cs="Arial"/>
              </w:rPr>
            </w:pPr>
            <w:r w:rsidRPr="00633134">
              <w:rPr>
                <w:rFonts w:ascii="Arial" w:hAnsi="Arial" w:cs="Arial"/>
              </w:rPr>
              <w:t>Time:</w:t>
            </w:r>
          </w:p>
          <w:p w:rsidR="00F272D3" w:rsidRPr="00633134" w:rsidRDefault="00F272D3" w:rsidP="00BD68FF">
            <w:pPr>
              <w:pStyle w:val="NoSpacing"/>
              <w:rPr>
                <w:rFonts w:ascii="Arial" w:hAnsi="Arial" w:cs="Arial"/>
              </w:rPr>
            </w:pPr>
          </w:p>
          <w:p w:rsidR="00816BA7" w:rsidRPr="00633134" w:rsidRDefault="00816BA7" w:rsidP="00BD68FF">
            <w:pPr>
              <w:pStyle w:val="NoSpacing"/>
              <w:rPr>
                <w:rFonts w:ascii="Arial" w:hAnsi="Arial" w:cs="Arial"/>
              </w:rPr>
            </w:pPr>
            <w:r w:rsidRPr="00633134">
              <w:rPr>
                <w:rFonts w:ascii="Arial" w:hAnsi="Arial" w:cs="Arial"/>
              </w:rPr>
              <w:t>Venue:</w:t>
            </w:r>
          </w:p>
          <w:p w:rsidR="00F272D3" w:rsidRPr="00633134" w:rsidRDefault="00F272D3" w:rsidP="00BD68FF">
            <w:pPr>
              <w:pStyle w:val="NoSpacing"/>
              <w:rPr>
                <w:rFonts w:ascii="Arial" w:hAnsi="Arial" w:cs="Arial"/>
              </w:rPr>
            </w:pPr>
          </w:p>
          <w:p w:rsidR="00816BA7" w:rsidRPr="00633134" w:rsidRDefault="00083B46" w:rsidP="00BD68FF">
            <w:pPr>
              <w:pStyle w:val="NoSpacing"/>
              <w:rPr>
                <w:rFonts w:ascii="Arial" w:hAnsi="Arial" w:cs="Arial"/>
              </w:rPr>
            </w:pPr>
            <w:r w:rsidRPr="00633134">
              <w:rPr>
                <w:rFonts w:ascii="Arial" w:hAnsi="Arial" w:cs="Arial"/>
              </w:rPr>
              <w:t>Chaired by</w:t>
            </w:r>
            <w:r w:rsidR="00816BA7" w:rsidRPr="00633134">
              <w:rPr>
                <w:rFonts w:ascii="Arial" w:hAnsi="Arial" w:cs="Arial"/>
              </w:rPr>
              <w:t>:</w:t>
            </w:r>
          </w:p>
          <w:p w:rsidR="00083B46" w:rsidRPr="00633134" w:rsidRDefault="00083B46" w:rsidP="00BD68FF">
            <w:pPr>
              <w:pStyle w:val="NoSpacing"/>
              <w:rPr>
                <w:rFonts w:ascii="Arial" w:hAnsi="Arial" w:cs="Arial"/>
              </w:rPr>
            </w:pPr>
          </w:p>
        </w:tc>
        <w:tc>
          <w:tcPr>
            <w:tcW w:w="7393" w:type="dxa"/>
          </w:tcPr>
          <w:p w:rsidR="00816BA7" w:rsidRPr="00633134" w:rsidRDefault="00510C1B" w:rsidP="00F272D3">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Monday 26</w:t>
            </w:r>
            <w:r w:rsidRPr="00510C1B">
              <w:rPr>
                <w:rFonts w:ascii="Arial" w:hAnsi="Arial" w:cs="Arial"/>
                <w:vertAlign w:val="superscript"/>
              </w:rPr>
              <w:t>th</w:t>
            </w:r>
            <w:r>
              <w:rPr>
                <w:rFonts w:ascii="Arial" w:hAnsi="Arial" w:cs="Arial"/>
              </w:rPr>
              <w:t xml:space="preserve"> November </w:t>
            </w:r>
            <w:r w:rsidR="00583B37" w:rsidRPr="00633134">
              <w:rPr>
                <w:rFonts w:ascii="Arial" w:hAnsi="Arial" w:cs="Arial"/>
              </w:rPr>
              <w:t xml:space="preserve"> 2018</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1E63F0" w:rsidRPr="00633134" w:rsidRDefault="00510C1B"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10.00am – 12.00pm</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E83A84" w:rsidRPr="00633134"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Indigo Room, Dr. Steeven’s Hospital</w:t>
            </w:r>
          </w:p>
          <w:p w:rsidR="00F272D3" w:rsidRPr="00633134"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rsidR="00816BA7" w:rsidRPr="00633134"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Ms. Anne O’Connor, Deputy Director General </w:t>
            </w:r>
            <w:r w:rsidR="009B0225" w:rsidRPr="00633134">
              <w:rPr>
                <w:rFonts w:ascii="Arial" w:eastAsia="Times New Roman" w:hAnsi="Arial" w:cs="Arial"/>
              </w:rPr>
              <w:t>O</w:t>
            </w:r>
            <w:r w:rsidRPr="00633134">
              <w:rPr>
                <w:rFonts w:ascii="Arial" w:eastAsia="Times New Roman" w:hAnsi="Arial" w:cs="Arial"/>
              </w:rPr>
              <w:t xml:space="preserve">perations </w:t>
            </w:r>
          </w:p>
          <w:p w:rsidR="009B0225" w:rsidRPr="00633134" w:rsidRDefault="00E538FC"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633134">
              <w:rPr>
                <w:rFonts w:ascii="Arial" w:eastAsia="Times New Roman" w:hAnsi="Arial" w:cs="Arial"/>
              </w:rPr>
              <w:t>Ms. Phil Ni Sheaghdh</w:t>
            </w:r>
            <w:r w:rsidR="009B0225" w:rsidRPr="00633134">
              <w:rPr>
                <w:rFonts w:ascii="Arial" w:eastAsia="Times New Roman" w:hAnsi="Arial" w:cs="Arial"/>
              </w:rPr>
              <w:t xml:space="preserve">a, </w:t>
            </w:r>
            <w:r w:rsidR="0004106C" w:rsidRPr="00633134">
              <w:rPr>
                <w:rFonts w:ascii="Arial" w:eastAsia="Times New Roman" w:hAnsi="Arial" w:cs="Arial"/>
              </w:rPr>
              <w:t xml:space="preserve">General Secretary, </w:t>
            </w:r>
            <w:r w:rsidR="009B0225" w:rsidRPr="00633134">
              <w:rPr>
                <w:rFonts w:ascii="Arial" w:eastAsia="Times New Roman" w:hAnsi="Arial" w:cs="Arial"/>
              </w:rPr>
              <w:t>INMO</w:t>
            </w:r>
          </w:p>
          <w:p w:rsidR="000100D3" w:rsidRPr="00633134" w:rsidRDefault="000100D3" w:rsidP="00F272D3">
            <w:pPr>
              <w:pStyle w:val="NoSpacing"/>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633134" w:rsidRPr="00633134" w:rsidTr="00EB4451">
        <w:trPr>
          <w:cnfStyle w:val="000000100000" w:firstRow="0" w:lastRow="0" w:firstColumn="0" w:lastColumn="0" w:oddVBand="0" w:evenVBand="0" w:oddHBand="1" w:evenHBand="0" w:firstRowFirstColumn="0" w:firstRowLastColumn="0" w:lastRowFirstColumn="0" w:lastRowLastColumn="0"/>
          <w:trHeight w:val="3793"/>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816BA7" w:rsidRPr="00633134" w:rsidRDefault="00083B46" w:rsidP="00F272D3">
            <w:pPr>
              <w:tabs>
                <w:tab w:val="left" w:pos="459"/>
              </w:tabs>
              <w:spacing w:before="120" w:after="100" w:afterAutospacing="1"/>
              <w:jc w:val="both"/>
              <w:rPr>
                <w:rFonts w:ascii="Arial" w:eastAsia="Times New Roman" w:hAnsi="Arial" w:cs="Arial"/>
              </w:rPr>
            </w:pPr>
            <w:r w:rsidRPr="00633134">
              <w:rPr>
                <w:rFonts w:ascii="Arial" w:eastAsia="Times New Roman" w:hAnsi="Arial" w:cs="Arial"/>
              </w:rPr>
              <w:t>Attendees</w:t>
            </w: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p w:rsidR="0004106C" w:rsidRPr="00633134" w:rsidRDefault="0004106C" w:rsidP="00F272D3">
            <w:pPr>
              <w:tabs>
                <w:tab w:val="left" w:pos="459"/>
              </w:tabs>
              <w:spacing w:before="120" w:after="100" w:afterAutospacing="1"/>
              <w:jc w:val="both"/>
              <w:rPr>
                <w:rFonts w:ascii="Arial" w:eastAsia="Times New Roman" w:hAnsi="Arial" w:cs="Arial"/>
              </w:rPr>
            </w:pPr>
          </w:p>
          <w:p w:rsidR="00FE1C74" w:rsidRPr="00633134" w:rsidRDefault="00FE1C74" w:rsidP="00F272D3">
            <w:pPr>
              <w:tabs>
                <w:tab w:val="left" w:pos="459"/>
              </w:tabs>
              <w:spacing w:before="120" w:after="100" w:afterAutospacing="1"/>
              <w:jc w:val="both"/>
              <w:rPr>
                <w:rFonts w:ascii="Arial" w:eastAsia="Times New Roman" w:hAnsi="Arial" w:cs="Arial"/>
              </w:rPr>
            </w:pPr>
          </w:p>
        </w:tc>
        <w:tc>
          <w:tcPr>
            <w:tcW w:w="7393" w:type="dxa"/>
            <w:tcBorders>
              <w:top w:val="single" w:sz="18" w:space="0" w:color="4F81BD" w:themeColor="accent1"/>
            </w:tcBorders>
            <w:shd w:val="clear" w:color="auto" w:fill="auto"/>
          </w:tcPr>
          <w:p w:rsidR="00583B37"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Anne O’Connor (AOC), Co-Chair</w:t>
            </w:r>
          </w:p>
          <w:p w:rsidR="00583B37" w:rsidRPr="00510C1B"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hAnsi="Arial" w:cs="Arial"/>
                <w:lang w:eastAsia="en-US"/>
              </w:rPr>
              <w:t>Ms Phil Ní Sheaghdha (PNS)</w:t>
            </w:r>
            <w:r w:rsidR="00EB4451" w:rsidRPr="00633134">
              <w:rPr>
                <w:rFonts w:ascii="Arial" w:hAnsi="Arial" w:cs="Arial"/>
                <w:lang w:eastAsia="en-US"/>
              </w:rPr>
              <w:t>, Co-Chair</w:t>
            </w:r>
          </w:p>
          <w:p w:rsidR="00510C1B" w:rsidRPr="00510C1B" w:rsidRDefault="00510C1B"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hAnsi="Arial" w:cs="Arial"/>
                <w:lang w:eastAsia="en-US"/>
              </w:rPr>
              <w:t>Mr Simon Harris (SH)</w:t>
            </w:r>
          </w:p>
          <w:p w:rsidR="00EB4451" w:rsidRPr="00510C1B" w:rsidRDefault="00510C1B"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Dr Vida Hamilton </w:t>
            </w:r>
            <w:r>
              <w:rPr>
                <w:rFonts w:ascii="Arial" w:eastAsia="Times New Roman" w:hAnsi="Arial" w:cs="Arial"/>
              </w:rPr>
              <w:t>(VH)</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Liam Woods (LW)</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Angela Fitzgerald (AF)</w:t>
            </w:r>
          </w:p>
          <w:p w:rsidR="00EB4451" w:rsidRPr="00633134"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Ms. Grace Rothwell (GR)</w:t>
            </w:r>
          </w:p>
          <w:p w:rsidR="00583B37" w:rsidRPr="00633134"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 xml:space="preserve">Professor Garry Courtney (GC) </w:t>
            </w:r>
          </w:p>
          <w:p w:rsidR="009E2E06" w:rsidRPr="00633134" w:rsidRDefault="00583B37"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Dr David Hanlon (DH)</w:t>
            </w:r>
          </w:p>
          <w:p w:rsidR="00FE1C74" w:rsidRDefault="006A704D"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David Walsh (DW)</w:t>
            </w:r>
          </w:p>
          <w:p w:rsidR="00510C1B" w:rsidRPr="00633134" w:rsidRDefault="00510C1B"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Paul Bolger (PB)</w:t>
            </w:r>
          </w:p>
          <w:p w:rsidR="00510C1B" w:rsidRDefault="00510C1B"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Mr Paul Connors</w:t>
            </w:r>
          </w:p>
          <w:p w:rsidR="00510C1B" w:rsidRPr="00510C1B" w:rsidRDefault="00510C1B"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Ms Susan Scally (SS)</w:t>
            </w:r>
          </w:p>
          <w:p w:rsidR="00FE1C74" w:rsidRDefault="00FE1C74"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33134">
              <w:rPr>
                <w:rFonts w:ascii="Arial" w:eastAsia="Times New Roman" w:hAnsi="Arial" w:cs="Arial"/>
              </w:rPr>
              <w:t>Mr Stephen Mc Mahon</w:t>
            </w:r>
            <w:r w:rsidR="0004106C" w:rsidRPr="00633134">
              <w:rPr>
                <w:rFonts w:ascii="Arial" w:eastAsia="Times New Roman" w:hAnsi="Arial" w:cs="Arial"/>
              </w:rPr>
              <w:t xml:space="preserve"> (SMcM)</w:t>
            </w:r>
            <w:r w:rsidRPr="00633134">
              <w:rPr>
                <w:rFonts w:ascii="Arial" w:eastAsia="Times New Roman" w:hAnsi="Arial" w:cs="Arial"/>
              </w:rPr>
              <w:t xml:space="preserve"> </w:t>
            </w:r>
          </w:p>
          <w:p w:rsidR="00510C1B" w:rsidRDefault="00510C1B"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Ms Ann Martin</w:t>
            </w:r>
          </w:p>
          <w:p w:rsidR="00510C1B" w:rsidRPr="00633134" w:rsidRDefault="00510C1B" w:rsidP="00510C1B">
            <w:pPr>
              <w:pStyle w:val="ListParagraph"/>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633134" w:rsidRPr="00633134" w:rsidTr="00583B37">
        <w:trPr>
          <w:cnfStyle w:val="000000010000" w:firstRow="0" w:lastRow="0" w:firstColumn="0" w:lastColumn="0" w:oddVBand="0" w:evenVBand="0" w:oddHBand="0" w:evenHBand="1"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583B37" w:rsidRPr="00633134" w:rsidRDefault="00583B37" w:rsidP="00FE1C74">
            <w:pPr>
              <w:tabs>
                <w:tab w:val="left" w:pos="459"/>
              </w:tabs>
              <w:spacing w:before="120" w:after="100" w:afterAutospacing="1"/>
              <w:jc w:val="both"/>
              <w:rPr>
                <w:rFonts w:ascii="Arial" w:eastAsia="Times New Roman" w:hAnsi="Arial" w:cs="Arial"/>
              </w:rPr>
            </w:pPr>
            <w:r w:rsidRPr="00633134">
              <w:rPr>
                <w:rFonts w:ascii="Arial" w:eastAsia="Times New Roman" w:hAnsi="Arial" w:cs="Arial"/>
              </w:rPr>
              <w:t>A</w:t>
            </w:r>
            <w:r w:rsidR="00FE1C74" w:rsidRPr="00633134">
              <w:rPr>
                <w:rFonts w:ascii="Arial" w:eastAsia="Times New Roman" w:hAnsi="Arial" w:cs="Arial"/>
              </w:rPr>
              <w:t xml:space="preserve">pologies </w:t>
            </w:r>
          </w:p>
        </w:tc>
        <w:tc>
          <w:tcPr>
            <w:tcW w:w="7393" w:type="dxa"/>
            <w:tcBorders>
              <w:top w:val="single" w:sz="18" w:space="0" w:color="4F81BD" w:themeColor="accent1"/>
            </w:tcBorders>
            <w:shd w:val="clear" w:color="auto" w:fill="auto"/>
          </w:tcPr>
          <w:p w:rsidR="00510C1B" w:rsidRDefault="00510C1B" w:rsidP="00E538FC">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Mr Dean Sullivan</w:t>
            </w:r>
          </w:p>
          <w:p w:rsidR="00510C1B" w:rsidRDefault="00510C1B" w:rsidP="00E538FC">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Dr Colm Henry</w:t>
            </w:r>
          </w:p>
          <w:p w:rsidR="00583B37" w:rsidRDefault="00E538FC" w:rsidP="00E538FC">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33134">
              <w:rPr>
                <w:rFonts w:ascii="Arial" w:eastAsia="Times New Roman" w:hAnsi="Arial" w:cs="Arial"/>
              </w:rPr>
              <w:t>Ms Mary Day</w:t>
            </w:r>
          </w:p>
          <w:p w:rsidR="00510C1B" w:rsidRDefault="00510C1B" w:rsidP="00E538FC">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 xml:space="preserve">Mr. Joe Ryan </w:t>
            </w:r>
          </w:p>
          <w:p w:rsidR="00510C1B" w:rsidRDefault="00510C1B" w:rsidP="00510C1B">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 xml:space="preserve">Dr Gerry McCarthy </w:t>
            </w:r>
          </w:p>
          <w:p w:rsidR="00510C1B" w:rsidRDefault="00510C1B" w:rsidP="00510C1B">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Ms Rosarii Mannion</w:t>
            </w:r>
          </w:p>
          <w:p w:rsidR="00510C1B" w:rsidRPr="00510C1B" w:rsidRDefault="00510C1B" w:rsidP="00510C1B">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Dr Kevin Kelleher</w:t>
            </w:r>
          </w:p>
        </w:tc>
      </w:tr>
      <w:tr w:rsidR="00510C1B" w:rsidRPr="00633134" w:rsidTr="00583B37">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510C1B" w:rsidRPr="00633134" w:rsidRDefault="00510C1B" w:rsidP="00FE1C74">
            <w:pPr>
              <w:tabs>
                <w:tab w:val="left" w:pos="459"/>
              </w:tabs>
              <w:spacing w:before="120" w:after="100" w:afterAutospacing="1"/>
              <w:jc w:val="both"/>
              <w:rPr>
                <w:rFonts w:ascii="Arial" w:eastAsia="Times New Roman" w:hAnsi="Arial" w:cs="Arial"/>
              </w:rPr>
            </w:pPr>
            <w:r>
              <w:rPr>
                <w:rFonts w:ascii="Arial" w:eastAsia="Times New Roman" w:hAnsi="Arial" w:cs="Arial"/>
              </w:rPr>
              <w:t>Attendees</w:t>
            </w:r>
          </w:p>
        </w:tc>
        <w:tc>
          <w:tcPr>
            <w:tcW w:w="7393" w:type="dxa"/>
            <w:tcBorders>
              <w:top w:val="single" w:sz="18" w:space="0" w:color="4F81BD" w:themeColor="accent1"/>
            </w:tcBorders>
            <w:shd w:val="clear" w:color="auto" w:fill="auto"/>
          </w:tcPr>
          <w:p w:rsidR="00510C1B" w:rsidRDefault="00E422E9" w:rsidP="00E538F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Sarah Bardon (SB)</w:t>
            </w:r>
          </w:p>
          <w:p w:rsidR="00510C1B" w:rsidRPr="00510C1B" w:rsidRDefault="00510C1B" w:rsidP="00510C1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Mr Tim Cotter (TC)</w:t>
            </w:r>
          </w:p>
          <w:p w:rsidR="00510C1B" w:rsidRPr="00510C1B" w:rsidRDefault="00510C1B" w:rsidP="00510C1B">
            <w:pPr>
              <w:tabs>
                <w:tab w:val="left" w:pos="459"/>
              </w:tabs>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 xml:space="preserve">Secretariat: </w:t>
            </w:r>
            <w:r w:rsidRPr="00510C1B">
              <w:rPr>
                <w:rFonts w:ascii="Arial" w:eastAsia="Times New Roman" w:hAnsi="Arial" w:cs="Arial"/>
              </w:rPr>
              <w:t>Ms Sheila Corcoran Baxter</w:t>
            </w:r>
            <w:r>
              <w:rPr>
                <w:rFonts w:ascii="Arial" w:eastAsia="Times New Roman" w:hAnsi="Arial" w:cs="Arial"/>
              </w:rPr>
              <w:t xml:space="preserve"> (SCB)</w:t>
            </w:r>
          </w:p>
        </w:tc>
      </w:tr>
      <w:tr w:rsidR="00633134" w:rsidRPr="00633134" w:rsidTr="00EB445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tcPr>
          <w:p w:rsidR="00775D65" w:rsidRPr="00633134" w:rsidRDefault="00775D65" w:rsidP="00F272D3">
            <w:pPr>
              <w:spacing w:before="120"/>
              <w:jc w:val="both"/>
              <w:rPr>
                <w:rFonts w:ascii="Arial" w:hAnsi="Arial" w:cs="Arial"/>
              </w:rPr>
            </w:pPr>
            <w:r w:rsidRPr="00633134">
              <w:rPr>
                <w:rFonts w:ascii="Arial" w:hAnsi="Arial" w:cs="Arial"/>
              </w:rPr>
              <w:t>Opening Remarks</w:t>
            </w:r>
          </w:p>
        </w:tc>
        <w:tc>
          <w:tcPr>
            <w:tcW w:w="7393" w:type="dxa"/>
            <w:vAlign w:val="center"/>
          </w:tcPr>
          <w:p w:rsidR="00AF37D2" w:rsidRPr="00633134" w:rsidRDefault="00EB4451" w:rsidP="00EB4451">
            <w:pPr>
              <w:tabs>
                <w:tab w:val="left" w:pos="459"/>
              </w:tabs>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33134">
              <w:rPr>
                <w:rFonts w:ascii="Arial" w:eastAsia="Times New Roman" w:hAnsi="Arial" w:cs="Arial"/>
              </w:rPr>
              <w:t>AOC</w:t>
            </w:r>
            <w:r w:rsidR="00211043" w:rsidRPr="00633134">
              <w:rPr>
                <w:rFonts w:ascii="Arial" w:eastAsia="Times New Roman" w:hAnsi="Arial" w:cs="Arial"/>
              </w:rPr>
              <w:t xml:space="preserve"> welcomed all attend</w:t>
            </w:r>
            <w:r w:rsidRPr="00633134">
              <w:rPr>
                <w:rFonts w:ascii="Arial" w:eastAsia="Times New Roman" w:hAnsi="Arial" w:cs="Arial"/>
              </w:rPr>
              <w:t>ees and introduced the session.</w:t>
            </w: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16BA7" w:rsidRPr="00510C1B" w:rsidRDefault="00892EBA" w:rsidP="00F272D3">
            <w:pPr>
              <w:spacing w:before="120"/>
              <w:jc w:val="both"/>
              <w:rPr>
                <w:rFonts w:ascii="Arial" w:hAnsi="Arial" w:cs="Arial"/>
                <w:b w:val="0"/>
                <w:u w:val="single"/>
              </w:rPr>
            </w:pPr>
            <w:r w:rsidRPr="00510C1B">
              <w:rPr>
                <w:rFonts w:ascii="Arial" w:hAnsi="Arial" w:cs="Arial"/>
                <w:b w:val="0"/>
                <w:u w:val="single"/>
              </w:rPr>
              <w:t>Agenda Item</w:t>
            </w:r>
          </w:p>
        </w:tc>
        <w:tc>
          <w:tcPr>
            <w:tcW w:w="7393" w:type="dxa"/>
            <w:shd w:val="clear" w:color="auto" w:fill="FFFFFF" w:themeFill="background1"/>
          </w:tcPr>
          <w:p w:rsidR="00816BA7" w:rsidRPr="00633134" w:rsidRDefault="00816BA7" w:rsidP="005B055F">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914A9C" w:rsidRPr="00633134" w:rsidRDefault="00EB4451" w:rsidP="00510C1B">
            <w:pPr>
              <w:pStyle w:val="ListParagraph"/>
              <w:numPr>
                <w:ilvl w:val="0"/>
                <w:numId w:val="2"/>
              </w:numPr>
              <w:spacing w:before="120"/>
              <w:ind w:left="482" w:hanging="357"/>
              <w:rPr>
                <w:rFonts w:ascii="Arial" w:hAnsi="Arial" w:cs="Arial"/>
              </w:rPr>
            </w:pPr>
            <w:r w:rsidRPr="00633134">
              <w:rPr>
                <w:rFonts w:ascii="Arial" w:hAnsi="Arial" w:cs="Arial"/>
              </w:rPr>
              <w:t xml:space="preserve">Draft minutes and actions from meeting held </w:t>
            </w:r>
            <w:r w:rsidR="00510C1B">
              <w:rPr>
                <w:rFonts w:ascii="Arial" w:hAnsi="Arial" w:cs="Arial"/>
              </w:rPr>
              <w:t>27</w:t>
            </w:r>
            <w:r w:rsidR="00510C1B" w:rsidRPr="00510C1B">
              <w:rPr>
                <w:rFonts w:ascii="Arial" w:hAnsi="Arial" w:cs="Arial"/>
                <w:vertAlign w:val="superscript"/>
              </w:rPr>
              <w:t>th</w:t>
            </w:r>
            <w:r w:rsidR="00510C1B">
              <w:rPr>
                <w:rFonts w:ascii="Arial" w:hAnsi="Arial" w:cs="Arial"/>
              </w:rPr>
              <w:t xml:space="preserve"> September </w:t>
            </w:r>
            <w:r w:rsidRPr="00633134">
              <w:rPr>
                <w:rFonts w:ascii="Arial" w:hAnsi="Arial" w:cs="Arial"/>
              </w:rPr>
              <w:t>2018</w:t>
            </w:r>
          </w:p>
        </w:tc>
        <w:tc>
          <w:tcPr>
            <w:tcW w:w="7393" w:type="dxa"/>
            <w:shd w:val="clear" w:color="auto" w:fill="B8CCE4" w:themeFill="accent1" w:themeFillTint="66"/>
          </w:tcPr>
          <w:p w:rsidR="005971FE" w:rsidRPr="00633134" w:rsidRDefault="005971FE" w:rsidP="005B055F">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AA294B" w:rsidRPr="00633134" w:rsidRDefault="00AA294B" w:rsidP="00F272D3">
            <w:pPr>
              <w:spacing w:before="120"/>
              <w:jc w:val="both"/>
              <w:rPr>
                <w:rFonts w:ascii="Arial" w:hAnsi="Arial" w:cs="Arial"/>
              </w:rPr>
            </w:pPr>
          </w:p>
        </w:tc>
        <w:tc>
          <w:tcPr>
            <w:tcW w:w="7393" w:type="dxa"/>
            <w:shd w:val="clear" w:color="auto" w:fill="FFFFFF" w:themeFill="background1"/>
          </w:tcPr>
          <w:p w:rsidR="00510C1B" w:rsidRDefault="00EB4451" w:rsidP="00510C1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33134">
              <w:rPr>
                <w:rFonts w:ascii="Arial" w:hAnsi="Arial" w:cs="Arial"/>
              </w:rPr>
              <w:t>AOC referenced the circulated minutes and actions from the la</w:t>
            </w:r>
            <w:r w:rsidR="00FE1C74" w:rsidRPr="00633134">
              <w:rPr>
                <w:rFonts w:ascii="Arial" w:hAnsi="Arial" w:cs="Arial"/>
              </w:rPr>
              <w:t xml:space="preserve">st ED Taskforce meeting dated </w:t>
            </w:r>
            <w:r w:rsidR="00510C1B">
              <w:rPr>
                <w:rFonts w:ascii="Arial" w:hAnsi="Arial" w:cs="Arial"/>
              </w:rPr>
              <w:t>27</w:t>
            </w:r>
            <w:r w:rsidR="00510C1B" w:rsidRPr="00510C1B">
              <w:rPr>
                <w:rFonts w:ascii="Arial" w:hAnsi="Arial" w:cs="Arial"/>
                <w:vertAlign w:val="superscript"/>
              </w:rPr>
              <w:t>th</w:t>
            </w:r>
            <w:r w:rsidR="00510C1B">
              <w:rPr>
                <w:rFonts w:ascii="Arial" w:hAnsi="Arial" w:cs="Arial"/>
              </w:rPr>
              <w:t xml:space="preserve"> September 2018.  PB had minor amendment, pending same minutes and actions were approved.</w:t>
            </w:r>
          </w:p>
          <w:p w:rsidR="00AD7DAB" w:rsidRDefault="00AD7DAB" w:rsidP="00510C1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p w:rsidR="00510C1B" w:rsidRDefault="00510C1B" w:rsidP="00510C1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Action:</w:t>
            </w:r>
          </w:p>
          <w:p w:rsidR="00C00E0A" w:rsidRPr="00C3407D" w:rsidRDefault="00510C1B" w:rsidP="00C3407D">
            <w:pPr>
              <w:pStyle w:val="ListParagraph"/>
              <w:numPr>
                <w:ilvl w:val="0"/>
                <w:numId w:val="3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C3407D">
              <w:rPr>
                <w:rFonts w:ascii="Arial" w:hAnsi="Arial" w:cs="Arial"/>
              </w:rPr>
              <w:t>PB to advise SCB of amendment to draft minutes and actions.</w:t>
            </w:r>
          </w:p>
          <w:p w:rsidR="0050743A" w:rsidRDefault="0050743A" w:rsidP="0050743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Update on Actions from previous meeting:</w:t>
            </w:r>
          </w:p>
          <w:p w:rsidR="0050743A" w:rsidRDefault="0050743A" w:rsidP="0050743A">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LW advised on follow up discussion with GMcC in relation to ED attendances research proposal and funding.</w:t>
            </w:r>
          </w:p>
          <w:p w:rsidR="0050743A" w:rsidRDefault="0050743A" w:rsidP="0050743A">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LW examined NHS ‘Starline’ initiative which would require significant investment.</w:t>
            </w:r>
          </w:p>
          <w:p w:rsidR="0050743A" w:rsidRPr="0050743A" w:rsidRDefault="0050743A" w:rsidP="0050743A">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ED Taskforce members’ feedback and comments on USC Forum Findings Report received by GR.</w:t>
            </w: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336551" w:rsidRPr="00633134" w:rsidRDefault="00EB4451" w:rsidP="0050743A">
            <w:pPr>
              <w:pStyle w:val="ListParagraph"/>
              <w:numPr>
                <w:ilvl w:val="0"/>
                <w:numId w:val="2"/>
              </w:numPr>
              <w:spacing w:before="120"/>
              <w:ind w:left="482" w:hanging="357"/>
              <w:rPr>
                <w:rFonts w:ascii="Arial" w:hAnsi="Arial" w:cs="Arial"/>
              </w:rPr>
            </w:pPr>
            <w:r w:rsidRPr="00633134">
              <w:rPr>
                <w:rFonts w:ascii="Arial" w:hAnsi="Arial" w:cs="Arial"/>
              </w:rPr>
              <w:t xml:space="preserve">Current performance / activity overview – </w:t>
            </w:r>
            <w:r w:rsidR="0050743A">
              <w:rPr>
                <w:rFonts w:ascii="Arial" w:hAnsi="Arial" w:cs="Arial"/>
              </w:rPr>
              <w:t xml:space="preserve">October </w:t>
            </w:r>
            <w:r w:rsidRPr="00633134">
              <w:rPr>
                <w:rFonts w:ascii="Arial" w:hAnsi="Arial" w:cs="Arial"/>
              </w:rPr>
              <w:t>2018 data</w:t>
            </w:r>
          </w:p>
        </w:tc>
        <w:tc>
          <w:tcPr>
            <w:tcW w:w="7393" w:type="dxa"/>
            <w:shd w:val="clear" w:color="auto" w:fill="B8CCE4" w:themeFill="accent1" w:themeFillTint="66"/>
          </w:tcPr>
          <w:p w:rsidR="00336551" w:rsidRPr="00633134" w:rsidRDefault="00336551"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auto"/>
          </w:tcPr>
          <w:p w:rsidR="00336551" w:rsidRPr="00633134" w:rsidRDefault="00336551" w:rsidP="00F272D3">
            <w:pPr>
              <w:pStyle w:val="ListParagraph"/>
              <w:spacing w:before="120"/>
              <w:ind w:left="1080"/>
              <w:jc w:val="both"/>
              <w:rPr>
                <w:rFonts w:ascii="Arial" w:hAnsi="Arial" w:cs="Arial"/>
              </w:rPr>
            </w:pPr>
          </w:p>
        </w:tc>
        <w:tc>
          <w:tcPr>
            <w:tcW w:w="7393" w:type="dxa"/>
            <w:shd w:val="clear" w:color="auto" w:fill="auto"/>
          </w:tcPr>
          <w:p w:rsidR="00057355" w:rsidRDefault="0050743A"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 presented an</w:t>
            </w:r>
            <w:r w:rsidR="00C00E0A" w:rsidRPr="00633134">
              <w:rPr>
                <w:rFonts w:ascii="Arial" w:hAnsi="Arial" w:cs="Arial"/>
              </w:rPr>
              <w:t xml:space="preserve"> overview of current performance for </w:t>
            </w:r>
            <w:r>
              <w:rPr>
                <w:rFonts w:ascii="Arial" w:hAnsi="Arial" w:cs="Arial"/>
              </w:rPr>
              <w:t>October</w:t>
            </w:r>
            <w:r w:rsidR="00C00E0A" w:rsidRPr="00633134">
              <w:rPr>
                <w:rFonts w:ascii="Arial" w:hAnsi="Arial" w:cs="Arial"/>
              </w:rPr>
              <w:t xml:space="preserve"> 2018</w:t>
            </w:r>
            <w:r w:rsidR="00751383" w:rsidRPr="00633134">
              <w:rPr>
                <w:rFonts w:ascii="Arial" w:hAnsi="Arial" w:cs="Arial"/>
              </w:rPr>
              <w:t xml:space="preserve"> and year to date</w:t>
            </w:r>
            <w:r w:rsidR="00057355">
              <w:rPr>
                <w:rFonts w:ascii="Arial" w:hAnsi="Arial" w:cs="Arial"/>
              </w:rPr>
              <w:t>.</w:t>
            </w:r>
          </w:p>
          <w:p w:rsidR="002E25C6" w:rsidRDefault="002E25C6"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October YTD data showing 3.7% (38,491) increase in ED attendances and 2.4% (6,658) increase in ED admissions on last year’s figures.</w:t>
            </w:r>
          </w:p>
          <w:p w:rsidR="002E25C6" w:rsidRDefault="002E25C6"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ED attendances and ED admissions by persons &gt;75 years have shown an increase of 5.8% (7,149) and 5.4% (3,695) respectively, impacting on available beds.</w:t>
            </w:r>
          </w:p>
          <w:p w:rsidR="002E25C6" w:rsidRDefault="002E25C6"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8am Trolley counts have shown an increase of 3.1% YTD with high trolley numbers in Q1 2018 resulting in overall increase despite decrease in numbers for period May – October 2018.</w:t>
            </w:r>
          </w:p>
          <w:p w:rsidR="002E25C6" w:rsidRDefault="002E25C6"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Mater, Limerick, CUH, GUH and OLOL have experienced high levels of ED attendances.</w:t>
            </w:r>
          </w:p>
          <w:p w:rsidR="002E25C6" w:rsidRDefault="00AD7DAB"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Delayed d</w:t>
            </w:r>
            <w:r w:rsidR="002E25C6">
              <w:rPr>
                <w:rFonts w:ascii="Arial" w:hAnsi="Arial" w:cs="Arial"/>
              </w:rPr>
              <w:t>ischarges tracking higher</w:t>
            </w:r>
            <w:r>
              <w:rPr>
                <w:rFonts w:ascii="Arial" w:hAnsi="Arial" w:cs="Arial"/>
              </w:rPr>
              <w:t xml:space="preserve"> with overview of current levels within each Category (Type A 156, Type B 325, Type C 116) reviewed.  DW provided further information in relation to levels of delayed discharges in Tallaght and St James’s adding that there had been significant movement across all types.  LW stressed the requirement for the tracking of the volume of delayed discharges rather than total numbers as a performance indicator.</w:t>
            </w:r>
          </w:p>
          <w:p w:rsidR="00AD7DAB" w:rsidRDefault="00AD7DAB"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p w:rsidR="00AD7DAB" w:rsidRDefault="00AD7DAB" w:rsidP="00F272D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Action:</w:t>
            </w:r>
          </w:p>
          <w:p w:rsidR="00DD0542" w:rsidRPr="00AD7DAB" w:rsidRDefault="00AD7DAB" w:rsidP="006C7ADB">
            <w:pPr>
              <w:pStyle w:val="ListParagraph"/>
              <w:numPr>
                <w:ilvl w:val="0"/>
                <w:numId w:val="32"/>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Tracking of volumes of delayed discharges required.</w:t>
            </w: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1E63F0" w:rsidRPr="00633134" w:rsidRDefault="00AD7DAB" w:rsidP="00EB4451">
            <w:pPr>
              <w:pStyle w:val="ListParagraph"/>
              <w:numPr>
                <w:ilvl w:val="0"/>
                <w:numId w:val="2"/>
              </w:numPr>
              <w:spacing w:before="120"/>
              <w:ind w:left="482" w:hanging="357"/>
              <w:rPr>
                <w:rFonts w:ascii="Arial" w:hAnsi="Arial" w:cs="Arial"/>
              </w:rPr>
            </w:pPr>
            <w:r>
              <w:rPr>
                <w:rFonts w:ascii="Arial" w:hAnsi="Arial" w:cs="Arial"/>
              </w:rPr>
              <w:t>Update on Winter Planning</w:t>
            </w:r>
          </w:p>
        </w:tc>
        <w:tc>
          <w:tcPr>
            <w:tcW w:w="7393" w:type="dxa"/>
            <w:shd w:val="clear" w:color="auto" w:fill="B8CCE4" w:themeFill="accent1" w:themeFillTint="66"/>
          </w:tcPr>
          <w:p w:rsidR="001E63F0" w:rsidRPr="00633134" w:rsidRDefault="001E63F0"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3134" w:rsidRPr="00633134" w:rsidTr="00F94C6B">
        <w:trPr>
          <w:cnfStyle w:val="000000100000" w:firstRow="0" w:lastRow="0" w:firstColumn="0" w:lastColumn="0" w:oddVBand="0" w:evenVBand="0" w:oddHBand="1"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pStyle w:val="ListParagraph"/>
              <w:spacing w:before="120"/>
              <w:ind w:left="1440"/>
              <w:jc w:val="both"/>
              <w:rPr>
                <w:rFonts w:ascii="Arial" w:hAnsi="Arial" w:cs="Arial"/>
              </w:rPr>
            </w:pPr>
          </w:p>
        </w:tc>
        <w:tc>
          <w:tcPr>
            <w:tcW w:w="7393" w:type="dxa"/>
            <w:shd w:val="clear" w:color="auto" w:fill="FFFFFF" w:themeFill="background1"/>
          </w:tcPr>
          <w:p w:rsidR="006C7ADB" w:rsidRDefault="00344AEA"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33134">
              <w:rPr>
                <w:rFonts w:ascii="Arial" w:hAnsi="Arial" w:cs="Arial"/>
              </w:rPr>
              <w:t xml:space="preserve">AOC </w:t>
            </w:r>
            <w:r w:rsidR="00AD7DAB">
              <w:rPr>
                <w:rFonts w:ascii="Arial" w:hAnsi="Arial" w:cs="Arial"/>
              </w:rPr>
              <w:t>outlined the current status of Winter Planning currently work in progress with imminent submission to DOH planned.</w:t>
            </w:r>
          </w:p>
          <w:p w:rsidR="00AD7DAB" w:rsidRDefault="00AD7DAB"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 gave an overview of the key elements of the plan which focus</w:t>
            </w:r>
            <w:r w:rsidR="00A90F49">
              <w:rPr>
                <w:rFonts w:ascii="Arial" w:hAnsi="Arial" w:cs="Arial"/>
              </w:rPr>
              <w:t>es</w:t>
            </w:r>
            <w:r>
              <w:rPr>
                <w:rFonts w:ascii="Arial" w:hAnsi="Arial" w:cs="Arial"/>
              </w:rPr>
              <w:t xml:space="preserve"> on local ownership and responsibility, intensified local oversight and local actions along with collaborative integration.  Winter Plan will have a 4 week focus period with emp</w:t>
            </w:r>
            <w:r w:rsidR="00A90F49">
              <w:rPr>
                <w:rFonts w:ascii="Arial" w:hAnsi="Arial" w:cs="Arial"/>
              </w:rPr>
              <w:t>hasis on 9 sites of concern and will lead to</w:t>
            </w:r>
            <w:r>
              <w:rPr>
                <w:rFonts w:ascii="Arial" w:hAnsi="Arial" w:cs="Arial"/>
              </w:rPr>
              <w:t xml:space="preserve"> the establishment of Winter Action Teams at each site.</w:t>
            </w:r>
          </w:p>
          <w:p w:rsidR="00A90F49" w:rsidRDefault="00A90F4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 advised that submission had been sought and received from each focus site in relation to Winter preparedness, focus period and enhanced measures.  PNS queried the 4 week focus period and suggested the focus should be on the first 3 weeks in January 2019.</w:t>
            </w:r>
            <w:r w:rsidR="00CF2B66">
              <w:rPr>
                <w:rFonts w:ascii="Arial" w:hAnsi="Arial" w:cs="Arial"/>
              </w:rPr>
              <w:t xml:space="preserve"> </w:t>
            </w:r>
          </w:p>
          <w:p w:rsidR="00A90F49" w:rsidRDefault="00A90F4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p w:rsidR="00A90F49" w:rsidRDefault="00A90F4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PNS highlighted the requirement for discussion in relation to proposed Winter Plan staffing arrangements at the relevant forum which AOC agreed to.  GR advised that final submissions were due from hospital groups and CHOs.</w:t>
            </w:r>
          </w:p>
          <w:p w:rsidR="00A90F49" w:rsidRDefault="00A90F4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PNS queried increased access to diagnostics with LW informing the meeting that Hospital Groups were examining expansion of their own capacity</w:t>
            </w:r>
            <w:r w:rsidR="00CF2B66">
              <w:rPr>
                <w:rFonts w:ascii="Arial" w:hAnsi="Arial" w:cs="Arial"/>
              </w:rPr>
              <w:t xml:space="preserve"> </w:t>
            </w:r>
            <w:r>
              <w:rPr>
                <w:rFonts w:ascii="Arial" w:hAnsi="Arial" w:cs="Arial"/>
              </w:rPr>
              <w:t>which would be coupled with purchasing of diagnostics from the private sector.</w:t>
            </w:r>
            <w:r w:rsidR="00CF2B66">
              <w:rPr>
                <w:rFonts w:ascii="Arial" w:hAnsi="Arial" w:cs="Arial"/>
              </w:rPr>
              <w:t xml:space="preserve">  LW further advised that discussion were ongoing with the NTPF with maximum focus post Christmas and diverting from GP setting directly to private diagnostic provider.</w:t>
            </w:r>
          </w:p>
          <w:p w:rsidR="00CF2B66" w:rsidRDefault="00CF2B66"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PNS queried elements of draft Winter Plan concerning dignity of patients given current level of unfilled posts.  GR advised </w:t>
            </w:r>
            <w:r w:rsidR="009C5999">
              <w:rPr>
                <w:rFonts w:ascii="Arial" w:hAnsi="Arial" w:cs="Arial"/>
              </w:rPr>
              <w:t>that each ED would have 1 HCA to ensure comfort of patients.  LW detailed the status of the current unfilled posts, referencing the Drennan Report which will form the basis of discussion with DOH and 2019 Service Plan.</w:t>
            </w:r>
          </w:p>
          <w:p w:rsidR="009C5999" w:rsidRDefault="009C599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SMcM queried influence of Capacity Plan on the Winter Plan, whether plan took account impact of flu and infection control effects.  LW advised on current monitoring of infection, clinical guidance and improved diagnosing of infection.</w:t>
            </w:r>
          </w:p>
          <w:p w:rsidR="009C5999" w:rsidRDefault="009C599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PB stated that proposed Winter Plan had flexibility to expand if required with focus on additional benefits along with all current services and measures.</w:t>
            </w:r>
          </w:p>
          <w:p w:rsidR="009C5999" w:rsidRDefault="009C599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GC outlined the impact of CPE infection and advised on benefit of cleaning technicians available over the weekend.</w:t>
            </w:r>
          </w:p>
          <w:p w:rsidR="009C5999" w:rsidRDefault="009C5999"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Patterns of surgery over th</w:t>
            </w:r>
            <w:r w:rsidR="00FD305F">
              <w:rPr>
                <w:rFonts w:ascii="Arial" w:hAnsi="Arial" w:cs="Arial"/>
              </w:rPr>
              <w:t>e Winter period were discussed.</w:t>
            </w:r>
          </w:p>
          <w:p w:rsidR="00FD305F" w:rsidRDefault="00FD305F"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 referenced the results of the recent National Patient survey in which 84% of patients surveyed had had a good experience in the health service.  SH wished to take the opportunity to express and record his gratitude to the staff of the health service and to note the increase in performance throughout the HSE.</w:t>
            </w:r>
          </w:p>
          <w:p w:rsidR="00FD305F" w:rsidRDefault="00FD305F"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 advised that the proposed Winter plan was innovative and referenced the lessons learned from planning and experience of the recent Papal visit.</w:t>
            </w:r>
          </w:p>
          <w:p w:rsidR="00FD305F" w:rsidRDefault="00FD305F"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 emphasised the requirement for reduction in length of stay and requested that a mapping exercise was undertaken to identify the potential reductions in delayed discharges at sites.</w:t>
            </w:r>
            <w:r w:rsidR="00FD342A">
              <w:rPr>
                <w:rFonts w:ascii="Arial" w:hAnsi="Arial" w:cs="Arial"/>
              </w:rPr>
              <w:t xml:space="preserve">  PB asked that data on length of stay and source of ED attendances and admission be captured and presented.</w:t>
            </w:r>
          </w:p>
          <w:p w:rsidR="00FD305F" w:rsidRDefault="00FD305F"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SH </w:t>
            </w:r>
            <w:r w:rsidR="001455B7">
              <w:rPr>
                <w:rFonts w:ascii="Arial" w:hAnsi="Arial" w:cs="Arial"/>
              </w:rPr>
              <w:t>asked that advice on alternatives to prese</w:t>
            </w:r>
            <w:r w:rsidR="00102F57">
              <w:rPr>
                <w:rFonts w:ascii="Arial" w:hAnsi="Arial" w:cs="Arial"/>
              </w:rPr>
              <w:t>ntation at EDs was required and a clear emphasis on the availability of Senior decision makers, importance of comfort and dignity in ED for older people and importance of relationship with nursing homes during the Winter period must be included in the plan.</w:t>
            </w:r>
          </w:p>
          <w:p w:rsidR="00102F57" w:rsidRDefault="00102F57"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VH outlined the proposed work of the Winter Ready Clinics and the identification of patients within the community to attend same.  SMcM suggested discussion with Pharmacy unions to assist in identifying patients.</w:t>
            </w:r>
          </w:p>
          <w:p w:rsidR="00FD342A" w:rsidRDefault="00102F57"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Members discussed ED attendances by nursing home patients with agreement that nursing home sector</w:t>
            </w:r>
            <w:r w:rsidR="00FD342A">
              <w:rPr>
                <w:rFonts w:ascii="Arial" w:hAnsi="Arial" w:cs="Arial"/>
              </w:rPr>
              <w:t xml:space="preserve"> play a crucial role in Winter planning and sector should be encouraged to be winter ready.  Agreement was reached on the inclusion of access to palliative care during the Winter period was required.</w:t>
            </w:r>
          </w:p>
          <w:p w:rsidR="00FD342A" w:rsidRDefault="00FD342A"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VH provided an insight into</w:t>
            </w:r>
            <w:r w:rsidR="00102F57">
              <w:rPr>
                <w:rFonts w:ascii="Arial" w:hAnsi="Arial" w:cs="Arial"/>
              </w:rPr>
              <w:t xml:space="preserve"> the </w:t>
            </w:r>
            <w:r>
              <w:rPr>
                <w:rFonts w:ascii="Arial" w:hAnsi="Arial" w:cs="Arial"/>
              </w:rPr>
              <w:t>Winter ready campaign due to commence in the first week of December 2018.  AOC advised that a comprehensive communications plan would underpin the Winter Plan.</w:t>
            </w:r>
          </w:p>
          <w:p w:rsidR="00FD342A" w:rsidRDefault="00FD342A"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SMcM sought reassurance auditing and servicing of medical devices was up to date to reduce likelihood of breakdowns during the Winter period.  LW assured that this was in order.</w:t>
            </w:r>
          </w:p>
          <w:p w:rsidR="00B03F64" w:rsidRDefault="00B03F64"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p w:rsidR="00B03F64" w:rsidRPr="00633134" w:rsidRDefault="00B03F64" w:rsidP="00AD7DA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AOC advised that she was happy to endorse the proposed Winter Plan with PNS agreeing to same subject to further consultation and agreed with staffing panel.</w:t>
            </w:r>
          </w:p>
          <w:p w:rsidR="00A90F49" w:rsidRDefault="00A90F49" w:rsidP="0071216D">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Action: </w:t>
            </w:r>
          </w:p>
          <w:p w:rsidR="00CF2B66" w:rsidRDefault="00CF2B66" w:rsidP="00A90F49">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Proposed </w:t>
            </w:r>
            <w:r w:rsidR="00A90F49">
              <w:rPr>
                <w:rFonts w:ascii="Arial" w:hAnsi="Arial" w:cs="Arial"/>
              </w:rPr>
              <w:t>Winter Plan staffing arrangements</w:t>
            </w:r>
            <w:r>
              <w:rPr>
                <w:rFonts w:ascii="Arial" w:hAnsi="Arial" w:cs="Arial"/>
              </w:rPr>
              <w:t xml:space="preserve"> for discussion with staff panel.</w:t>
            </w:r>
          </w:p>
          <w:p w:rsidR="00CF2B66" w:rsidRDefault="00FD305F" w:rsidP="00A90F49">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Mapping of reduction in delayed discharges at site level to be undertaken.</w:t>
            </w:r>
          </w:p>
          <w:p w:rsidR="00CF2B66" w:rsidRDefault="00102F57" w:rsidP="00A90F49">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Ensure inclusion of importance of availability of Senior Decision Makers, ensuring comfort and dignity in ED for older persons and importance of relationships with nursing homes is included in the Winter Plan.</w:t>
            </w:r>
          </w:p>
          <w:p w:rsidR="00CF2B66" w:rsidRDefault="00102F57" w:rsidP="00A90F49">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Undertake discussions with Pharmacy unions to assist in the identification of clients to attend the Winter Ready Clinics.</w:t>
            </w:r>
          </w:p>
          <w:p w:rsidR="00CF2B66" w:rsidRDefault="00FD342A" w:rsidP="00A90F49">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Arrangements for access to palliative care during Winter period to be included in the Winter Plan.</w:t>
            </w:r>
          </w:p>
          <w:p w:rsidR="006F6FF5" w:rsidRPr="00FD342A" w:rsidRDefault="00FD342A" w:rsidP="00FD342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Data on length of stay and source of ED attendances and admission be captured and presented.</w:t>
            </w: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C3407D" w:rsidRDefault="00C3407D" w:rsidP="00C3407D">
            <w:pPr>
              <w:spacing w:before="120"/>
              <w:rPr>
                <w:rFonts w:ascii="Arial" w:hAnsi="Arial" w:cs="Arial"/>
              </w:rPr>
            </w:pPr>
            <w:r>
              <w:rPr>
                <w:rFonts w:ascii="Arial" w:hAnsi="Arial" w:cs="Arial"/>
              </w:rPr>
              <w:t xml:space="preserve">4. </w:t>
            </w:r>
            <w:r w:rsidR="00C81685" w:rsidRPr="00C3407D">
              <w:rPr>
                <w:rFonts w:ascii="Arial" w:hAnsi="Arial" w:cs="Arial"/>
              </w:rPr>
              <w:t>Upd</w:t>
            </w:r>
            <w:r w:rsidR="00B03F64" w:rsidRPr="00C3407D">
              <w:rPr>
                <w:rFonts w:ascii="Arial" w:hAnsi="Arial" w:cs="Arial"/>
              </w:rPr>
              <w:t xml:space="preserve">ate on ED Taskforce </w:t>
            </w:r>
            <w:r>
              <w:rPr>
                <w:rFonts w:ascii="Arial" w:hAnsi="Arial" w:cs="Arial"/>
              </w:rPr>
              <w:t>A</w:t>
            </w:r>
            <w:r w:rsidR="00B03F64" w:rsidRPr="00C3407D">
              <w:rPr>
                <w:rFonts w:ascii="Arial" w:hAnsi="Arial" w:cs="Arial"/>
              </w:rPr>
              <w:t xml:space="preserve">ctions </w:t>
            </w:r>
          </w:p>
          <w:p w:rsidR="00C3407D" w:rsidRDefault="00C3407D" w:rsidP="00C3407D">
            <w:pPr>
              <w:spacing w:before="120"/>
              <w:rPr>
                <w:rFonts w:ascii="Arial" w:hAnsi="Arial" w:cs="Arial"/>
              </w:rPr>
            </w:pPr>
            <w:r>
              <w:rPr>
                <w:rFonts w:ascii="Arial" w:hAnsi="Arial" w:cs="Arial"/>
              </w:rPr>
              <w:t xml:space="preserve">5. </w:t>
            </w:r>
            <w:r w:rsidR="00C81685">
              <w:rPr>
                <w:rFonts w:ascii="Arial" w:hAnsi="Arial" w:cs="Arial"/>
              </w:rPr>
              <w:t>USC Forum Findings</w:t>
            </w:r>
          </w:p>
          <w:p w:rsidR="00B03F64" w:rsidRPr="00C81685" w:rsidRDefault="00C3407D" w:rsidP="00C3407D">
            <w:pPr>
              <w:spacing w:before="120"/>
              <w:rPr>
                <w:rFonts w:ascii="Arial" w:hAnsi="Arial" w:cs="Arial"/>
              </w:rPr>
            </w:pPr>
            <w:r>
              <w:rPr>
                <w:rFonts w:ascii="Arial" w:hAnsi="Arial" w:cs="Arial"/>
              </w:rPr>
              <w:t xml:space="preserve">6. </w:t>
            </w:r>
            <w:r w:rsidR="00B03F64">
              <w:rPr>
                <w:rFonts w:ascii="Arial" w:hAnsi="Arial" w:cs="Arial"/>
              </w:rPr>
              <w:t>Future of ED Taskforce</w:t>
            </w:r>
          </w:p>
        </w:tc>
        <w:tc>
          <w:tcPr>
            <w:tcW w:w="7393" w:type="dxa"/>
            <w:shd w:val="clear" w:color="auto" w:fill="B8CCE4" w:themeFill="accent1" w:themeFillTint="66"/>
          </w:tcPr>
          <w:p w:rsidR="008038FB" w:rsidRPr="00633134" w:rsidRDefault="008038FB" w:rsidP="00795207">
            <w:pPr>
              <w:spacing w:after="1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p>
        </w:tc>
      </w:tr>
      <w:tr w:rsidR="00633134" w:rsidRPr="00633134" w:rsidTr="00C3523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spacing w:before="120"/>
              <w:jc w:val="both"/>
              <w:rPr>
                <w:rFonts w:ascii="Arial" w:hAnsi="Arial" w:cs="Arial"/>
              </w:rPr>
            </w:pPr>
          </w:p>
        </w:tc>
        <w:tc>
          <w:tcPr>
            <w:tcW w:w="7393" w:type="dxa"/>
            <w:shd w:val="clear" w:color="auto" w:fill="FFFFFF" w:themeFill="background1"/>
          </w:tcPr>
          <w:p w:rsidR="00C81685" w:rsidRDefault="00C81685"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GR advised that the majority of recommendations of the ED Taskforce, report published in 2015, were complete or started and ongoing.  </w:t>
            </w:r>
          </w:p>
          <w:p w:rsidR="00FF56E2" w:rsidRDefault="00C81685"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AOC advised that it would be prudent to close out the recommendations of the 2015 report and that the Co Chairs would seek agreement on a new ways of working with the DOH. This was agreed by the ED Taskforce.  Co Chairs undertook to update the original Taskforce members of same.</w:t>
            </w:r>
          </w:p>
          <w:p w:rsidR="00B03F64" w:rsidRDefault="00B03F64"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 presented the Findings of the USC Forum outlining that the consensus from the Forum was a focus on the following:</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Expansion of FIT Teams</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National expansion of CIT</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Development of dashboards and access to live data</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Improved access to diagnostics</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Provision of weekend discharging</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Discharge to assess</w:t>
            </w:r>
          </w:p>
          <w:p w:rsidR="00B03F64" w:rsidRDefault="00B03F64" w:rsidP="00B03F64">
            <w:pPr>
              <w:pStyle w:val="ListParagraph"/>
              <w:numPr>
                <w:ilvl w:val="0"/>
                <w:numId w:val="3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SAFER</w:t>
            </w:r>
          </w:p>
          <w:p w:rsidR="00B03F64" w:rsidRPr="00B03F64" w:rsidRDefault="00B03F64" w:rsidP="00B03F6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 key findings of the USC Forum will form the basis of discussion surround the future workings of the ED Taskforce.</w:t>
            </w:r>
          </w:p>
          <w:p w:rsidR="00C81685" w:rsidRDefault="00C81685"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Action:</w:t>
            </w:r>
          </w:p>
          <w:p w:rsidR="00C81685" w:rsidRDefault="00C81685" w:rsidP="00C81685">
            <w:pPr>
              <w:pStyle w:val="ListParagraph"/>
              <w:numPr>
                <w:ilvl w:val="0"/>
                <w:numId w:val="35"/>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 Chairs to discuss and agree new ways of working with DOH.</w:t>
            </w:r>
          </w:p>
          <w:p w:rsidR="00C81685" w:rsidRDefault="00C81685" w:rsidP="00C81685">
            <w:pPr>
              <w:pStyle w:val="ListParagraph"/>
              <w:numPr>
                <w:ilvl w:val="0"/>
                <w:numId w:val="35"/>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Original Taskforce members to be updated on status of their Report and new ways of working.</w:t>
            </w:r>
          </w:p>
          <w:p w:rsidR="00B03F64" w:rsidRPr="00C81685" w:rsidRDefault="00B03F64" w:rsidP="00B03F64">
            <w:pPr>
              <w:pStyle w:val="ListParagraph"/>
              <w:spacing w:before="120" w:after="120"/>
              <w:ind w:left="108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C3407D" w:rsidRDefault="00B03F64" w:rsidP="00C3407D">
            <w:pPr>
              <w:pStyle w:val="ListParagraph"/>
              <w:numPr>
                <w:ilvl w:val="0"/>
                <w:numId w:val="33"/>
              </w:numPr>
              <w:spacing w:before="120"/>
              <w:rPr>
                <w:rFonts w:ascii="Arial" w:hAnsi="Arial" w:cs="Arial"/>
                <w:bCs w:val="0"/>
              </w:rPr>
            </w:pPr>
            <w:r w:rsidRPr="00C3407D">
              <w:rPr>
                <w:rFonts w:ascii="Arial" w:hAnsi="Arial" w:cs="Arial"/>
              </w:rPr>
              <w:t>Correspondence received from Nursing Homes Ireland</w:t>
            </w:r>
          </w:p>
        </w:tc>
        <w:tc>
          <w:tcPr>
            <w:tcW w:w="7393" w:type="dxa"/>
            <w:shd w:val="clear" w:color="auto" w:fill="B8CCE4" w:themeFill="accent1" w:themeFillTint="66"/>
          </w:tcPr>
          <w:p w:rsidR="008038FB" w:rsidRPr="00633134" w:rsidRDefault="008038FB"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3134" w:rsidRPr="00633134"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633134" w:rsidRDefault="008038FB" w:rsidP="00F272D3">
            <w:pPr>
              <w:spacing w:before="120"/>
              <w:jc w:val="both"/>
              <w:rPr>
                <w:rFonts w:ascii="Arial" w:hAnsi="Arial" w:cs="Arial"/>
              </w:rPr>
            </w:pPr>
          </w:p>
        </w:tc>
        <w:tc>
          <w:tcPr>
            <w:tcW w:w="7393" w:type="dxa"/>
            <w:shd w:val="clear" w:color="auto" w:fill="FFFFFF" w:themeFill="background1"/>
          </w:tcPr>
          <w:p w:rsidR="008038FB" w:rsidRPr="00633134" w:rsidRDefault="00B03F64" w:rsidP="00333CE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Correspondence was noted by the members and discussion re possible future engagement</w:t>
            </w:r>
            <w:r w:rsidR="00CD5779" w:rsidRPr="00633134">
              <w:rPr>
                <w:rFonts w:ascii="Arial" w:hAnsi="Arial" w:cs="Arial"/>
              </w:rPr>
              <w:t xml:space="preserve"> </w:t>
            </w:r>
            <w:r>
              <w:rPr>
                <w:rFonts w:ascii="Arial" w:hAnsi="Arial" w:cs="Arial"/>
              </w:rPr>
              <w:t>was discussed.</w:t>
            </w:r>
          </w:p>
        </w:tc>
      </w:tr>
      <w:tr w:rsidR="00B03F64" w:rsidRPr="00633134" w:rsidTr="00B03F64">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52" w:type="dxa"/>
            <w:shd w:val="clear" w:color="auto" w:fill="C6D9F1" w:themeFill="text2" w:themeFillTint="33"/>
          </w:tcPr>
          <w:p w:rsidR="00B03F64" w:rsidRPr="00B03F64" w:rsidRDefault="00B03F64" w:rsidP="00B03F64">
            <w:pPr>
              <w:spacing w:before="120"/>
              <w:jc w:val="both"/>
              <w:rPr>
                <w:rFonts w:ascii="Arial" w:hAnsi="Arial" w:cs="Arial"/>
                <w:bCs w:val="0"/>
              </w:rPr>
            </w:pPr>
            <w:r w:rsidRPr="00B03F64">
              <w:rPr>
                <w:rFonts w:ascii="Arial" w:hAnsi="Arial" w:cs="Arial"/>
                <w:bCs w:val="0"/>
              </w:rPr>
              <w:t>AOB</w:t>
            </w:r>
          </w:p>
        </w:tc>
        <w:tc>
          <w:tcPr>
            <w:tcW w:w="7393" w:type="dxa"/>
            <w:shd w:val="clear" w:color="auto" w:fill="C6D9F1" w:themeFill="text2" w:themeFillTint="33"/>
          </w:tcPr>
          <w:p w:rsidR="00B03F64" w:rsidRDefault="00B03F64" w:rsidP="00C81685">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B03F64" w:rsidRPr="00633134" w:rsidTr="008D5EC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B03F64" w:rsidRPr="00B03F64" w:rsidRDefault="00B03F64" w:rsidP="00B03F64">
            <w:pPr>
              <w:spacing w:before="120"/>
              <w:jc w:val="both"/>
              <w:rPr>
                <w:rFonts w:ascii="Arial" w:hAnsi="Arial" w:cs="Arial"/>
                <w:b w:val="0"/>
                <w:bCs w:val="0"/>
              </w:rPr>
            </w:pPr>
          </w:p>
        </w:tc>
        <w:tc>
          <w:tcPr>
            <w:tcW w:w="7393" w:type="dxa"/>
            <w:shd w:val="clear" w:color="auto" w:fill="FFFFFF" w:themeFill="background1"/>
          </w:tcPr>
          <w:p w:rsidR="00B03F64" w:rsidRDefault="00B03F64"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GC highlighted issue with NCHDs in non training posts and agreed to send a paper regarding same to SH.</w:t>
            </w:r>
          </w:p>
          <w:p w:rsidR="00B03F64" w:rsidRDefault="00B03F64" w:rsidP="00C8168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Action:</w:t>
            </w:r>
          </w:p>
          <w:p w:rsidR="00B03F64" w:rsidRPr="00B03F64" w:rsidRDefault="00B03F64" w:rsidP="00B03F64">
            <w:pPr>
              <w:pStyle w:val="ListParagraph"/>
              <w:numPr>
                <w:ilvl w:val="0"/>
                <w:numId w:val="3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GC to forward information to SH re NCDs in non training posts.</w:t>
            </w:r>
          </w:p>
        </w:tc>
      </w:tr>
      <w:tr w:rsidR="00633134" w:rsidRPr="00633134" w:rsidTr="008D5EC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E70E2E" w:rsidRPr="00B03F64" w:rsidRDefault="00E70E2E" w:rsidP="00B03F64">
            <w:pPr>
              <w:spacing w:before="120"/>
              <w:jc w:val="both"/>
              <w:rPr>
                <w:rFonts w:ascii="Arial" w:hAnsi="Arial" w:cs="Arial"/>
              </w:rPr>
            </w:pPr>
            <w:r w:rsidRPr="00B03F64">
              <w:rPr>
                <w:rFonts w:ascii="Arial" w:hAnsi="Arial" w:cs="Arial"/>
              </w:rPr>
              <w:t>Next Meeting</w:t>
            </w:r>
          </w:p>
        </w:tc>
        <w:tc>
          <w:tcPr>
            <w:tcW w:w="7393" w:type="dxa"/>
            <w:shd w:val="clear" w:color="auto" w:fill="FFFFFF" w:themeFill="background1"/>
          </w:tcPr>
          <w:p w:rsidR="00E70E2E" w:rsidRPr="00633134" w:rsidRDefault="00C81685" w:rsidP="00C81685">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Tuesday 15</w:t>
            </w:r>
            <w:r w:rsidRPr="00C81685">
              <w:rPr>
                <w:rFonts w:ascii="Arial" w:hAnsi="Arial" w:cs="Arial"/>
                <w:vertAlign w:val="superscript"/>
              </w:rPr>
              <w:t>th</w:t>
            </w:r>
            <w:r>
              <w:rPr>
                <w:rFonts w:ascii="Arial" w:hAnsi="Arial" w:cs="Arial"/>
              </w:rPr>
              <w:t xml:space="preserve"> January 2019 3pm – 5pm – Indigo Room, Dr Steeven’s Hospital</w:t>
            </w:r>
          </w:p>
        </w:tc>
      </w:tr>
    </w:tbl>
    <w:p w:rsidR="00916C48" w:rsidRDefault="00916C48" w:rsidP="00CE07CF">
      <w:pPr>
        <w:rPr>
          <w:rFonts w:ascii="Arial" w:hAnsi="Arial" w:cs="Arial"/>
          <w:b/>
        </w:rPr>
      </w:pPr>
    </w:p>
    <w:p w:rsidR="00C3407D" w:rsidRDefault="00C3407D" w:rsidP="00CE07CF">
      <w:pPr>
        <w:rPr>
          <w:rFonts w:ascii="Arial" w:hAnsi="Arial" w:cs="Arial"/>
          <w:b/>
        </w:rPr>
      </w:pPr>
      <w:r>
        <w:rPr>
          <w:rFonts w:ascii="Arial" w:hAnsi="Arial" w:cs="Arial"/>
          <w:b/>
        </w:rPr>
        <w:t>Summary of Actions:</w:t>
      </w:r>
    </w:p>
    <w:p w:rsidR="00C3407D" w:rsidRPr="008D7BE1" w:rsidRDefault="00C3407D" w:rsidP="00C3407D">
      <w:pPr>
        <w:pStyle w:val="ListParagraph"/>
        <w:numPr>
          <w:ilvl w:val="0"/>
          <w:numId w:val="39"/>
        </w:numPr>
        <w:spacing w:before="120" w:after="120" w:line="240" w:lineRule="auto"/>
        <w:rPr>
          <w:rFonts w:ascii="Arial" w:hAnsi="Arial" w:cs="Arial"/>
        </w:rPr>
      </w:pPr>
      <w:r w:rsidRPr="008D7BE1">
        <w:rPr>
          <w:rFonts w:ascii="Arial" w:hAnsi="Arial" w:cs="Arial"/>
        </w:rPr>
        <w:t>PB to advise SCB of amendment to draft minutes and actions.</w:t>
      </w:r>
    </w:p>
    <w:p w:rsidR="00C3407D" w:rsidRPr="008D7BE1" w:rsidRDefault="00C3407D" w:rsidP="00C3407D">
      <w:pPr>
        <w:pStyle w:val="ListParagraph"/>
        <w:numPr>
          <w:ilvl w:val="0"/>
          <w:numId w:val="39"/>
        </w:numPr>
        <w:spacing w:before="120" w:after="120" w:line="240" w:lineRule="auto"/>
        <w:rPr>
          <w:rFonts w:ascii="Arial" w:hAnsi="Arial" w:cs="Arial"/>
        </w:rPr>
      </w:pPr>
      <w:r w:rsidRPr="008D7BE1">
        <w:rPr>
          <w:rFonts w:ascii="Arial" w:hAnsi="Arial" w:cs="Arial"/>
        </w:rPr>
        <w:t>Tracking of volumes of delayed discharges required for Winter Reporting – GR</w:t>
      </w:r>
    </w:p>
    <w:p w:rsidR="00C3407D" w:rsidRPr="008D7BE1" w:rsidRDefault="00C3407D" w:rsidP="00C3407D">
      <w:pPr>
        <w:pStyle w:val="ListParagraph"/>
        <w:numPr>
          <w:ilvl w:val="0"/>
          <w:numId w:val="39"/>
        </w:numPr>
        <w:spacing w:after="120"/>
        <w:rPr>
          <w:rFonts w:ascii="Arial" w:hAnsi="Arial" w:cs="Arial"/>
        </w:rPr>
      </w:pPr>
      <w:r w:rsidRPr="008D7BE1">
        <w:rPr>
          <w:rFonts w:ascii="Arial" w:hAnsi="Arial" w:cs="Arial"/>
        </w:rPr>
        <w:t xml:space="preserve">Proposed Winter Plan staffing arrangements </w:t>
      </w:r>
      <w:r>
        <w:rPr>
          <w:rFonts w:ascii="Arial" w:hAnsi="Arial" w:cs="Arial"/>
        </w:rPr>
        <w:t>for discussion with staff panel – AOC and PNS.</w:t>
      </w:r>
    </w:p>
    <w:p w:rsidR="00C3407D" w:rsidRPr="008D7BE1" w:rsidRDefault="00C3407D" w:rsidP="00C3407D">
      <w:pPr>
        <w:pStyle w:val="ListParagraph"/>
        <w:numPr>
          <w:ilvl w:val="0"/>
          <w:numId w:val="39"/>
        </w:numPr>
        <w:spacing w:after="120"/>
        <w:rPr>
          <w:rFonts w:ascii="Arial" w:hAnsi="Arial" w:cs="Arial"/>
        </w:rPr>
      </w:pPr>
      <w:r w:rsidRPr="008D7BE1">
        <w:rPr>
          <w:rFonts w:ascii="Arial" w:hAnsi="Arial" w:cs="Arial"/>
        </w:rPr>
        <w:t>Mapping of reduction in delayed discharges</w:t>
      </w:r>
      <w:r>
        <w:rPr>
          <w:rFonts w:ascii="Arial" w:hAnsi="Arial" w:cs="Arial"/>
        </w:rPr>
        <w:t xml:space="preserve"> at site level to be undertaken - ?</w:t>
      </w:r>
    </w:p>
    <w:p w:rsidR="00C3407D" w:rsidRPr="008D7BE1" w:rsidRDefault="00C3407D" w:rsidP="00C3407D">
      <w:pPr>
        <w:pStyle w:val="ListParagraph"/>
        <w:numPr>
          <w:ilvl w:val="0"/>
          <w:numId w:val="39"/>
        </w:numPr>
        <w:spacing w:after="120"/>
        <w:rPr>
          <w:rFonts w:ascii="Arial" w:hAnsi="Arial" w:cs="Arial"/>
        </w:rPr>
      </w:pPr>
      <w:r w:rsidRPr="008D7BE1">
        <w:rPr>
          <w:rFonts w:ascii="Arial" w:hAnsi="Arial" w:cs="Arial"/>
        </w:rPr>
        <w:t>Ensure inclusion of importance of availability of Senior Decision Makers, ensuring comfort and dignity in ED for older persons and importance of relationships with nursing homes</w:t>
      </w:r>
      <w:r>
        <w:rPr>
          <w:rFonts w:ascii="Arial" w:hAnsi="Arial" w:cs="Arial"/>
        </w:rPr>
        <w:t xml:space="preserve"> is included in the Winter Plan – AOC.</w:t>
      </w:r>
    </w:p>
    <w:p w:rsidR="00C3407D" w:rsidRPr="008D7BE1" w:rsidRDefault="00C3407D" w:rsidP="00C3407D">
      <w:pPr>
        <w:pStyle w:val="ListParagraph"/>
        <w:numPr>
          <w:ilvl w:val="0"/>
          <w:numId w:val="39"/>
        </w:numPr>
        <w:spacing w:after="120"/>
        <w:rPr>
          <w:rFonts w:ascii="Arial" w:hAnsi="Arial" w:cs="Arial"/>
        </w:rPr>
      </w:pPr>
      <w:r w:rsidRPr="008D7BE1">
        <w:rPr>
          <w:rFonts w:ascii="Arial" w:hAnsi="Arial" w:cs="Arial"/>
        </w:rPr>
        <w:t xml:space="preserve">Undertake discussions with Pharmacy unions to assist in the identification of clients to </w:t>
      </w:r>
      <w:r>
        <w:rPr>
          <w:rFonts w:ascii="Arial" w:hAnsi="Arial" w:cs="Arial"/>
        </w:rPr>
        <w:t>attend the Winter Ready Clinics - ?</w:t>
      </w:r>
    </w:p>
    <w:p w:rsidR="00C3407D" w:rsidRPr="008D7BE1" w:rsidRDefault="00C3407D" w:rsidP="00C3407D">
      <w:pPr>
        <w:pStyle w:val="ListParagraph"/>
        <w:numPr>
          <w:ilvl w:val="0"/>
          <w:numId w:val="39"/>
        </w:numPr>
        <w:spacing w:after="120"/>
        <w:rPr>
          <w:rFonts w:ascii="Arial" w:hAnsi="Arial" w:cs="Arial"/>
        </w:rPr>
      </w:pPr>
      <w:r w:rsidRPr="008D7BE1">
        <w:rPr>
          <w:rFonts w:ascii="Arial" w:hAnsi="Arial" w:cs="Arial"/>
        </w:rPr>
        <w:t>Arrangements for access to palliative care during Winter period to</w:t>
      </w:r>
      <w:r>
        <w:rPr>
          <w:rFonts w:ascii="Arial" w:hAnsi="Arial" w:cs="Arial"/>
        </w:rPr>
        <w:t xml:space="preserve"> be included in the Winter Plan – GR.</w:t>
      </w:r>
    </w:p>
    <w:p w:rsidR="00C3407D" w:rsidRPr="008D7BE1" w:rsidRDefault="00C3407D" w:rsidP="00C3407D">
      <w:pPr>
        <w:pStyle w:val="ListParagraph"/>
        <w:numPr>
          <w:ilvl w:val="0"/>
          <w:numId w:val="39"/>
        </w:numPr>
        <w:spacing w:before="120" w:after="120" w:line="240" w:lineRule="auto"/>
        <w:rPr>
          <w:rFonts w:ascii="Arial" w:hAnsi="Arial" w:cs="Arial"/>
        </w:rPr>
      </w:pPr>
      <w:r w:rsidRPr="008D7BE1">
        <w:rPr>
          <w:rFonts w:ascii="Arial" w:hAnsi="Arial" w:cs="Arial"/>
        </w:rPr>
        <w:t>Data on length of stay and source of ED attendances and admi</w:t>
      </w:r>
      <w:r>
        <w:rPr>
          <w:rFonts w:ascii="Arial" w:hAnsi="Arial" w:cs="Arial"/>
        </w:rPr>
        <w:t>ssion be captured and presented – GR.</w:t>
      </w:r>
    </w:p>
    <w:p w:rsidR="00C3407D" w:rsidRPr="008D7BE1" w:rsidRDefault="00C3407D" w:rsidP="00C3407D">
      <w:pPr>
        <w:pStyle w:val="ListParagraph"/>
        <w:numPr>
          <w:ilvl w:val="0"/>
          <w:numId w:val="39"/>
        </w:numPr>
        <w:spacing w:before="120" w:after="120"/>
        <w:rPr>
          <w:rFonts w:ascii="Arial" w:hAnsi="Arial" w:cs="Arial"/>
        </w:rPr>
      </w:pPr>
      <w:r w:rsidRPr="008D7BE1">
        <w:rPr>
          <w:rFonts w:ascii="Arial" w:hAnsi="Arial" w:cs="Arial"/>
        </w:rPr>
        <w:t>Co Chairs to discuss and agr</w:t>
      </w:r>
      <w:r>
        <w:rPr>
          <w:rFonts w:ascii="Arial" w:hAnsi="Arial" w:cs="Arial"/>
        </w:rPr>
        <w:t>ee new ways of working with DOH – AOC and PNS.</w:t>
      </w:r>
    </w:p>
    <w:p w:rsidR="00C3407D" w:rsidRPr="00C3407D" w:rsidRDefault="00C3407D" w:rsidP="00C3407D">
      <w:pPr>
        <w:pStyle w:val="ListParagraph"/>
        <w:numPr>
          <w:ilvl w:val="0"/>
          <w:numId w:val="39"/>
        </w:numPr>
        <w:spacing w:before="120" w:after="120"/>
        <w:rPr>
          <w:rFonts w:ascii="Arial" w:hAnsi="Arial" w:cs="Arial"/>
          <w:b/>
        </w:rPr>
      </w:pPr>
      <w:r w:rsidRPr="00C3407D">
        <w:rPr>
          <w:rFonts w:ascii="Arial" w:hAnsi="Arial" w:cs="Arial"/>
        </w:rPr>
        <w:t>Original Taskforce members to be updated on status of their Report and new ways of working – AOC and PNS.</w:t>
      </w:r>
    </w:p>
    <w:p w:rsidR="00C3407D" w:rsidRPr="00C3407D" w:rsidRDefault="00C3407D" w:rsidP="00C3407D">
      <w:pPr>
        <w:pStyle w:val="ListParagraph"/>
        <w:numPr>
          <w:ilvl w:val="0"/>
          <w:numId w:val="39"/>
        </w:numPr>
        <w:spacing w:before="120" w:after="120"/>
        <w:rPr>
          <w:rFonts w:ascii="Arial" w:hAnsi="Arial" w:cs="Arial"/>
          <w:b/>
        </w:rPr>
      </w:pPr>
      <w:r w:rsidRPr="00C3407D">
        <w:rPr>
          <w:rFonts w:ascii="Arial" w:hAnsi="Arial" w:cs="Arial"/>
        </w:rPr>
        <w:t>GC to forward information to SH re NCDs in non training posts</w:t>
      </w:r>
      <w:r>
        <w:rPr>
          <w:rFonts w:ascii="Arial" w:hAnsi="Arial" w:cs="Arial"/>
        </w:rPr>
        <w:t xml:space="preserve"> – GC.</w:t>
      </w:r>
    </w:p>
    <w:sectPr w:rsidR="00C3407D" w:rsidRPr="00C3407D" w:rsidSect="007956D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FF" w:rsidRDefault="009B27FF" w:rsidP="00D20B41">
      <w:pPr>
        <w:spacing w:after="0" w:line="240" w:lineRule="auto"/>
      </w:pPr>
      <w:r>
        <w:separator/>
      </w:r>
    </w:p>
  </w:endnote>
  <w:endnote w:type="continuationSeparator" w:id="0">
    <w:p w:rsidR="009B27FF" w:rsidRDefault="009B27FF" w:rsidP="00D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625"/>
      <w:docPartObj>
        <w:docPartGallery w:val="Page Numbers (Bottom of Page)"/>
        <w:docPartUnique/>
      </w:docPartObj>
    </w:sdtPr>
    <w:sdtEndPr/>
    <w:sdtContent>
      <w:p w:rsidR="00C81685" w:rsidRDefault="00C81685">
        <w:pPr>
          <w:pStyle w:val="Footer"/>
          <w:jc w:val="right"/>
        </w:pPr>
        <w:r>
          <w:fldChar w:fldCharType="begin"/>
        </w:r>
        <w:r>
          <w:instrText xml:space="preserve"> PAGE   \* MERGEFORMAT </w:instrText>
        </w:r>
        <w:r>
          <w:fldChar w:fldCharType="separate"/>
        </w:r>
        <w:r w:rsidR="00F339D5">
          <w:rPr>
            <w:noProof/>
          </w:rPr>
          <w:t>1</w:t>
        </w:r>
        <w:r>
          <w:rPr>
            <w:noProof/>
          </w:rPr>
          <w:fldChar w:fldCharType="end"/>
        </w:r>
      </w:p>
    </w:sdtContent>
  </w:sdt>
  <w:p w:rsidR="00C81685" w:rsidRDefault="00C81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FF" w:rsidRDefault="009B27FF" w:rsidP="00D20B41">
      <w:pPr>
        <w:spacing w:after="0" w:line="240" w:lineRule="auto"/>
      </w:pPr>
      <w:r>
        <w:separator/>
      </w:r>
    </w:p>
  </w:footnote>
  <w:footnote w:type="continuationSeparator" w:id="0">
    <w:p w:rsidR="009B27FF" w:rsidRDefault="009B27FF" w:rsidP="00D2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79E"/>
    <w:multiLevelType w:val="hybridMultilevel"/>
    <w:tmpl w:val="220C9A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6C75E4"/>
    <w:multiLevelType w:val="hybridMultilevel"/>
    <w:tmpl w:val="EBC0B1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EE5228"/>
    <w:multiLevelType w:val="hybridMultilevel"/>
    <w:tmpl w:val="97368B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B86021"/>
    <w:multiLevelType w:val="hybridMultilevel"/>
    <w:tmpl w:val="166A35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0920CF"/>
    <w:multiLevelType w:val="hybridMultilevel"/>
    <w:tmpl w:val="93CA2224"/>
    <w:lvl w:ilvl="0" w:tplc="0736EF8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77829F7"/>
    <w:multiLevelType w:val="hybridMultilevel"/>
    <w:tmpl w:val="55B45C0E"/>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B6301F4"/>
    <w:multiLevelType w:val="hybridMultilevel"/>
    <w:tmpl w:val="254066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CC04B73"/>
    <w:multiLevelType w:val="hybridMultilevel"/>
    <w:tmpl w:val="9CFE6BA6"/>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D1D55B7"/>
    <w:multiLevelType w:val="hybridMultilevel"/>
    <w:tmpl w:val="173497DA"/>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162191D"/>
    <w:multiLevelType w:val="hybridMultilevel"/>
    <w:tmpl w:val="86FC1814"/>
    <w:lvl w:ilvl="0" w:tplc="1FB49B9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nsid w:val="1579715E"/>
    <w:multiLevelType w:val="hybridMultilevel"/>
    <w:tmpl w:val="5F501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BBA55DC"/>
    <w:multiLevelType w:val="hybridMultilevel"/>
    <w:tmpl w:val="94E0007E"/>
    <w:lvl w:ilvl="0" w:tplc="4454A946">
      <w:start w:val="1"/>
      <w:numFmt w:val="decimal"/>
      <w:lvlText w:val="%1."/>
      <w:lvlJc w:val="left"/>
      <w:pPr>
        <w:ind w:left="360" w:hanging="360"/>
      </w:pPr>
      <w:rPr>
        <w:rFonts w:hint="default"/>
        <w:b w:val="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nsid w:val="1D131967"/>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0C975A5"/>
    <w:multiLevelType w:val="hybridMultilevel"/>
    <w:tmpl w:val="1F068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20B25A9"/>
    <w:multiLevelType w:val="hybridMultilevel"/>
    <w:tmpl w:val="DF6A6CA0"/>
    <w:lvl w:ilvl="0" w:tplc="3DCAE4DE">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289338D4"/>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89E75D4"/>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D4B53FE"/>
    <w:multiLevelType w:val="hybridMultilevel"/>
    <w:tmpl w:val="890059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3CD70B0"/>
    <w:multiLevelType w:val="hybridMultilevel"/>
    <w:tmpl w:val="B85646E8"/>
    <w:lvl w:ilvl="0" w:tplc="6E0C5718">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9">
    <w:nsid w:val="393610EE"/>
    <w:multiLevelType w:val="hybridMultilevel"/>
    <w:tmpl w:val="54189F90"/>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AD65A7E"/>
    <w:multiLevelType w:val="hybridMultilevel"/>
    <w:tmpl w:val="A1F8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AEC2285"/>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C7D5251"/>
    <w:multiLevelType w:val="hybridMultilevel"/>
    <w:tmpl w:val="7DFEFB6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EE35579"/>
    <w:multiLevelType w:val="hybridMultilevel"/>
    <w:tmpl w:val="8112F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110336A"/>
    <w:multiLevelType w:val="hybridMultilevel"/>
    <w:tmpl w:val="41E082C4"/>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nsid w:val="4BA12385"/>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13407B1"/>
    <w:multiLevelType w:val="hybridMultilevel"/>
    <w:tmpl w:val="DC740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1E86D0C"/>
    <w:multiLevelType w:val="hybridMultilevel"/>
    <w:tmpl w:val="3258A9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967823"/>
    <w:multiLevelType w:val="hybridMultilevel"/>
    <w:tmpl w:val="37E49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72A3FCB"/>
    <w:multiLevelType w:val="hybridMultilevel"/>
    <w:tmpl w:val="7048D5E6"/>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nsid w:val="57435E1F"/>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ADC74BC"/>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E360717"/>
    <w:multiLevelType w:val="hybridMultilevel"/>
    <w:tmpl w:val="4350D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F0B0688"/>
    <w:multiLevelType w:val="hybridMultilevel"/>
    <w:tmpl w:val="A192D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1DE42BC"/>
    <w:multiLevelType w:val="hybridMultilevel"/>
    <w:tmpl w:val="EE8C1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80549C6"/>
    <w:multiLevelType w:val="hybridMultilevel"/>
    <w:tmpl w:val="BFB899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89B4FC3"/>
    <w:multiLevelType w:val="hybridMultilevel"/>
    <w:tmpl w:val="C8DC2FAE"/>
    <w:lvl w:ilvl="0" w:tplc="74B83970">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nsid w:val="6E6D2231"/>
    <w:multiLevelType w:val="hybridMultilevel"/>
    <w:tmpl w:val="84BEE1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FD91663"/>
    <w:multiLevelType w:val="hybridMultilevel"/>
    <w:tmpl w:val="15F25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1"/>
  </w:num>
  <w:num w:numId="4">
    <w:abstractNumId w:val="6"/>
  </w:num>
  <w:num w:numId="5">
    <w:abstractNumId w:val="31"/>
  </w:num>
  <w:num w:numId="6">
    <w:abstractNumId w:val="9"/>
  </w:num>
  <w:num w:numId="7">
    <w:abstractNumId w:val="16"/>
  </w:num>
  <w:num w:numId="8">
    <w:abstractNumId w:val="22"/>
  </w:num>
  <w:num w:numId="9">
    <w:abstractNumId w:val="24"/>
  </w:num>
  <w:num w:numId="10">
    <w:abstractNumId w:val="36"/>
  </w:num>
  <w:num w:numId="11">
    <w:abstractNumId w:val="27"/>
  </w:num>
  <w:num w:numId="12">
    <w:abstractNumId w:val="12"/>
  </w:num>
  <w:num w:numId="13">
    <w:abstractNumId w:val="7"/>
  </w:num>
  <w:num w:numId="14">
    <w:abstractNumId w:val="20"/>
  </w:num>
  <w:num w:numId="15">
    <w:abstractNumId w:val="5"/>
  </w:num>
  <w:num w:numId="16">
    <w:abstractNumId w:val="30"/>
  </w:num>
  <w:num w:numId="17">
    <w:abstractNumId w:val="28"/>
  </w:num>
  <w:num w:numId="18">
    <w:abstractNumId w:val="38"/>
  </w:num>
  <w:num w:numId="19">
    <w:abstractNumId w:val="25"/>
  </w:num>
  <w:num w:numId="20">
    <w:abstractNumId w:val="15"/>
  </w:num>
  <w:num w:numId="21">
    <w:abstractNumId w:val="34"/>
  </w:num>
  <w:num w:numId="22">
    <w:abstractNumId w:val="4"/>
  </w:num>
  <w:num w:numId="23">
    <w:abstractNumId w:val="2"/>
  </w:num>
  <w:num w:numId="24">
    <w:abstractNumId w:val="35"/>
  </w:num>
  <w:num w:numId="25">
    <w:abstractNumId w:val="23"/>
  </w:num>
  <w:num w:numId="26">
    <w:abstractNumId w:val="13"/>
  </w:num>
  <w:num w:numId="27">
    <w:abstractNumId w:val="1"/>
  </w:num>
  <w:num w:numId="28">
    <w:abstractNumId w:val="32"/>
  </w:num>
  <w:num w:numId="29">
    <w:abstractNumId w:val="37"/>
  </w:num>
  <w:num w:numId="30">
    <w:abstractNumId w:val="0"/>
  </w:num>
  <w:num w:numId="31">
    <w:abstractNumId w:val="3"/>
  </w:num>
  <w:num w:numId="32">
    <w:abstractNumId w:val="10"/>
  </w:num>
  <w:num w:numId="33">
    <w:abstractNumId w:val="17"/>
  </w:num>
  <w:num w:numId="34">
    <w:abstractNumId w:val="8"/>
  </w:num>
  <w:num w:numId="35">
    <w:abstractNumId w:val="19"/>
  </w:num>
  <w:num w:numId="36">
    <w:abstractNumId w:val="33"/>
  </w:num>
  <w:num w:numId="37">
    <w:abstractNumId w:val="14"/>
  </w:num>
  <w:num w:numId="38">
    <w:abstractNumId w:val="18"/>
  </w:num>
  <w:num w:numId="3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IE" w:vendorID="64" w:dllVersion="6" w:nlCheck="1" w:checkStyle="1"/>
  <w:activeWritingStyle w:appName="MSWord" w:lang="en-IE" w:vendorID="64" w:dllVersion="0" w:nlCheck="1" w:checkStyle="0"/>
  <w:activeWritingStyle w:appName="MSWord" w:lang="en-IE"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A7"/>
    <w:rsid w:val="00006ECA"/>
    <w:rsid w:val="000100D3"/>
    <w:rsid w:val="00013E7B"/>
    <w:rsid w:val="00015D1E"/>
    <w:rsid w:val="00015E00"/>
    <w:rsid w:val="0001727C"/>
    <w:rsid w:val="00030CF3"/>
    <w:rsid w:val="00035ABF"/>
    <w:rsid w:val="00036CFD"/>
    <w:rsid w:val="0004106C"/>
    <w:rsid w:val="0005176E"/>
    <w:rsid w:val="00057355"/>
    <w:rsid w:val="00060A08"/>
    <w:rsid w:val="00064E63"/>
    <w:rsid w:val="000654F3"/>
    <w:rsid w:val="00080FBE"/>
    <w:rsid w:val="000814C5"/>
    <w:rsid w:val="00083A64"/>
    <w:rsid w:val="00083B46"/>
    <w:rsid w:val="00086CBE"/>
    <w:rsid w:val="000939B4"/>
    <w:rsid w:val="000A50AE"/>
    <w:rsid w:val="000B05AA"/>
    <w:rsid w:val="000B075E"/>
    <w:rsid w:val="000B32FA"/>
    <w:rsid w:val="000C1DE0"/>
    <w:rsid w:val="000C2EC4"/>
    <w:rsid w:val="000C41C5"/>
    <w:rsid w:val="000C7C2B"/>
    <w:rsid w:val="000D5728"/>
    <w:rsid w:val="000E6279"/>
    <w:rsid w:val="000E72A0"/>
    <w:rsid w:val="000E7693"/>
    <w:rsid w:val="000F6237"/>
    <w:rsid w:val="001018BD"/>
    <w:rsid w:val="0010203F"/>
    <w:rsid w:val="00102F57"/>
    <w:rsid w:val="00104C71"/>
    <w:rsid w:val="0010569A"/>
    <w:rsid w:val="00111107"/>
    <w:rsid w:val="00112C17"/>
    <w:rsid w:val="001169F7"/>
    <w:rsid w:val="001259AD"/>
    <w:rsid w:val="0013373D"/>
    <w:rsid w:val="001455B7"/>
    <w:rsid w:val="00152EE4"/>
    <w:rsid w:val="0018067D"/>
    <w:rsid w:val="001845C9"/>
    <w:rsid w:val="00185FD3"/>
    <w:rsid w:val="00194E05"/>
    <w:rsid w:val="001A22EE"/>
    <w:rsid w:val="001A5A81"/>
    <w:rsid w:val="001C099E"/>
    <w:rsid w:val="001C24FA"/>
    <w:rsid w:val="001C30CC"/>
    <w:rsid w:val="001C4C68"/>
    <w:rsid w:val="001C7463"/>
    <w:rsid w:val="001C7D79"/>
    <w:rsid w:val="001D5D9F"/>
    <w:rsid w:val="001E040B"/>
    <w:rsid w:val="001E37AF"/>
    <w:rsid w:val="001E63F0"/>
    <w:rsid w:val="001E7BE4"/>
    <w:rsid w:val="001F4C9E"/>
    <w:rsid w:val="001F6AD2"/>
    <w:rsid w:val="001F7A19"/>
    <w:rsid w:val="00204A4C"/>
    <w:rsid w:val="0020546F"/>
    <w:rsid w:val="00211043"/>
    <w:rsid w:val="00222A63"/>
    <w:rsid w:val="00223E45"/>
    <w:rsid w:val="00224F45"/>
    <w:rsid w:val="00225FBC"/>
    <w:rsid w:val="00231696"/>
    <w:rsid w:val="00231CB7"/>
    <w:rsid w:val="002355AF"/>
    <w:rsid w:val="0025538D"/>
    <w:rsid w:val="00256851"/>
    <w:rsid w:val="002620D7"/>
    <w:rsid w:val="00264800"/>
    <w:rsid w:val="00271102"/>
    <w:rsid w:val="00271C6A"/>
    <w:rsid w:val="00273992"/>
    <w:rsid w:val="00280E15"/>
    <w:rsid w:val="00283D1D"/>
    <w:rsid w:val="00285D1D"/>
    <w:rsid w:val="00293DDE"/>
    <w:rsid w:val="002A2CA2"/>
    <w:rsid w:val="002A4098"/>
    <w:rsid w:val="002B1D78"/>
    <w:rsid w:val="002C0AAB"/>
    <w:rsid w:val="002C0E7F"/>
    <w:rsid w:val="002C4D0E"/>
    <w:rsid w:val="002D1274"/>
    <w:rsid w:val="002D184E"/>
    <w:rsid w:val="002D5261"/>
    <w:rsid w:val="002E25C6"/>
    <w:rsid w:val="002E7220"/>
    <w:rsid w:val="002F65CF"/>
    <w:rsid w:val="00300D62"/>
    <w:rsid w:val="00301114"/>
    <w:rsid w:val="00302780"/>
    <w:rsid w:val="00302D5F"/>
    <w:rsid w:val="00306B1C"/>
    <w:rsid w:val="00307221"/>
    <w:rsid w:val="00311397"/>
    <w:rsid w:val="00314283"/>
    <w:rsid w:val="00326FF3"/>
    <w:rsid w:val="00331B2B"/>
    <w:rsid w:val="00333CE8"/>
    <w:rsid w:val="0033545D"/>
    <w:rsid w:val="00336551"/>
    <w:rsid w:val="00344AEA"/>
    <w:rsid w:val="0034642F"/>
    <w:rsid w:val="00347C76"/>
    <w:rsid w:val="003510DB"/>
    <w:rsid w:val="00360561"/>
    <w:rsid w:val="003818EE"/>
    <w:rsid w:val="00390F79"/>
    <w:rsid w:val="00393D5E"/>
    <w:rsid w:val="003977BF"/>
    <w:rsid w:val="003A5327"/>
    <w:rsid w:val="003B1207"/>
    <w:rsid w:val="003B173F"/>
    <w:rsid w:val="003C11B7"/>
    <w:rsid w:val="003C1490"/>
    <w:rsid w:val="003C56CB"/>
    <w:rsid w:val="003C5762"/>
    <w:rsid w:val="003D6935"/>
    <w:rsid w:val="003E64CC"/>
    <w:rsid w:val="003E6868"/>
    <w:rsid w:val="003E7B82"/>
    <w:rsid w:val="003F64EE"/>
    <w:rsid w:val="00400735"/>
    <w:rsid w:val="00407E2B"/>
    <w:rsid w:val="004120AF"/>
    <w:rsid w:val="00413A49"/>
    <w:rsid w:val="00414434"/>
    <w:rsid w:val="004155BA"/>
    <w:rsid w:val="004155ED"/>
    <w:rsid w:val="00417104"/>
    <w:rsid w:val="004240F8"/>
    <w:rsid w:val="00427C78"/>
    <w:rsid w:val="00430A23"/>
    <w:rsid w:val="004345C5"/>
    <w:rsid w:val="00434627"/>
    <w:rsid w:val="004440BE"/>
    <w:rsid w:val="00452D90"/>
    <w:rsid w:val="004568FD"/>
    <w:rsid w:val="00465EA0"/>
    <w:rsid w:val="00467541"/>
    <w:rsid w:val="00470CB9"/>
    <w:rsid w:val="00487FC1"/>
    <w:rsid w:val="00497AAC"/>
    <w:rsid w:val="004A516A"/>
    <w:rsid w:val="004A623F"/>
    <w:rsid w:val="004B70B3"/>
    <w:rsid w:val="004E14EB"/>
    <w:rsid w:val="004E2545"/>
    <w:rsid w:val="004F0B95"/>
    <w:rsid w:val="00502B05"/>
    <w:rsid w:val="0050743A"/>
    <w:rsid w:val="00510C1B"/>
    <w:rsid w:val="005168E3"/>
    <w:rsid w:val="00517D27"/>
    <w:rsid w:val="00520860"/>
    <w:rsid w:val="005218E4"/>
    <w:rsid w:val="0052521E"/>
    <w:rsid w:val="00525DBD"/>
    <w:rsid w:val="00530127"/>
    <w:rsid w:val="005402FD"/>
    <w:rsid w:val="005408E1"/>
    <w:rsid w:val="00541527"/>
    <w:rsid w:val="00543B27"/>
    <w:rsid w:val="005459E0"/>
    <w:rsid w:val="0055026B"/>
    <w:rsid w:val="00556D15"/>
    <w:rsid w:val="005573C0"/>
    <w:rsid w:val="005614D7"/>
    <w:rsid w:val="00571964"/>
    <w:rsid w:val="0057283A"/>
    <w:rsid w:val="00573E4C"/>
    <w:rsid w:val="00575DD6"/>
    <w:rsid w:val="0057668F"/>
    <w:rsid w:val="00583B37"/>
    <w:rsid w:val="0059205D"/>
    <w:rsid w:val="005933B0"/>
    <w:rsid w:val="00593EBF"/>
    <w:rsid w:val="005971FE"/>
    <w:rsid w:val="005B055F"/>
    <w:rsid w:val="005B6954"/>
    <w:rsid w:val="005C0AC3"/>
    <w:rsid w:val="005D0FF4"/>
    <w:rsid w:val="005D42D7"/>
    <w:rsid w:val="005E2B4A"/>
    <w:rsid w:val="005E5BFA"/>
    <w:rsid w:val="005F0400"/>
    <w:rsid w:val="005F5172"/>
    <w:rsid w:val="00602E3F"/>
    <w:rsid w:val="00603CB6"/>
    <w:rsid w:val="00607013"/>
    <w:rsid w:val="00615A2D"/>
    <w:rsid w:val="00615C61"/>
    <w:rsid w:val="00617D90"/>
    <w:rsid w:val="006203D6"/>
    <w:rsid w:val="006265DF"/>
    <w:rsid w:val="00631CB3"/>
    <w:rsid w:val="006320FC"/>
    <w:rsid w:val="00633134"/>
    <w:rsid w:val="0063491B"/>
    <w:rsid w:val="00635C31"/>
    <w:rsid w:val="00637EE4"/>
    <w:rsid w:val="00642DBC"/>
    <w:rsid w:val="006464E1"/>
    <w:rsid w:val="00651A0D"/>
    <w:rsid w:val="00660F68"/>
    <w:rsid w:val="00690163"/>
    <w:rsid w:val="006909C1"/>
    <w:rsid w:val="00691A2D"/>
    <w:rsid w:val="00693117"/>
    <w:rsid w:val="00694590"/>
    <w:rsid w:val="006A5DCA"/>
    <w:rsid w:val="006A704D"/>
    <w:rsid w:val="006B212A"/>
    <w:rsid w:val="006B34F6"/>
    <w:rsid w:val="006B57FB"/>
    <w:rsid w:val="006B5970"/>
    <w:rsid w:val="006B7D4F"/>
    <w:rsid w:val="006C7ADB"/>
    <w:rsid w:val="006D36F8"/>
    <w:rsid w:val="006D54E6"/>
    <w:rsid w:val="006E13DC"/>
    <w:rsid w:val="006E1FDA"/>
    <w:rsid w:val="006E3957"/>
    <w:rsid w:val="006F6FF5"/>
    <w:rsid w:val="006F7844"/>
    <w:rsid w:val="00703FA1"/>
    <w:rsid w:val="0071216D"/>
    <w:rsid w:val="0071232E"/>
    <w:rsid w:val="00712FA0"/>
    <w:rsid w:val="00713BC9"/>
    <w:rsid w:val="00724123"/>
    <w:rsid w:val="0072436C"/>
    <w:rsid w:val="00727BDA"/>
    <w:rsid w:val="00732EEF"/>
    <w:rsid w:val="00745908"/>
    <w:rsid w:val="00747E5E"/>
    <w:rsid w:val="00751383"/>
    <w:rsid w:val="007514B7"/>
    <w:rsid w:val="007666B3"/>
    <w:rsid w:val="00772FD5"/>
    <w:rsid w:val="00775D65"/>
    <w:rsid w:val="00781868"/>
    <w:rsid w:val="00782983"/>
    <w:rsid w:val="00795207"/>
    <w:rsid w:val="007956D9"/>
    <w:rsid w:val="007A1FB4"/>
    <w:rsid w:val="007B11EB"/>
    <w:rsid w:val="007B4374"/>
    <w:rsid w:val="007B6F8A"/>
    <w:rsid w:val="007C05F4"/>
    <w:rsid w:val="007C21E5"/>
    <w:rsid w:val="007C27DF"/>
    <w:rsid w:val="007C3EFB"/>
    <w:rsid w:val="007C4064"/>
    <w:rsid w:val="007D7E7B"/>
    <w:rsid w:val="007E163D"/>
    <w:rsid w:val="007E179A"/>
    <w:rsid w:val="007E1F73"/>
    <w:rsid w:val="007E281F"/>
    <w:rsid w:val="007E3C54"/>
    <w:rsid w:val="007F5ED6"/>
    <w:rsid w:val="008038FB"/>
    <w:rsid w:val="00807ADF"/>
    <w:rsid w:val="00816BA7"/>
    <w:rsid w:val="00817459"/>
    <w:rsid w:val="00820E1C"/>
    <w:rsid w:val="00822449"/>
    <w:rsid w:val="008312B9"/>
    <w:rsid w:val="00831E8E"/>
    <w:rsid w:val="00833960"/>
    <w:rsid w:val="0084377C"/>
    <w:rsid w:val="00845F21"/>
    <w:rsid w:val="00854EBD"/>
    <w:rsid w:val="0085764C"/>
    <w:rsid w:val="00857BEB"/>
    <w:rsid w:val="00870041"/>
    <w:rsid w:val="008735ED"/>
    <w:rsid w:val="0087668C"/>
    <w:rsid w:val="0089132C"/>
    <w:rsid w:val="00892275"/>
    <w:rsid w:val="00892EBA"/>
    <w:rsid w:val="00895B8B"/>
    <w:rsid w:val="008A2FC0"/>
    <w:rsid w:val="008A5083"/>
    <w:rsid w:val="008B0844"/>
    <w:rsid w:val="008B286D"/>
    <w:rsid w:val="008B5203"/>
    <w:rsid w:val="008C228F"/>
    <w:rsid w:val="008C2D92"/>
    <w:rsid w:val="008D1824"/>
    <w:rsid w:val="008D2A4F"/>
    <w:rsid w:val="008D3E7B"/>
    <w:rsid w:val="008D5ECC"/>
    <w:rsid w:val="008E5C58"/>
    <w:rsid w:val="008F29C7"/>
    <w:rsid w:val="008F4449"/>
    <w:rsid w:val="008F5B54"/>
    <w:rsid w:val="00902C71"/>
    <w:rsid w:val="00904A21"/>
    <w:rsid w:val="009052C8"/>
    <w:rsid w:val="00914A9C"/>
    <w:rsid w:val="00916C48"/>
    <w:rsid w:val="00920A73"/>
    <w:rsid w:val="009269F0"/>
    <w:rsid w:val="00931471"/>
    <w:rsid w:val="00933480"/>
    <w:rsid w:val="009355FA"/>
    <w:rsid w:val="009429BB"/>
    <w:rsid w:val="00945724"/>
    <w:rsid w:val="009478B0"/>
    <w:rsid w:val="00960806"/>
    <w:rsid w:val="009723F5"/>
    <w:rsid w:val="00980C75"/>
    <w:rsid w:val="00982D19"/>
    <w:rsid w:val="00983A60"/>
    <w:rsid w:val="00990746"/>
    <w:rsid w:val="009913DE"/>
    <w:rsid w:val="00994784"/>
    <w:rsid w:val="009A40C7"/>
    <w:rsid w:val="009A5734"/>
    <w:rsid w:val="009A611A"/>
    <w:rsid w:val="009A6E4A"/>
    <w:rsid w:val="009B0225"/>
    <w:rsid w:val="009B0529"/>
    <w:rsid w:val="009B27FF"/>
    <w:rsid w:val="009B35B9"/>
    <w:rsid w:val="009B7AEA"/>
    <w:rsid w:val="009C5999"/>
    <w:rsid w:val="009D0235"/>
    <w:rsid w:val="009D63C7"/>
    <w:rsid w:val="009D6A85"/>
    <w:rsid w:val="009E2E06"/>
    <w:rsid w:val="009F083C"/>
    <w:rsid w:val="009F78AD"/>
    <w:rsid w:val="00A002D5"/>
    <w:rsid w:val="00A10087"/>
    <w:rsid w:val="00A22E9E"/>
    <w:rsid w:val="00A27969"/>
    <w:rsid w:val="00A32263"/>
    <w:rsid w:val="00A418F5"/>
    <w:rsid w:val="00A442D4"/>
    <w:rsid w:val="00A52D4B"/>
    <w:rsid w:val="00A542D8"/>
    <w:rsid w:val="00A5673C"/>
    <w:rsid w:val="00A6647E"/>
    <w:rsid w:val="00A90F49"/>
    <w:rsid w:val="00AA294B"/>
    <w:rsid w:val="00AA4C82"/>
    <w:rsid w:val="00AB4814"/>
    <w:rsid w:val="00AB542E"/>
    <w:rsid w:val="00AC5D71"/>
    <w:rsid w:val="00AC706B"/>
    <w:rsid w:val="00AD0FCA"/>
    <w:rsid w:val="00AD178C"/>
    <w:rsid w:val="00AD17F2"/>
    <w:rsid w:val="00AD4A28"/>
    <w:rsid w:val="00AD67B6"/>
    <w:rsid w:val="00AD7DAB"/>
    <w:rsid w:val="00AE6305"/>
    <w:rsid w:val="00AF37D2"/>
    <w:rsid w:val="00AF647A"/>
    <w:rsid w:val="00AF6B69"/>
    <w:rsid w:val="00B00EE6"/>
    <w:rsid w:val="00B03F64"/>
    <w:rsid w:val="00B13E95"/>
    <w:rsid w:val="00B26549"/>
    <w:rsid w:val="00B3728B"/>
    <w:rsid w:val="00B37930"/>
    <w:rsid w:val="00B5087E"/>
    <w:rsid w:val="00B51307"/>
    <w:rsid w:val="00B65FA8"/>
    <w:rsid w:val="00B670F7"/>
    <w:rsid w:val="00B70166"/>
    <w:rsid w:val="00B73C5D"/>
    <w:rsid w:val="00B765C6"/>
    <w:rsid w:val="00B778F0"/>
    <w:rsid w:val="00B80972"/>
    <w:rsid w:val="00B911DA"/>
    <w:rsid w:val="00BA341E"/>
    <w:rsid w:val="00BA35D0"/>
    <w:rsid w:val="00BA5D80"/>
    <w:rsid w:val="00BA6B47"/>
    <w:rsid w:val="00BD066F"/>
    <w:rsid w:val="00BD482F"/>
    <w:rsid w:val="00BD4ECB"/>
    <w:rsid w:val="00BD63F9"/>
    <w:rsid w:val="00BD68FF"/>
    <w:rsid w:val="00BF329F"/>
    <w:rsid w:val="00BF54FF"/>
    <w:rsid w:val="00C00E0A"/>
    <w:rsid w:val="00C102AF"/>
    <w:rsid w:val="00C1075F"/>
    <w:rsid w:val="00C22A69"/>
    <w:rsid w:val="00C237E0"/>
    <w:rsid w:val="00C3407D"/>
    <w:rsid w:val="00C35236"/>
    <w:rsid w:val="00C4144C"/>
    <w:rsid w:val="00C45527"/>
    <w:rsid w:val="00C54821"/>
    <w:rsid w:val="00C617BF"/>
    <w:rsid w:val="00C64C73"/>
    <w:rsid w:val="00C701ED"/>
    <w:rsid w:val="00C73BB3"/>
    <w:rsid w:val="00C81685"/>
    <w:rsid w:val="00C862C3"/>
    <w:rsid w:val="00C93DE5"/>
    <w:rsid w:val="00C96DA1"/>
    <w:rsid w:val="00CA1971"/>
    <w:rsid w:val="00CA2D3B"/>
    <w:rsid w:val="00CA722E"/>
    <w:rsid w:val="00CC0F17"/>
    <w:rsid w:val="00CC4212"/>
    <w:rsid w:val="00CC78DC"/>
    <w:rsid w:val="00CD2D21"/>
    <w:rsid w:val="00CD5779"/>
    <w:rsid w:val="00CE07CF"/>
    <w:rsid w:val="00CE371F"/>
    <w:rsid w:val="00CE37C9"/>
    <w:rsid w:val="00CE7FA7"/>
    <w:rsid w:val="00CF0E40"/>
    <w:rsid w:val="00CF2B66"/>
    <w:rsid w:val="00D008BC"/>
    <w:rsid w:val="00D01BAA"/>
    <w:rsid w:val="00D067B1"/>
    <w:rsid w:val="00D06E2D"/>
    <w:rsid w:val="00D12F86"/>
    <w:rsid w:val="00D20B41"/>
    <w:rsid w:val="00D2508E"/>
    <w:rsid w:val="00D25D0B"/>
    <w:rsid w:val="00D323A0"/>
    <w:rsid w:val="00D47186"/>
    <w:rsid w:val="00D4797C"/>
    <w:rsid w:val="00D479C7"/>
    <w:rsid w:val="00D50652"/>
    <w:rsid w:val="00D55700"/>
    <w:rsid w:val="00D6744A"/>
    <w:rsid w:val="00D67585"/>
    <w:rsid w:val="00D8151D"/>
    <w:rsid w:val="00D86CB6"/>
    <w:rsid w:val="00D91E80"/>
    <w:rsid w:val="00D9306E"/>
    <w:rsid w:val="00D93CF1"/>
    <w:rsid w:val="00D97B40"/>
    <w:rsid w:val="00DA7E20"/>
    <w:rsid w:val="00DB7346"/>
    <w:rsid w:val="00DC1DAB"/>
    <w:rsid w:val="00DC24F9"/>
    <w:rsid w:val="00DC61F8"/>
    <w:rsid w:val="00DD0542"/>
    <w:rsid w:val="00DD62FE"/>
    <w:rsid w:val="00DE57E5"/>
    <w:rsid w:val="00DE6F87"/>
    <w:rsid w:val="00DF1412"/>
    <w:rsid w:val="00E01017"/>
    <w:rsid w:val="00E0363D"/>
    <w:rsid w:val="00E07D0C"/>
    <w:rsid w:val="00E10BC0"/>
    <w:rsid w:val="00E11BA5"/>
    <w:rsid w:val="00E2009F"/>
    <w:rsid w:val="00E20839"/>
    <w:rsid w:val="00E30567"/>
    <w:rsid w:val="00E36096"/>
    <w:rsid w:val="00E37F5F"/>
    <w:rsid w:val="00E422E9"/>
    <w:rsid w:val="00E44962"/>
    <w:rsid w:val="00E536AB"/>
    <w:rsid w:val="00E538FC"/>
    <w:rsid w:val="00E5479A"/>
    <w:rsid w:val="00E54CC4"/>
    <w:rsid w:val="00E66FCA"/>
    <w:rsid w:val="00E67FFE"/>
    <w:rsid w:val="00E70E2E"/>
    <w:rsid w:val="00E83A84"/>
    <w:rsid w:val="00E86797"/>
    <w:rsid w:val="00E93F12"/>
    <w:rsid w:val="00EA29EC"/>
    <w:rsid w:val="00EA328B"/>
    <w:rsid w:val="00EB0432"/>
    <w:rsid w:val="00EB156F"/>
    <w:rsid w:val="00EB4451"/>
    <w:rsid w:val="00EB5251"/>
    <w:rsid w:val="00ED16C9"/>
    <w:rsid w:val="00EE020B"/>
    <w:rsid w:val="00EE3F11"/>
    <w:rsid w:val="00EE6C99"/>
    <w:rsid w:val="00EF33D8"/>
    <w:rsid w:val="00F04994"/>
    <w:rsid w:val="00F0576D"/>
    <w:rsid w:val="00F104ED"/>
    <w:rsid w:val="00F21A3E"/>
    <w:rsid w:val="00F272D3"/>
    <w:rsid w:val="00F31359"/>
    <w:rsid w:val="00F339D5"/>
    <w:rsid w:val="00F34DA4"/>
    <w:rsid w:val="00F35F5F"/>
    <w:rsid w:val="00F44376"/>
    <w:rsid w:val="00F53AED"/>
    <w:rsid w:val="00F54210"/>
    <w:rsid w:val="00F62CD4"/>
    <w:rsid w:val="00F7167B"/>
    <w:rsid w:val="00F72DF7"/>
    <w:rsid w:val="00F94C6B"/>
    <w:rsid w:val="00F97483"/>
    <w:rsid w:val="00FA7705"/>
    <w:rsid w:val="00FB7C7F"/>
    <w:rsid w:val="00FC1F2B"/>
    <w:rsid w:val="00FC5E55"/>
    <w:rsid w:val="00FC7040"/>
    <w:rsid w:val="00FD305F"/>
    <w:rsid w:val="00FD342A"/>
    <w:rsid w:val="00FD550F"/>
    <w:rsid w:val="00FD665C"/>
    <w:rsid w:val="00FE0CD8"/>
    <w:rsid w:val="00FE0EB1"/>
    <w:rsid w:val="00FE104B"/>
    <w:rsid w:val="00FE1C74"/>
    <w:rsid w:val="00FE2379"/>
    <w:rsid w:val="00FF04A3"/>
    <w:rsid w:val="00FF2C71"/>
    <w:rsid w:val="00FF56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5B3D-DC8C-451E-8F5F-B49EF305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cp:lastPrinted>2018-12-04T08:57:00Z</cp:lastPrinted>
  <dcterms:created xsi:type="dcterms:W3CDTF">2019-01-23T13:07:00Z</dcterms:created>
  <dcterms:modified xsi:type="dcterms:W3CDTF">2019-01-23T13:07:00Z</dcterms:modified>
</cp:coreProperties>
</file>