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AC" w:rsidRDefault="00C43EAC" w:rsidP="00C43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F3446">
        <w:rPr>
          <w:b/>
          <w:bCs/>
          <w:sz w:val="28"/>
          <w:szCs w:val="28"/>
        </w:rPr>
        <w:t>Key Reporting Fields</w:t>
      </w:r>
    </w:p>
    <w:p w:rsidR="00C43EAC" w:rsidRPr="006F3446" w:rsidRDefault="00C43EAC" w:rsidP="00C43EAC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C43EAC" w:rsidRPr="006F3446" w:rsidTr="009E3052">
        <w:trPr>
          <w:trHeight w:val="12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Field Name 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Definition 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Complainant Age Group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Patient / Service User a “child” or an “adult”?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Complaint Format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How was the complaint received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Complaint Outcome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Was the complaint upheld?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Complaint Resolution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How was the complaint resolved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ecommendations”, “resolved informally”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 etc. 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Complaint Status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Status of the complaint i.e.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Open or closed? </w:t>
            </w:r>
          </w:p>
        </w:tc>
      </w:tr>
      <w:tr w:rsidR="00C43EAC" w:rsidRPr="006F3446" w:rsidTr="009E3052">
        <w:trPr>
          <w:trHeight w:val="114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Date Acknowledged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This is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date when the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 Patient/Service User was sent a letter of acknowledgement.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Date Complaint Closed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The date the complaint was closed.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Complaint Received 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This is the date on which the actual complaint </w:t>
            </w:r>
            <w:r>
              <w:rPr>
                <w:rFonts w:asciiTheme="minorHAnsi" w:hAnsiTheme="minorHAnsi"/>
                <w:sz w:val="22"/>
                <w:szCs w:val="22"/>
              </w:rPr>
              <w:t>was received into the organisation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C43EAC" w:rsidRPr="006F3446" w:rsidTr="009E3052">
        <w:trPr>
          <w:trHeight w:val="219"/>
        </w:trPr>
        <w:tc>
          <w:tcPr>
            <w:tcW w:w="3794" w:type="dxa"/>
          </w:tcPr>
          <w:p w:rsidR="00C43EAC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Did this happen?</w:t>
            </w:r>
          </w:p>
        </w:tc>
        <w:tc>
          <w:tcPr>
            <w:tcW w:w="5386" w:type="dxa"/>
          </w:tcPr>
          <w:p w:rsidR="00C43EAC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OnSite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OffSite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</w:tr>
      <w:tr w:rsidR="00C43EAC" w:rsidRPr="006F3446" w:rsidTr="009E3052">
        <w:trPr>
          <w:trHeight w:val="219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Division 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This is to capture the service the </w:t>
            </w:r>
            <w:r>
              <w:rPr>
                <w:rFonts w:asciiTheme="minorHAnsi" w:hAnsiTheme="minorHAnsi"/>
                <w:sz w:val="22"/>
                <w:szCs w:val="22"/>
              </w:rPr>
              <w:t>issue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 was attached to e.g. “</w:t>
            </w:r>
            <w:r>
              <w:rPr>
                <w:rFonts w:asciiTheme="minorHAnsi" w:hAnsiTheme="minorHAnsi"/>
                <w:sz w:val="22"/>
                <w:szCs w:val="22"/>
              </w:rPr>
              <w:t>Acute Hospital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”, </w:t>
            </w:r>
            <w:r>
              <w:rPr>
                <w:rFonts w:asciiTheme="minorHAnsi" w:hAnsiTheme="minorHAnsi"/>
                <w:sz w:val="22"/>
                <w:szCs w:val="22"/>
              </w:rPr>
              <w:t>“Mental Health” etc.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HIQA Standard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What HIQA standard did the complaint relate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Is the Complaint subject to legislation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s the complaint covered by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 Part 9 of the 2004 health Act?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Issue Category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Category of Issue i.e.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Access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Dignity and Respect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Accountability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 etc.</w:t>
            </w:r>
          </w:p>
        </w:tc>
      </w:tr>
      <w:tr w:rsidR="00C43EAC" w:rsidRPr="006F3446" w:rsidTr="009E3052">
        <w:trPr>
          <w:trHeight w:val="222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Issue Category Type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Category type driven by the Issue C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ategory selection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sz w:val="22"/>
                <w:szCs w:val="22"/>
              </w:rPr>
              <w:t>Issue Category Sub-Type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 category type driven by the Issue C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ategory </w:t>
            </w:r>
            <w:r>
              <w:rPr>
                <w:rFonts w:asciiTheme="minorHAnsi" w:hAnsiTheme="minorHAnsi"/>
                <w:sz w:val="22"/>
                <w:szCs w:val="22"/>
              </w:rPr>
              <w:t>Type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 selection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Issue Outcome 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Was the issue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upheld</w:t>
            </w:r>
            <w:r>
              <w:rPr>
                <w:rFonts w:asciiTheme="minorHAnsi" w:hAnsiTheme="minorHAnsi"/>
                <w:sz w:val="22"/>
                <w:szCs w:val="22"/>
              </w:rPr>
              <w:t>”/”not upheld?”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Issue Resolution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How was the issue resolved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06F34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recommendations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informally”?  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etc.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Issue Status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Status of issue i.e. </w:t>
            </w:r>
            <w:r>
              <w:rPr>
                <w:rFonts w:asciiTheme="minorHAnsi" w:hAnsiTheme="minorHAnsi"/>
                <w:sz w:val="22"/>
                <w:szCs w:val="22"/>
              </w:rPr>
              <w:t>“Open”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/>
                <w:sz w:val="22"/>
                <w:szCs w:val="22"/>
              </w:rPr>
              <w:t>“Closed”?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>Location Level (A – G)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>A description of where the complaint occurred. Choose any letter between A – G depending on what level of your hierarchy you wish to report by.</w:t>
            </w:r>
          </w:p>
        </w:tc>
      </w:tr>
      <w:tr w:rsidR="00C43EAC" w:rsidRPr="006F3446" w:rsidTr="009E3052">
        <w:trPr>
          <w:trHeight w:val="22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sz w:val="22"/>
                <w:szCs w:val="22"/>
              </w:rPr>
              <w:t>Profession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Profession of staff involved if any e.g.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F3446">
              <w:rPr>
                <w:rFonts w:asciiTheme="minorHAnsi" w:hAnsiTheme="minorHAnsi"/>
                <w:sz w:val="22"/>
                <w:szCs w:val="22"/>
              </w:rPr>
              <w:t>Administration</w:t>
            </w:r>
            <w:r>
              <w:rPr>
                <w:rFonts w:asciiTheme="minorHAnsi" w:hAnsiTheme="minorHAnsi"/>
                <w:sz w:val="22"/>
                <w:szCs w:val="22"/>
              </w:rPr>
              <w:t>”, “Nursing” etc.</w:t>
            </w:r>
          </w:p>
        </w:tc>
      </w:tr>
      <w:tr w:rsidR="00C43EAC" w:rsidRPr="006F3446" w:rsidTr="009E3052">
        <w:trPr>
          <w:trHeight w:val="110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Report Date 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3446">
              <w:rPr>
                <w:rFonts w:asciiTheme="minorHAnsi" w:hAnsiTheme="minorHAnsi"/>
                <w:sz w:val="22"/>
                <w:szCs w:val="22"/>
              </w:rPr>
              <w:t xml:space="preserve">The date the complaint was created on the CMS. </w:t>
            </w:r>
          </w:p>
        </w:tc>
      </w:tr>
      <w:tr w:rsidR="00C43EAC" w:rsidRPr="006F3446" w:rsidTr="009E3052">
        <w:trPr>
          <w:trHeight w:val="219"/>
        </w:trPr>
        <w:tc>
          <w:tcPr>
            <w:tcW w:w="3794" w:type="dxa"/>
          </w:tcPr>
          <w:p w:rsidR="00C43EAC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5386" w:type="dxa"/>
          </w:tcPr>
          <w:p w:rsidR="00C43EAC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HSE Division Service.  Dependant on the value selected in the Division drop down menu.</w:t>
            </w:r>
          </w:p>
        </w:tc>
      </w:tr>
      <w:tr w:rsidR="00C43EAC" w:rsidRPr="006F3446" w:rsidTr="009E3052">
        <w:trPr>
          <w:trHeight w:val="219"/>
        </w:trPr>
        <w:tc>
          <w:tcPr>
            <w:tcW w:w="3794" w:type="dxa"/>
          </w:tcPr>
          <w:p w:rsidR="00C43EAC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Sub Service</w:t>
            </w:r>
          </w:p>
        </w:tc>
        <w:tc>
          <w:tcPr>
            <w:tcW w:w="5386" w:type="dxa"/>
          </w:tcPr>
          <w:p w:rsidR="00C43EAC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HSE Division Sub Service.  Dependant on the value selected in the Service drop down menu.</w:t>
            </w:r>
          </w:p>
        </w:tc>
      </w:tr>
      <w:tr w:rsidR="00C43EAC" w:rsidRPr="006F3446" w:rsidTr="009E3052">
        <w:trPr>
          <w:trHeight w:val="219"/>
        </w:trPr>
        <w:tc>
          <w:tcPr>
            <w:tcW w:w="3794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Weekdays to Close</w:t>
            </w:r>
          </w:p>
        </w:tc>
        <w:tc>
          <w:tcPr>
            <w:tcW w:w="5386" w:type="dxa"/>
          </w:tcPr>
          <w:p w:rsidR="00C43EAC" w:rsidRPr="006F3446" w:rsidRDefault="00C43EAC" w:rsidP="009E30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days to close. This is calculated as 35 working days. This allows 5 days for the acknowledgement and 30 working days for investigation and report.</w:t>
            </w:r>
          </w:p>
        </w:tc>
      </w:tr>
    </w:tbl>
    <w:p w:rsidR="00E142E5" w:rsidRDefault="00E142E5">
      <w:bookmarkStart w:id="0" w:name="_GoBack"/>
      <w:bookmarkEnd w:id="0"/>
    </w:p>
    <w:sectPr w:rsidR="00E1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30D"/>
    <w:multiLevelType w:val="hybridMultilevel"/>
    <w:tmpl w:val="2D3E091E"/>
    <w:lvl w:ilvl="0" w:tplc="349CBB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C"/>
    <w:rsid w:val="00C43EAC"/>
    <w:rsid w:val="00E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AC"/>
    <w:pPr>
      <w:ind w:left="720"/>
      <w:contextualSpacing/>
    </w:pPr>
  </w:style>
  <w:style w:type="paragraph" w:customStyle="1" w:styleId="Default">
    <w:name w:val="Default"/>
    <w:rsid w:val="00C4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EA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AC"/>
    <w:pPr>
      <w:ind w:left="720"/>
      <w:contextualSpacing/>
    </w:pPr>
  </w:style>
  <w:style w:type="paragraph" w:customStyle="1" w:styleId="Default">
    <w:name w:val="Default"/>
    <w:rsid w:val="00C4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EA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Rosemary</dc:creator>
  <cp:lastModifiedBy>Ryan, Rosemary</cp:lastModifiedBy>
  <cp:revision>1</cp:revision>
  <dcterms:created xsi:type="dcterms:W3CDTF">2019-11-26T12:50:00Z</dcterms:created>
  <dcterms:modified xsi:type="dcterms:W3CDTF">2019-11-26T12:51:00Z</dcterms:modified>
</cp:coreProperties>
</file>