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59009" w14:textId="3073D924" w:rsidR="000F197A" w:rsidRPr="00EB3771" w:rsidRDefault="00AC6AF7" w:rsidP="00433CAA">
      <w:pPr>
        <w:spacing w:after="0"/>
        <w:rPr>
          <w:rFonts w:ascii="Arial" w:hAnsi="Arial" w:cs="Arial"/>
          <w:b/>
          <w:sz w:val="24"/>
          <w:szCs w:val="24"/>
        </w:rPr>
      </w:pPr>
      <w:r>
        <w:rPr>
          <w:rFonts w:ascii="Arial" w:hAnsi="Arial" w:cs="Arial"/>
          <w:b/>
          <w:sz w:val="24"/>
          <w:szCs w:val="24"/>
        </w:rPr>
        <w:t>202</w:t>
      </w:r>
      <w:r w:rsidR="00B50888">
        <w:rPr>
          <w:rFonts w:ascii="Arial" w:hAnsi="Arial" w:cs="Arial"/>
          <w:b/>
          <w:sz w:val="24"/>
          <w:szCs w:val="24"/>
        </w:rPr>
        <w:t>5</w:t>
      </w:r>
      <w:r>
        <w:rPr>
          <w:rFonts w:ascii="Arial" w:hAnsi="Arial" w:cs="Arial"/>
          <w:b/>
          <w:sz w:val="24"/>
          <w:szCs w:val="24"/>
        </w:rPr>
        <w:t xml:space="preserve"> </w:t>
      </w:r>
      <w:r w:rsidR="00A00601">
        <w:rPr>
          <w:rFonts w:ascii="Arial" w:hAnsi="Arial" w:cs="Arial"/>
          <w:b/>
          <w:sz w:val="24"/>
          <w:szCs w:val="24"/>
        </w:rPr>
        <w:t>Controls Assurance Review Process (CARP)</w:t>
      </w:r>
    </w:p>
    <w:p w14:paraId="06B372DA" w14:textId="77777777" w:rsidR="00EF00C2" w:rsidRPr="00EB3771" w:rsidRDefault="00EF00C2" w:rsidP="00433CAA">
      <w:pPr>
        <w:spacing w:after="0"/>
        <w:rPr>
          <w:rFonts w:ascii="Arial" w:hAnsi="Arial" w:cs="Arial"/>
          <w:b/>
          <w:sz w:val="24"/>
          <w:szCs w:val="24"/>
        </w:rPr>
      </w:pPr>
    </w:p>
    <w:p w14:paraId="2D49D6E9" w14:textId="5A8DF1B1" w:rsidR="002A309C" w:rsidRPr="00EB3771" w:rsidRDefault="00EF00C2" w:rsidP="00433CAA">
      <w:pPr>
        <w:spacing w:after="0"/>
        <w:rPr>
          <w:rFonts w:ascii="Arial" w:hAnsi="Arial" w:cs="Arial"/>
          <w:b/>
          <w:sz w:val="24"/>
          <w:szCs w:val="24"/>
        </w:rPr>
      </w:pPr>
      <w:r w:rsidRPr="00EB3771">
        <w:rPr>
          <w:rFonts w:ascii="Arial" w:hAnsi="Arial" w:cs="Arial"/>
          <w:b/>
          <w:sz w:val="24"/>
          <w:szCs w:val="24"/>
        </w:rPr>
        <w:t>Statements</w:t>
      </w:r>
      <w:r w:rsidR="00EB3771" w:rsidRPr="00EB3771">
        <w:rPr>
          <w:rFonts w:ascii="Arial" w:hAnsi="Arial" w:cs="Arial"/>
          <w:b/>
          <w:sz w:val="24"/>
          <w:szCs w:val="24"/>
        </w:rPr>
        <w:t xml:space="preserve"> Template</w:t>
      </w:r>
      <w:r w:rsidR="00E06C1E" w:rsidRPr="00EB3771">
        <w:rPr>
          <w:rFonts w:ascii="Arial" w:hAnsi="Arial" w:cs="Arial"/>
          <w:b/>
          <w:sz w:val="24"/>
          <w:szCs w:val="24"/>
        </w:rPr>
        <w:t xml:space="preserve"> including Guidance Notes</w:t>
      </w:r>
    </w:p>
    <w:p w14:paraId="04C66797" w14:textId="77777777" w:rsidR="002A309C" w:rsidRPr="00C2312A" w:rsidRDefault="002A309C" w:rsidP="00433CAA">
      <w:pPr>
        <w:spacing w:after="0"/>
        <w:rPr>
          <w:rFonts w:ascii="Arial" w:hAnsi="Arial" w:cs="Arial"/>
          <w:b/>
          <w:sz w:val="20"/>
          <w:szCs w:val="20"/>
        </w:rPr>
      </w:pPr>
    </w:p>
    <w:p w14:paraId="4D2B38F9" w14:textId="69B05A93" w:rsidR="00282020" w:rsidRDefault="00654722" w:rsidP="003610BF">
      <w:pPr>
        <w:spacing w:after="0"/>
        <w:jc w:val="both"/>
        <w:rPr>
          <w:rFonts w:ascii="Arial" w:eastAsia="Times New Roman" w:hAnsi="Arial" w:cs="Arial"/>
          <w:color w:val="000000"/>
          <w:kern w:val="0"/>
          <w:sz w:val="20"/>
          <w:szCs w:val="20"/>
          <w:lang w:val="en-IE" w:eastAsia="en-IE"/>
        </w:rPr>
      </w:pPr>
      <w:r w:rsidRPr="00C2312A">
        <w:rPr>
          <w:rFonts w:ascii="Arial" w:eastAsia="Times New Roman" w:hAnsi="Arial" w:cs="Arial"/>
          <w:color w:val="000000"/>
          <w:kern w:val="0"/>
          <w:sz w:val="20"/>
          <w:szCs w:val="20"/>
          <w:lang w:val="en-IE" w:eastAsia="en-IE"/>
        </w:rPr>
        <w:t>This document consists of a list of ALL statements in the Internal Control Questionnaire (ICQ)</w:t>
      </w:r>
      <w:r w:rsidR="00A00601">
        <w:rPr>
          <w:rFonts w:ascii="Arial" w:eastAsia="Times New Roman" w:hAnsi="Arial" w:cs="Arial"/>
          <w:color w:val="000000"/>
          <w:kern w:val="0"/>
          <w:sz w:val="20"/>
          <w:szCs w:val="20"/>
          <w:lang w:val="en-IE" w:eastAsia="en-IE"/>
        </w:rPr>
        <w:t xml:space="preserve"> within the CARP</w:t>
      </w:r>
      <w:r w:rsidR="007E100C" w:rsidRPr="00C2312A">
        <w:rPr>
          <w:rFonts w:ascii="Arial" w:eastAsia="Times New Roman" w:hAnsi="Arial" w:cs="Arial"/>
          <w:color w:val="000000"/>
          <w:kern w:val="0"/>
          <w:sz w:val="20"/>
          <w:szCs w:val="20"/>
          <w:lang w:val="en-IE" w:eastAsia="en-IE"/>
        </w:rPr>
        <w:t>.</w:t>
      </w:r>
      <w:r w:rsidRPr="00C2312A">
        <w:rPr>
          <w:rFonts w:ascii="Arial" w:eastAsia="Times New Roman" w:hAnsi="Arial" w:cs="Arial"/>
          <w:color w:val="000000"/>
          <w:kern w:val="0"/>
          <w:sz w:val="20"/>
          <w:szCs w:val="20"/>
          <w:lang w:val="en-IE" w:eastAsia="en-IE"/>
        </w:rPr>
        <w:t xml:space="preserve"> </w:t>
      </w:r>
    </w:p>
    <w:p w14:paraId="4A80AF25" w14:textId="07217700" w:rsidR="00654722" w:rsidRPr="00C2312A" w:rsidRDefault="003368A0" w:rsidP="003610BF">
      <w:pPr>
        <w:spacing w:after="0"/>
        <w:jc w:val="both"/>
        <w:rPr>
          <w:rFonts w:ascii="Arial" w:eastAsia="Times New Roman" w:hAnsi="Arial" w:cs="Arial"/>
          <w:color w:val="000000"/>
          <w:kern w:val="0"/>
          <w:sz w:val="20"/>
          <w:szCs w:val="20"/>
          <w:lang w:val="en-IE" w:eastAsia="en-IE"/>
        </w:rPr>
      </w:pPr>
      <w:r w:rsidRPr="00C2312A">
        <w:rPr>
          <w:rFonts w:ascii="Arial" w:eastAsia="Times New Roman" w:hAnsi="Arial" w:cs="Arial"/>
          <w:color w:val="FF0000"/>
          <w:kern w:val="0"/>
          <w:sz w:val="20"/>
          <w:szCs w:val="20"/>
          <w:lang w:val="en-IE" w:eastAsia="en-IE"/>
        </w:rPr>
        <w:t>Participants who have direct reports</w:t>
      </w:r>
      <w:r w:rsidRPr="00C2312A">
        <w:rPr>
          <w:rFonts w:ascii="Arial" w:eastAsia="Times New Roman" w:hAnsi="Arial" w:cs="Arial"/>
          <w:b/>
          <w:color w:val="FF0000"/>
          <w:kern w:val="0"/>
          <w:sz w:val="20"/>
          <w:szCs w:val="20"/>
          <w:lang w:val="en-IE" w:eastAsia="en-IE"/>
        </w:rPr>
        <w:t xml:space="preserve"> (i.e. Line Managers)</w:t>
      </w:r>
      <w:r w:rsidRPr="00C2312A">
        <w:rPr>
          <w:rFonts w:ascii="Arial" w:eastAsia="Times New Roman" w:hAnsi="Arial" w:cs="Arial"/>
          <w:color w:val="FF0000"/>
          <w:kern w:val="0"/>
          <w:sz w:val="20"/>
          <w:szCs w:val="20"/>
          <w:lang w:val="en-IE" w:eastAsia="en-IE"/>
        </w:rPr>
        <w:t xml:space="preserve"> </w:t>
      </w:r>
      <w:r w:rsidR="000C19BC" w:rsidRPr="00C2312A">
        <w:rPr>
          <w:rFonts w:ascii="Arial" w:eastAsia="Times New Roman" w:hAnsi="Arial" w:cs="Arial"/>
          <w:color w:val="FF0000"/>
          <w:kern w:val="0"/>
          <w:sz w:val="20"/>
          <w:szCs w:val="20"/>
          <w:lang w:val="en-IE" w:eastAsia="en-IE"/>
        </w:rPr>
        <w:t xml:space="preserve">should consider </w:t>
      </w:r>
      <w:r w:rsidR="000C19BC" w:rsidRPr="00C2312A">
        <w:rPr>
          <w:rFonts w:ascii="Arial" w:eastAsia="Times New Roman" w:hAnsi="Arial" w:cs="Arial"/>
          <w:b/>
          <w:color w:val="FF0000"/>
          <w:kern w:val="0"/>
          <w:sz w:val="20"/>
          <w:szCs w:val="20"/>
          <w:u w:val="single"/>
          <w:lang w:val="en-IE" w:eastAsia="en-IE"/>
        </w:rPr>
        <w:t>both themselves and their staff</w:t>
      </w:r>
      <w:r w:rsidR="000C19BC" w:rsidRPr="00C2312A">
        <w:rPr>
          <w:rFonts w:ascii="Arial" w:eastAsia="Times New Roman" w:hAnsi="Arial" w:cs="Arial"/>
          <w:color w:val="FF0000"/>
          <w:kern w:val="0"/>
          <w:sz w:val="20"/>
          <w:szCs w:val="20"/>
          <w:lang w:val="en-IE" w:eastAsia="en-IE"/>
        </w:rPr>
        <w:t xml:space="preserve"> in their responses</w:t>
      </w:r>
      <w:r w:rsidRPr="00C2312A">
        <w:rPr>
          <w:rFonts w:ascii="Arial" w:eastAsia="Times New Roman" w:hAnsi="Arial" w:cs="Arial"/>
          <w:color w:val="FF0000"/>
          <w:kern w:val="0"/>
          <w:sz w:val="20"/>
          <w:szCs w:val="20"/>
          <w:lang w:val="en-IE" w:eastAsia="en-IE"/>
        </w:rPr>
        <w:t>.</w:t>
      </w:r>
      <w:r w:rsidR="00282020">
        <w:rPr>
          <w:rFonts w:ascii="Arial" w:eastAsia="Times New Roman" w:hAnsi="Arial" w:cs="Arial"/>
          <w:color w:val="FF0000"/>
          <w:kern w:val="0"/>
          <w:sz w:val="20"/>
          <w:szCs w:val="20"/>
          <w:lang w:val="en-IE" w:eastAsia="en-IE"/>
        </w:rPr>
        <w:t xml:space="preserve">  If you don’t have direct reports (i.e. you are </w:t>
      </w:r>
      <w:r w:rsidR="00282020" w:rsidRPr="00282020">
        <w:rPr>
          <w:rFonts w:ascii="Arial" w:eastAsia="Times New Roman" w:hAnsi="Arial" w:cs="Arial"/>
          <w:b/>
          <w:color w:val="FF0000"/>
          <w:kern w:val="0"/>
          <w:sz w:val="20"/>
          <w:szCs w:val="20"/>
          <w:u w:val="single"/>
          <w:lang w:val="en-IE" w:eastAsia="en-IE"/>
        </w:rPr>
        <w:t>not</w:t>
      </w:r>
      <w:r w:rsidR="00282020">
        <w:rPr>
          <w:rFonts w:ascii="Arial" w:eastAsia="Times New Roman" w:hAnsi="Arial" w:cs="Arial"/>
          <w:color w:val="FF0000"/>
          <w:kern w:val="0"/>
          <w:sz w:val="20"/>
          <w:szCs w:val="20"/>
          <w:lang w:val="en-IE" w:eastAsia="en-IE"/>
        </w:rPr>
        <w:t xml:space="preserve"> a Line Manager), you are responding on your own behalf only for all statements.</w:t>
      </w:r>
    </w:p>
    <w:p w14:paraId="45CC0D7C" w14:textId="77777777" w:rsidR="00654722" w:rsidRPr="00C2312A" w:rsidRDefault="00654722" w:rsidP="003610BF">
      <w:pPr>
        <w:spacing w:after="0"/>
        <w:jc w:val="both"/>
        <w:rPr>
          <w:rFonts w:ascii="Arial" w:eastAsia="Times New Roman" w:hAnsi="Arial" w:cs="Arial"/>
          <w:color w:val="000000"/>
          <w:kern w:val="0"/>
          <w:sz w:val="20"/>
          <w:szCs w:val="20"/>
          <w:lang w:val="en-IE" w:eastAsia="en-IE"/>
        </w:rPr>
      </w:pPr>
    </w:p>
    <w:p w14:paraId="141D4E4C" w14:textId="6F0890F8" w:rsidR="00965324" w:rsidRPr="00C2312A" w:rsidRDefault="00965324" w:rsidP="003610BF">
      <w:pPr>
        <w:spacing w:after="0"/>
        <w:jc w:val="both"/>
        <w:rPr>
          <w:rFonts w:ascii="Arial" w:eastAsia="Times New Roman" w:hAnsi="Arial" w:cs="Arial"/>
          <w:color w:val="000000"/>
          <w:kern w:val="0"/>
          <w:sz w:val="20"/>
          <w:szCs w:val="20"/>
          <w:lang w:val="en-IE" w:eastAsia="en-IE"/>
        </w:rPr>
      </w:pPr>
      <w:r w:rsidRPr="00C2312A">
        <w:rPr>
          <w:rFonts w:ascii="Arial" w:eastAsia="Times New Roman" w:hAnsi="Arial" w:cs="Arial"/>
          <w:color w:val="000000"/>
          <w:kern w:val="0"/>
          <w:sz w:val="20"/>
          <w:szCs w:val="20"/>
          <w:lang w:val="en-IE" w:eastAsia="en-IE"/>
        </w:rPr>
        <w:t xml:space="preserve">Not all the below statements will be relevant to you.  </w:t>
      </w:r>
      <w:r w:rsidRPr="00C2312A">
        <w:rPr>
          <w:rFonts w:ascii="Arial" w:eastAsia="Times New Roman" w:hAnsi="Arial" w:cs="Arial"/>
          <w:b/>
          <w:i/>
          <w:color w:val="000000"/>
          <w:kern w:val="0"/>
          <w:sz w:val="20"/>
          <w:szCs w:val="20"/>
          <w:lang w:val="en-IE" w:eastAsia="en-IE"/>
        </w:rPr>
        <w:t>Please pay particular attention to the Core/Specialist column below.</w:t>
      </w:r>
      <w:r w:rsidRPr="00C2312A">
        <w:rPr>
          <w:rFonts w:ascii="Arial" w:eastAsia="Times New Roman" w:hAnsi="Arial" w:cs="Arial"/>
          <w:color w:val="000000"/>
          <w:kern w:val="0"/>
          <w:sz w:val="20"/>
          <w:szCs w:val="20"/>
          <w:lang w:val="en-IE" w:eastAsia="en-IE"/>
        </w:rPr>
        <w:t xml:space="preserve">  </w:t>
      </w:r>
      <w:r w:rsidR="007E100C" w:rsidRPr="00C2312A">
        <w:rPr>
          <w:rFonts w:ascii="Arial" w:eastAsia="Times New Roman" w:hAnsi="Arial" w:cs="Arial"/>
          <w:color w:val="000000"/>
          <w:kern w:val="0"/>
          <w:sz w:val="20"/>
          <w:szCs w:val="20"/>
          <w:lang w:val="en-IE" w:eastAsia="en-IE"/>
        </w:rPr>
        <w:t xml:space="preserve">The statements in white are core statements and are answered by everyone. The statements in blue are specialist statements and are only answered by staff who </w:t>
      </w:r>
      <w:r w:rsidR="00FD31EC" w:rsidRPr="00C2312A">
        <w:rPr>
          <w:rFonts w:ascii="Arial" w:eastAsia="Times New Roman" w:hAnsi="Arial" w:cs="Arial"/>
          <w:color w:val="000000"/>
          <w:kern w:val="0"/>
          <w:sz w:val="20"/>
          <w:szCs w:val="20"/>
          <w:lang w:val="en-IE" w:eastAsia="en-IE"/>
        </w:rPr>
        <w:t xml:space="preserve">either </w:t>
      </w:r>
      <w:r w:rsidR="007E100C" w:rsidRPr="00C2312A">
        <w:rPr>
          <w:rFonts w:ascii="Arial" w:eastAsia="Times New Roman" w:hAnsi="Arial" w:cs="Arial"/>
          <w:color w:val="000000"/>
          <w:kern w:val="0"/>
          <w:sz w:val="20"/>
          <w:szCs w:val="20"/>
          <w:lang w:val="en-IE" w:eastAsia="en-IE"/>
        </w:rPr>
        <w:t xml:space="preserve">work in those divisions/areas listed </w:t>
      </w:r>
      <w:r w:rsidR="003368A0" w:rsidRPr="00C2312A">
        <w:rPr>
          <w:rFonts w:ascii="Arial" w:eastAsia="Times New Roman" w:hAnsi="Arial" w:cs="Arial"/>
          <w:b/>
          <w:i/>
          <w:color w:val="000000"/>
          <w:kern w:val="0"/>
          <w:sz w:val="20"/>
          <w:szCs w:val="20"/>
          <w:lang w:val="en-IE" w:eastAsia="en-IE"/>
        </w:rPr>
        <w:t>or</w:t>
      </w:r>
      <w:r w:rsidR="003368A0" w:rsidRPr="00C2312A">
        <w:rPr>
          <w:rFonts w:ascii="Arial" w:eastAsia="Times New Roman" w:hAnsi="Arial" w:cs="Arial"/>
          <w:color w:val="000000"/>
          <w:kern w:val="0"/>
          <w:sz w:val="20"/>
          <w:szCs w:val="20"/>
          <w:lang w:val="en-IE" w:eastAsia="en-IE"/>
        </w:rPr>
        <w:t xml:space="preserve"> are involved in the activities listed </w:t>
      </w:r>
      <w:r w:rsidR="007E100C" w:rsidRPr="00C2312A">
        <w:rPr>
          <w:rFonts w:ascii="Arial" w:eastAsia="Times New Roman" w:hAnsi="Arial" w:cs="Arial"/>
          <w:color w:val="000000"/>
          <w:kern w:val="0"/>
          <w:sz w:val="20"/>
          <w:szCs w:val="20"/>
          <w:lang w:val="en-IE" w:eastAsia="en-IE"/>
        </w:rPr>
        <w:t xml:space="preserve">on the left hand side of the statements. </w:t>
      </w:r>
      <w:r w:rsidRPr="00C2312A">
        <w:rPr>
          <w:rFonts w:ascii="Arial" w:eastAsia="Times New Roman" w:hAnsi="Arial" w:cs="Arial"/>
          <w:color w:val="000000"/>
          <w:kern w:val="0"/>
          <w:sz w:val="20"/>
          <w:szCs w:val="20"/>
          <w:lang w:val="en-IE" w:eastAsia="en-IE"/>
        </w:rPr>
        <w:t>These statements will be filtered in/out of your</w:t>
      </w:r>
      <w:r w:rsidR="00AC6AF7">
        <w:rPr>
          <w:rFonts w:ascii="Arial" w:eastAsia="Times New Roman" w:hAnsi="Arial" w:cs="Arial"/>
          <w:color w:val="000000"/>
          <w:kern w:val="0"/>
          <w:sz w:val="20"/>
          <w:szCs w:val="20"/>
          <w:lang w:val="en-IE" w:eastAsia="en-IE"/>
        </w:rPr>
        <w:t xml:space="preserve"> online</w:t>
      </w:r>
      <w:r w:rsidRPr="00C2312A">
        <w:rPr>
          <w:rFonts w:ascii="Arial" w:eastAsia="Times New Roman" w:hAnsi="Arial" w:cs="Arial"/>
          <w:color w:val="000000"/>
          <w:kern w:val="0"/>
          <w:sz w:val="20"/>
          <w:szCs w:val="20"/>
          <w:lang w:val="en-IE" w:eastAsia="en-IE"/>
        </w:rPr>
        <w:t xml:space="preserve"> survey based on the response you provide to the related introductory/filter question.</w:t>
      </w:r>
    </w:p>
    <w:p w14:paraId="08CDAF1D" w14:textId="02AEDF7C" w:rsidR="00810349" w:rsidRPr="00810349" w:rsidRDefault="00810349" w:rsidP="00810349">
      <w:pPr>
        <w:shd w:val="clear" w:color="auto" w:fill="FFFFFF"/>
        <w:spacing w:before="100" w:beforeAutospacing="1" w:after="100" w:afterAutospacing="1" w:line="240" w:lineRule="auto"/>
        <w:rPr>
          <w:rFonts w:ascii="Arial" w:hAnsi="Arial" w:cs="Arial"/>
          <w:color w:val="000000"/>
          <w:kern w:val="0"/>
          <w:sz w:val="20"/>
          <w:szCs w:val="20"/>
          <w:lang w:val="en-IE"/>
        </w:rPr>
      </w:pPr>
      <w:r w:rsidRPr="00810349">
        <w:rPr>
          <w:rFonts w:ascii="Arial" w:hAnsi="Arial" w:cs="Arial"/>
          <w:color w:val="000000"/>
          <w:sz w:val="20"/>
          <w:szCs w:val="20"/>
        </w:rPr>
        <w:t xml:space="preserve">At the start of the online questionnaire, each participant is asked </w:t>
      </w:r>
      <w:r w:rsidR="00912F73">
        <w:rPr>
          <w:rFonts w:ascii="Arial" w:hAnsi="Arial" w:cs="Arial"/>
          <w:color w:val="000000"/>
          <w:sz w:val="20"/>
          <w:szCs w:val="20"/>
        </w:rPr>
        <w:t xml:space="preserve">to respond to </w:t>
      </w:r>
      <w:r w:rsidRPr="00810349">
        <w:rPr>
          <w:rFonts w:ascii="Arial" w:hAnsi="Arial" w:cs="Arial"/>
          <w:color w:val="000000"/>
          <w:sz w:val="20"/>
          <w:szCs w:val="20"/>
        </w:rPr>
        <w:t xml:space="preserve">a series of introductory questions.  The responses to these questions will determine which statements appear within the participant’s questionnaire.  </w:t>
      </w:r>
    </w:p>
    <w:p w14:paraId="55C39CD6" w14:textId="77777777" w:rsidR="00810349" w:rsidRPr="00810349" w:rsidRDefault="00810349" w:rsidP="00A75C9F">
      <w:pPr>
        <w:shd w:val="clear" w:color="auto" w:fill="FFFFFF"/>
        <w:spacing w:after="0" w:line="240" w:lineRule="auto"/>
        <w:rPr>
          <w:rFonts w:ascii="Arial" w:hAnsi="Arial" w:cs="Arial"/>
          <w:color w:val="000000"/>
          <w:sz w:val="20"/>
          <w:szCs w:val="20"/>
        </w:rPr>
      </w:pPr>
      <w:r w:rsidRPr="00810349">
        <w:rPr>
          <w:rFonts w:ascii="Arial" w:hAnsi="Arial" w:cs="Arial"/>
          <w:color w:val="000000"/>
          <w:sz w:val="20"/>
          <w:szCs w:val="20"/>
        </w:rPr>
        <w:t>The introductory questions determine whether you are a:</w:t>
      </w:r>
    </w:p>
    <w:p w14:paraId="4C64AB83" w14:textId="77777777" w:rsidR="00810349" w:rsidRPr="00810349" w:rsidRDefault="00810349" w:rsidP="00A75C9F">
      <w:pPr>
        <w:pStyle w:val="ListParagraph"/>
        <w:numPr>
          <w:ilvl w:val="0"/>
          <w:numId w:val="35"/>
        </w:numPr>
        <w:shd w:val="clear" w:color="auto" w:fill="FFFFFF"/>
        <w:spacing w:after="100" w:afterAutospacing="1"/>
        <w:rPr>
          <w:rFonts w:ascii="Arial" w:hAnsi="Arial" w:cs="Arial"/>
          <w:color w:val="000000"/>
          <w:sz w:val="20"/>
          <w:szCs w:val="20"/>
        </w:rPr>
      </w:pPr>
      <w:r w:rsidRPr="00810349">
        <w:rPr>
          <w:rFonts w:ascii="Arial" w:hAnsi="Arial" w:cs="Arial"/>
          <w:color w:val="000000"/>
          <w:sz w:val="20"/>
          <w:szCs w:val="20"/>
        </w:rPr>
        <w:t>Line Manager</w:t>
      </w:r>
    </w:p>
    <w:p w14:paraId="4D149E66" w14:textId="77777777" w:rsidR="00810349" w:rsidRPr="00810349" w:rsidRDefault="00810349" w:rsidP="00810349">
      <w:pPr>
        <w:pStyle w:val="ListParagraph"/>
        <w:numPr>
          <w:ilvl w:val="0"/>
          <w:numId w:val="35"/>
        </w:numPr>
        <w:shd w:val="clear" w:color="auto" w:fill="FFFFFF"/>
        <w:spacing w:before="100" w:beforeAutospacing="1" w:after="100" w:afterAutospacing="1"/>
        <w:rPr>
          <w:rFonts w:ascii="Arial" w:hAnsi="Arial" w:cs="Arial"/>
          <w:color w:val="000000"/>
          <w:sz w:val="20"/>
          <w:szCs w:val="20"/>
        </w:rPr>
      </w:pPr>
      <w:r w:rsidRPr="00810349">
        <w:rPr>
          <w:rFonts w:ascii="Arial" w:hAnsi="Arial" w:cs="Arial"/>
          <w:color w:val="000000"/>
          <w:sz w:val="20"/>
          <w:szCs w:val="20"/>
        </w:rPr>
        <w:t>Budget Holder</w:t>
      </w:r>
    </w:p>
    <w:p w14:paraId="2B0D98C8" w14:textId="77777777" w:rsidR="00810349" w:rsidRPr="00810349" w:rsidRDefault="00810349" w:rsidP="00A75C9F">
      <w:pPr>
        <w:shd w:val="clear" w:color="auto" w:fill="FFFFFF"/>
        <w:spacing w:after="0" w:line="240" w:lineRule="auto"/>
        <w:rPr>
          <w:rFonts w:ascii="Arial" w:hAnsi="Arial" w:cs="Arial"/>
          <w:color w:val="000000"/>
          <w:sz w:val="20"/>
          <w:szCs w:val="20"/>
        </w:rPr>
      </w:pPr>
      <w:r w:rsidRPr="00810349">
        <w:rPr>
          <w:rFonts w:ascii="Arial" w:hAnsi="Arial" w:cs="Arial"/>
          <w:color w:val="000000"/>
          <w:sz w:val="20"/>
          <w:szCs w:val="20"/>
        </w:rPr>
        <w:t>And whether you have any responsibility or involvement in relation to:</w:t>
      </w:r>
    </w:p>
    <w:p w14:paraId="43AAEF72" w14:textId="77777777" w:rsidR="00810349" w:rsidRPr="00A75C9F" w:rsidRDefault="00810349" w:rsidP="00A75C9F">
      <w:pPr>
        <w:pStyle w:val="ListParagraph"/>
        <w:numPr>
          <w:ilvl w:val="0"/>
          <w:numId w:val="37"/>
        </w:numPr>
        <w:shd w:val="clear" w:color="auto" w:fill="FFFFFF"/>
        <w:rPr>
          <w:rFonts w:ascii="Arial" w:hAnsi="Arial" w:cs="Arial"/>
          <w:color w:val="000000"/>
          <w:sz w:val="20"/>
          <w:szCs w:val="20"/>
        </w:rPr>
      </w:pPr>
      <w:r w:rsidRPr="00A75C9F">
        <w:rPr>
          <w:rFonts w:ascii="Arial" w:hAnsi="Arial" w:cs="Arial"/>
          <w:color w:val="000000"/>
          <w:sz w:val="20"/>
          <w:szCs w:val="20"/>
        </w:rPr>
        <w:t xml:space="preserve">Procurement </w:t>
      </w:r>
    </w:p>
    <w:p w14:paraId="0FB0CA80" w14:textId="77777777" w:rsidR="00810349" w:rsidRPr="00810349" w:rsidRDefault="00810349" w:rsidP="00810349">
      <w:pPr>
        <w:pStyle w:val="ListParagraph"/>
        <w:numPr>
          <w:ilvl w:val="0"/>
          <w:numId w:val="36"/>
        </w:numPr>
        <w:shd w:val="clear" w:color="auto" w:fill="FFFFFF"/>
        <w:spacing w:before="100" w:beforeAutospacing="1" w:after="100" w:afterAutospacing="1"/>
        <w:rPr>
          <w:rFonts w:ascii="Arial" w:hAnsi="Arial" w:cs="Arial"/>
          <w:color w:val="000000"/>
          <w:sz w:val="20"/>
          <w:szCs w:val="20"/>
        </w:rPr>
      </w:pPr>
      <w:r w:rsidRPr="00810349">
        <w:rPr>
          <w:rFonts w:ascii="Arial" w:hAnsi="Arial" w:cs="Arial"/>
          <w:color w:val="000000"/>
          <w:sz w:val="20"/>
          <w:szCs w:val="20"/>
        </w:rPr>
        <w:t>Finance</w:t>
      </w:r>
    </w:p>
    <w:p w14:paraId="0C553B10" w14:textId="77777777" w:rsidR="00810349" w:rsidRPr="00810349" w:rsidRDefault="00810349" w:rsidP="00810349">
      <w:pPr>
        <w:pStyle w:val="ListParagraph"/>
        <w:numPr>
          <w:ilvl w:val="0"/>
          <w:numId w:val="36"/>
        </w:numPr>
        <w:shd w:val="clear" w:color="auto" w:fill="FFFFFF"/>
        <w:spacing w:before="100" w:beforeAutospacing="1" w:after="100" w:afterAutospacing="1"/>
        <w:rPr>
          <w:rFonts w:ascii="Arial" w:hAnsi="Arial" w:cs="Arial"/>
          <w:color w:val="000000"/>
          <w:sz w:val="20"/>
          <w:szCs w:val="20"/>
        </w:rPr>
      </w:pPr>
      <w:r w:rsidRPr="00810349">
        <w:rPr>
          <w:rFonts w:ascii="Arial" w:hAnsi="Arial" w:cs="Arial"/>
          <w:color w:val="000000"/>
          <w:sz w:val="20"/>
          <w:szCs w:val="20"/>
        </w:rPr>
        <w:t>Income/Cash or the movement of funds in and out of HSE bank accounts</w:t>
      </w:r>
    </w:p>
    <w:p w14:paraId="3CC78EE2" w14:textId="77777777" w:rsidR="00810349" w:rsidRPr="00810349" w:rsidRDefault="00810349" w:rsidP="00810349">
      <w:pPr>
        <w:pStyle w:val="ListParagraph"/>
        <w:numPr>
          <w:ilvl w:val="0"/>
          <w:numId w:val="36"/>
        </w:numPr>
        <w:shd w:val="clear" w:color="auto" w:fill="FFFFFF"/>
        <w:spacing w:before="100" w:beforeAutospacing="1" w:after="100" w:afterAutospacing="1"/>
        <w:rPr>
          <w:rFonts w:ascii="Arial" w:hAnsi="Arial" w:cs="Arial"/>
          <w:color w:val="000000"/>
          <w:sz w:val="20"/>
          <w:szCs w:val="20"/>
        </w:rPr>
      </w:pPr>
      <w:r w:rsidRPr="00810349">
        <w:rPr>
          <w:rFonts w:ascii="Arial" w:hAnsi="Arial" w:cs="Arial"/>
          <w:color w:val="000000"/>
          <w:sz w:val="20"/>
          <w:szCs w:val="20"/>
        </w:rPr>
        <w:t>Travel &amp; Subsistence / Other Staff Costs</w:t>
      </w:r>
    </w:p>
    <w:p w14:paraId="4EC1452C" w14:textId="77777777" w:rsidR="00810349" w:rsidRPr="00810349" w:rsidRDefault="00810349" w:rsidP="00810349">
      <w:pPr>
        <w:pStyle w:val="ListParagraph"/>
        <w:numPr>
          <w:ilvl w:val="1"/>
          <w:numId w:val="36"/>
        </w:numPr>
        <w:shd w:val="clear" w:color="auto" w:fill="FFFFFF"/>
        <w:spacing w:before="100" w:beforeAutospacing="1" w:after="100" w:afterAutospacing="1"/>
        <w:rPr>
          <w:rFonts w:ascii="Arial" w:hAnsi="Arial" w:cs="Arial"/>
          <w:color w:val="000000"/>
          <w:sz w:val="20"/>
          <w:szCs w:val="20"/>
        </w:rPr>
      </w:pPr>
      <w:r w:rsidRPr="00810349">
        <w:rPr>
          <w:rFonts w:ascii="Arial" w:hAnsi="Arial" w:cs="Arial"/>
          <w:color w:val="000000"/>
          <w:sz w:val="20"/>
          <w:szCs w:val="20"/>
        </w:rPr>
        <w:t xml:space="preserve">Submitting claims yourself or </w:t>
      </w:r>
    </w:p>
    <w:p w14:paraId="6787975A" w14:textId="77777777" w:rsidR="00810349" w:rsidRPr="00810349" w:rsidRDefault="00810349" w:rsidP="00810349">
      <w:pPr>
        <w:pStyle w:val="ListParagraph"/>
        <w:numPr>
          <w:ilvl w:val="1"/>
          <w:numId w:val="36"/>
        </w:numPr>
        <w:shd w:val="clear" w:color="auto" w:fill="FFFFFF"/>
        <w:spacing w:before="100" w:beforeAutospacing="1" w:after="100" w:afterAutospacing="1"/>
        <w:rPr>
          <w:rFonts w:ascii="Arial" w:hAnsi="Arial" w:cs="Arial"/>
          <w:color w:val="000000"/>
          <w:sz w:val="20"/>
          <w:szCs w:val="20"/>
        </w:rPr>
      </w:pPr>
      <w:r w:rsidRPr="00810349">
        <w:rPr>
          <w:rFonts w:ascii="Arial" w:hAnsi="Arial" w:cs="Arial"/>
          <w:color w:val="000000"/>
          <w:sz w:val="20"/>
          <w:szCs w:val="20"/>
        </w:rPr>
        <w:t>Approving claims submitted by others</w:t>
      </w:r>
    </w:p>
    <w:p w14:paraId="57C646E3" w14:textId="77777777" w:rsidR="00810349" w:rsidRPr="00810349" w:rsidRDefault="00810349" w:rsidP="00810349">
      <w:pPr>
        <w:pStyle w:val="ListParagraph"/>
        <w:numPr>
          <w:ilvl w:val="0"/>
          <w:numId w:val="35"/>
        </w:numPr>
        <w:shd w:val="clear" w:color="auto" w:fill="FFFFFF"/>
        <w:spacing w:before="100" w:beforeAutospacing="1" w:after="100" w:afterAutospacing="1"/>
        <w:rPr>
          <w:rFonts w:ascii="Arial" w:hAnsi="Arial" w:cs="Arial"/>
          <w:color w:val="000000"/>
          <w:sz w:val="20"/>
          <w:szCs w:val="20"/>
        </w:rPr>
      </w:pPr>
      <w:r w:rsidRPr="00810349">
        <w:rPr>
          <w:rFonts w:ascii="Arial" w:hAnsi="Arial" w:cs="Arial"/>
          <w:color w:val="000000"/>
          <w:sz w:val="20"/>
          <w:szCs w:val="20"/>
        </w:rPr>
        <w:t>International transfer of personal data</w:t>
      </w:r>
    </w:p>
    <w:p w14:paraId="6C9A6195" w14:textId="77777777" w:rsidR="00810349" w:rsidRPr="00810349" w:rsidRDefault="00810349" w:rsidP="00810349">
      <w:pPr>
        <w:pStyle w:val="ListParagraph"/>
        <w:numPr>
          <w:ilvl w:val="0"/>
          <w:numId w:val="35"/>
        </w:numPr>
        <w:shd w:val="clear" w:color="auto" w:fill="FFFFFF"/>
        <w:spacing w:before="100" w:beforeAutospacing="1" w:after="100" w:afterAutospacing="1"/>
        <w:rPr>
          <w:rFonts w:ascii="Arial" w:hAnsi="Arial" w:cs="Arial"/>
          <w:color w:val="000000"/>
          <w:sz w:val="20"/>
          <w:szCs w:val="20"/>
        </w:rPr>
      </w:pPr>
      <w:r w:rsidRPr="00810349">
        <w:rPr>
          <w:rFonts w:ascii="Arial" w:hAnsi="Arial" w:cs="Arial"/>
          <w:color w:val="000000"/>
          <w:sz w:val="20"/>
          <w:szCs w:val="20"/>
        </w:rPr>
        <w:t>Capital Projects or Property Transactions</w:t>
      </w:r>
    </w:p>
    <w:p w14:paraId="799E7947" w14:textId="77777777" w:rsidR="00810349" w:rsidRPr="00810349" w:rsidRDefault="00810349" w:rsidP="00810349">
      <w:pPr>
        <w:pStyle w:val="ListParagraph"/>
        <w:numPr>
          <w:ilvl w:val="0"/>
          <w:numId w:val="35"/>
        </w:numPr>
        <w:shd w:val="clear" w:color="auto" w:fill="FFFFFF"/>
        <w:spacing w:before="100" w:beforeAutospacing="1" w:after="100" w:afterAutospacing="1"/>
        <w:rPr>
          <w:rFonts w:ascii="Arial" w:hAnsi="Arial" w:cs="Arial"/>
          <w:color w:val="000000"/>
          <w:sz w:val="20"/>
          <w:szCs w:val="20"/>
        </w:rPr>
      </w:pPr>
      <w:r w:rsidRPr="00810349">
        <w:rPr>
          <w:rFonts w:ascii="Arial" w:hAnsi="Arial" w:cs="Arial"/>
          <w:color w:val="000000"/>
          <w:sz w:val="20"/>
          <w:szCs w:val="20"/>
        </w:rPr>
        <w:t>Grants to Outside Agencies</w:t>
      </w:r>
    </w:p>
    <w:p w14:paraId="4F9F8537" w14:textId="77777777" w:rsidR="00810349" w:rsidRPr="00810349" w:rsidRDefault="00810349" w:rsidP="00810349">
      <w:pPr>
        <w:pStyle w:val="ListParagraph"/>
        <w:numPr>
          <w:ilvl w:val="0"/>
          <w:numId w:val="35"/>
        </w:numPr>
        <w:shd w:val="clear" w:color="auto" w:fill="FFFFFF"/>
        <w:spacing w:before="100" w:beforeAutospacing="1" w:after="100" w:afterAutospacing="1"/>
        <w:rPr>
          <w:rFonts w:ascii="Arial" w:hAnsi="Arial" w:cs="Arial"/>
          <w:color w:val="000000"/>
          <w:sz w:val="20"/>
          <w:szCs w:val="20"/>
        </w:rPr>
      </w:pPr>
      <w:r w:rsidRPr="00810349">
        <w:rPr>
          <w:rFonts w:ascii="Arial" w:hAnsi="Arial" w:cs="Arial"/>
          <w:color w:val="000000"/>
          <w:sz w:val="20"/>
          <w:szCs w:val="20"/>
        </w:rPr>
        <w:t>Patients’ Private Property</w:t>
      </w:r>
    </w:p>
    <w:p w14:paraId="163EEA87" w14:textId="77777777" w:rsidR="00810349" w:rsidRDefault="00810349" w:rsidP="00810349">
      <w:pPr>
        <w:shd w:val="clear" w:color="auto" w:fill="FFFFFF"/>
        <w:spacing w:before="100" w:beforeAutospacing="1" w:after="100" w:afterAutospacing="1"/>
        <w:rPr>
          <w:rFonts w:ascii="Arial" w:hAnsi="Arial" w:cs="Arial"/>
          <w:b/>
          <w:i/>
          <w:color w:val="000000"/>
          <w:sz w:val="20"/>
          <w:szCs w:val="20"/>
        </w:rPr>
      </w:pPr>
      <w:r w:rsidRPr="00810349">
        <w:rPr>
          <w:rFonts w:ascii="Arial" w:hAnsi="Arial" w:cs="Arial"/>
          <w:color w:val="000000"/>
          <w:sz w:val="20"/>
          <w:szCs w:val="20"/>
        </w:rPr>
        <w:t>This means that a participant who in not a line manager or a budget hol</w:t>
      </w:r>
      <w:r>
        <w:rPr>
          <w:rFonts w:ascii="Arial" w:hAnsi="Arial" w:cs="Arial"/>
          <w:color w:val="000000"/>
          <w:sz w:val="20"/>
          <w:szCs w:val="20"/>
        </w:rPr>
        <w:t>der, and does not have any responsibilities or involvement in relation to the above mentioned areas</w:t>
      </w:r>
      <w:r w:rsidRPr="00810349">
        <w:rPr>
          <w:rFonts w:ascii="Arial" w:hAnsi="Arial" w:cs="Arial"/>
          <w:color w:val="000000"/>
          <w:sz w:val="20"/>
          <w:szCs w:val="20"/>
        </w:rPr>
        <w:t xml:space="preserve">, will see a limited number of Core statements only.  </w:t>
      </w:r>
      <w:r w:rsidRPr="00810349">
        <w:rPr>
          <w:rFonts w:ascii="Arial" w:hAnsi="Arial" w:cs="Arial"/>
          <w:b/>
          <w:i/>
          <w:color w:val="000000"/>
          <w:sz w:val="20"/>
          <w:szCs w:val="20"/>
        </w:rPr>
        <w:t>Core statements are statements that are relevant to ALL staff.</w:t>
      </w:r>
      <w:r>
        <w:rPr>
          <w:rFonts w:ascii="Arial" w:hAnsi="Arial" w:cs="Arial"/>
          <w:b/>
          <w:i/>
          <w:color w:val="000000"/>
          <w:sz w:val="20"/>
          <w:szCs w:val="20"/>
        </w:rPr>
        <w:t xml:space="preserve">  </w:t>
      </w:r>
    </w:p>
    <w:p w14:paraId="03F8643D" w14:textId="2C1755AF" w:rsidR="00810349" w:rsidRPr="00912F73" w:rsidRDefault="00810349" w:rsidP="00810349">
      <w:pPr>
        <w:shd w:val="clear" w:color="auto" w:fill="FFFFFF"/>
        <w:spacing w:before="100" w:beforeAutospacing="1" w:after="100" w:afterAutospacing="1"/>
        <w:rPr>
          <w:rFonts w:ascii="Arial" w:hAnsi="Arial" w:cs="Arial"/>
          <w:color w:val="FF0000"/>
          <w:kern w:val="0"/>
          <w:sz w:val="20"/>
          <w:szCs w:val="20"/>
          <w:lang w:val="en-IE"/>
        </w:rPr>
      </w:pPr>
      <w:r w:rsidRPr="00912F73">
        <w:rPr>
          <w:rFonts w:ascii="Arial" w:hAnsi="Arial" w:cs="Arial"/>
          <w:b/>
          <w:i/>
          <w:color w:val="FF0000"/>
          <w:sz w:val="20"/>
          <w:szCs w:val="20"/>
        </w:rPr>
        <w:t>It is very important to answer all introductory questions correctly to ensure the relevant sections/statements are correctly included in, or excluded from, your CARP submission.</w:t>
      </w:r>
    </w:p>
    <w:p w14:paraId="380DADAF" w14:textId="4ABF0136" w:rsidR="00810349" w:rsidRPr="00810349" w:rsidRDefault="00810349" w:rsidP="00810349">
      <w:pPr>
        <w:pStyle w:val="NormalWeb"/>
        <w:shd w:val="clear" w:color="auto" w:fill="FFFFFF"/>
        <w:spacing w:before="0" w:beforeAutospacing="0"/>
        <w:rPr>
          <w:rFonts w:ascii="Arial" w:hAnsi="Arial" w:cs="Arial"/>
          <w:color w:val="000000"/>
          <w:sz w:val="20"/>
          <w:szCs w:val="20"/>
        </w:rPr>
      </w:pPr>
      <w:r w:rsidRPr="00810349">
        <w:rPr>
          <w:rFonts w:ascii="Arial" w:hAnsi="Arial" w:cs="Arial"/>
          <w:color w:val="000000"/>
          <w:sz w:val="20"/>
          <w:szCs w:val="20"/>
        </w:rPr>
        <w:t>Participants who select Capital &amp; Estates, Human Resources, Procurement or Technology &amp; Transformation as being the division they work in will also see a small number of additional statements.</w:t>
      </w:r>
    </w:p>
    <w:p w14:paraId="306D0F83" w14:textId="77777777" w:rsidR="00DA013D" w:rsidRPr="00C95FCE" w:rsidRDefault="00DA013D" w:rsidP="00C95FCE">
      <w:pPr>
        <w:ind w:left="-426"/>
        <w:rPr>
          <w:sz w:val="20"/>
          <w:szCs w:val="20"/>
        </w:rPr>
      </w:pPr>
      <w:r w:rsidRPr="00C95FCE">
        <w:rPr>
          <w:sz w:val="20"/>
          <w:szCs w:val="20"/>
        </w:rPr>
        <w:lastRenderedPageBreak/>
        <w:t>Confirmation of Mandatory Training Completion - relevant to all staff</w:t>
      </w:r>
    </w:p>
    <w:p w14:paraId="62F8F180" w14:textId="0F4203A2" w:rsidR="00DA013D" w:rsidRPr="00DA013D" w:rsidRDefault="00DA013D" w:rsidP="00DA013D">
      <w:pPr>
        <w:spacing w:after="0" w:line="240" w:lineRule="auto"/>
        <w:rPr>
          <w:rFonts w:ascii="Arial" w:hAnsi="Arial" w:cs="Arial"/>
          <w:b/>
          <w:kern w:val="0"/>
          <w:sz w:val="20"/>
          <w:szCs w:val="20"/>
        </w:rPr>
      </w:pPr>
      <w:r w:rsidRPr="00DA013D">
        <w:rPr>
          <w:rFonts w:ascii="Arial" w:hAnsi="Arial" w:cs="Arial"/>
          <w:b/>
          <w:kern w:val="0"/>
          <w:sz w:val="20"/>
          <w:szCs w:val="20"/>
        </w:rPr>
        <w:t>Notes:</w:t>
      </w:r>
    </w:p>
    <w:p w14:paraId="03559E56" w14:textId="539BF03A" w:rsidR="00DA013D" w:rsidRPr="00B50888" w:rsidRDefault="00DA013D" w:rsidP="00B50888">
      <w:pPr>
        <w:pStyle w:val="ListParagraph"/>
        <w:numPr>
          <w:ilvl w:val="0"/>
          <w:numId w:val="31"/>
        </w:numPr>
        <w:rPr>
          <w:rFonts w:ascii="Arial" w:hAnsi="Arial" w:cs="Arial"/>
          <w:b/>
          <w:sz w:val="20"/>
          <w:szCs w:val="20"/>
        </w:rPr>
      </w:pPr>
      <w:r w:rsidRPr="00B50888">
        <w:rPr>
          <w:rFonts w:ascii="Arial" w:hAnsi="Arial" w:cs="Arial"/>
          <w:b/>
          <w:sz w:val="20"/>
          <w:szCs w:val="20"/>
        </w:rPr>
        <w:t xml:space="preserve">e-learning modules for all mandatory training courses are available on </w:t>
      </w:r>
      <w:hyperlink r:id="rId8" w:history="1">
        <w:r w:rsidRPr="00B50888">
          <w:rPr>
            <w:rStyle w:val="Hyperlink"/>
            <w:rFonts w:ascii="Arial" w:hAnsi="Arial" w:cs="Arial"/>
            <w:b/>
            <w:sz w:val="20"/>
            <w:szCs w:val="20"/>
          </w:rPr>
          <w:t>HSeLanD</w:t>
        </w:r>
      </w:hyperlink>
    </w:p>
    <w:p w14:paraId="4CCBF3E9" w14:textId="288ACB09" w:rsidR="00DA013D" w:rsidRPr="00B50888" w:rsidRDefault="00DA013D" w:rsidP="00B50888">
      <w:pPr>
        <w:pStyle w:val="ListParagraph"/>
        <w:numPr>
          <w:ilvl w:val="0"/>
          <w:numId w:val="31"/>
        </w:numPr>
        <w:jc w:val="both"/>
        <w:rPr>
          <w:rFonts w:ascii="Arial" w:hAnsi="Arial" w:cs="Arial"/>
          <w:b/>
          <w:sz w:val="20"/>
          <w:szCs w:val="20"/>
        </w:rPr>
      </w:pPr>
      <w:r w:rsidRPr="00B50888">
        <w:rPr>
          <w:rFonts w:ascii="Arial" w:hAnsi="Arial" w:cs="Arial"/>
          <w:b/>
          <w:sz w:val="20"/>
          <w:szCs w:val="20"/>
        </w:rPr>
        <w:t>Line Managers are responsible for maintaining a copy of relevant training and education records locally on site to ensure compliance with regulatory inspection processes</w:t>
      </w:r>
    </w:p>
    <w:p w14:paraId="2D98DFBE" w14:textId="5C8BE531" w:rsidR="00B50888" w:rsidRPr="00B50888" w:rsidRDefault="00B50888" w:rsidP="00B50888">
      <w:pPr>
        <w:pStyle w:val="ListParagraph"/>
        <w:numPr>
          <w:ilvl w:val="0"/>
          <w:numId w:val="31"/>
        </w:numPr>
        <w:spacing w:after="150" w:line="0" w:lineRule="atLeast"/>
        <w:rPr>
          <w:rFonts w:ascii="Arial" w:hAnsi="Arial" w:cs="Arial"/>
          <w:b/>
          <w:sz w:val="20"/>
          <w:szCs w:val="20"/>
        </w:rPr>
      </w:pPr>
      <w:r w:rsidRPr="00B50888">
        <w:rPr>
          <w:rFonts w:ascii="Arial" w:hAnsi="Arial" w:cs="Arial"/>
          <w:b/>
          <w:sz w:val="20"/>
          <w:szCs w:val="20"/>
        </w:rPr>
        <w:t xml:space="preserve">There is no Not Relevant response option as these are relevant to ALL staff                                                                                                                                                  </w:t>
      </w:r>
    </w:p>
    <w:p w14:paraId="50DB1A9C" w14:textId="77777777" w:rsidR="00B50888" w:rsidRPr="00C2312A" w:rsidRDefault="00B50888" w:rsidP="00DA013D">
      <w:pPr>
        <w:spacing w:after="0"/>
        <w:jc w:val="both"/>
        <w:rPr>
          <w:sz w:val="20"/>
          <w:szCs w:val="20"/>
        </w:rPr>
      </w:pPr>
    </w:p>
    <w:tbl>
      <w:tblPr>
        <w:tblW w:w="536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280"/>
        <w:gridCol w:w="5102"/>
        <w:gridCol w:w="708"/>
        <w:gridCol w:w="569"/>
        <w:gridCol w:w="703"/>
        <w:gridCol w:w="711"/>
        <w:gridCol w:w="5242"/>
      </w:tblGrid>
      <w:tr w:rsidR="003C168E" w:rsidRPr="00C2312A" w14:paraId="1225B782" w14:textId="6F9D86DE" w:rsidTr="00B50888">
        <w:trPr>
          <w:trHeight w:val="332"/>
          <w:tblHeader/>
        </w:trPr>
        <w:tc>
          <w:tcPr>
            <w:tcW w:w="191" w:type="pct"/>
            <w:shd w:val="clear" w:color="auto" w:fill="F2F2F2"/>
          </w:tcPr>
          <w:p w14:paraId="38823FBC" w14:textId="1DD2B895" w:rsidR="003C168E" w:rsidRPr="00C2312A" w:rsidRDefault="003C168E" w:rsidP="003610BF">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430" w:type="pct"/>
            <w:shd w:val="clear" w:color="auto" w:fill="F2F2F2"/>
          </w:tcPr>
          <w:p w14:paraId="77D3CFF5" w14:textId="47590026" w:rsidR="003C168E" w:rsidRPr="00C2312A" w:rsidRDefault="00B4295A" w:rsidP="00B4295A">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1714" w:type="pct"/>
            <w:shd w:val="clear" w:color="auto" w:fill="F2F2F2"/>
          </w:tcPr>
          <w:p w14:paraId="13DDE0D8" w14:textId="77777777" w:rsidR="003C168E" w:rsidRPr="00C2312A" w:rsidRDefault="003C168E" w:rsidP="00983AA9">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8" w:type="pct"/>
            <w:shd w:val="clear" w:color="auto" w:fill="F2F2F2"/>
          </w:tcPr>
          <w:p w14:paraId="4207753E" w14:textId="5856F7D0" w:rsidR="003C168E" w:rsidRPr="00C2312A" w:rsidRDefault="003C168E" w:rsidP="00983AA9">
            <w:pPr>
              <w:spacing w:after="0" w:line="240" w:lineRule="auto"/>
              <w:jc w:val="center"/>
              <w:rPr>
                <w:rFonts w:ascii="Arial" w:hAnsi="Arial" w:cs="Arial"/>
                <w:b/>
                <w:kern w:val="0"/>
                <w:sz w:val="20"/>
                <w:szCs w:val="20"/>
              </w:rPr>
            </w:pPr>
            <w:r w:rsidRPr="00C2312A">
              <w:rPr>
                <w:rFonts w:ascii="Arial" w:hAnsi="Arial" w:cs="Arial"/>
                <w:b/>
                <w:kern w:val="0"/>
                <w:sz w:val="20"/>
                <w:szCs w:val="20"/>
              </w:rPr>
              <w:t>Yes</w:t>
            </w:r>
            <w:r w:rsidR="00F323FC" w:rsidRPr="00C2312A">
              <w:rPr>
                <w:rFonts w:ascii="Arial" w:hAnsi="Arial" w:cs="Arial"/>
                <w:b/>
                <w:kern w:val="0"/>
                <w:sz w:val="20"/>
                <w:szCs w:val="20"/>
              </w:rPr>
              <w:t xml:space="preserve"> </w:t>
            </w:r>
          </w:p>
        </w:tc>
        <w:tc>
          <w:tcPr>
            <w:tcW w:w="191" w:type="pct"/>
            <w:shd w:val="clear" w:color="auto" w:fill="F2F2F2"/>
          </w:tcPr>
          <w:p w14:paraId="33299CE6" w14:textId="77777777" w:rsidR="003C168E" w:rsidRPr="00C2312A" w:rsidRDefault="003C168E" w:rsidP="00983AA9">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36" w:type="pct"/>
            <w:shd w:val="clear" w:color="auto" w:fill="F2F2F2"/>
          </w:tcPr>
          <w:p w14:paraId="5E74E112" w14:textId="602420FB" w:rsidR="003C168E" w:rsidRPr="00C2312A" w:rsidRDefault="00F323FC" w:rsidP="00983AA9">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39" w:type="pct"/>
            <w:shd w:val="clear" w:color="auto" w:fill="F2F2F2"/>
          </w:tcPr>
          <w:p w14:paraId="44EB4E40" w14:textId="6B4BF8FF" w:rsidR="003C168E" w:rsidRPr="00C2312A" w:rsidRDefault="00F323FC" w:rsidP="00983AA9">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761" w:type="pct"/>
            <w:shd w:val="clear" w:color="auto" w:fill="F2F2F2"/>
          </w:tcPr>
          <w:p w14:paraId="094BF22E" w14:textId="0FE72AE8" w:rsidR="003C168E" w:rsidRPr="00C2312A" w:rsidRDefault="003C168E" w:rsidP="00983AA9">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DA013D" w:rsidRPr="00C2312A" w14:paraId="4219CDB1" w14:textId="77777777" w:rsidTr="00B50888">
        <w:trPr>
          <w:trHeight w:val="332"/>
          <w:tblHeader/>
        </w:trPr>
        <w:tc>
          <w:tcPr>
            <w:tcW w:w="191" w:type="pct"/>
            <w:shd w:val="clear" w:color="auto" w:fill="auto"/>
          </w:tcPr>
          <w:p w14:paraId="3C3C11D9" w14:textId="77777777" w:rsidR="00DA013D" w:rsidRPr="00DA013D" w:rsidRDefault="00DA013D" w:rsidP="00DA013D">
            <w:pPr>
              <w:spacing w:after="0" w:line="240" w:lineRule="auto"/>
              <w:rPr>
                <w:rFonts w:ascii="Arial" w:hAnsi="Arial" w:cs="Arial"/>
                <w:kern w:val="0"/>
                <w:sz w:val="20"/>
                <w:szCs w:val="20"/>
              </w:rPr>
            </w:pPr>
            <w:permStart w:id="443418257" w:edGrp="everyone" w:colFirst="3" w:colLast="3"/>
            <w:permStart w:id="757675185" w:edGrp="everyone" w:colFirst="4" w:colLast="4"/>
            <w:r w:rsidRPr="00DA013D">
              <w:rPr>
                <w:rFonts w:ascii="Arial" w:hAnsi="Arial" w:cs="Arial"/>
                <w:kern w:val="0"/>
                <w:sz w:val="20"/>
                <w:szCs w:val="20"/>
              </w:rPr>
              <w:t>1</w:t>
            </w:r>
          </w:p>
        </w:tc>
        <w:tc>
          <w:tcPr>
            <w:tcW w:w="430" w:type="pct"/>
            <w:shd w:val="clear" w:color="auto" w:fill="auto"/>
          </w:tcPr>
          <w:p w14:paraId="7C53EAA4" w14:textId="629654B2" w:rsidR="00DA013D" w:rsidRPr="00DA013D" w:rsidRDefault="00DA013D" w:rsidP="00DA013D">
            <w:pPr>
              <w:spacing w:after="0" w:line="240" w:lineRule="auto"/>
              <w:rPr>
                <w:rFonts w:ascii="Arial" w:hAnsi="Arial" w:cs="Arial"/>
                <w:kern w:val="0"/>
                <w:sz w:val="20"/>
                <w:szCs w:val="20"/>
              </w:rPr>
            </w:pPr>
            <w:r w:rsidRPr="00DA013D">
              <w:rPr>
                <w:rFonts w:ascii="Arial" w:hAnsi="Arial" w:cs="Arial"/>
                <w:kern w:val="0"/>
                <w:sz w:val="20"/>
                <w:szCs w:val="20"/>
              </w:rPr>
              <w:t>Core</w:t>
            </w:r>
          </w:p>
        </w:tc>
        <w:tc>
          <w:tcPr>
            <w:tcW w:w="1714" w:type="pct"/>
            <w:shd w:val="clear" w:color="auto" w:fill="auto"/>
          </w:tcPr>
          <w:p w14:paraId="60061615" w14:textId="67EF343D" w:rsidR="00DA013D" w:rsidRPr="00DA013D" w:rsidRDefault="00DA013D" w:rsidP="00DA013D">
            <w:pPr>
              <w:spacing w:after="0" w:line="240" w:lineRule="auto"/>
              <w:rPr>
                <w:rFonts w:ascii="Arial" w:hAnsi="Arial" w:cs="Arial"/>
                <w:kern w:val="0"/>
                <w:sz w:val="20"/>
                <w:szCs w:val="20"/>
              </w:rPr>
            </w:pPr>
            <w:r w:rsidRPr="00DA013D">
              <w:rPr>
                <w:rFonts w:ascii="Arial" w:hAnsi="Arial" w:cs="Arial"/>
                <w:kern w:val="0"/>
                <w:sz w:val="20"/>
                <w:szCs w:val="20"/>
              </w:rPr>
              <w:t xml:space="preserve">I have completed the mandatory “An Introduction to Children First” Training.  </w:t>
            </w:r>
          </w:p>
          <w:p w14:paraId="6489FEE4" w14:textId="30DE6505" w:rsidR="00DA013D" w:rsidRDefault="00DA013D" w:rsidP="00DA013D">
            <w:pPr>
              <w:spacing w:after="0" w:line="240" w:lineRule="auto"/>
              <w:rPr>
                <w:rFonts w:ascii="Arial" w:hAnsi="Arial" w:cs="Arial"/>
                <w:kern w:val="0"/>
                <w:sz w:val="20"/>
                <w:szCs w:val="20"/>
              </w:rPr>
            </w:pPr>
            <w:r w:rsidRPr="00DA013D">
              <w:rPr>
                <w:rFonts w:ascii="Arial" w:hAnsi="Arial" w:cs="Arial"/>
                <w:kern w:val="0"/>
                <w:sz w:val="20"/>
                <w:szCs w:val="20"/>
              </w:rPr>
              <w:t>As such, I am aware of my responsibilities in relation to the Children First Act 2015 and Children First National Guidance for the Protection and Welfare of Children 2017.</w:t>
            </w:r>
          </w:p>
          <w:p w14:paraId="5ED63FCA" w14:textId="77777777" w:rsidR="00B50888" w:rsidRPr="00DA013D" w:rsidRDefault="00B50888" w:rsidP="00DA013D">
            <w:pPr>
              <w:spacing w:after="0" w:line="240" w:lineRule="auto"/>
              <w:rPr>
                <w:rFonts w:ascii="Arial" w:hAnsi="Arial" w:cs="Arial"/>
                <w:kern w:val="0"/>
                <w:sz w:val="20"/>
                <w:szCs w:val="20"/>
              </w:rPr>
            </w:pPr>
          </w:p>
          <w:p w14:paraId="3A5D85D2" w14:textId="1D0453D0" w:rsidR="00DA013D" w:rsidRPr="00DA013D" w:rsidRDefault="00DA013D" w:rsidP="00DA013D">
            <w:pPr>
              <w:spacing w:after="0" w:line="240" w:lineRule="auto"/>
              <w:rPr>
                <w:rFonts w:ascii="Arial" w:hAnsi="Arial" w:cs="Arial"/>
                <w:kern w:val="0"/>
                <w:sz w:val="20"/>
                <w:szCs w:val="20"/>
              </w:rPr>
            </w:pPr>
            <w:r w:rsidRPr="00DA013D">
              <w:rPr>
                <w:rFonts w:ascii="Arial" w:hAnsi="Arial" w:cs="Arial"/>
                <w:kern w:val="0"/>
                <w:sz w:val="20"/>
                <w:szCs w:val="20"/>
              </w:rPr>
              <w:t>Note - Refresher training is required every 3 years.</w:t>
            </w:r>
          </w:p>
        </w:tc>
        <w:tc>
          <w:tcPr>
            <w:tcW w:w="238" w:type="pct"/>
            <w:shd w:val="clear" w:color="auto" w:fill="auto"/>
          </w:tcPr>
          <w:p w14:paraId="30E3A707" w14:textId="6904DEF1" w:rsidR="00DA013D" w:rsidRPr="00C2312A" w:rsidRDefault="00A362B4" w:rsidP="00DA013D">
            <w:pPr>
              <w:spacing w:after="0" w:line="240" w:lineRule="auto"/>
              <w:jc w:val="center"/>
              <w:rPr>
                <w:rFonts w:ascii="Arial" w:hAnsi="Arial" w:cs="Arial"/>
                <w:b/>
                <w:kern w:val="0"/>
                <w:sz w:val="20"/>
                <w:szCs w:val="20"/>
              </w:rPr>
            </w:pPr>
            <w:r>
              <w:rPr>
                <w:rFonts w:ascii="Arial" w:hAnsi="Arial" w:cs="Arial"/>
                <w:b/>
                <w:kern w:val="0"/>
                <w:sz w:val="20"/>
                <w:szCs w:val="20"/>
              </w:rPr>
              <w:t>…</w:t>
            </w:r>
          </w:p>
        </w:tc>
        <w:tc>
          <w:tcPr>
            <w:tcW w:w="191" w:type="pct"/>
            <w:shd w:val="clear" w:color="auto" w:fill="auto"/>
          </w:tcPr>
          <w:p w14:paraId="288B73F0" w14:textId="09354FD5" w:rsidR="00DA013D" w:rsidRPr="00C2312A" w:rsidRDefault="00A362B4" w:rsidP="00DA013D">
            <w:pPr>
              <w:spacing w:after="0" w:line="240" w:lineRule="auto"/>
              <w:jc w:val="center"/>
              <w:rPr>
                <w:rFonts w:ascii="Arial" w:hAnsi="Arial" w:cs="Arial"/>
                <w:b/>
                <w:kern w:val="0"/>
                <w:sz w:val="20"/>
                <w:szCs w:val="20"/>
              </w:rPr>
            </w:pPr>
            <w:r>
              <w:rPr>
                <w:rFonts w:ascii="Arial" w:hAnsi="Arial" w:cs="Arial"/>
                <w:b/>
                <w:kern w:val="0"/>
                <w:sz w:val="20"/>
                <w:szCs w:val="20"/>
              </w:rPr>
              <w:t>…</w:t>
            </w:r>
          </w:p>
        </w:tc>
        <w:tc>
          <w:tcPr>
            <w:tcW w:w="236" w:type="pct"/>
            <w:shd w:val="clear" w:color="auto" w:fill="D9D9D9" w:themeFill="background1" w:themeFillShade="D9"/>
          </w:tcPr>
          <w:p w14:paraId="08EB811A" w14:textId="77777777" w:rsidR="00DA013D" w:rsidRPr="00DA013D" w:rsidRDefault="00DA013D" w:rsidP="00DA013D">
            <w:pPr>
              <w:spacing w:after="0" w:line="240" w:lineRule="auto"/>
              <w:rPr>
                <w:rFonts w:ascii="Arial" w:hAnsi="Arial" w:cs="Arial"/>
                <w:bCs/>
                <w:i/>
                <w:kern w:val="0"/>
                <w:sz w:val="20"/>
                <w:szCs w:val="20"/>
              </w:rPr>
            </w:pPr>
          </w:p>
        </w:tc>
        <w:tc>
          <w:tcPr>
            <w:tcW w:w="239" w:type="pct"/>
            <w:shd w:val="clear" w:color="auto" w:fill="D9D9D9" w:themeFill="background1" w:themeFillShade="D9"/>
          </w:tcPr>
          <w:p w14:paraId="4DC47DCA" w14:textId="77777777" w:rsidR="00DA013D" w:rsidRPr="00DA013D" w:rsidRDefault="00DA013D" w:rsidP="00DA013D">
            <w:pPr>
              <w:spacing w:after="0" w:line="240" w:lineRule="auto"/>
              <w:rPr>
                <w:rFonts w:ascii="Arial" w:hAnsi="Arial" w:cs="Arial"/>
                <w:bCs/>
                <w:i/>
                <w:kern w:val="0"/>
                <w:sz w:val="20"/>
                <w:szCs w:val="20"/>
              </w:rPr>
            </w:pPr>
          </w:p>
        </w:tc>
        <w:tc>
          <w:tcPr>
            <w:tcW w:w="1761" w:type="pct"/>
            <w:shd w:val="clear" w:color="auto" w:fill="auto"/>
          </w:tcPr>
          <w:p w14:paraId="34E7A096" w14:textId="77777777" w:rsidR="00DA013D" w:rsidRPr="00C2312A" w:rsidRDefault="00DA013D" w:rsidP="00DA013D">
            <w:pPr>
              <w:spacing w:after="150" w:line="0" w:lineRule="atLeast"/>
              <w:rPr>
                <w:rFonts w:ascii="Arial" w:hAnsi="Arial" w:cs="Arial"/>
                <w:sz w:val="20"/>
                <w:szCs w:val="20"/>
              </w:rPr>
            </w:pPr>
            <w:r w:rsidRPr="00C2312A">
              <w:rPr>
                <w:rFonts w:ascii="Arial" w:hAnsi="Arial" w:cs="Arial"/>
                <w:sz w:val="20"/>
                <w:szCs w:val="20"/>
              </w:rPr>
              <w:t>The policy of the HSE is that ALL staff irrespective of grade or position have a responsibility under Children First to protect children and to promote their welfare. All staff must complete the mandatory HSE e-learning module “</w:t>
            </w:r>
            <w:r w:rsidRPr="00DA39DC">
              <w:rPr>
                <w:rFonts w:ascii="Arial" w:hAnsi="Arial" w:cs="Arial"/>
                <w:b/>
                <w:i/>
                <w:sz w:val="20"/>
                <w:szCs w:val="20"/>
              </w:rPr>
              <w:t>An Introduction to Children First</w:t>
            </w:r>
            <w:r w:rsidRPr="00C2312A">
              <w:rPr>
                <w:rFonts w:ascii="Arial" w:hAnsi="Arial" w:cs="Arial"/>
                <w:sz w:val="20"/>
                <w:szCs w:val="20"/>
              </w:rPr>
              <w:t>”.</w:t>
            </w:r>
          </w:p>
          <w:p w14:paraId="061A82D5" w14:textId="35086C64" w:rsidR="00DA013D" w:rsidRPr="00C2312A" w:rsidRDefault="00DA013D" w:rsidP="00DA013D">
            <w:pPr>
              <w:spacing w:after="0" w:line="240" w:lineRule="auto"/>
              <w:rPr>
                <w:rFonts w:ascii="Arial" w:hAnsi="Arial" w:cs="Arial"/>
                <w:b/>
                <w:kern w:val="0"/>
                <w:sz w:val="20"/>
                <w:szCs w:val="20"/>
              </w:rPr>
            </w:pPr>
            <w:r w:rsidRPr="00C2312A">
              <w:rPr>
                <w:rFonts w:ascii="Arial" w:hAnsi="Arial" w:cs="Arial"/>
                <w:sz w:val="20"/>
                <w:szCs w:val="20"/>
              </w:rPr>
              <w:t xml:space="preserve">See further detail on related requirements here: </w:t>
            </w:r>
            <w:hyperlink r:id="rId9" w:history="1">
              <w:r w:rsidRPr="00C2312A">
                <w:rPr>
                  <w:rStyle w:val="Hyperlink"/>
                  <w:rFonts w:ascii="Arial" w:hAnsi="Arial" w:cs="Arial"/>
                  <w:sz w:val="20"/>
                  <w:szCs w:val="20"/>
                </w:rPr>
                <w:t>https://www.hse.ie/eng/services/list/2/primarycare/childrenfirst/</w:t>
              </w:r>
            </w:hyperlink>
            <w:r w:rsidRPr="00C2312A">
              <w:rPr>
                <w:rFonts w:ascii="Arial" w:hAnsi="Arial" w:cs="Arial"/>
                <w:sz w:val="20"/>
                <w:szCs w:val="20"/>
              </w:rPr>
              <w:t xml:space="preserve">                          </w:t>
            </w:r>
          </w:p>
        </w:tc>
      </w:tr>
      <w:tr w:rsidR="00A362B4" w:rsidRPr="00C2312A" w14:paraId="51BA9CE1" w14:textId="77777777" w:rsidTr="00B50888">
        <w:trPr>
          <w:trHeight w:val="332"/>
          <w:tblHeader/>
        </w:trPr>
        <w:tc>
          <w:tcPr>
            <w:tcW w:w="191" w:type="pct"/>
            <w:shd w:val="clear" w:color="auto" w:fill="auto"/>
          </w:tcPr>
          <w:p w14:paraId="6CDC82E4" w14:textId="4FD3D692" w:rsidR="00A362B4" w:rsidRPr="00DA013D" w:rsidRDefault="00A362B4" w:rsidP="00A362B4">
            <w:pPr>
              <w:spacing w:after="0" w:line="240" w:lineRule="auto"/>
              <w:rPr>
                <w:rFonts w:ascii="Arial" w:hAnsi="Arial" w:cs="Arial"/>
                <w:kern w:val="0"/>
                <w:sz w:val="20"/>
                <w:szCs w:val="20"/>
              </w:rPr>
            </w:pPr>
            <w:permStart w:id="1267545449" w:edGrp="everyone" w:colFirst="3" w:colLast="3"/>
            <w:permStart w:id="1590826767" w:edGrp="everyone" w:colFirst="4" w:colLast="4"/>
            <w:permEnd w:id="443418257"/>
            <w:permEnd w:id="757675185"/>
            <w:r w:rsidRPr="00DA013D">
              <w:rPr>
                <w:rFonts w:ascii="Arial" w:hAnsi="Arial" w:cs="Arial"/>
                <w:kern w:val="0"/>
                <w:sz w:val="20"/>
                <w:szCs w:val="20"/>
              </w:rPr>
              <w:t>2</w:t>
            </w:r>
          </w:p>
        </w:tc>
        <w:tc>
          <w:tcPr>
            <w:tcW w:w="430" w:type="pct"/>
            <w:shd w:val="clear" w:color="auto" w:fill="auto"/>
          </w:tcPr>
          <w:p w14:paraId="67EC00CC" w14:textId="7B094CAC" w:rsidR="00A362B4" w:rsidRPr="00DA013D" w:rsidRDefault="00A362B4" w:rsidP="00A362B4">
            <w:pPr>
              <w:spacing w:after="0" w:line="240" w:lineRule="auto"/>
              <w:rPr>
                <w:rFonts w:ascii="Arial" w:hAnsi="Arial" w:cs="Arial"/>
                <w:kern w:val="0"/>
                <w:sz w:val="20"/>
                <w:szCs w:val="20"/>
              </w:rPr>
            </w:pPr>
            <w:r w:rsidRPr="00DA013D">
              <w:rPr>
                <w:rFonts w:ascii="Arial" w:hAnsi="Arial" w:cs="Arial"/>
                <w:kern w:val="0"/>
                <w:sz w:val="20"/>
                <w:szCs w:val="20"/>
              </w:rPr>
              <w:t>Core</w:t>
            </w:r>
          </w:p>
        </w:tc>
        <w:tc>
          <w:tcPr>
            <w:tcW w:w="1714" w:type="pct"/>
            <w:shd w:val="clear" w:color="auto" w:fill="auto"/>
          </w:tcPr>
          <w:p w14:paraId="103E9024" w14:textId="76920078" w:rsidR="00A362B4" w:rsidRDefault="00A362B4" w:rsidP="00A362B4">
            <w:pPr>
              <w:spacing w:after="0" w:line="240" w:lineRule="auto"/>
              <w:rPr>
                <w:rFonts w:ascii="Arial" w:hAnsi="Arial" w:cs="Arial"/>
                <w:kern w:val="0"/>
                <w:sz w:val="20"/>
                <w:szCs w:val="20"/>
              </w:rPr>
            </w:pPr>
            <w:r w:rsidRPr="00DA013D">
              <w:rPr>
                <w:rFonts w:ascii="Arial" w:hAnsi="Arial" w:cs="Arial"/>
                <w:kern w:val="0"/>
                <w:sz w:val="20"/>
                <w:szCs w:val="20"/>
              </w:rPr>
              <w:t>I have completed the mandatory HSE Open Disclosure Training.</w:t>
            </w:r>
          </w:p>
          <w:p w14:paraId="5A28EA1D" w14:textId="77777777" w:rsidR="00A362B4" w:rsidRPr="00DA013D" w:rsidRDefault="00A362B4" w:rsidP="00A362B4">
            <w:pPr>
              <w:spacing w:after="0" w:line="240" w:lineRule="auto"/>
              <w:rPr>
                <w:rFonts w:ascii="Arial" w:hAnsi="Arial" w:cs="Arial"/>
                <w:kern w:val="0"/>
                <w:sz w:val="20"/>
                <w:szCs w:val="20"/>
              </w:rPr>
            </w:pPr>
          </w:p>
          <w:p w14:paraId="63E78DF7" w14:textId="4B2C810E" w:rsidR="00A362B4" w:rsidRPr="00DA013D" w:rsidRDefault="00A362B4" w:rsidP="00A362B4">
            <w:pPr>
              <w:spacing w:after="0" w:line="240" w:lineRule="auto"/>
              <w:rPr>
                <w:rFonts w:ascii="Arial" w:hAnsi="Arial" w:cs="Arial"/>
                <w:kern w:val="0"/>
                <w:sz w:val="20"/>
                <w:szCs w:val="20"/>
              </w:rPr>
            </w:pPr>
            <w:r w:rsidRPr="00DA013D">
              <w:rPr>
                <w:rFonts w:ascii="Arial" w:hAnsi="Arial" w:cs="Arial"/>
                <w:kern w:val="0"/>
                <w:sz w:val="20"/>
                <w:szCs w:val="20"/>
              </w:rPr>
              <w:t>Note - Refresher training is required every 3 years.</w:t>
            </w:r>
          </w:p>
        </w:tc>
        <w:tc>
          <w:tcPr>
            <w:tcW w:w="238" w:type="pct"/>
            <w:shd w:val="clear" w:color="auto" w:fill="auto"/>
          </w:tcPr>
          <w:p w14:paraId="453E203C" w14:textId="3CC92792" w:rsidR="00A362B4" w:rsidRPr="00C2312A" w:rsidRDefault="00A362B4" w:rsidP="00A362B4">
            <w:pPr>
              <w:spacing w:after="0" w:line="240" w:lineRule="auto"/>
              <w:jc w:val="center"/>
              <w:rPr>
                <w:rFonts w:ascii="Arial" w:hAnsi="Arial" w:cs="Arial"/>
                <w:b/>
                <w:kern w:val="0"/>
                <w:sz w:val="20"/>
                <w:szCs w:val="20"/>
              </w:rPr>
            </w:pPr>
            <w:r w:rsidRPr="00BC4FFE">
              <w:rPr>
                <w:rFonts w:ascii="Arial" w:hAnsi="Arial" w:cs="Arial"/>
                <w:b/>
                <w:kern w:val="0"/>
                <w:sz w:val="20"/>
                <w:szCs w:val="20"/>
              </w:rPr>
              <w:t>…</w:t>
            </w:r>
          </w:p>
        </w:tc>
        <w:tc>
          <w:tcPr>
            <w:tcW w:w="191" w:type="pct"/>
            <w:shd w:val="clear" w:color="auto" w:fill="auto"/>
          </w:tcPr>
          <w:p w14:paraId="7B678006" w14:textId="0BFFF3AB" w:rsidR="00A362B4" w:rsidRPr="00C2312A" w:rsidRDefault="00A362B4" w:rsidP="00A362B4">
            <w:pPr>
              <w:spacing w:after="0" w:line="240" w:lineRule="auto"/>
              <w:jc w:val="center"/>
              <w:rPr>
                <w:rFonts w:ascii="Arial" w:hAnsi="Arial" w:cs="Arial"/>
                <w:b/>
                <w:kern w:val="0"/>
                <w:sz w:val="20"/>
                <w:szCs w:val="20"/>
              </w:rPr>
            </w:pPr>
            <w:r w:rsidRPr="00BC4FFE">
              <w:rPr>
                <w:rFonts w:ascii="Arial" w:hAnsi="Arial" w:cs="Arial"/>
                <w:b/>
                <w:kern w:val="0"/>
                <w:sz w:val="20"/>
                <w:szCs w:val="20"/>
              </w:rPr>
              <w:t>…</w:t>
            </w:r>
          </w:p>
        </w:tc>
        <w:tc>
          <w:tcPr>
            <w:tcW w:w="236" w:type="pct"/>
            <w:shd w:val="clear" w:color="auto" w:fill="D9D9D9" w:themeFill="background1" w:themeFillShade="D9"/>
          </w:tcPr>
          <w:p w14:paraId="4CA76B67" w14:textId="77777777" w:rsidR="00A362B4" w:rsidRPr="00C2312A" w:rsidRDefault="00A362B4" w:rsidP="00A362B4">
            <w:pPr>
              <w:spacing w:after="0" w:line="240" w:lineRule="auto"/>
              <w:jc w:val="center"/>
              <w:rPr>
                <w:rFonts w:ascii="Arial" w:hAnsi="Arial" w:cs="Arial"/>
                <w:b/>
                <w:kern w:val="0"/>
                <w:sz w:val="20"/>
                <w:szCs w:val="20"/>
              </w:rPr>
            </w:pPr>
          </w:p>
        </w:tc>
        <w:tc>
          <w:tcPr>
            <w:tcW w:w="239" w:type="pct"/>
            <w:shd w:val="clear" w:color="auto" w:fill="D9D9D9" w:themeFill="background1" w:themeFillShade="D9"/>
          </w:tcPr>
          <w:p w14:paraId="4DD026C2" w14:textId="77777777" w:rsidR="00A362B4" w:rsidRPr="00C2312A" w:rsidRDefault="00A362B4" w:rsidP="00A362B4">
            <w:pPr>
              <w:spacing w:after="0" w:line="240" w:lineRule="auto"/>
              <w:jc w:val="center"/>
              <w:rPr>
                <w:rFonts w:ascii="Arial" w:hAnsi="Arial" w:cs="Arial"/>
                <w:b/>
                <w:kern w:val="0"/>
                <w:sz w:val="20"/>
                <w:szCs w:val="20"/>
              </w:rPr>
            </w:pPr>
          </w:p>
        </w:tc>
        <w:tc>
          <w:tcPr>
            <w:tcW w:w="1761" w:type="pct"/>
            <w:shd w:val="clear" w:color="auto" w:fill="auto"/>
          </w:tcPr>
          <w:p w14:paraId="7C34FCFF" w14:textId="1E550FAE" w:rsidR="00A362B4" w:rsidRPr="0060456E" w:rsidRDefault="00A362B4" w:rsidP="00A362B4">
            <w:pPr>
              <w:spacing w:after="0" w:line="240" w:lineRule="auto"/>
              <w:rPr>
                <w:rFonts w:ascii="Arial" w:hAnsi="Arial" w:cs="Arial"/>
                <w:kern w:val="0"/>
                <w:sz w:val="20"/>
                <w:szCs w:val="20"/>
              </w:rPr>
            </w:pPr>
            <w:r w:rsidRPr="00DA39DC">
              <w:rPr>
                <w:rFonts w:ascii="Arial" w:hAnsi="Arial" w:cs="Arial"/>
                <w:b/>
                <w:i/>
                <w:kern w:val="0"/>
                <w:sz w:val="20"/>
                <w:szCs w:val="20"/>
              </w:rPr>
              <w:t>Open Disclosure</w:t>
            </w:r>
            <w:r w:rsidRPr="0060456E">
              <w:rPr>
                <w:rFonts w:ascii="Arial" w:hAnsi="Arial" w:cs="Arial"/>
                <w:kern w:val="0"/>
                <w:sz w:val="20"/>
                <w:szCs w:val="20"/>
              </w:rPr>
              <w:t xml:space="preserve"> training is mandatory for all staff with refresher training required every three years.</w:t>
            </w:r>
          </w:p>
          <w:p w14:paraId="17DAB4AE" w14:textId="77777777" w:rsidR="00A362B4" w:rsidRPr="0060456E" w:rsidRDefault="00A362B4" w:rsidP="00A362B4">
            <w:pPr>
              <w:spacing w:after="0" w:line="240" w:lineRule="auto"/>
              <w:rPr>
                <w:rFonts w:ascii="Arial" w:hAnsi="Arial" w:cs="Arial"/>
                <w:kern w:val="0"/>
                <w:sz w:val="20"/>
                <w:szCs w:val="20"/>
              </w:rPr>
            </w:pPr>
          </w:p>
          <w:p w14:paraId="3C523C5F" w14:textId="77777777" w:rsidR="00A362B4" w:rsidRPr="0060456E" w:rsidRDefault="00A362B4" w:rsidP="00A362B4">
            <w:pPr>
              <w:spacing w:after="0" w:line="240" w:lineRule="auto"/>
              <w:rPr>
                <w:rFonts w:ascii="Arial" w:hAnsi="Arial" w:cs="Arial"/>
                <w:kern w:val="0"/>
                <w:sz w:val="20"/>
                <w:szCs w:val="20"/>
              </w:rPr>
            </w:pPr>
            <w:r w:rsidRPr="0060456E">
              <w:rPr>
                <w:rFonts w:ascii="Arial" w:hAnsi="Arial" w:cs="Arial"/>
                <w:kern w:val="0"/>
                <w:sz w:val="20"/>
                <w:szCs w:val="20"/>
              </w:rPr>
              <w:t>The policy was revised in 2025.</w:t>
            </w:r>
          </w:p>
          <w:p w14:paraId="39E2D517" w14:textId="77777777" w:rsidR="00A362B4" w:rsidRPr="0060456E" w:rsidRDefault="00A362B4" w:rsidP="00A362B4">
            <w:pPr>
              <w:spacing w:after="0" w:line="240" w:lineRule="auto"/>
              <w:rPr>
                <w:rFonts w:ascii="Arial" w:hAnsi="Arial" w:cs="Arial"/>
                <w:kern w:val="0"/>
                <w:sz w:val="20"/>
                <w:szCs w:val="20"/>
              </w:rPr>
            </w:pPr>
          </w:p>
          <w:p w14:paraId="456BC03C" w14:textId="7A913F9B" w:rsidR="00A362B4" w:rsidRPr="00C2312A" w:rsidRDefault="00A362B4" w:rsidP="00A362B4">
            <w:pPr>
              <w:spacing w:after="0" w:line="240" w:lineRule="auto"/>
              <w:rPr>
                <w:rFonts w:ascii="Arial" w:hAnsi="Arial" w:cs="Arial"/>
                <w:b/>
                <w:kern w:val="0"/>
                <w:sz w:val="20"/>
                <w:szCs w:val="20"/>
              </w:rPr>
            </w:pPr>
            <w:r w:rsidRPr="0060456E">
              <w:rPr>
                <w:rFonts w:ascii="Arial" w:hAnsi="Arial" w:cs="Arial"/>
                <w:kern w:val="0"/>
                <w:sz w:val="20"/>
                <w:szCs w:val="20"/>
              </w:rPr>
              <w:t xml:space="preserve">For further information and resources please see: </w:t>
            </w:r>
            <w:hyperlink r:id="rId10" w:history="1">
              <w:r w:rsidRPr="0060456E">
                <w:rPr>
                  <w:rStyle w:val="Hyperlink"/>
                  <w:rFonts w:ascii="Arial" w:hAnsi="Arial" w:cs="Arial"/>
                  <w:kern w:val="0"/>
                  <w:sz w:val="20"/>
                  <w:szCs w:val="20"/>
                </w:rPr>
                <w:t>https://www.hse.ie/eng/about/who/nqpsd/qps-incident-management/open-disclosure/</w:t>
              </w:r>
            </w:hyperlink>
            <w:r>
              <w:rPr>
                <w:rFonts w:ascii="Arial" w:hAnsi="Arial" w:cs="Arial"/>
                <w:b/>
                <w:kern w:val="0"/>
                <w:sz w:val="20"/>
                <w:szCs w:val="20"/>
              </w:rPr>
              <w:t xml:space="preserve"> </w:t>
            </w:r>
          </w:p>
        </w:tc>
      </w:tr>
      <w:tr w:rsidR="00A362B4" w:rsidRPr="00C2312A" w14:paraId="1D997362" w14:textId="77777777" w:rsidTr="00B50888">
        <w:trPr>
          <w:trHeight w:val="186"/>
          <w:tblHeader/>
        </w:trPr>
        <w:tc>
          <w:tcPr>
            <w:tcW w:w="191" w:type="pct"/>
            <w:shd w:val="clear" w:color="auto" w:fill="auto"/>
          </w:tcPr>
          <w:p w14:paraId="18921445" w14:textId="69EB5FDC" w:rsidR="00A362B4" w:rsidRPr="00DA013D" w:rsidRDefault="00A362B4" w:rsidP="00A362B4">
            <w:pPr>
              <w:spacing w:after="0" w:line="240" w:lineRule="auto"/>
              <w:rPr>
                <w:rFonts w:ascii="Arial" w:hAnsi="Arial" w:cs="Arial"/>
                <w:kern w:val="0"/>
                <w:sz w:val="20"/>
                <w:szCs w:val="20"/>
              </w:rPr>
            </w:pPr>
            <w:permStart w:id="2110613824" w:edGrp="everyone" w:colFirst="3" w:colLast="3"/>
            <w:permStart w:id="2134376830" w:edGrp="everyone" w:colFirst="4" w:colLast="4"/>
            <w:permEnd w:id="1267545449"/>
            <w:permEnd w:id="1590826767"/>
            <w:r w:rsidRPr="00DA013D">
              <w:rPr>
                <w:rFonts w:ascii="Arial" w:hAnsi="Arial" w:cs="Arial"/>
                <w:kern w:val="0"/>
                <w:sz w:val="20"/>
                <w:szCs w:val="20"/>
              </w:rPr>
              <w:t>3</w:t>
            </w:r>
          </w:p>
        </w:tc>
        <w:tc>
          <w:tcPr>
            <w:tcW w:w="430" w:type="pct"/>
            <w:shd w:val="clear" w:color="auto" w:fill="auto"/>
          </w:tcPr>
          <w:p w14:paraId="168F6A4E" w14:textId="66C757B6" w:rsidR="00A362B4" w:rsidRPr="00DA013D" w:rsidRDefault="00A362B4" w:rsidP="00A362B4">
            <w:pPr>
              <w:spacing w:after="0" w:line="240" w:lineRule="auto"/>
              <w:rPr>
                <w:rFonts w:ascii="Arial" w:hAnsi="Arial" w:cs="Arial"/>
                <w:kern w:val="0"/>
                <w:sz w:val="20"/>
                <w:szCs w:val="20"/>
              </w:rPr>
            </w:pPr>
            <w:r w:rsidRPr="00DA013D">
              <w:rPr>
                <w:rFonts w:ascii="Arial" w:hAnsi="Arial" w:cs="Arial"/>
                <w:kern w:val="0"/>
                <w:sz w:val="20"/>
                <w:szCs w:val="20"/>
              </w:rPr>
              <w:t>Core</w:t>
            </w:r>
          </w:p>
        </w:tc>
        <w:tc>
          <w:tcPr>
            <w:tcW w:w="1714" w:type="pct"/>
            <w:shd w:val="clear" w:color="auto" w:fill="auto"/>
          </w:tcPr>
          <w:p w14:paraId="13333FBE" w14:textId="2EF8755E" w:rsidR="00A362B4" w:rsidRDefault="00A362B4" w:rsidP="00A362B4">
            <w:pPr>
              <w:spacing w:after="0" w:line="240" w:lineRule="auto"/>
              <w:rPr>
                <w:rFonts w:ascii="Arial" w:hAnsi="Arial" w:cs="Arial"/>
                <w:kern w:val="0"/>
                <w:sz w:val="20"/>
                <w:szCs w:val="20"/>
              </w:rPr>
            </w:pPr>
            <w:r w:rsidRPr="00DA013D">
              <w:rPr>
                <w:rFonts w:ascii="Arial" w:hAnsi="Arial" w:cs="Arial"/>
                <w:kern w:val="0"/>
                <w:sz w:val="20"/>
                <w:szCs w:val="20"/>
              </w:rPr>
              <w:t>I have completed the mandatory HSE Dignity at Work Training.</w:t>
            </w:r>
          </w:p>
          <w:p w14:paraId="0CBB5F62" w14:textId="77777777" w:rsidR="00A362B4" w:rsidRPr="00DA013D" w:rsidRDefault="00A362B4" w:rsidP="00A362B4">
            <w:pPr>
              <w:spacing w:after="0" w:line="240" w:lineRule="auto"/>
              <w:rPr>
                <w:rFonts w:ascii="Arial" w:hAnsi="Arial" w:cs="Arial"/>
                <w:kern w:val="0"/>
                <w:sz w:val="20"/>
                <w:szCs w:val="20"/>
              </w:rPr>
            </w:pPr>
          </w:p>
          <w:p w14:paraId="16EDE2D1" w14:textId="302105C3" w:rsidR="00A362B4" w:rsidRPr="00DA013D" w:rsidRDefault="00A362B4" w:rsidP="00A362B4">
            <w:pPr>
              <w:spacing w:after="0" w:line="240" w:lineRule="auto"/>
              <w:rPr>
                <w:rFonts w:ascii="Arial" w:hAnsi="Arial" w:cs="Arial"/>
                <w:kern w:val="0"/>
                <w:sz w:val="20"/>
                <w:szCs w:val="20"/>
              </w:rPr>
            </w:pPr>
            <w:r w:rsidRPr="00DA013D">
              <w:rPr>
                <w:rFonts w:ascii="Arial" w:hAnsi="Arial" w:cs="Arial"/>
                <w:kern w:val="0"/>
                <w:sz w:val="20"/>
                <w:szCs w:val="20"/>
              </w:rPr>
              <w:t>Note - Refresher training is required every 3 years.</w:t>
            </w:r>
          </w:p>
        </w:tc>
        <w:tc>
          <w:tcPr>
            <w:tcW w:w="238" w:type="pct"/>
            <w:shd w:val="clear" w:color="auto" w:fill="auto"/>
          </w:tcPr>
          <w:p w14:paraId="3F233368" w14:textId="154A9432" w:rsidR="00A362B4" w:rsidRPr="00C2312A" w:rsidRDefault="00A362B4" w:rsidP="00A362B4">
            <w:pPr>
              <w:spacing w:after="0" w:line="240" w:lineRule="auto"/>
              <w:jc w:val="center"/>
              <w:rPr>
                <w:rFonts w:ascii="Arial" w:hAnsi="Arial" w:cs="Arial"/>
                <w:b/>
                <w:kern w:val="0"/>
                <w:sz w:val="20"/>
                <w:szCs w:val="20"/>
              </w:rPr>
            </w:pPr>
            <w:r w:rsidRPr="004D052B">
              <w:rPr>
                <w:rFonts w:ascii="Arial" w:hAnsi="Arial" w:cs="Arial"/>
                <w:b/>
                <w:kern w:val="0"/>
                <w:sz w:val="20"/>
                <w:szCs w:val="20"/>
              </w:rPr>
              <w:t>…</w:t>
            </w:r>
          </w:p>
        </w:tc>
        <w:tc>
          <w:tcPr>
            <w:tcW w:w="191" w:type="pct"/>
            <w:shd w:val="clear" w:color="auto" w:fill="auto"/>
          </w:tcPr>
          <w:p w14:paraId="4478018F" w14:textId="430F1709" w:rsidR="00A362B4" w:rsidRPr="00C2312A" w:rsidRDefault="00A362B4" w:rsidP="00A362B4">
            <w:pPr>
              <w:spacing w:after="0" w:line="240" w:lineRule="auto"/>
              <w:jc w:val="center"/>
              <w:rPr>
                <w:rFonts w:ascii="Arial" w:hAnsi="Arial" w:cs="Arial"/>
                <w:b/>
                <w:kern w:val="0"/>
                <w:sz w:val="20"/>
                <w:szCs w:val="20"/>
              </w:rPr>
            </w:pPr>
            <w:r w:rsidRPr="004D052B">
              <w:rPr>
                <w:rFonts w:ascii="Arial" w:hAnsi="Arial" w:cs="Arial"/>
                <w:b/>
                <w:kern w:val="0"/>
                <w:sz w:val="20"/>
                <w:szCs w:val="20"/>
              </w:rPr>
              <w:t>…</w:t>
            </w:r>
          </w:p>
        </w:tc>
        <w:tc>
          <w:tcPr>
            <w:tcW w:w="236" w:type="pct"/>
            <w:shd w:val="clear" w:color="auto" w:fill="D9D9D9" w:themeFill="background1" w:themeFillShade="D9"/>
          </w:tcPr>
          <w:p w14:paraId="4AE0B08D" w14:textId="77777777" w:rsidR="00A362B4" w:rsidRPr="00C2312A" w:rsidRDefault="00A362B4" w:rsidP="00A362B4">
            <w:pPr>
              <w:spacing w:after="0" w:line="240" w:lineRule="auto"/>
              <w:jc w:val="center"/>
              <w:rPr>
                <w:rFonts w:ascii="Arial" w:hAnsi="Arial" w:cs="Arial"/>
                <w:b/>
                <w:kern w:val="0"/>
                <w:sz w:val="20"/>
                <w:szCs w:val="20"/>
              </w:rPr>
            </w:pPr>
          </w:p>
        </w:tc>
        <w:tc>
          <w:tcPr>
            <w:tcW w:w="239" w:type="pct"/>
            <w:shd w:val="clear" w:color="auto" w:fill="D9D9D9" w:themeFill="background1" w:themeFillShade="D9"/>
          </w:tcPr>
          <w:p w14:paraId="28E1F6C1" w14:textId="77777777" w:rsidR="00A362B4" w:rsidRPr="00C2312A" w:rsidRDefault="00A362B4" w:rsidP="00A362B4">
            <w:pPr>
              <w:spacing w:after="0" w:line="240" w:lineRule="auto"/>
              <w:jc w:val="center"/>
              <w:rPr>
                <w:rFonts w:ascii="Arial" w:hAnsi="Arial" w:cs="Arial"/>
                <w:b/>
                <w:kern w:val="0"/>
                <w:sz w:val="20"/>
                <w:szCs w:val="20"/>
              </w:rPr>
            </w:pPr>
          </w:p>
        </w:tc>
        <w:tc>
          <w:tcPr>
            <w:tcW w:w="1761" w:type="pct"/>
            <w:shd w:val="clear" w:color="auto" w:fill="auto"/>
          </w:tcPr>
          <w:p w14:paraId="7FC4024E" w14:textId="21A24393" w:rsidR="00A362B4" w:rsidRPr="0060456E" w:rsidRDefault="00A362B4" w:rsidP="00A362B4">
            <w:pPr>
              <w:spacing w:after="0" w:line="240" w:lineRule="auto"/>
              <w:rPr>
                <w:rFonts w:ascii="Arial" w:hAnsi="Arial" w:cs="Arial"/>
                <w:kern w:val="0"/>
                <w:sz w:val="20"/>
                <w:szCs w:val="20"/>
              </w:rPr>
            </w:pPr>
            <w:r w:rsidRPr="00C2312A">
              <w:rPr>
                <w:rFonts w:ascii="Arial" w:hAnsi="Arial" w:cs="Arial"/>
                <w:bCs/>
                <w:kern w:val="0"/>
                <w:sz w:val="20"/>
                <w:szCs w:val="20"/>
              </w:rPr>
              <w:t>For information</w:t>
            </w:r>
            <w:r>
              <w:rPr>
                <w:rFonts w:ascii="Arial" w:hAnsi="Arial" w:cs="Arial"/>
                <w:bCs/>
                <w:kern w:val="0"/>
                <w:sz w:val="20"/>
                <w:szCs w:val="20"/>
              </w:rPr>
              <w:t xml:space="preserve"> and resources</w:t>
            </w:r>
            <w:r w:rsidRPr="00C2312A">
              <w:rPr>
                <w:rFonts w:ascii="Arial" w:hAnsi="Arial" w:cs="Arial"/>
                <w:bCs/>
                <w:kern w:val="0"/>
                <w:sz w:val="20"/>
                <w:szCs w:val="20"/>
              </w:rPr>
              <w:t xml:space="preserve"> on the </w:t>
            </w:r>
            <w:r w:rsidRPr="00415D06">
              <w:rPr>
                <w:rFonts w:ascii="Arial" w:hAnsi="Arial" w:cs="Arial"/>
                <w:b/>
                <w:bCs/>
                <w:i/>
                <w:kern w:val="0"/>
                <w:sz w:val="20"/>
                <w:szCs w:val="20"/>
              </w:rPr>
              <w:t>HSE Dignity at Work Policy</w:t>
            </w:r>
            <w:r w:rsidRPr="00C2312A">
              <w:rPr>
                <w:rFonts w:ascii="Arial" w:hAnsi="Arial" w:cs="Arial"/>
                <w:bCs/>
                <w:kern w:val="0"/>
                <w:sz w:val="20"/>
                <w:szCs w:val="20"/>
              </w:rPr>
              <w:t xml:space="preserve">, including links to </w:t>
            </w:r>
            <w:hyperlink r:id="rId11" w:history="1">
              <w:r w:rsidRPr="00DA39DC">
                <w:rPr>
                  <w:rStyle w:val="Hyperlink"/>
                  <w:rFonts w:ascii="Arial" w:hAnsi="Arial" w:cs="Arial"/>
                  <w:bCs/>
                  <w:kern w:val="0"/>
                  <w:sz w:val="20"/>
                  <w:szCs w:val="20"/>
                </w:rPr>
                <w:t>HSeLanD</w:t>
              </w:r>
            </w:hyperlink>
            <w:r w:rsidRPr="00C2312A">
              <w:rPr>
                <w:rFonts w:ascii="Arial" w:hAnsi="Arial" w:cs="Arial"/>
                <w:bCs/>
                <w:kern w:val="0"/>
                <w:sz w:val="20"/>
                <w:szCs w:val="20"/>
              </w:rPr>
              <w:t xml:space="preserve"> training see </w:t>
            </w:r>
            <w:hyperlink r:id="rId12" w:history="1">
              <w:r w:rsidRPr="00C2312A">
                <w:rPr>
                  <w:rStyle w:val="Hyperlink"/>
                  <w:rFonts w:ascii="Arial" w:hAnsi="Arial" w:cs="Arial"/>
                  <w:sz w:val="20"/>
                  <w:szCs w:val="20"/>
                </w:rPr>
                <w:t>https://healthservice.hse.ie/staff/procedures-guidelines/dignity-at-work-policy-for-the-public-health-service/</w:t>
              </w:r>
            </w:hyperlink>
          </w:p>
        </w:tc>
      </w:tr>
      <w:tr w:rsidR="00A362B4" w:rsidRPr="00C2312A" w14:paraId="4D927370" w14:textId="77777777" w:rsidTr="00B50888">
        <w:trPr>
          <w:trHeight w:val="332"/>
          <w:tblHeader/>
        </w:trPr>
        <w:tc>
          <w:tcPr>
            <w:tcW w:w="191" w:type="pct"/>
            <w:shd w:val="clear" w:color="auto" w:fill="auto"/>
          </w:tcPr>
          <w:p w14:paraId="109B18D7" w14:textId="213DEB05" w:rsidR="00A362B4" w:rsidRPr="00DA013D" w:rsidRDefault="00A362B4" w:rsidP="00A362B4">
            <w:pPr>
              <w:spacing w:after="0" w:line="240" w:lineRule="auto"/>
              <w:rPr>
                <w:rFonts w:ascii="Arial" w:hAnsi="Arial" w:cs="Arial"/>
                <w:kern w:val="0"/>
                <w:sz w:val="20"/>
                <w:szCs w:val="20"/>
              </w:rPr>
            </w:pPr>
            <w:permStart w:id="801138125" w:edGrp="everyone" w:colFirst="3" w:colLast="3"/>
            <w:permStart w:id="1260985490" w:edGrp="everyone" w:colFirst="4" w:colLast="4"/>
            <w:permEnd w:id="2110613824"/>
            <w:permEnd w:id="2134376830"/>
            <w:r w:rsidRPr="00DA013D">
              <w:rPr>
                <w:rFonts w:ascii="Arial" w:hAnsi="Arial" w:cs="Arial"/>
                <w:kern w:val="0"/>
                <w:sz w:val="20"/>
                <w:szCs w:val="20"/>
              </w:rPr>
              <w:t>4</w:t>
            </w:r>
          </w:p>
        </w:tc>
        <w:tc>
          <w:tcPr>
            <w:tcW w:w="430" w:type="pct"/>
            <w:shd w:val="clear" w:color="auto" w:fill="auto"/>
          </w:tcPr>
          <w:p w14:paraId="2ABC582C" w14:textId="38250C40" w:rsidR="00A362B4" w:rsidRPr="00DA013D" w:rsidRDefault="00A362B4" w:rsidP="00A362B4">
            <w:pPr>
              <w:spacing w:after="0" w:line="240" w:lineRule="auto"/>
              <w:rPr>
                <w:rFonts w:ascii="Arial" w:hAnsi="Arial" w:cs="Arial"/>
                <w:kern w:val="0"/>
                <w:sz w:val="20"/>
                <w:szCs w:val="20"/>
              </w:rPr>
            </w:pPr>
            <w:r w:rsidRPr="00DA013D">
              <w:rPr>
                <w:rFonts w:ascii="Arial" w:hAnsi="Arial" w:cs="Arial"/>
                <w:kern w:val="0"/>
                <w:sz w:val="20"/>
                <w:szCs w:val="20"/>
              </w:rPr>
              <w:t>Core</w:t>
            </w:r>
          </w:p>
        </w:tc>
        <w:tc>
          <w:tcPr>
            <w:tcW w:w="1714" w:type="pct"/>
            <w:shd w:val="clear" w:color="auto" w:fill="auto"/>
          </w:tcPr>
          <w:p w14:paraId="70BD3C88" w14:textId="71F022B2" w:rsidR="00A362B4" w:rsidRDefault="00A362B4" w:rsidP="00A362B4">
            <w:pPr>
              <w:spacing w:after="0" w:line="240" w:lineRule="auto"/>
              <w:rPr>
                <w:rFonts w:ascii="Arial" w:hAnsi="Arial" w:cs="Arial"/>
                <w:kern w:val="0"/>
                <w:sz w:val="20"/>
                <w:szCs w:val="20"/>
              </w:rPr>
            </w:pPr>
            <w:r w:rsidRPr="00DA013D">
              <w:rPr>
                <w:rFonts w:ascii="Arial" w:hAnsi="Arial" w:cs="Arial"/>
                <w:kern w:val="0"/>
                <w:sz w:val="20"/>
                <w:szCs w:val="20"/>
              </w:rPr>
              <w:t>I have completed the mandatory HSE Cyber Security Awareness Training.</w:t>
            </w:r>
          </w:p>
          <w:p w14:paraId="24700D9D" w14:textId="77777777" w:rsidR="00A362B4" w:rsidRPr="00DA013D" w:rsidRDefault="00A362B4" w:rsidP="00A362B4">
            <w:pPr>
              <w:spacing w:after="0" w:line="240" w:lineRule="auto"/>
              <w:rPr>
                <w:rFonts w:ascii="Arial" w:hAnsi="Arial" w:cs="Arial"/>
                <w:kern w:val="0"/>
                <w:sz w:val="20"/>
                <w:szCs w:val="20"/>
              </w:rPr>
            </w:pPr>
          </w:p>
          <w:p w14:paraId="168F5D03" w14:textId="26C82FDC" w:rsidR="00A362B4" w:rsidRPr="00DA013D" w:rsidRDefault="00A362B4" w:rsidP="00A362B4">
            <w:pPr>
              <w:spacing w:after="0" w:line="240" w:lineRule="auto"/>
              <w:rPr>
                <w:rFonts w:ascii="Arial" w:hAnsi="Arial" w:cs="Arial"/>
                <w:kern w:val="0"/>
                <w:sz w:val="20"/>
                <w:szCs w:val="20"/>
              </w:rPr>
            </w:pPr>
            <w:r w:rsidRPr="00DA013D">
              <w:rPr>
                <w:rFonts w:ascii="Arial" w:hAnsi="Arial" w:cs="Arial"/>
                <w:kern w:val="0"/>
                <w:sz w:val="20"/>
                <w:szCs w:val="20"/>
              </w:rPr>
              <w:t xml:space="preserve">Note - This is a mandatory </w:t>
            </w:r>
            <w:r w:rsidRPr="00B50888">
              <w:rPr>
                <w:rFonts w:ascii="Arial" w:hAnsi="Arial" w:cs="Arial"/>
                <w:kern w:val="0"/>
                <w:sz w:val="20"/>
                <w:szCs w:val="20"/>
                <w:u w:val="single"/>
              </w:rPr>
              <w:t>annual</w:t>
            </w:r>
            <w:r w:rsidRPr="00DA013D">
              <w:rPr>
                <w:rFonts w:ascii="Arial" w:hAnsi="Arial" w:cs="Arial"/>
                <w:kern w:val="0"/>
                <w:sz w:val="20"/>
                <w:szCs w:val="20"/>
              </w:rPr>
              <w:t xml:space="preserve"> training requirement.</w:t>
            </w:r>
          </w:p>
        </w:tc>
        <w:tc>
          <w:tcPr>
            <w:tcW w:w="238" w:type="pct"/>
            <w:shd w:val="clear" w:color="auto" w:fill="auto"/>
          </w:tcPr>
          <w:p w14:paraId="14F00B71" w14:textId="692401B3" w:rsidR="00A362B4" w:rsidRPr="00C2312A" w:rsidRDefault="00A362B4" w:rsidP="00A362B4">
            <w:pPr>
              <w:spacing w:after="0" w:line="240" w:lineRule="auto"/>
              <w:jc w:val="center"/>
              <w:rPr>
                <w:rFonts w:ascii="Arial" w:hAnsi="Arial" w:cs="Arial"/>
                <w:b/>
                <w:kern w:val="0"/>
                <w:sz w:val="20"/>
                <w:szCs w:val="20"/>
              </w:rPr>
            </w:pPr>
            <w:r w:rsidRPr="004D052B">
              <w:rPr>
                <w:rFonts w:ascii="Arial" w:hAnsi="Arial" w:cs="Arial"/>
                <w:b/>
                <w:kern w:val="0"/>
                <w:sz w:val="20"/>
                <w:szCs w:val="20"/>
              </w:rPr>
              <w:t>…</w:t>
            </w:r>
          </w:p>
        </w:tc>
        <w:tc>
          <w:tcPr>
            <w:tcW w:w="191" w:type="pct"/>
            <w:shd w:val="clear" w:color="auto" w:fill="auto"/>
          </w:tcPr>
          <w:p w14:paraId="57F3AF3D" w14:textId="34F39873" w:rsidR="00A362B4" w:rsidRPr="00C2312A" w:rsidRDefault="00A362B4" w:rsidP="00A362B4">
            <w:pPr>
              <w:spacing w:after="0" w:line="240" w:lineRule="auto"/>
              <w:jc w:val="center"/>
              <w:rPr>
                <w:rFonts w:ascii="Arial" w:hAnsi="Arial" w:cs="Arial"/>
                <w:b/>
                <w:kern w:val="0"/>
                <w:sz w:val="20"/>
                <w:szCs w:val="20"/>
              </w:rPr>
            </w:pPr>
            <w:r w:rsidRPr="004D052B">
              <w:rPr>
                <w:rFonts w:ascii="Arial" w:hAnsi="Arial" w:cs="Arial"/>
                <w:b/>
                <w:kern w:val="0"/>
                <w:sz w:val="20"/>
                <w:szCs w:val="20"/>
              </w:rPr>
              <w:t>…</w:t>
            </w:r>
          </w:p>
        </w:tc>
        <w:tc>
          <w:tcPr>
            <w:tcW w:w="236" w:type="pct"/>
            <w:shd w:val="clear" w:color="auto" w:fill="D9D9D9" w:themeFill="background1" w:themeFillShade="D9"/>
          </w:tcPr>
          <w:p w14:paraId="3A96920D" w14:textId="77777777" w:rsidR="00A362B4" w:rsidRPr="00C2312A" w:rsidRDefault="00A362B4" w:rsidP="00A362B4">
            <w:pPr>
              <w:spacing w:after="0" w:line="240" w:lineRule="auto"/>
              <w:jc w:val="center"/>
              <w:rPr>
                <w:rFonts w:ascii="Arial" w:hAnsi="Arial" w:cs="Arial"/>
                <w:b/>
                <w:kern w:val="0"/>
                <w:sz w:val="20"/>
                <w:szCs w:val="20"/>
              </w:rPr>
            </w:pPr>
          </w:p>
        </w:tc>
        <w:tc>
          <w:tcPr>
            <w:tcW w:w="239" w:type="pct"/>
            <w:shd w:val="clear" w:color="auto" w:fill="D9D9D9" w:themeFill="background1" w:themeFillShade="D9"/>
          </w:tcPr>
          <w:p w14:paraId="3D6DBCDD" w14:textId="77777777" w:rsidR="00A362B4" w:rsidRPr="00C2312A" w:rsidRDefault="00A362B4" w:rsidP="00A362B4">
            <w:pPr>
              <w:spacing w:after="0" w:line="240" w:lineRule="auto"/>
              <w:jc w:val="center"/>
              <w:rPr>
                <w:rFonts w:ascii="Arial" w:hAnsi="Arial" w:cs="Arial"/>
                <w:b/>
                <w:kern w:val="0"/>
                <w:sz w:val="20"/>
                <w:szCs w:val="20"/>
              </w:rPr>
            </w:pPr>
          </w:p>
        </w:tc>
        <w:tc>
          <w:tcPr>
            <w:tcW w:w="1761" w:type="pct"/>
            <w:shd w:val="clear" w:color="auto" w:fill="auto"/>
          </w:tcPr>
          <w:p w14:paraId="645BEE33" w14:textId="77777777" w:rsidR="00A362B4" w:rsidRPr="0060456E" w:rsidRDefault="00A362B4" w:rsidP="00A362B4">
            <w:pPr>
              <w:spacing w:after="0" w:line="240" w:lineRule="auto"/>
              <w:rPr>
                <w:rFonts w:ascii="Arial" w:hAnsi="Arial" w:cs="Arial"/>
                <w:kern w:val="0"/>
                <w:sz w:val="20"/>
                <w:szCs w:val="20"/>
              </w:rPr>
            </w:pPr>
            <w:r w:rsidRPr="0060456E">
              <w:rPr>
                <w:rFonts w:ascii="Arial" w:hAnsi="Arial" w:cs="Arial"/>
                <w:kern w:val="0"/>
                <w:sz w:val="20"/>
                <w:szCs w:val="20"/>
              </w:rPr>
              <w:t xml:space="preserve">The </w:t>
            </w:r>
            <w:r w:rsidRPr="00DA39DC">
              <w:rPr>
                <w:rFonts w:ascii="Arial" w:hAnsi="Arial" w:cs="Arial"/>
                <w:b/>
                <w:i/>
                <w:kern w:val="0"/>
                <w:sz w:val="20"/>
                <w:szCs w:val="20"/>
              </w:rPr>
              <w:t>Cyber Security Awareness</w:t>
            </w:r>
            <w:r w:rsidRPr="0060456E">
              <w:rPr>
                <w:rFonts w:ascii="Arial" w:hAnsi="Arial" w:cs="Arial"/>
                <w:kern w:val="0"/>
                <w:sz w:val="20"/>
                <w:szCs w:val="20"/>
              </w:rPr>
              <w:t xml:space="preserve"> Training Policy can be found at the following link:</w:t>
            </w:r>
          </w:p>
          <w:p w14:paraId="35CE138A" w14:textId="77777777" w:rsidR="00A362B4" w:rsidRPr="0060456E" w:rsidRDefault="00A362B4" w:rsidP="00A362B4">
            <w:pPr>
              <w:spacing w:after="0" w:line="240" w:lineRule="auto"/>
              <w:rPr>
                <w:rFonts w:ascii="Arial" w:hAnsi="Arial" w:cs="Arial"/>
                <w:kern w:val="0"/>
                <w:sz w:val="20"/>
                <w:szCs w:val="20"/>
              </w:rPr>
            </w:pPr>
          </w:p>
          <w:p w14:paraId="35F33058" w14:textId="412ACF10" w:rsidR="00A362B4" w:rsidRPr="00C2312A" w:rsidRDefault="00BC146B" w:rsidP="00A362B4">
            <w:pPr>
              <w:spacing w:after="0" w:line="240" w:lineRule="auto"/>
              <w:rPr>
                <w:rFonts w:ascii="Arial" w:hAnsi="Arial" w:cs="Arial"/>
                <w:b/>
                <w:kern w:val="0"/>
                <w:sz w:val="20"/>
                <w:szCs w:val="20"/>
              </w:rPr>
            </w:pPr>
            <w:hyperlink r:id="rId13" w:history="1">
              <w:r w:rsidR="00A362B4" w:rsidRPr="0060456E">
                <w:rPr>
                  <w:rStyle w:val="Hyperlink"/>
                  <w:rFonts w:ascii="Arial" w:hAnsi="Arial" w:cs="Arial"/>
                  <w:kern w:val="0"/>
                  <w:sz w:val="20"/>
                  <w:szCs w:val="20"/>
                </w:rPr>
                <w:t>https://healthireland.sharepoint.com/sites/CISOHub/SitePages/HSE-National-IT-Security-Policies.aspx</w:t>
              </w:r>
            </w:hyperlink>
            <w:r w:rsidR="00A362B4">
              <w:rPr>
                <w:rFonts w:ascii="Arial" w:hAnsi="Arial" w:cs="Arial"/>
                <w:b/>
                <w:kern w:val="0"/>
                <w:sz w:val="20"/>
                <w:szCs w:val="20"/>
              </w:rPr>
              <w:t xml:space="preserve"> </w:t>
            </w:r>
          </w:p>
        </w:tc>
      </w:tr>
      <w:tr w:rsidR="00A362B4" w:rsidRPr="00C2312A" w14:paraId="4CB06B7B" w14:textId="77777777" w:rsidTr="00B50888">
        <w:trPr>
          <w:trHeight w:val="332"/>
          <w:tblHeader/>
        </w:trPr>
        <w:tc>
          <w:tcPr>
            <w:tcW w:w="191" w:type="pct"/>
            <w:shd w:val="clear" w:color="auto" w:fill="auto"/>
          </w:tcPr>
          <w:p w14:paraId="4FCC0E58" w14:textId="7D47CC81" w:rsidR="00A362B4" w:rsidRPr="00DA013D" w:rsidRDefault="00A362B4" w:rsidP="00A362B4">
            <w:pPr>
              <w:spacing w:after="0" w:line="240" w:lineRule="auto"/>
              <w:rPr>
                <w:rFonts w:ascii="Arial" w:hAnsi="Arial" w:cs="Arial"/>
                <w:kern w:val="0"/>
                <w:sz w:val="20"/>
                <w:szCs w:val="20"/>
              </w:rPr>
            </w:pPr>
            <w:permStart w:id="1239103089" w:edGrp="everyone" w:colFirst="3" w:colLast="3"/>
            <w:permStart w:id="50340275" w:edGrp="everyone" w:colFirst="4" w:colLast="4"/>
            <w:permEnd w:id="801138125"/>
            <w:permEnd w:id="1260985490"/>
            <w:r w:rsidRPr="00DA013D">
              <w:rPr>
                <w:rFonts w:ascii="Arial" w:hAnsi="Arial" w:cs="Arial"/>
                <w:kern w:val="0"/>
                <w:sz w:val="20"/>
                <w:szCs w:val="20"/>
              </w:rPr>
              <w:t>5</w:t>
            </w:r>
          </w:p>
        </w:tc>
        <w:tc>
          <w:tcPr>
            <w:tcW w:w="430" w:type="pct"/>
            <w:shd w:val="clear" w:color="auto" w:fill="auto"/>
          </w:tcPr>
          <w:p w14:paraId="03AB3E7C" w14:textId="269FC32E" w:rsidR="00A362B4" w:rsidRPr="00DA013D" w:rsidRDefault="00A362B4" w:rsidP="00A362B4">
            <w:pPr>
              <w:spacing w:after="0" w:line="240" w:lineRule="auto"/>
              <w:rPr>
                <w:rFonts w:ascii="Arial" w:hAnsi="Arial" w:cs="Arial"/>
                <w:kern w:val="0"/>
                <w:sz w:val="20"/>
                <w:szCs w:val="20"/>
              </w:rPr>
            </w:pPr>
            <w:r w:rsidRPr="00DA013D">
              <w:rPr>
                <w:rFonts w:ascii="Arial" w:hAnsi="Arial" w:cs="Arial"/>
                <w:kern w:val="0"/>
                <w:sz w:val="20"/>
                <w:szCs w:val="20"/>
              </w:rPr>
              <w:t>Core</w:t>
            </w:r>
          </w:p>
        </w:tc>
        <w:tc>
          <w:tcPr>
            <w:tcW w:w="1714" w:type="pct"/>
            <w:shd w:val="clear" w:color="auto" w:fill="auto"/>
          </w:tcPr>
          <w:p w14:paraId="7B3D1CC3" w14:textId="050D3970" w:rsidR="00A362B4" w:rsidRDefault="00A362B4" w:rsidP="00A362B4">
            <w:pPr>
              <w:spacing w:after="0" w:line="240" w:lineRule="auto"/>
              <w:rPr>
                <w:rFonts w:ascii="Arial" w:hAnsi="Arial" w:cs="Arial"/>
                <w:kern w:val="0"/>
                <w:sz w:val="20"/>
                <w:szCs w:val="20"/>
              </w:rPr>
            </w:pPr>
            <w:r w:rsidRPr="00DA013D">
              <w:rPr>
                <w:rFonts w:ascii="Arial" w:hAnsi="Arial" w:cs="Arial"/>
                <w:kern w:val="0"/>
                <w:sz w:val="20"/>
                <w:szCs w:val="20"/>
              </w:rPr>
              <w:t>I have completed the mandatory “Hand Hygiene e-Learning”.</w:t>
            </w:r>
          </w:p>
          <w:p w14:paraId="67611E6E" w14:textId="77777777" w:rsidR="00A362B4" w:rsidRPr="00DA013D" w:rsidRDefault="00A362B4" w:rsidP="00A362B4">
            <w:pPr>
              <w:spacing w:after="0" w:line="240" w:lineRule="auto"/>
              <w:rPr>
                <w:rFonts w:ascii="Arial" w:hAnsi="Arial" w:cs="Arial"/>
                <w:kern w:val="0"/>
                <w:sz w:val="20"/>
                <w:szCs w:val="20"/>
              </w:rPr>
            </w:pPr>
          </w:p>
          <w:p w14:paraId="5B88BB31" w14:textId="728571A1" w:rsidR="00A362B4" w:rsidRPr="00DA013D" w:rsidRDefault="00A362B4" w:rsidP="00A362B4">
            <w:pPr>
              <w:spacing w:after="0" w:line="240" w:lineRule="auto"/>
              <w:rPr>
                <w:rFonts w:ascii="Arial" w:hAnsi="Arial" w:cs="Arial"/>
                <w:kern w:val="0"/>
                <w:sz w:val="20"/>
                <w:szCs w:val="20"/>
              </w:rPr>
            </w:pPr>
            <w:r w:rsidRPr="00DA013D">
              <w:rPr>
                <w:rFonts w:ascii="Arial" w:hAnsi="Arial" w:cs="Arial"/>
                <w:kern w:val="0"/>
                <w:sz w:val="20"/>
                <w:szCs w:val="20"/>
              </w:rPr>
              <w:t>Note - Refresher training is required every 2 years.</w:t>
            </w:r>
          </w:p>
        </w:tc>
        <w:tc>
          <w:tcPr>
            <w:tcW w:w="238" w:type="pct"/>
            <w:shd w:val="clear" w:color="auto" w:fill="auto"/>
          </w:tcPr>
          <w:p w14:paraId="27821DB8" w14:textId="2562316E" w:rsidR="00A362B4" w:rsidRPr="00C2312A" w:rsidRDefault="00A362B4" w:rsidP="00A362B4">
            <w:pPr>
              <w:spacing w:after="0" w:line="240" w:lineRule="auto"/>
              <w:jc w:val="center"/>
              <w:rPr>
                <w:rFonts w:ascii="Arial" w:hAnsi="Arial" w:cs="Arial"/>
                <w:b/>
                <w:kern w:val="0"/>
                <w:sz w:val="20"/>
                <w:szCs w:val="20"/>
              </w:rPr>
            </w:pPr>
            <w:r w:rsidRPr="004D052B">
              <w:rPr>
                <w:rFonts w:ascii="Arial" w:hAnsi="Arial" w:cs="Arial"/>
                <w:b/>
                <w:kern w:val="0"/>
                <w:sz w:val="20"/>
                <w:szCs w:val="20"/>
              </w:rPr>
              <w:t>…</w:t>
            </w:r>
          </w:p>
        </w:tc>
        <w:tc>
          <w:tcPr>
            <w:tcW w:w="191" w:type="pct"/>
            <w:shd w:val="clear" w:color="auto" w:fill="auto"/>
          </w:tcPr>
          <w:p w14:paraId="45BAEA4B" w14:textId="002C4800" w:rsidR="00A362B4" w:rsidRPr="00C2312A" w:rsidRDefault="00A362B4" w:rsidP="00A362B4">
            <w:pPr>
              <w:spacing w:after="0" w:line="240" w:lineRule="auto"/>
              <w:jc w:val="center"/>
              <w:rPr>
                <w:rFonts w:ascii="Arial" w:hAnsi="Arial" w:cs="Arial"/>
                <w:b/>
                <w:kern w:val="0"/>
                <w:sz w:val="20"/>
                <w:szCs w:val="20"/>
              </w:rPr>
            </w:pPr>
            <w:r w:rsidRPr="004D052B">
              <w:rPr>
                <w:rFonts w:ascii="Arial" w:hAnsi="Arial" w:cs="Arial"/>
                <w:b/>
                <w:kern w:val="0"/>
                <w:sz w:val="20"/>
                <w:szCs w:val="20"/>
              </w:rPr>
              <w:t>…</w:t>
            </w:r>
          </w:p>
        </w:tc>
        <w:tc>
          <w:tcPr>
            <w:tcW w:w="236" w:type="pct"/>
            <w:shd w:val="clear" w:color="auto" w:fill="D9D9D9" w:themeFill="background1" w:themeFillShade="D9"/>
          </w:tcPr>
          <w:p w14:paraId="2EBB1FE8" w14:textId="77777777" w:rsidR="00A362B4" w:rsidRPr="00C2312A" w:rsidRDefault="00A362B4" w:rsidP="00A362B4">
            <w:pPr>
              <w:spacing w:after="0" w:line="240" w:lineRule="auto"/>
              <w:jc w:val="center"/>
              <w:rPr>
                <w:rFonts w:ascii="Arial" w:hAnsi="Arial" w:cs="Arial"/>
                <w:b/>
                <w:kern w:val="0"/>
                <w:sz w:val="20"/>
                <w:szCs w:val="20"/>
              </w:rPr>
            </w:pPr>
          </w:p>
        </w:tc>
        <w:tc>
          <w:tcPr>
            <w:tcW w:w="239" w:type="pct"/>
            <w:shd w:val="clear" w:color="auto" w:fill="D9D9D9" w:themeFill="background1" w:themeFillShade="D9"/>
          </w:tcPr>
          <w:p w14:paraId="5BC3C6E5" w14:textId="77777777" w:rsidR="00A362B4" w:rsidRPr="00C2312A" w:rsidRDefault="00A362B4" w:rsidP="00A362B4">
            <w:pPr>
              <w:spacing w:after="0" w:line="240" w:lineRule="auto"/>
              <w:jc w:val="center"/>
              <w:rPr>
                <w:rFonts w:ascii="Arial" w:hAnsi="Arial" w:cs="Arial"/>
                <w:b/>
                <w:kern w:val="0"/>
                <w:sz w:val="20"/>
                <w:szCs w:val="20"/>
              </w:rPr>
            </w:pPr>
          </w:p>
        </w:tc>
        <w:tc>
          <w:tcPr>
            <w:tcW w:w="1761" w:type="pct"/>
            <w:shd w:val="clear" w:color="auto" w:fill="auto"/>
          </w:tcPr>
          <w:p w14:paraId="7A2FD7B6" w14:textId="77777777" w:rsidR="00A362B4" w:rsidRPr="0060456E" w:rsidRDefault="00A362B4" w:rsidP="00A362B4">
            <w:pPr>
              <w:spacing w:after="0" w:line="240" w:lineRule="auto"/>
              <w:rPr>
                <w:rFonts w:ascii="Arial" w:hAnsi="Arial" w:cs="Arial"/>
                <w:kern w:val="0"/>
                <w:sz w:val="20"/>
                <w:szCs w:val="20"/>
              </w:rPr>
            </w:pPr>
            <w:r w:rsidRPr="0060456E">
              <w:rPr>
                <w:rFonts w:ascii="Arial" w:hAnsi="Arial" w:cs="Arial"/>
                <w:kern w:val="0"/>
                <w:sz w:val="20"/>
                <w:szCs w:val="20"/>
              </w:rPr>
              <w:t>For further information on mandatory training requirements see:</w:t>
            </w:r>
          </w:p>
          <w:p w14:paraId="00B22134" w14:textId="2C7961B7" w:rsidR="00A362B4" w:rsidRPr="0060456E" w:rsidRDefault="00BC146B" w:rsidP="00A362B4">
            <w:pPr>
              <w:spacing w:after="0" w:line="240" w:lineRule="auto"/>
              <w:rPr>
                <w:rFonts w:ascii="Arial" w:hAnsi="Arial" w:cs="Arial"/>
                <w:kern w:val="0"/>
                <w:sz w:val="20"/>
                <w:szCs w:val="20"/>
              </w:rPr>
            </w:pPr>
            <w:hyperlink r:id="rId14" w:history="1">
              <w:r w:rsidR="00A362B4" w:rsidRPr="0060456E">
                <w:rPr>
                  <w:rStyle w:val="Hyperlink"/>
                  <w:rFonts w:ascii="Arial" w:hAnsi="Arial" w:cs="Arial"/>
                  <w:kern w:val="0"/>
                  <w:sz w:val="20"/>
                  <w:szCs w:val="20"/>
                </w:rPr>
                <w:t>https://www2.healthservice.hse.ie/organisation/national-pppgs/statutory-and-mandatory-training-policy-for-hse-employees/</w:t>
              </w:r>
            </w:hyperlink>
            <w:r w:rsidR="00A362B4" w:rsidRPr="0060456E">
              <w:rPr>
                <w:rFonts w:ascii="Arial" w:hAnsi="Arial" w:cs="Arial"/>
                <w:kern w:val="0"/>
                <w:sz w:val="20"/>
                <w:szCs w:val="20"/>
              </w:rPr>
              <w:t xml:space="preserve"> </w:t>
            </w:r>
          </w:p>
        </w:tc>
      </w:tr>
      <w:permEnd w:id="1239103089"/>
      <w:permEnd w:id="50340275"/>
    </w:tbl>
    <w:p w14:paraId="05AE72B8" w14:textId="47925F4C" w:rsidR="00DA013D" w:rsidRDefault="00DA013D">
      <w:r>
        <w:br w:type="page"/>
      </w:r>
    </w:p>
    <w:p w14:paraId="555ECFF6" w14:textId="5C45DC89" w:rsidR="00DA013D" w:rsidRPr="00C95FCE" w:rsidRDefault="00D70B75" w:rsidP="00C95FCE">
      <w:pPr>
        <w:ind w:left="-426"/>
        <w:rPr>
          <w:sz w:val="20"/>
          <w:szCs w:val="20"/>
        </w:rPr>
      </w:pPr>
      <w:r w:rsidRPr="00C95FCE">
        <w:rPr>
          <w:sz w:val="20"/>
          <w:szCs w:val="20"/>
        </w:rPr>
        <w:lastRenderedPageBreak/>
        <w:t>KEY POLICIES AND REQUIREMENTS - relevant to all staff</w:t>
      </w:r>
    </w:p>
    <w:tbl>
      <w:tblPr>
        <w:tblW w:w="536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280"/>
        <w:gridCol w:w="5102"/>
        <w:gridCol w:w="708"/>
        <w:gridCol w:w="569"/>
        <w:gridCol w:w="834"/>
        <w:gridCol w:w="804"/>
        <w:gridCol w:w="5019"/>
      </w:tblGrid>
      <w:tr w:rsidR="0060002F" w:rsidRPr="00C2312A" w14:paraId="1ED338D1" w14:textId="77777777" w:rsidTr="00F878C1">
        <w:trPr>
          <w:trHeight w:val="516"/>
          <w:tblHeader/>
        </w:trPr>
        <w:tc>
          <w:tcPr>
            <w:tcW w:w="191" w:type="pct"/>
            <w:shd w:val="clear" w:color="auto" w:fill="F2F2F2" w:themeFill="background1" w:themeFillShade="F2"/>
          </w:tcPr>
          <w:p w14:paraId="7A33E455" w14:textId="0D0D900A" w:rsidR="0060002F" w:rsidRPr="0060002F" w:rsidRDefault="0060002F" w:rsidP="0060002F">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430" w:type="pct"/>
            <w:shd w:val="clear" w:color="auto" w:fill="F2F2F2" w:themeFill="background1" w:themeFillShade="F2"/>
          </w:tcPr>
          <w:p w14:paraId="33CB97AD" w14:textId="720C573D" w:rsidR="0060002F" w:rsidRPr="0060002F" w:rsidRDefault="00B4295A" w:rsidP="00B4295A">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1714" w:type="pct"/>
            <w:shd w:val="clear" w:color="auto" w:fill="F2F2F2" w:themeFill="background1" w:themeFillShade="F2"/>
          </w:tcPr>
          <w:p w14:paraId="248698FF" w14:textId="3DA7BC02" w:rsidR="0060002F" w:rsidRPr="0060002F" w:rsidRDefault="0060002F" w:rsidP="0060002F">
            <w:pPr>
              <w:jc w:val="center"/>
              <w:rPr>
                <w:rFonts w:ascii="Arial" w:hAnsi="Arial" w:cs="Arial"/>
                <w:b/>
                <w:kern w:val="0"/>
                <w:sz w:val="20"/>
                <w:szCs w:val="20"/>
              </w:rPr>
            </w:pPr>
            <w:r w:rsidRPr="00C2312A">
              <w:rPr>
                <w:rFonts w:ascii="Arial" w:hAnsi="Arial" w:cs="Arial"/>
                <w:b/>
                <w:kern w:val="0"/>
                <w:sz w:val="20"/>
                <w:szCs w:val="20"/>
              </w:rPr>
              <w:t>Illustrative control</w:t>
            </w:r>
          </w:p>
        </w:tc>
        <w:tc>
          <w:tcPr>
            <w:tcW w:w="238" w:type="pct"/>
            <w:shd w:val="clear" w:color="auto" w:fill="F2F2F2" w:themeFill="background1" w:themeFillShade="F2"/>
          </w:tcPr>
          <w:p w14:paraId="5AA83D9C" w14:textId="66E470D7" w:rsidR="0060002F" w:rsidRPr="0060002F" w:rsidRDefault="0060002F" w:rsidP="0060002F">
            <w:pPr>
              <w:spacing w:after="0" w:line="240" w:lineRule="auto"/>
              <w:jc w:val="center"/>
              <w:rPr>
                <w:rFonts w:ascii="Arial" w:hAnsi="Arial" w:cs="Arial"/>
                <w:b/>
                <w:kern w:val="0"/>
                <w:sz w:val="20"/>
                <w:szCs w:val="20"/>
              </w:rPr>
            </w:pPr>
            <w:r w:rsidRPr="00C2312A">
              <w:rPr>
                <w:rFonts w:ascii="Arial" w:hAnsi="Arial" w:cs="Arial"/>
                <w:b/>
                <w:kern w:val="0"/>
                <w:sz w:val="20"/>
                <w:szCs w:val="20"/>
              </w:rPr>
              <w:t xml:space="preserve">Yes </w:t>
            </w:r>
          </w:p>
        </w:tc>
        <w:tc>
          <w:tcPr>
            <w:tcW w:w="191" w:type="pct"/>
            <w:shd w:val="clear" w:color="auto" w:fill="F2F2F2" w:themeFill="background1" w:themeFillShade="F2"/>
          </w:tcPr>
          <w:p w14:paraId="035074C0" w14:textId="64C9D952" w:rsidR="0060002F" w:rsidRPr="0060002F" w:rsidRDefault="0060002F" w:rsidP="0060002F">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80" w:type="pct"/>
            <w:shd w:val="clear" w:color="auto" w:fill="F2F2F2" w:themeFill="background1" w:themeFillShade="F2"/>
          </w:tcPr>
          <w:p w14:paraId="409B8C84" w14:textId="2EA30A3D" w:rsidR="0060002F" w:rsidRPr="0060002F" w:rsidRDefault="0060002F" w:rsidP="0060002F">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60002F">
              <w:rPr>
                <w:rFonts w:ascii="Arial" w:hAnsi="Arial" w:cs="Arial"/>
                <w:b/>
                <w:kern w:val="0"/>
                <w:sz w:val="20"/>
                <w:szCs w:val="20"/>
              </w:rPr>
              <w:t>1</w:t>
            </w:r>
            <w:r w:rsidRPr="00C2312A">
              <w:rPr>
                <w:rFonts w:ascii="Arial" w:hAnsi="Arial" w:cs="Arial"/>
                <w:b/>
                <w:kern w:val="0"/>
                <w:sz w:val="20"/>
                <w:szCs w:val="20"/>
              </w:rPr>
              <w:t xml:space="preserve"> </w:t>
            </w:r>
          </w:p>
        </w:tc>
        <w:tc>
          <w:tcPr>
            <w:tcW w:w="270" w:type="pct"/>
            <w:shd w:val="clear" w:color="auto" w:fill="F2F2F2" w:themeFill="background1" w:themeFillShade="F2"/>
          </w:tcPr>
          <w:p w14:paraId="2A6A8896" w14:textId="3FCC8BC5" w:rsidR="0060002F" w:rsidRPr="0060002F" w:rsidRDefault="0060002F" w:rsidP="0060002F">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60002F">
              <w:rPr>
                <w:rFonts w:ascii="Arial" w:hAnsi="Arial" w:cs="Arial"/>
                <w:b/>
                <w:kern w:val="0"/>
                <w:sz w:val="20"/>
                <w:szCs w:val="20"/>
              </w:rPr>
              <w:t>2</w:t>
            </w:r>
            <w:r w:rsidRPr="00C2312A">
              <w:rPr>
                <w:rFonts w:ascii="Arial" w:hAnsi="Arial" w:cs="Arial"/>
                <w:b/>
                <w:kern w:val="0"/>
                <w:sz w:val="20"/>
                <w:szCs w:val="20"/>
              </w:rPr>
              <w:t xml:space="preserve"> </w:t>
            </w:r>
          </w:p>
        </w:tc>
        <w:tc>
          <w:tcPr>
            <w:tcW w:w="1686" w:type="pct"/>
            <w:shd w:val="clear" w:color="auto" w:fill="F2F2F2" w:themeFill="background1" w:themeFillShade="F2"/>
          </w:tcPr>
          <w:p w14:paraId="5406AACC" w14:textId="251AD497" w:rsidR="0060002F" w:rsidRPr="0060002F" w:rsidRDefault="0060002F" w:rsidP="0060002F">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A362B4" w:rsidRPr="00C2312A" w14:paraId="1E6EFE40" w14:textId="4196882E" w:rsidTr="00DA39DC">
        <w:trPr>
          <w:trHeight w:val="720"/>
        </w:trPr>
        <w:tc>
          <w:tcPr>
            <w:tcW w:w="191" w:type="pct"/>
            <w:vMerge w:val="restart"/>
          </w:tcPr>
          <w:p w14:paraId="4BFDA9ED" w14:textId="7DD8EAA3" w:rsidR="00A362B4" w:rsidRPr="00C2312A" w:rsidRDefault="00A362B4" w:rsidP="00A362B4">
            <w:pPr>
              <w:spacing w:after="0" w:line="240" w:lineRule="auto"/>
              <w:rPr>
                <w:rFonts w:ascii="Arial" w:hAnsi="Arial" w:cs="Arial"/>
                <w:bCs/>
                <w:kern w:val="0"/>
                <w:sz w:val="20"/>
                <w:szCs w:val="20"/>
              </w:rPr>
            </w:pPr>
            <w:permStart w:id="62725615" w:edGrp="everyone" w:colFirst="3" w:colLast="3"/>
            <w:permStart w:id="1840255306" w:edGrp="everyone" w:colFirst="4" w:colLast="4"/>
            <w:r w:rsidRPr="00C2312A">
              <w:rPr>
                <w:rFonts w:ascii="Arial" w:hAnsi="Arial" w:cs="Arial"/>
                <w:kern w:val="0"/>
                <w:sz w:val="20"/>
                <w:szCs w:val="20"/>
              </w:rPr>
              <w:t>1</w:t>
            </w:r>
          </w:p>
        </w:tc>
        <w:tc>
          <w:tcPr>
            <w:tcW w:w="430" w:type="pct"/>
            <w:vMerge w:val="restart"/>
          </w:tcPr>
          <w:p w14:paraId="5D6CCFAC"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vMerge w:val="restart"/>
          </w:tcPr>
          <w:p w14:paraId="25AF20A9" w14:textId="22DDB04A" w:rsidR="00A362B4" w:rsidRPr="00D70B75" w:rsidRDefault="00A362B4" w:rsidP="00A362B4">
            <w:pPr>
              <w:pStyle w:val="ListParagraph"/>
              <w:numPr>
                <w:ilvl w:val="0"/>
                <w:numId w:val="17"/>
              </w:numPr>
              <w:rPr>
                <w:rFonts w:ascii="Arial" w:hAnsi="Arial" w:cs="Arial"/>
                <w:color w:val="000000"/>
                <w:sz w:val="20"/>
                <w:szCs w:val="20"/>
              </w:rPr>
            </w:pPr>
            <w:r w:rsidRPr="00D70B75">
              <w:rPr>
                <w:rFonts w:ascii="Arial" w:hAnsi="Arial" w:cs="Arial"/>
                <w:color w:val="000000"/>
                <w:sz w:val="20"/>
                <w:szCs w:val="20"/>
              </w:rPr>
              <w:t xml:space="preserve">I am aware of, and understand, the key requirements of the relevant National Financial Regulations (NFRs) which apply to my day to day duties. </w:t>
            </w:r>
          </w:p>
          <w:p w14:paraId="47007F39" w14:textId="75C6E4E1" w:rsidR="00A362B4" w:rsidRDefault="00A362B4" w:rsidP="00A362B4">
            <w:pPr>
              <w:pStyle w:val="ListParagraph"/>
              <w:ind w:left="360"/>
              <w:rPr>
                <w:rFonts w:ascii="Arial" w:hAnsi="Arial" w:cs="Arial"/>
                <w:color w:val="000000"/>
                <w:sz w:val="20"/>
                <w:szCs w:val="20"/>
              </w:rPr>
            </w:pPr>
            <w:r w:rsidRPr="00D70B75">
              <w:rPr>
                <w:rFonts w:ascii="Arial" w:hAnsi="Arial" w:cs="Arial"/>
                <w:color w:val="000000"/>
                <w:sz w:val="20"/>
                <w:szCs w:val="20"/>
              </w:rPr>
              <w:t>This statement is determining if you are familiar with the NFRs that are relevant to you and your role within the HSE rather than there being a requirement to be familiar with all aspects of all NFRs.</w:t>
            </w:r>
          </w:p>
          <w:p w14:paraId="6A477ADB" w14:textId="77777777" w:rsidR="00A362B4" w:rsidRPr="00C2312A" w:rsidRDefault="00A362B4" w:rsidP="00A362B4">
            <w:pPr>
              <w:pStyle w:val="ListParagraph"/>
              <w:ind w:left="360"/>
              <w:rPr>
                <w:rFonts w:ascii="Arial" w:hAnsi="Arial" w:cs="Arial"/>
                <w:color w:val="000000"/>
                <w:sz w:val="20"/>
                <w:szCs w:val="20"/>
              </w:rPr>
            </w:pPr>
          </w:p>
          <w:p w14:paraId="71FA9D4D" w14:textId="61F4BA02" w:rsidR="00A362B4" w:rsidRDefault="00A362B4" w:rsidP="00A362B4">
            <w:pPr>
              <w:pStyle w:val="ListParagraph"/>
              <w:numPr>
                <w:ilvl w:val="0"/>
                <w:numId w:val="17"/>
              </w:numPr>
              <w:rPr>
                <w:rFonts w:ascii="Arial" w:hAnsi="Arial" w:cs="Arial"/>
                <w:color w:val="000000"/>
                <w:sz w:val="20"/>
                <w:szCs w:val="20"/>
              </w:rPr>
            </w:pPr>
            <w:r w:rsidRPr="00D70B75">
              <w:rPr>
                <w:rFonts w:ascii="Arial" w:hAnsi="Arial" w:cs="Arial"/>
                <w:color w:val="000000"/>
                <w:sz w:val="20"/>
                <w:szCs w:val="20"/>
              </w:rPr>
              <w:t>I know where to source the NFR's for reference when required.</w:t>
            </w:r>
          </w:p>
          <w:p w14:paraId="0490C65B" w14:textId="77777777" w:rsidR="00A362B4" w:rsidRPr="00C2312A" w:rsidRDefault="00A362B4" w:rsidP="00A362B4">
            <w:pPr>
              <w:pStyle w:val="ListParagraph"/>
              <w:ind w:left="360"/>
              <w:rPr>
                <w:rFonts w:ascii="Arial" w:hAnsi="Arial" w:cs="Arial"/>
                <w:color w:val="000000"/>
                <w:sz w:val="20"/>
                <w:szCs w:val="20"/>
              </w:rPr>
            </w:pPr>
          </w:p>
          <w:p w14:paraId="3D3D1B4A" w14:textId="35930B3E" w:rsidR="00A362B4" w:rsidRPr="00C2312A" w:rsidRDefault="00A362B4" w:rsidP="00A362B4">
            <w:pPr>
              <w:pStyle w:val="ListParagraph"/>
              <w:numPr>
                <w:ilvl w:val="0"/>
                <w:numId w:val="17"/>
              </w:numPr>
              <w:rPr>
                <w:rFonts w:ascii="Arial" w:hAnsi="Arial" w:cs="Arial"/>
                <w:color w:val="000000"/>
                <w:sz w:val="20"/>
                <w:szCs w:val="20"/>
              </w:rPr>
            </w:pPr>
            <w:r w:rsidRPr="00D70B75">
              <w:rPr>
                <w:rFonts w:ascii="Arial" w:hAnsi="Arial" w:cs="Arial"/>
                <w:color w:val="000000"/>
                <w:sz w:val="20"/>
                <w:szCs w:val="20"/>
              </w:rPr>
              <w:t>I know where to access support for any further clarifications on the NFR's</w:t>
            </w:r>
            <w:r>
              <w:rPr>
                <w:rFonts w:ascii="Arial" w:hAnsi="Arial" w:cs="Arial"/>
                <w:color w:val="000000"/>
                <w:sz w:val="20"/>
                <w:szCs w:val="20"/>
              </w:rPr>
              <w:t xml:space="preserve"> </w:t>
            </w:r>
            <w:r w:rsidRPr="00D70B75">
              <w:rPr>
                <w:rFonts w:ascii="Arial" w:hAnsi="Arial" w:cs="Arial"/>
                <w:color w:val="000000"/>
                <w:sz w:val="20"/>
                <w:szCs w:val="20"/>
              </w:rPr>
              <w:t>(govn.compliance@hse.ie).</w:t>
            </w:r>
          </w:p>
        </w:tc>
        <w:tc>
          <w:tcPr>
            <w:tcW w:w="238" w:type="pct"/>
          </w:tcPr>
          <w:p w14:paraId="6C4CABF0" w14:textId="5A09EF26" w:rsidR="00A362B4" w:rsidRPr="00A362B4" w:rsidRDefault="00A362B4" w:rsidP="00A362B4">
            <w:pPr>
              <w:spacing w:after="0" w:line="240" w:lineRule="auto"/>
              <w:rPr>
                <w:rFonts w:ascii="Arial" w:hAnsi="Arial" w:cs="Arial"/>
                <w:bCs/>
                <w:kern w:val="0"/>
                <w:sz w:val="20"/>
                <w:szCs w:val="20"/>
              </w:rPr>
            </w:pPr>
            <w:r w:rsidRPr="004245DF">
              <w:rPr>
                <w:rFonts w:ascii="Arial" w:hAnsi="Arial" w:cs="Arial"/>
                <w:b/>
                <w:kern w:val="0"/>
                <w:sz w:val="20"/>
                <w:szCs w:val="20"/>
              </w:rPr>
              <w:t>…</w:t>
            </w:r>
          </w:p>
        </w:tc>
        <w:tc>
          <w:tcPr>
            <w:tcW w:w="191" w:type="pct"/>
          </w:tcPr>
          <w:p w14:paraId="546D1005" w14:textId="25388820" w:rsidR="00A362B4" w:rsidRPr="00A362B4" w:rsidRDefault="00A362B4" w:rsidP="00A362B4">
            <w:pPr>
              <w:spacing w:after="0" w:line="240" w:lineRule="auto"/>
              <w:rPr>
                <w:rFonts w:ascii="Arial" w:hAnsi="Arial" w:cs="Arial"/>
                <w:bCs/>
                <w:kern w:val="0"/>
                <w:sz w:val="20"/>
                <w:szCs w:val="20"/>
              </w:rPr>
            </w:pPr>
            <w:r w:rsidRPr="004245DF">
              <w:rPr>
                <w:rFonts w:ascii="Arial" w:hAnsi="Arial" w:cs="Arial"/>
                <w:b/>
                <w:kern w:val="0"/>
                <w:sz w:val="20"/>
                <w:szCs w:val="20"/>
              </w:rPr>
              <w:t>…</w:t>
            </w:r>
          </w:p>
        </w:tc>
        <w:tc>
          <w:tcPr>
            <w:tcW w:w="280" w:type="pct"/>
            <w:shd w:val="clear" w:color="auto" w:fill="D9D9D9" w:themeFill="background1" w:themeFillShade="D9"/>
          </w:tcPr>
          <w:p w14:paraId="770C7724" w14:textId="77777777" w:rsidR="00A362B4" w:rsidRPr="00C2312A" w:rsidRDefault="00A362B4" w:rsidP="00A362B4">
            <w:pPr>
              <w:spacing w:after="0" w:line="240" w:lineRule="auto"/>
              <w:rPr>
                <w:rFonts w:ascii="Arial" w:hAnsi="Arial" w:cs="Arial"/>
                <w:bCs/>
                <w:i/>
                <w:kern w:val="0"/>
                <w:sz w:val="20"/>
                <w:szCs w:val="20"/>
              </w:rPr>
            </w:pPr>
          </w:p>
        </w:tc>
        <w:tc>
          <w:tcPr>
            <w:tcW w:w="270" w:type="pct"/>
            <w:shd w:val="clear" w:color="auto" w:fill="D9D9D9" w:themeFill="background1" w:themeFillShade="D9"/>
          </w:tcPr>
          <w:p w14:paraId="34438C6D" w14:textId="77777777" w:rsidR="00A362B4" w:rsidRPr="00C2312A" w:rsidRDefault="00A362B4" w:rsidP="00A362B4">
            <w:pPr>
              <w:spacing w:after="0" w:line="240" w:lineRule="auto"/>
              <w:rPr>
                <w:rFonts w:ascii="Arial" w:hAnsi="Arial" w:cs="Arial"/>
                <w:bCs/>
                <w:i/>
                <w:kern w:val="0"/>
                <w:sz w:val="20"/>
                <w:szCs w:val="20"/>
              </w:rPr>
            </w:pPr>
          </w:p>
        </w:tc>
        <w:tc>
          <w:tcPr>
            <w:tcW w:w="1686" w:type="pct"/>
            <w:vMerge w:val="restart"/>
            <w:shd w:val="clear" w:color="auto" w:fill="auto"/>
            <w:vAlign w:val="center"/>
          </w:tcPr>
          <w:p w14:paraId="6E18C529" w14:textId="77777777" w:rsidR="00A362B4" w:rsidRPr="00D70B75" w:rsidRDefault="00A362B4" w:rsidP="00A362B4">
            <w:pPr>
              <w:spacing w:after="0" w:line="240" w:lineRule="auto"/>
              <w:rPr>
                <w:rFonts w:ascii="Arial" w:hAnsi="Arial" w:cs="Arial"/>
                <w:sz w:val="20"/>
                <w:szCs w:val="20"/>
              </w:rPr>
            </w:pPr>
            <w:r w:rsidRPr="00D70B75">
              <w:rPr>
                <w:rFonts w:ascii="Arial" w:hAnsi="Arial" w:cs="Arial"/>
                <w:sz w:val="20"/>
                <w:szCs w:val="20"/>
              </w:rPr>
              <w:t xml:space="preserve">See </w:t>
            </w:r>
            <w:r w:rsidRPr="00CF18B9">
              <w:rPr>
                <w:rFonts w:ascii="Arial" w:hAnsi="Arial" w:cs="Arial"/>
                <w:b/>
                <w:i/>
                <w:sz w:val="20"/>
                <w:szCs w:val="20"/>
              </w:rPr>
              <w:t>National Financial Regulations</w:t>
            </w:r>
            <w:r w:rsidRPr="00D70B75">
              <w:rPr>
                <w:rFonts w:ascii="Arial" w:hAnsi="Arial" w:cs="Arial"/>
                <w:sz w:val="20"/>
                <w:szCs w:val="20"/>
              </w:rPr>
              <w:t xml:space="preserve"> and related supporting documentation such as Frequently Asked Questions and other helpful resources and training materials</w:t>
            </w:r>
          </w:p>
          <w:p w14:paraId="689CA568" w14:textId="0C5CF340" w:rsidR="00A362B4" w:rsidRDefault="00BC146B" w:rsidP="00A362B4">
            <w:pPr>
              <w:spacing w:after="0" w:line="240" w:lineRule="auto"/>
              <w:rPr>
                <w:rFonts w:ascii="Arial" w:hAnsi="Arial" w:cs="Arial"/>
                <w:sz w:val="20"/>
                <w:szCs w:val="20"/>
              </w:rPr>
            </w:pPr>
            <w:hyperlink r:id="rId15" w:history="1">
              <w:r w:rsidR="00A362B4" w:rsidRPr="00C86A8C">
                <w:rPr>
                  <w:rStyle w:val="Hyperlink"/>
                  <w:rFonts w:ascii="Arial" w:hAnsi="Arial" w:cs="Arial"/>
                  <w:sz w:val="20"/>
                  <w:szCs w:val="20"/>
                </w:rPr>
                <w:t>https://www.hse.ie/eng/staff/resources/financial%20regulations/</w:t>
              </w:r>
            </w:hyperlink>
            <w:r w:rsidR="00A362B4">
              <w:rPr>
                <w:rFonts w:ascii="Arial" w:hAnsi="Arial" w:cs="Arial"/>
                <w:sz w:val="20"/>
                <w:szCs w:val="20"/>
              </w:rPr>
              <w:t xml:space="preserve"> </w:t>
            </w:r>
          </w:p>
          <w:p w14:paraId="64ECA25C" w14:textId="314F54A0" w:rsidR="00A362B4" w:rsidRDefault="00A362B4" w:rsidP="00A362B4">
            <w:pPr>
              <w:spacing w:after="0" w:line="240" w:lineRule="auto"/>
              <w:rPr>
                <w:rFonts w:ascii="Arial" w:hAnsi="Arial" w:cs="Arial"/>
                <w:sz w:val="20"/>
                <w:szCs w:val="20"/>
              </w:rPr>
            </w:pPr>
          </w:p>
          <w:p w14:paraId="4B6E4C20" w14:textId="460AEA62" w:rsidR="00A362B4" w:rsidRDefault="00A362B4" w:rsidP="00A362B4">
            <w:pPr>
              <w:spacing w:after="0" w:line="240" w:lineRule="auto"/>
              <w:rPr>
                <w:rFonts w:ascii="Arial" w:hAnsi="Arial" w:cs="Arial"/>
                <w:sz w:val="20"/>
                <w:szCs w:val="20"/>
              </w:rPr>
            </w:pPr>
            <w:r>
              <w:rPr>
                <w:rFonts w:ascii="Arial" w:hAnsi="Arial" w:cs="Arial"/>
                <w:sz w:val="20"/>
                <w:szCs w:val="20"/>
              </w:rPr>
              <w:t>There is a c</w:t>
            </w:r>
            <w:r w:rsidRPr="00DA39DC">
              <w:rPr>
                <w:rFonts w:ascii="Arial" w:hAnsi="Arial" w:cs="Arial"/>
                <w:sz w:val="20"/>
                <w:szCs w:val="20"/>
              </w:rPr>
              <w:t>ertified NFR training course</w:t>
            </w:r>
            <w:r>
              <w:rPr>
                <w:rFonts w:ascii="Arial" w:hAnsi="Arial" w:cs="Arial"/>
                <w:sz w:val="20"/>
                <w:szCs w:val="20"/>
              </w:rPr>
              <w:t xml:space="preserve"> available</w:t>
            </w:r>
            <w:r w:rsidRPr="00DA39DC">
              <w:rPr>
                <w:rFonts w:ascii="Arial" w:hAnsi="Arial" w:cs="Arial"/>
                <w:sz w:val="20"/>
                <w:szCs w:val="20"/>
              </w:rPr>
              <w:t xml:space="preserve"> on </w:t>
            </w:r>
            <w:hyperlink r:id="rId16" w:history="1">
              <w:r w:rsidRPr="00DA39DC">
                <w:rPr>
                  <w:rStyle w:val="Hyperlink"/>
                  <w:rFonts w:ascii="Arial" w:hAnsi="Arial" w:cs="Arial"/>
                  <w:bCs/>
                  <w:kern w:val="0"/>
                  <w:sz w:val="20"/>
                  <w:szCs w:val="20"/>
                </w:rPr>
                <w:t>HSeLanD</w:t>
              </w:r>
            </w:hyperlink>
            <w:r w:rsidRPr="00DA39DC">
              <w:rPr>
                <w:rFonts w:ascii="Arial" w:hAnsi="Arial" w:cs="Arial"/>
                <w:sz w:val="20"/>
                <w:szCs w:val="20"/>
              </w:rPr>
              <w:t xml:space="preserve"> (search: "Understanding the NFRs") to aid awareness in this area.</w:t>
            </w:r>
          </w:p>
          <w:p w14:paraId="5306B2C2" w14:textId="77777777" w:rsidR="00A362B4" w:rsidRPr="00C2312A" w:rsidRDefault="00A362B4" w:rsidP="00A362B4">
            <w:pPr>
              <w:spacing w:after="0" w:line="240" w:lineRule="auto"/>
              <w:rPr>
                <w:rStyle w:val="Hyperlink"/>
                <w:rFonts w:ascii="Arial" w:hAnsi="Arial" w:cs="Arial"/>
                <w:bCs/>
                <w:kern w:val="0"/>
                <w:sz w:val="20"/>
                <w:szCs w:val="20"/>
              </w:rPr>
            </w:pPr>
          </w:p>
          <w:p w14:paraId="46F332C3" w14:textId="561DA792" w:rsidR="00A362B4" w:rsidRPr="00C2312A" w:rsidRDefault="00A362B4" w:rsidP="00A362B4">
            <w:pPr>
              <w:spacing w:after="0" w:line="240" w:lineRule="auto"/>
              <w:rPr>
                <w:rFonts w:ascii="Arial" w:hAnsi="Arial" w:cs="Arial"/>
                <w:bCs/>
                <w:kern w:val="0"/>
                <w:sz w:val="20"/>
                <w:szCs w:val="20"/>
              </w:rPr>
            </w:pPr>
            <w:r w:rsidRPr="00D70B75">
              <w:rPr>
                <w:rFonts w:ascii="Arial" w:hAnsi="Arial" w:cs="Arial"/>
                <w:sz w:val="20"/>
                <w:szCs w:val="20"/>
              </w:rPr>
              <w:t xml:space="preserve">Controls related queries and training requests can be sent to the Governance &amp; Compliance Team at </w:t>
            </w:r>
            <w:hyperlink r:id="rId17" w:history="1">
              <w:r w:rsidRPr="00C86A8C">
                <w:rPr>
                  <w:rStyle w:val="Hyperlink"/>
                  <w:rFonts w:ascii="Arial" w:hAnsi="Arial" w:cs="Arial"/>
                  <w:sz w:val="20"/>
                  <w:szCs w:val="20"/>
                </w:rPr>
                <w:t>govn.compliance@hse.ie</w:t>
              </w:r>
            </w:hyperlink>
            <w:r>
              <w:rPr>
                <w:rFonts w:ascii="Arial" w:hAnsi="Arial" w:cs="Arial"/>
                <w:sz w:val="20"/>
                <w:szCs w:val="20"/>
              </w:rPr>
              <w:t xml:space="preserve"> </w:t>
            </w:r>
            <w:r w:rsidRPr="00D70B75">
              <w:rPr>
                <w:rFonts w:ascii="Arial" w:hAnsi="Arial" w:cs="Arial"/>
                <w:sz w:val="20"/>
                <w:szCs w:val="20"/>
              </w:rPr>
              <w:t xml:space="preserve"> </w:t>
            </w:r>
            <w:r w:rsidRPr="00C2312A">
              <w:rPr>
                <w:rFonts w:ascii="Arial" w:hAnsi="Arial" w:cs="Arial"/>
                <w:sz w:val="20"/>
                <w:szCs w:val="20"/>
              </w:rPr>
              <w:t xml:space="preserve">  </w:t>
            </w:r>
          </w:p>
        </w:tc>
      </w:tr>
      <w:tr w:rsidR="00A362B4" w:rsidRPr="00C2312A" w14:paraId="0D997973" w14:textId="7AEF4BD0" w:rsidTr="00DA013D">
        <w:trPr>
          <w:trHeight w:val="703"/>
        </w:trPr>
        <w:tc>
          <w:tcPr>
            <w:tcW w:w="191" w:type="pct"/>
            <w:vMerge/>
          </w:tcPr>
          <w:p w14:paraId="231CB01F" w14:textId="77777777" w:rsidR="00A362B4" w:rsidRPr="00C2312A" w:rsidRDefault="00A362B4" w:rsidP="00A362B4">
            <w:pPr>
              <w:spacing w:after="0" w:line="240" w:lineRule="auto"/>
              <w:rPr>
                <w:rFonts w:ascii="Arial" w:hAnsi="Arial" w:cs="Arial"/>
                <w:kern w:val="0"/>
                <w:sz w:val="20"/>
                <w:szCs w:val="20"/>
              </w:rPr>
            </w:pPr>
            <w:permStart w:id="113398295" w:edGrp="everyone" w:colFirst="3" w:colLast="3"/>
            <w:permStart w:id="1223391154" w:edGrp="everyone" w:colFirst="4" w:colLast="4"/>
            <w:permEnd w:id="62725615"/>
            <w:permEnd w:id="1840255306"/>
          </w:p>
        </w:tc>
        <w:tc>
          <w:tcPr>
            <w:tcW w:w="430" w:type="pct"/>
            <w:vMerge/>
          </w:tcPr>
          <w:p w14:paraId="1E9D6B0F" w14:textId="77777777" w:rsidR="00A362B4" w:rsidRPr="00C2312A" w:rsidRDefault="00A362B4" w:rsidP="00A362B4">
            <w:pPr>
              <w:spacing w:after="0" w:line="240" w:lineRule="auto"/>
              <w:rPr>
                <w:rFonts w:ascii="Arial" w:hAnsi="Arial" w:cs="Arial"/>
                <w:kern w:val="0"/>
                <w:sz w:val="20"/>
                <w:szCs w:val="20"/>
              </w:rPr>
            </w:pPr>
          </w:p>
        </w:tc>
        <w:tc>
          <w:tcPr>
            <w:tcW w:w="1714" w:type="pct"/>
            <w:vMerge/>
          </w:tcPr>
          <w:p w14:paraId="1820D11A" w14:textId="77777777" w:rsidR="00A362B4" w:rsidRPr="00C2312A" w:rsidRDefault="00A362B4" w:rsidP="00A362B4">
            <w:pPr>
              <w:spacing w:after="0" w:line="240" w:lineRule="auto"/>
              <w:rPr>
                <w:rFonts w:ascii="Arial" w:hAnsi="Arial" w:cs="Arial"/>
                <w:color w:val="000000"/>
                <w:sz w:val="20"/>
                <w:szCs w:val="20"/>
              </w:rPr>
            </w:pPr>
          </w:p>
        </w:tc>
        <w:tc>
          <w:tcPr>
            <w:tcW w:w="238" w:type="pct"/>
          </w:tcPr>
          <w:p w14:paraId="3E02A431" w14:textId="4A2872B9" w:rsidR="00A362B4" w:rsidRPr="00A362B4" w:rsidRDefault="00A362B4" w:rsidP="00A362B4">
            <w:pPr>
              <w:spacing w:after="0" w:line="240" w:lineRule="auto"/>
              <w:rPr>
                <w:rFonts w:ascii="Arial" w:hAnsi="Arial" w:cs="Arial"/>
                <w:bCs/>
                <w:kern w:val="0"/>
                <w:sz w:val="20"/>
                <w:szCs w:val="20"/>
              </w:rPr>
            </w:pPr>
            <w:r w:rsidRPr="004245DF">
              <w:rPr>
                <w:rFonts w:ascii="Arial" w:hAnsi="Arial" w:cs="Arial"/>
                <w:b/>
                <w:kern w:val="0"/>
                <w:sz w:val="20"/>
                <w:szCs w:val="20"/>
              </w:rPr>
              <w:t>…</w:t>
            </w:r>
          </w:p>
        </w:tc>
        <w:tc>
          <w:tcPr>
            <w:tcW w:w="191" w:type="pct"/>
          </w:tcPr>
          <w:p w14:paraId="0661CC2A" w14:textId="04CAF32B" w:rsidR="00A362B4" w:rsidRPr="00A362B4" w:rsidRDefault="00A362B4" w:rsidP="00A362B4">
            <w:pPr>
              <w:spacing w:after="0" w:line="240" w:lineRule="auto"/>
              <w:rPr>
                <w:rFonts w:ascii="Arial" w:hAnsi="Arial" w:cs="Arial"/>
                <w:bCs/>
                <w:kern w:val="0"/>
                <w:sz w:val="20"/>
                <w:szCs w:val="20"/>
              </w:rPr>
            </w:pPr>
            <w:r w:rsidRPr="004245DF">
              <w:rPr>
                <w:rFonts w:ascii="Arial" w:hAnsi="Arial" w:cs="Arial"/>
                <w:b/>
                <w:kern w:val="0"/>
                <w:sz w:val="20"/>
                <w:szCs w:val="20"/>
              </w:rPr>
              <w:t>…</w:t>
            </w:r>
          </w:p>
        </w:tc>
        <w:tc>
          <w:tcPr>
            <w:tcW w:w="280" w:type="pct"/>
            <w:shd w:val="clear" w:color="auto" w:fill="D9D9D9" w:themeFill="background1" w:themeFillShade="D9"/>
          </w:tcPr>
          <w:p w14:paraId="70E20AFF" w14:textId="77777777" w:rsidR="00A362B4" w:rsidRPr="00C2312A" w:rsidRDefault="00A362B4" w:rsidP="00A362B4">
            <w:pPr>
              <w:spacing w:after="0" w:line="240" w:lineRule="auto"/>
              <w:rPr>
                <w:rFonts w:ascii="Arial" w:hAnsi="Arial" w:cs="Arial"/>
                <w:bCs/>
                <w:i/>
                <w:kern w:val="0"/>
                <w:sz w:val="20"/>
                <w:szCs w:val="20"/>
              </w:rPr>
            </w:pPr>
          </w:p>
        </w:tc>
        <w:tc>
          <w:tcPr>
            <w:tcW w:w="270" w:type="pct"/>
            <w:shd w:val="clear" w:color="auto" w:fill="D9D9D9" w:themeFill="background1" w:themeFillShade="D9"/>
          </w:tcPr>
          <w:p w14:paraId="2ACCCB21" w14:textId="77777777" w:rsidR="00A362B4" w:rsidRPr="00C2312A" w:rsidRDefault="00A362B4" w:rsidP="00A362B4">
            <w:pPr>
              <w:spacing w:after="0" w:line="240" w:lineRule="auto"/>
              <w:rPr>
                <w:rFonts w:ascii="Arial" w:hAnsi="Arial" w:cs="Arial"/>
                <w:bCs/>
                <w:i/>
                <w:kern w:val="0"/>
                <w:sz w:val="20"/>
                <w:szCs w:val="20"/>
              </w:rPr>
            </w:pPr>
          </w:p>
        </w:tc>
        <w:tc>
          <w:tcPr>
            <w:tcW w:w="1686" w:type="pct"/>
            <w:vMerge/>
            <w:shd w:val="clear" w:color="auto" w:fill="auto"/>
          </w:tcPr>
          <w:p w14:paraId="493C56C2" w14:textId="77777777" w:rsidR="00A362B4" w:rsidRPr="00C2312A" w:rsidRDefault="00A362B4" w:rsidP="00A362B4">
            <w:pPr>
              <w:spacing w:after="0" w:line="240" w:lineRule="auto"/>
              <w:rPr>
                <w:rFonts w:ascii="Arial" w:hAnsi="Arial" w:cs="Arial"/>
                <w:bCs/>
                <w:i/>
                <w:kern w:val="0"/>
                <w:sz w:val="20"/>
                <w:szCs w:val="20"/>
              </w:rPr>
            </w:pPr>
          </w:p>
        </w:tc>
      </w:tr>
      <w:tr w:rsidR="00A362B4" w:rsidRPr="00C2312A" w14:paraId="678E02DB" w14:textId="2AD93568" w:rsidTr="00DA013D">
        <w:trPr>
          <w:trHeight w:val="50"/>
        </w:trPr>
        <w:tc>
          <w:tcPr>
            <w:tcW w:w="191" w:type="pct"/>
            <w:vMerge/>
          </w:tcPr>
          <w:p w14:paraId="53D4D6B1" w14:textId="77777777" w:rsidR="00A362B4" w:rsidRPr="00C2312A" w:rsidRDefault="00A362B4" w:rsidP="00A362B4">
            <w:pPr>
              <w:spacing w:after="0" w:line="240" w:lineRule="auto"/>
              <w:rPr>
                <w:rFonts w:ascii="Arial" w:hAnsi="Arial" w:cs="Arial"/>
                <w:kern w:val="0"/>
                <w:sz w:val="20"/>
                <w:szCs w:val="20"/>
              </w:rPr>
            </w:pPr>
            <w:permStart w:id="1850875387" w:edGrp="everyone" w:colFirst="3" w:colLast="3"/>
            <w:permStart w:id="1267729663" w:edGrp="everyone" w:colFirst="4" w:colLast="4"/>
            <w:permEnd w:id="113398295"/>
            <w:permEnd w:id="1223391154"/>
          </w:p>
        </w:tc>
        <w:tc>
          <w:tcPr>
            <w:tcW w:w="430" w:type="pct"/>
            <w:vMerge/>
          </w:tcPr>
          <w:p w14:paraId="273D1AB2" w14:textId="77777777" w:rsidR="00A362B4" w:rsidRPr="00C2312A" w:rsidRDefault="00A362B4" w:rsidP="00A362B4">
            <w:pPr>
              <w:spacing w:after="0" w:line="240" w:lineRule="auto"/>
              <w:rPr>
                <w:rFonts w:ascii="Arial" w:hAnsi="Arial" w:cs="Arial"/>
                <w:kern w:val="0"/>
                <w:sz w:val="20"/>
                <w:szCs w:val="20"/>
              </w:rPr>
            </w:pPr>
          </w:p>
        </w:tc>
        <w:tc>
          <w:tcPr>
            <w:tcW w:w="1714" w:type="pct"/>
            <w:vMerge/>
          </w:tcPr>
          <w:p w14:paraId="6E35E2B2" w14:textId="77777777" w:rsidR="00A362B4" w:rsidRPr="00C2312A" w:rsidRDefault="00A362B4" w:rsidP="00A362B4">
            <w:pPr>
              <w:spacing w:after="0" w:line="240" w:lineRule="auto"/>
              <w:rPr>
                <w:rFonts w:ascii="Arial" w:hAnsi="Arial" w:cs="Arial"/>
                <w:color w:val="000000"/>
                <w:sz w:val="20"/>
                <w:szCs w:val="20"/>
              </w:rPr>
            </w:pPr>
          </w:p>
        </w:tc>
        <w:tc>
          <w:tcPr>
            <w:tcW w:w="238" w:type="pct"/>
          </w:tcPr>
          <w:p w14:paraId="2446C42C" w14:textId="0CC60EF5" w:rsidR="00A362B4" w:rsidRPr="00A362B4" w:rsidRDefault="00A362B4" w:rsidP="00A362B4">
            <w:pPr>
              <w:spacing w:after="0" w:line="240" w:lineRule="auto"/>
              <w:rPr>
                <w:rFonts w:ascii="Arial" w:hAnsi="Arial" w:cs="Arial"/>
                <w:bCs/>
                <w:kern w:val="0"/>
                <w:sz w:val="20"/>
                <w:szCs w:val="20"/>
              </w:rPr>
            </w:pPr>
            <w:r w:rsidRPr="004245DF">
              <w:rPr>
                <w:rFonts w:ascii="Arial" w:hAnsi="Arial" w:cs="Arial"/>
                <w:b/>
                <w:kern w:val="0"/>
                <w:sz w:val="20"/>
                <w:szCs w:val="20"/>
              </w:rPr>
              <w:t>…</w:t>
            </w:r>
          </w:p>
        </w:tc>
        <w:tc>
          <w:tcPr>
            <w:tcW w:w="191" w:type="pct"/>
          </w:tcPr>
          <w:p w14:paraId="49E0890D" w14:textId="78DF6D4B" w:rsidR="00A362B4" w:rsidRPr="00A362B4" w:rsidRDefault="00A362B4" w:rsidP="00A362B4">
            <w:pPr>
              <w:spacing w:after="0" w:line="240" w:lineRule="auto"/>
              <w:rPr>
                <w:rFonts w:ascii="Arial" w:hAnsi="Arial" w:cs="Arial"/>
                <w:bCs/>
                <w:kern w:val="0"/>
                <w:sz w:val="20"/>
                <w:szCs w:val="20"/>
              </w:rPr>
            </w:pPr>
            <w:r w:rsidRPr="004245DF">
              <w:rPr>
                <w:rFonts w:ascii="Arial" w:hAnsi="Arial" w:cs="Arial"/>
                <w:b/>
                <w:kern w:val="0"/>
                <w:sz w:val="20"/>
                <w:szCs w:val="20"/>
              </w:rPr>
              <w:t>…</w:t>
            </w:r>
          </w:p>
        </w:tc>
        <w:tc>
          <w:tcPr>
            <w:tcW w:w="280" w:type="pct"/>
            <w:shd w:val="clear" w:color="auto" w:fill="D9D9D9" w:themeFill="background1" w:themeFillShade="D9"/>
          </w:tcPr>
          <w:p w14:paraId="45F692FC" w14:textId="77777777" w:rsidR="00A362B4" w:rsidRPr="00C2312A" w:rsidRDefault="00A362B4" w:rsidP="00A362B4">
            <w:pPr>
              <w:spacing w:after="0" w:line="240" w:lineRule="auto"/>
              <w:rPr>
                <w:rFonts w:ascii="Arial" w:hAnsi="Arial" w:cs="Arial"/>
                <w:bCs/>
                <w:i/>
                <w:kern w:val="0"/>
                <w:sz w:val="20"/>
                <w:szCs w:val="20"/>
              </w:rPr>
            </w:pPr>
          </w:p>
        </w:tc>
        <w:tc>
          <w:tcPr>
            <w:tcW w:w="270" w:type="pct"/>
            <w:shd w:val="clear" w:color="auto" w:fill="D9D9D9" w:themeFill="background1" w:themeFillShade="D9"/>
          </w:tcPr>
          <w:p w14:paraId="1F71B088" w14:textId="77777777" w:rsidR="00A362B4" w:rsidRPr="00C2312A" w:rsidRDefault="00A362B4" w:rsidP="00A362B4">
            <w:pPr>
              <w:spacing w:after="0" w:line="240" w:lineRule="auto"/>
              <w:rPr>
                <w:rFonts w:ascii="Arial" w:hAnsi="Arial" w:cs="Arial"/>
                <w:bCs/>
                <w:i/>
                <w:kern w:val="0"/>
                <w:sz w:val="20"/>
                <w:szCs w:val="20"/>
              </w:rPr>
            </w:pPr>
          </w:p>
        </w:tc>
        <w:tc>
          <w:tcPr>
            <w:tcW w:w="1686" w:type="pct"/>
            <w:vMerge/>
            <w:shd w:val="clear" w:color="auto" w:fill="auto"/>
          </w:tcPr>
          <w:p w14:paraId="69E2A3F5" w14:textId="77777777" w:rsidR="00A362B4" w:rsidRPr="00C2312A" w:rsidRDefault="00A362B4" w:rsidP="00A362B4">
            <w:pPr>
              <w:spacing w:after="0" w:line="240" w:lineRule="auto"/>
              <w:rPr>
                <w:rFonts w:ascii="Arial" w:hAnsi="Arial" w:cs="Arial"/>
                <w:bCs/>
                <w:i/>
                <w:kern w:val="0"/>
                <w:sz w:val="20"/>
                <w:szCs w:val="20"/>
              </w:rPr>
            </w:pPr>
          </w:p>
        </w:tc>
      </w:tr>
      <w:tr w:rsidR="00A362B4" w:rsidRPr="00C2312A" w14:paraId="11E58760" w14:textId="36B8CB4A" w:rsidTr="00DA013D">
        <w:trPr>
          <w:trHeight w:val="1095"/>
        </w:trPr>
        <w:tc>
          <w:tcPr>
            <w:tcW w:w="191" w:type="pct"/>
          </w:tcPr>
          <w:p w14:paraId="4E108744" w14:textId="77777777" w:rsidR="00A362B4" w:rsidRPr="00C2312A" w:rsidRDefault="00A362B4" w:rsidP="00A362B4">
            <w:pPr>
              <w:spacing w:after="0" w:line="240" w:lineRule="auto"/>
              <w:rPr>
                <w:rFonts w:ascii="Arial" w:hAnsi="Arial" w:cs="Arial"/>
                <w:bCs/>
                <w:kern w:val="0"/>
                <w:sz w:val="20"/>
                <w:szCs w:val="20"/>
              </w:rPr>
            </w:pPr>
            <w:permStart w:id="2100700248" w:edGrp="everyone" w:colFirst="3" w:colLast="3"/>
            <w:permStart w:id="865821346" w:edGrp="everyone" w:colFirst="4" w:colLast="4"/>
            <w:permStart w:id="787809477" w:edGrp="everyone" w:colFirst="5" w:colLast="5"/>
            <w:permEnd w:id="1850875387"/>
            <w:permEnd w:id="1267729663"/>
            <w:r w:rsidRPr="00C2312A">
              <w:rPr>
                <w:rFonts w:ascii="Arial" w:hAnsi="Arial" w:cs="Arial"/>
                <w:kern w:val="0"/>
                <w:sz w:val="20"/>
                <w:szCs w:val="20"/>
              </w:rPr>
              <w:t>2</w:t>
            </w:r>
          </w:p>
        </w:tc>
        <w:tc>
          <w:tcPr>
            <w:tcW w:w="430" w:type="pct"/>
          </w:tcPr>
          <w:p w14:paraId="184243A1" w14:textId="268BAF54"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Core </w:t>
            </w:r>
          </w:p>
        </w:tc>
        <w:tc>
          <w:tcPr>
            <w:tcW w:w="1714" w:type="pct"/>
          </w:tcPr>
          <w:p w14:paraId="41294809" w14:textId="65608A16" w:rsidR="00A362B4" w:rsidRPr="00C2312A" w:rsidRDefault="00A362B4" w:rsidP="00A362B4">
            <w:pPr>
              <w:spacing w:after="0"/>
              <w:jc w:val="both"/>
              <w:rPr>
                <w:rFonts w:ascii="Arial" w:hAnsi="Arial" w:cs="Arial"/>
                <w:color w:val="000000"/>
                <w:sz w:val="20"/>
                <w:szCs w:val="20"/>
              </w:rPr>
            </w:pPr>
            <w:r w:rsidRPr="00D70B75">
              <w:rPr>
                <w:rFonts w:ascii="Arial" w:hAnsi="Arial" w:cs="Arial"/>
                <w:color w:val="000000"/>
                <w:sz w:val="20"/>
                <w:szCs w:val="20"/>
              </w:rPr>
              <w:t>There are clearly documented local procedu</w:t>
            </w:r>
            <w:r>
              <w:rPr>
                <w:rFonts w:ascii="Arial" w:hAnsi="Arial" w:cs="Arial"/>
                <w:color w:val="000000"/>
                <w:sz w:val="20"/>
                <w:szCs w:val="20"/>
              </w:rPr>
              <w:t xml:space="preserve">res in place </w:t>
            </w:r>
            <w:r w:rsidRPr="00D70B75">
              <w:rPr>
                <w:rFonts w:ascii="Arial" w:hAnsi="Arial" w:cs="Arial"/>
                <w:color w:val="000000"/>
                <w:sz w:val="20"/>
                <w:szCs w:val="20"/>
              </w:rPr>
              <w:t>which cover all key control areas including segregation of duties, appropriate review, approval and oversight of activities in line with NFR's.</w:t>
            </w:r>
          </w:p>
        </w:tc>
        <w:tc>
          <w:tcPr>
            <w:tcW w:w="238" w:type="pct"/>
          </w:tcPr>
          <w:p w14:paraId="67BD6539" w14:textId="0DEDE822" w:rsidR="00A362B4" w:rsidRPr="00C2312A" w:rsidRDefault="00A362B4" w:rsidP="00A362B4">
            <w:pPr>
              <w:spacing w:after="0" w:line="0" w:lineRule="atLeast"/>
              <w:rPr>
                <w:rFonts w:ascii="Arial" w:hAnsi="Arial" w:cs="Arial"/>
                <w:sz w:val="20"/>
                <w:szCs w:val="20"/>
                <w:highlight w:val="lightGray"/>
              </w:rPr>
            </w:pPr>
            <w:r w:rsidRPr="00586B75">
              <w:rPr>
                <w:rFonts w:ascii="Arial" w:hAnsi="Arial" w:cs="Arial"/>
                <w:b/>
                <w:kern w:val="0"/>
                <w:sz w:val="20"/>
                <w:szCs w:val="20"/>
              </w:rPr>
              <w:t>…</w:t>
            </w:r>
          </w:p>
        </w:tc>
        <w:tc>
          <w:tcPr>
            <w:tcW w:w="191" w:type="pct"/>
          </w:tcPr>
          <w:p w14:paraId="67E12162" w14:textId="430064DB" w:rsidR="00A362B4" w:rsidRPr="00C2312A" w:rsidRDefault="00A362B4" w:rsidP="00A362B4">
            <w:pPr>
              <w:spacing w:after="0" w:line="0" w:lineRule="atLeast"/>
              <w:rPr>
                <w:rFonts w:ascii="Arial" w:hAnsi="Arial" w:cs="Arial"/>
                <w:sz w:val="20"/>
                <w:szCs w:val="20"/>
                <w:highlight w:val="lightGray"/>
              </w:rPr>
            </w:pPr>
            <w:r w:rsidRPr="00586B75">
              <w:rPr>
                <w:rFonts w:ascii="Arial" w:hAnsi="Arial" w:cs="Arial"/>
                <w:b/>
                <w:kern w:val="0"/>
                <w:sz w:val="20"/>
                <w:szCs w:val="20"/>
              </w:rPr>
              <w:t>…</w:t>
            </w:r>
          </w:p>
        </w:tc>
        <w:tc>
          <w:tcPr>
            <w:tcW w:w="280" w:type="pct"/>
            <w:shd w:val="clear" w:color="auto" w:fill="auto"/>
          </w:tcPr>
          <w:p w14:paraId="42CA9919" w14:textId="4554256A" w:rsidR="00A362B4" w:rsidRPr="00C2312A" w:rsidRDefault="00A362B4" w:rsidP="00A362B4">
            <w:pPr>
              <w:spacing w:after="0" w:line="0" w:lineRule="atLeast"/>
              <w:rPr>
                <w:rFonts w:ascii="Arial" w:hAnsi="Arial" w:cs="Arial"/>
                <w:sz w:val="20"/>
                <w:szCs w:val="20"/>
                <w:highlight w:val="lightGray"/>
              </w:rPr>
            </w:pPr>
            <w:r w:rsidRPr="00586B75">
              <w:rPr>
                <w:rFonts w:ascii="Arial" w:hAnsi="Arial" w:cs="Arial"/>
                <w:b/>
                <w:kern w:val="0"/>
                <w:sz w:val="20"/>
                <w:szCs w:val="20"/>
              </w:rPr>
              <w:t>…</w:t>
            </w:r>
          </w:p>
        </w:tc>
        <w:tc>
          <w:tcPr>
            <w:tcW w:w="270" w:type="pct"/>
            <w:shd w:val="clear" w:color="auto" w:fill="D9D9D9" w:themeFill="background1" w:themeFillShade="D9"/>
          </w:tcPr>
          <w:p w14:paraId="71602E85" w14:textId="77777777" w:rsidR="00A362B4" w:rsidRPr="00C2312A" w:rsidRDefault="00A362B4" w:rsidP="00A362B4">
            <w:pPr>
              <w:spacing w:after="0" w:line="0" w:lineRule="atLeast"/>
              <w:rPr>
                <w:rFonts w:ascii="Arial" w:hAnsi="Arial" w:cs="Arial"/>
                <w:sz w:val="20"/>
                <w:szCs w:val="20"/>
                <w:highlight w:val="lightGray"/>
              </w:rPr>
            </w:pPr>
          </w:p>
        </w:tc>
        <w:tc>
          <w:tcPr>
            <w:tcW w:w="1686" w:type="pct"/>
            <w:shd w:val="clear" w:color="auto" w:fill="auto"/>
            <w:vAlign w:val="center"/>
          </w:tcPr>
          <w:p w14:paraId="20C4A7E6" w14:textId="25F0649C" w:rsidR="00A362B4" w:rsidRPr="00C2312A" w:rsidRDefault="00A362B4" w:rsidP="00A362B4">
            <w:pPr>
              <w:spacing w:after="0" w:line="0" w:lineRule="atLeast"/>
              <w:rPr>
                <w:rFonts w:ascii="Arial" w:hAnsi="Arial" w:cs="Arial"/>
                <w:sz w:val="20"/>
                <w:szCs w:val="20"/>
              </w:rPr>
            </w:pPr>
            <w:r w:rsidRPr="00C2312A">
              <w:rPr>
                <w:rFonts w:ascii="Arial" w:hAnsi="Arial" w:cs="Arial"/>
                <w:sz w:val="20"/>
                <w:szCs w:val="20"/>
              </w:rPr>
              <w:t xml:space="preserve">Refer to </w:t>
            </w:r>
            <w:r w:rsidRPr="00C2312A">
              <w:rPr>
                <w:rFonts w:ascii="Arial" w:hAnsi="Arial" w:cs="Arial"/>
                <w:b/>
                <w:i/>
                <w:sz w:val="20"/>
                <w:szCs w:val="20"/>
              </w:rPr>
              <w:t>NFR-A</w:t>
            </w:r>
            <w:r>
              <w:rPr>
                <w:rFonts w:ascii="Arial" w:hAnsi="Arial" w:cs="Arial"/>
                <w:b/>
                <w:i/>
                <w:sz w:val="20"/>
                <w:szCs w:val="20"/>
              </w:rPr>
              <w:t xml:space="preserve"> Section</w:t>
            </w:r>
            <w:r w:rsidRPr="00C2312A">
              <w:rPr>
                <w:rFonts w:ascii="Arial" w:hAnsi="Arial" w:cs="Arial"/>
                <w:b/>
                <w:i/>
                <w:sz w:val="20"/>
                <w:szCs w:val="20"/>
              </w:rPr>
              <w:t xml:space="preserve"> 5.8 Local Procedures</w:t>
            </w:r>
            <w:r w:rsidRPr="00C2312A">
              <w:rPr>
                <w:rFonts w:ascii="Arial" w:hAnsi="Arial" w:cs="Arial"/>
                <w:sz w:val="20"/>
                <w:szCs w:val="20"/>
              </w:rPr>
              <w:t xml:space="preserve"> for more information </w:t>
            </w:r>
          </w:p>
          <w:p w14:paraId="6A5BB530" w14:textId="3369DCDA" w:rsidR="00A362B4" w:rsidRPr="00C2312A" w:rsidRDefault="00BC146B" w:rsidP="00A362B4">
            <w:pPr>
              <w:spacing w:after="0" w:line="0" w:lineRule="atLeast"/>
              <w:rPr>
                <w:rFonts w:ascii="Arial" w:hAnsi="Arial" w:cs="Arial"/>
                <w:sz w:val="20"/>
                <w:szCs w:val="20"/>
                <w:highlight w:val="lightGray"/>
              </w:rPr>
            </w:pPr>
            <w:hyperlink r:id="rId18" w:history="1">
              <w:r w:rsidR="00A362B4" w:rsidRPr="00C2312A">
                <w:rPr>
                  <w:rStyle w:val="Hyperlink"/>
                  <w:rFonts w:ascii="Arial" w:hAnsi="Arial" w:cs="Arial"/>
                  <w:sz w:val="20"/>
                  <w:szCs w:val="20"/>
                </w:rPr>
                <w:t>https://www.hse.ie/eng/about/who/finance/nfr/nfra.pdf</w:t>
              </w:r>
            </w:hyperlink>
          </w:p>
        </w:tc>
      </w:tr>
      <w:tr w:rsidR="00A362B4" w:rsidRPr="00C2312A" w14:paraId="7E1BAD24" w14:textId="77777777" w:rsidTr="00DA013D">
        <w:trPr>
          <w:trHeight w:val="1095"/>
        </w:trPr>
        <w:tc>
          <w:tcPr>
            <w:tcW w:w="191" w:type="pct"/>
          </w:tcPr>
          <w:p w14:paraId="23007E13" w14:textId="4B0446B0" w:rsidR="00A362B4" w:rsidRPr="00C2312A" w:rsidRDefault="00A362B4" w:rsidP="00A362B4">
            <w:pPr>
              <w:spacing w:after="0" w:line="240" w:lineRule="auto"/>
              <w:rPr>
                <w:rFonts w:ascii="Arial" w:hAnsi="Arial" w:cs="Arial"/>
                <w:kern w:val="0"/>
                <w:sz w:val="20"/>
                <w:szCs w:val="20"/>
              </w:rPr>
            </w:pPr>
            <w:permStart w:id="330923006" w:edGrp="everyone" w:colFirst="3" w:colLast="3"/>
            <w:permStart w:id="37113901" w:edGrp="everyone" w:colFirst="4" w:colLast="4"/>
            <w:permStart w:id="738401309" w:edGrp="everyone" w:colFirst="5" w:colLast="5"/>
            <w:permEnd w:id="2100700248"/>
            <w:permEnd w:id="865821346"/>
            <w:permEnd w:id="787809477"/>
            <w:r>
              <w:rPr>
                <w:rFonts w:ascii="Arial" w:hAnsi="Arial" w:cs="Arial"/>
                <w:kern w:val="0"/>
                <w:sz w:val="20"/>
                <w:szCs w:val="20"/>
              </w:rPr>
              <w:t>3</w:t>
            </w:r>
          </w:p>
        </w:tc>
        <w:tc>
          <w:tcPr>
            <w:tcW w:w="430" w:type="pct"/>
          </w:tcPr>
          <w:p w14:paraId="64F172BF" w14:textId="1ED97FF1"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tcPr>
          <w:p w14:paraId="3C933141" w14:textId="592DF37F" w:rsidR="00A362B4" w:rsidRPr="00D70B75" w:rsidRDefault="00A362B4" w:rsidP="00A362B4">
            <w:pPr>
              <w:spacing w:after="0"/>
              <w:jc w:val="both"/>
              <w:rPr>
                <w:rFonts w:ascii="Arial" w:hAnsi="Arial" w:cs="Arial"/>
                <w:color w:val="000000"/>
                <w:sz w:val="20"/>
                <w:szCs w:val="20"/>
              </w:rPr>
            </w:pPr>
            <w:r w:rsidRPr="00D70B75">
              <w:rPr>
                <w:rFonts w:ascii="Arial" w:hAnsi="Arial" w:cs="Arial"/>
                <w:color w:val="000000"/>
                <w:sz w:val="20"/>
                <w:szCs w:val="20"/>
              </w:rPr>
              <w:t>I am aware that there are specific procedures and controls that must be adhered to when involved in any aspect of the procurement process on behalf of the HSE (see relevant resources noted in guidance notes/info. bubble).</w:t>
            </w:r>
          </w:p>
          <w:p w14:paraId="75D5523E" w14:textId="77777777" w:rsidR="00A362B4" w:rsidRPr="00D70B75" w:rsidRDefault="00A362B4" w:rsidP="00A362B4">
            <w:pPr>
              <w:spacing w:after="0"/>
              <w:jc w:val="both"/>
              <w:rPr>
                <w:rFonts w:ascii="Arial" w:hAnsi="Arial" w:cs="Arial"/>
                <w:color w:val="000000"/>
                <w:sz w:val="20"/>
                <w:szCs w:val="20"/>
              </w:rPr>
            </w:pPr>
            <w:r w:rsidRPr="00D70B75">
              <w:rPr>
                <w:rFonts w:ascii="Arial" w:hAnsi="Arial" w:cs="Arial"/>
                <w:color w:val="000000"/>
                <w:sz w:val="20"/>
                <w:szCs w:val="20"/>
              </w:rPr>
              <w:t xml:space="preserve"> </w:t>
            </w:r>
          </w:p>
          <w:p w14:paraId="1DCBED0B" w14:textId="13C1073E" w:rsidR="00A362B4" w:rsidRPr="00D70B75" w:rsidRDefault="00A362B4" w:rsidP="00A362B4">
            <w:pPr>
              <w:spacing w:after="0"/>
              <w:jc w:val="both"/>
              <w:rPr>
                <w:rFonts w:ascii="Arial" w:hAnsi="Arial" w:cs="Arial"/>
                <w:color w:val="000000"/>
                <w:sz w:val="20"/>
                <w:szCs w:val="20"/>
              </w:rPr>
            </w:pPr>
            <w:r w:rsidRPr="00D70B75">
              <w:rPr>
                <w:rFonts w:ascii="Arial" w:hAnsi="Arial" w:cs="Arial"/>
                <w:color w:val="000000"/>
                <w:sz w:val="20"/>
                <w:szCs w:val="20"/>
              </w:rPr>
              <w:t>Note: The procurement process consists of sourcing, requesting, ordering, approving, receiving or payment of goods or services.</w:t>
            </w:r>
          </w:p>
        </w:tc>
        <w:tc>
          <w:tcPr>
            <w:tcW w:w="238" w:type="pct"/>
          </w:tcPr>
          <w:p w14:paraId="335188CD" w14:textId="7AEF2236" w:rsidR="00A362B4" w:rsidRPr="00C2312A" w:rsidRDefault="00A362B4" w:rsidP="00A362B4">
            <w:pPr>
              <w:spacing w:after="0" w:line="0" w:lineRule="atLeast"/>
              <w:rPr>
                <w:rFonts w:ascii="Arial" w:hAnsi="Arial" w:cs="Arial"/>
                <w:sz w:val="20"/>
                <w:szCs w:val="20"/>
                <w:highlight w:val="lightGray"/>
              </w:rPr>
            </w:pPr>
            <w:r w:rsidRPr="00586B75">
              <w:rPr>
                <w:rFonts w:ascii="Arial" w:hAnsi="Arial" w:cs="Arial"/>
                <w:b/>
                <w:kern w:val="0"/>
                <w:sz w:val="20"/>
                <w:szCs w:val="20"/>
              </w:rPr>
              <w:t>…</w:t>
            </w:r>
            <w:bookmarkStart w:id="0" w:name="_GoBack"/>
            <w:bookmarkEnd w:id="0"/>
          </w:p>
        </w:tc>
        <w:tc>
          <w:tcPr>
            <w:tcW w:w="191" w:type="pct"/>
          </w:tcPr>
          <w:p w14:paraId="59F9F717" w14:textId="012A0D7D" w:rsidR="00A362B4" w:rsidRPr="00C2312A" w:rsidRDefault="00A362B4" w:rsidP="00A362B4">
            <w:pPr>
              <w:spacing w:after="0" w:line="0" w:lineRule="atLeast"/>
              <w:rPr>
                <w:rFonts w:ascii="Arial" w:hAnsi="Arial" w:cs="Arial"/>
                <w:sz w:val="20"/>
                <w:szCs w:val="20"/>
                <w:highlight w:val="lightGray"/>
              </w:rPr>
            </w:pPr>
            <w:r w:rsidRPr="00586B75">
              <w:rPr>
                <w:rFonts w:ascii="Arial" w:hAnsi="Arial" w:cs="Arial"/>
                <w:b/>
                <w:kern w:val="0"/>
                <w:sz w:val="20"/>
                <w:szCs w:val="20"/>
              </w:rPr>
              <w:t>…</w:t>
            </w:r>
          </w:p>
        </w:tc>
        <w:tc>
          <w:tcPr>
            <w:tcW w:w="280" w:type="pct"/>
            <w:shd w:val="clear" w:color="auto" w:fill="auto"/>
          </w:tcPr>
          <w:p w14:paraId="6589064B" w14:textId="482C2568" w:rsidR="00A362B4" w:rsidRPr="00C2312A" w:rsidRDefault="00A362B4" w:rsidP="00A362B4">
            <w:pPr>
              <w:spacing w:after="0" w:line="0" w:lineRule="atLeast"/>
              <w:rPr>
                <w:rFonts w:ascii="Arial" w:hAnsi="Arial" w:cs="Arial"/>
                <w:sz w:val="20"/>
                <w:szCs w:val="20"/>
                <w:highlight w:val="lightGray"/>
              </w:rPr>
            </w:pPr>
            <w:r w:rsidRPr="00586B75">
              <w:rPr>
                <w:rFonts w:ascii="Arial" w:hAnsi="Arial" w:cs="Arial"/>
                <w:b/>
                <w:kern w:val="0"/>
                <w:sz w:val="20"/>
                <w:szCs w:val="20"/>
              </w:rPr>
              <w:t>…</w:t>
            </w:r>
          </w:p>
        </w:tc>
        <w:tc>
          <w:tcPr>
            <w:tcW w:w="270" w:type="pct"/>
            <w:shd w:val="clear" w:color="auto" w:fill="D9D9D9" w:themeFill="background1" w:themeFillShade="D9"/>
          </w:tcPr>
          <w:p w14:paraId="54C35C63" w14:textId="77777777" w:rsidR="00A362B4" w:rsidRPr="00C2312A" w:rsidRDefault="00A362B4" w:rsidP="00A362B4">
            <w:pPr>
              <w:spacing w:after="0" w:line="0" w:lineRule="atLeast"/>
              <w:rPr>
                <w:rFonts w:ascii="Arial" w:hAnsi="Arial" w:cs="Arial"/>
                <w:sz w:val="20"/>
                <w:szCs w:val="20"/>
                <w:highlight w:val="lightGray"/>
              </w:rPr>
            </w:pPr>
          </w:p>
        </w:tc>
        <w:tc>
          <w:tcPr>
            <w:tcW w:w="1686" w:type="pct"/>
            <w:shd w:val="clear" w:color="auto" w:fill="auto"/>
            <w:vAlign w:val="center"/>
          </w:tcPr>
          <w:p w14:paraId="175795E8" w14:textId="3966C52E" w:rsidR="00A362B4" w:rsidRPr="00D70B75" w:rsidRDefault="00A362B4" w:rsidP="00A362B4">
            <w:pPr>
              <w:spacing w:after="0" w:line="0" w:lineRule="atLeast"/>
              <w:rPr>
                <w:rFonts w:ascii="Arial" w:hAnsi="Arial" w:cs="Arial"/>
                <w:sz w:val="20"/>
                <w:szCs w:val="20"/>
              </w:rPr>
            </w:pPr>
            <w:r w:rsidRPr="00D70B75">
              <w:rPr>
                <w:rFonts w:ascii="Arial" w:hAnsi="Arial" w:cs="Arial"/>
                <w:sz w:val="20"/>
                <w:szCs w:val="20"/>
              </w:rPr>
              <w:t xml:space="preserve">Refer to </w:t>
            </w:r>
            <w:r w:rsidRPr="00CF18B9">
              <w:rPr>
                <w:rFonts w:ascii="Arial" w:hAnsi="Arial" w:cs="Arial"/>
                <w:b/>
                <w:i/>
                <w:sz w:val="20"/>
                <w:szCs w:val="20"/>
              </w:rPr>
              <w:t>NFR B1 Procuremen</w:t>
            </w:r>
            <w:r>
              <w:rPr>
                <w:rFonts w:ascii="Arial" w:hAnsi="Arial" w:cs="Arial"/>
                <w:b/>
                <w:i/>
                <w:sz w:val="20"/>
                <w:szCs w:val="20"/>
              </w:rPr>
              <w:t xml:space="preserve">t National Financial Regulation </w:t>
            </w:r>
            <w:hyperlink r:id="rId19" w:history="1">
              <w:r w:rsidRPr="00C86A8C">
                <w:rPr>
                  <w:rStyle w:val="Hyperlink"/>
                  <w:rFonts w:ascii="Arial" w:hAnsi="Arial" w:cs="Arial"/>
                  <w:sz w:val="20"/>
                  <w:szCs w:val="20"/>
                </w:rPr>
                <w:t>https://www.hse.ie/eng/about/who/finance/nfr/nfrb1.pdf</w:t>
              </w:r>
            </w:hyperlink>
            <w:r>
              <w:rPr>
                <w:rFonts w:ascii="Arial" w:hAnsi="Arial" w:cs="Arial"/>
                <w:sz w:val="20"/>
                <w:szCs w:val="20"/>
              </w:rPr>
              <w:t xml:space="preserve"> </w:t>
            </w:r>
          </w:p>
          <w:p w14:paraId="161EA798" w14:textId="77777777" w:rsidR="00A362B4" w:rsidRPr="00D70B75" w:rsidRDefault="00A362B4" w:rsidP="00A362B4">
            <w:pPr>
              <w:spacing w:after="0" w:line="0" w:lineRule="atLeast"/>
              <w:rPr>
                <w:rFonts w:ascii="Arial" w:hAnsi="Arial" w:cs="Arial"/>
                <w:sz w:val="20"/>
                <w:szCs w:val="20"/>
              </w:rPr>
            </w:pPr>
          </w:p>
          <w:p w14:paraId="3110428B" w14:textId="77777777" w:rsidR="00A362B4" w:rsidRPr="00D70B75" w:rsidRDefault="00A362B4" w:rsidP="00A362B4">
            <w:pPr>
              <w:spacing w:after="0" w:line="0" w:lineRule="atLeast"/>
              <w:rPr>
                <w:rFonts w:ascii="Arial" w:hAnsi="Arial" w:cs="Arial"/>
                <w:sz w:val="20"/>
                <w:szCs w:val="20"/>
              </w:rPr>
            </w:pPr>
            <w:r w:rsidRPr="00D70B75">
              <w:rPr>
                <w:rFonts w:ascii="Arial" w:hAnsi="Arial" w:cs="Arial"/>
                <w:sz w:val="20"/>
                <w:szCs w:val="20"/>
              </w:rPr>
              <w:t>Also please refer to the procurement website on:</w:t>
            </w:r>
          </w:p>
          <w:p w14:paraId="65BC2671" w14:textId="6CB1AD34" w:rsidR="00A362B4" w:rsidRPr="00C2312A" w:rsidRDefault="00BC146B" w:rsidP="00A362B4">
            <w:pPr>
              <w:spacing w:after="0" w:line="0" w:lineRule="atLeast"/>
              <w:rPr>
                <w:rFonts w:ascii="Arial" w:hAnsi="Arial" w:cs="Arial"/>
                <w:sz w:val="20"/>
                <w:szCs w:val="20"/>
              </w:rPr>
            </w:pPr>
            <w:hyperlink r:id="rId20" w:history="1">
              <w:r w:rsidR="00A362B4" w:rsidRPr="00C86A8C">
                <w:rPr>
                  <w:rStyle w:val="Hyperlink"/>
                  <w:rFonts w:ascii="Arial" w:hAnsi="Arial" w:cs="Arial"/>
                  <w:sz w:val="20"/>
                  <w:szCs w:val="20"/>
                </w:rPr>
                <w:t>https://www.hse.ie/eng/about/who/finance/nationalfinance/procurement/</w:t>
              </w:r>
            </w:hyperlink>
            <w:r w:rsidR="00A362B4">
              <w:rPr>
                <w:rFonts w:ascii="Arial" w:hAnsi="Arial" w:cs="Arial"/>
                <w:sz w:val="20"/>
                <w:szCs w:val="20"/>
              </w:rPr>
              <w:t xml:space="preserve"> </w:t>
            </w:r>
          </w:p>
        </w:tc>
      </w:tr>
      <w:tr w:rsidR="00A362B4" w:rsidRPr="00C2312A" w14:paraId="20B75DB7" w14:textId="77777777" w:rsidTr="00F878C1">
        <w:trPr>
          <w:trHeight w:val="300"/>
        </w:trPr>
        <w:tc>
          <w:tcPr>
            <w:tcW w:w="191" w:type="pct"/>
          </w:tcPr>
          <w:p w14:paraId="727C6D02" w14:textId="131AB5BC" w:rsidR="00A362B4" w:rsidRPr="00C2312A" w:rsidRDefault="00A362B4" w:rsidP="00A362B4">
            <w:pPr>
              <w:spacing w:after="0" w:line="240" w:lineRule="auto"/>
              <w:rPr>
                <w:rFonts w:ascii="Arial" w:hAnsi="Arial" w:cs="Arial"/>
                <w:kern w:val="0"/>
                <w:sz w:val="20"/>
                <w:szCs w:val="20"/>
              </w:rPr>
            </w:pPr>
            <w:permStart w:id="1034776131" w:edGrp="everyone" w:colFirst="3" w:colLast="3"/>
            <w:permStart w:id="1328173580" w:edGrp="everyone" w:colFirst="4" w:colLast="4"/>
            <w:permStart w:id="961356983" w:edGrp="everyone" w:colFirst="5" w:colLast="5"/>
            <w:permEnd w:id="330923006"/>
            <w:permEnd w:id="37113901"/>
            <w:permEnd w:id="738401309"/>
            <w:r w:rsidRPr="00C2312A">
              <w:rPr>
                <w:rFonts w:ascii="Arial" w:hAnsi="Arial" w:cs="Arial"/>
                <w:kern w:val="0"/>
                <w:sz w:val="20"/>
                <w:szCs w:val="20"/>
              </w:rPr>
              <w:t>4</w:t>
            </w:r>
          </w:p>
        </w:tc>
        <w:tc>
          <w:tcPr>
            <w:tcW w:w="430" w:type="pct"/>
          </w:tcPr>
          <w:p w14:paraId="2A6EDC57" w14:textId="02BAA19A"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tcPr>
          <w:p w14:paraId="55E65C31" w14:textId="7C62FB47" w:rsidR="00A362B4" w:rsidRPr="00D70B75" w:rsidRDefault="00A362B4" w:rsidP="00A362B4">
            <w:pPr>
              <w:spacing w:after="0"/>
              <w:jc w:val="both"/>
              <w:rPr>
                <w:rFonts w:ascii="Arial" w:hAnsi="Arial" w:cs="Arial"/>
                <w:color w:val="000000"/>
                <w:sz w:val="20"/>
                <w:szCs w:val="20"/>
              </w:rPr>
            </w:pPr>
            <w:r w:rsidRPr="00D70B75">
              <w:rPr>
                <w:rFonts w:ascii="Arial" w:hAnsi="Arial" w:cs="Arial"/>
                <w:color w:val="000000"/>
                <w:sz w:val="20"/>
                <w:szCs w:val="20"/>
              </w:rPr>
              <w:t>My team* and I are aware of information available in regard to making a protected disclosure under the relevant legislation (i.e. the Protected Disclosures Act 2014, as amended or the Health Act 2004, as amended), including the scope of persons who may make such disclosures.</w:t>
            </w:r>
          </w:p>
          <w:p w14:paraId="7A07C94C" w14:textId="1857B095" w:rsidR="00A362B4" w:rsidRPr="00C2312A" w:rsidRDefault="00A362B4" w:rsidP="00A362B4">
            <w:pPr>
              <w:spacing w:after="0"/>
              <w:jc w:val="both"/>
              <w:rPr>
                <w:rFonts w:ascii="Arial" w:hAnsi="Arial" w:cs="Arial"/>
                <w:color w:val="000000"/>
                <w:sz w:val="20"/>
                <w:szCs w:val="20"/>
              </w:rPr>
            </w:pPr>
            <w:r w:rsidRPr="00D70B75">
              <w:rPr>
                <w:rFonts w:ascii="Arial" w:hAnsi="Arial" w:cs="Arial"/>
                <w:color w:val="000000"/>
                <w:sz w:val="20"/>
                <w:szCs w:val="20"/>
              </w:rPr>
              <w:t>*My team refers to you and any direct reports if applicable.</w:t>
            </w:r>
          </w:p>
        </w:tc>
        <w:tc>
          <w:tcPr>
            <w:tcW w:w="238" w:type="pct"/>
          </w:tcPr>
          <w:p w14:paraId="17C264B2" w14:textId="5583FC56" w:rsidR="00A362B4" w:rsidRPr="00C2312A" w:rsidRDefault="00A362B4" w:rsidP="00A362B4">
            <w:pPr>
              <w:spacing w:after="0" w:line="240" w:lineRule="auto"/>
              <w:rPr>
                <w:rFonts w:ascii="Arial" w:hAnsi="Arial" w:cs="Arial"/>
                <w:bCs/>
                <w:kern w:val="0"/>
                <w:sz w:val="20"/>
                <w:szCs w:val="20"/>
                <w:u w:val="single"/>
              </w:rPr>
            </w:pPr>
            <w:r w:rsidRPr="006667D9">
              <w:rPr>
                <w:rFonts w:ascii="Arial" w:hAnsi="Arial" w:cs="Arial"/>
                <w:b/>
                <w:kern w:val="0"/>
                <w:sz w:val="20"/>
                <w:szCs w:val="20"/>
              </w:rPr>
              <w:t>…</w:t>
            </w:r>
          </w:p>
        </w:tc>
        <w:tc>
          <w:tcPr>
            <w:tcW w:w="191" w:type="pct"/>
          </w:tcPr>
          <w:p w14:paraId="179DAC5A" w14:textId="437461CF" w:rsidR="00A362B4" w:rsidRPr="00C2312A" w:rsidRDefault="00A362B4" w:rsidP="00A362B4">
            <w:pPr>
              <w:spacing w:after="0" w:line="240" w:lineRule="auto"/>
              <w:rPr>
                <w:rFonts w:ascii="Arial" w:hAnsi="Arial" w:cs="Arial"/>
                <w:bCs/>
                <w:kern w:val="0"/>
                <w:sz w:val="20"/>
                <w:szCs w:val="20"/>
                <w:u w:val="single"/>
              </w:rPr>
            </w:pPr>
            <w:r w:rsidRPr="006667D9">
              <w:rPr>
                <w:rFonts w:ascii="Arial" w:hAnsi="Arial" w:cs="Arial"/>
                <w:b/>
                <w:kern w:val="0"/>
                <w:sz w:val="20"/>
                <w:szCs w:val="20"/>
              </w:rPr>
              <w:t>…</w:t>
            </w:r>
          </w:p>
        </w:tc>
        <w:tc>
          <w:tcPr>
            <w:tcW w:w="280" w:type="pct"/>
          </w:tcPr>
          <w:p w14:paraId="16E9A834" w14:textId="62D9119F" w:rsidR="00A362B4" w:rsidRPr="00C2312A" w:rsidRDefault="00A362B4" w:rsidP="00A362B4">
            <w:pPr>
              <w:spacing w:after="0" w:line="240" w:lineRule="auto"/>
              <w:rPr>
                <w:rFonts w:ascii="Arial" w:hAnsi="Arial" w:cs="Arial"/>
                <w:bCs/>
                <w:kern w:val="0"/>
                <w:sz w:val="20"/>
                <w:szCs w:val="20"/>
                <w:u w:val="single"/>
              </w:rPr>
            </w:pPr>
            <w:r w:rsidRPr="006667D9">
              <w:rPr>
                <w:rFonts w:ascii="Arial" w:hAnsi="Arial" w:cs="Arial"/>
                <w:b/>
                <w:kern w:val="0"/>
                <w:sz w:val="20"/>
                <w:szCs w:val="20"/>
              </w:rPr>
              <w:t>…</w:t>
            </w:r>
          </w:p>
        </w:tc>
        <w:tc>
          <w:tcPr>
            <w:tcW w:w="270" w:type="pct"/>
            <w:shd w:val="clear" w:color="auto" w:fill="D9D9D9" w:themeFill="background1" w:themeFillShade="D9"/>
          </w:tcPr>
          <w:p w14:paraId="1CE68C83" w14:textId="77777777" w:rsidR="00A362B4" w:rsidRPr="00C2312A" w:rsidRDefault="00A362B4" w:rsidP="00A362B4">
            <w:pPr>
              <w:spacing w:after="0" w:line="240" w:lineRule="auto"/>
              <w:rPr>
                <w:rFonts w:ascii="Arial" w:hAnsi="Arial" w:cs="Arial"/>
                <w:bCs/>
                <w:kern w:val="0"/>
                <w:sz w:val="20"/>
                <w:szCs w:val="20"/>
                <w:u w:val="single"/>
              </w:rPr>
            </w:pPr>
          </w:p>
        </w:tc>
        <w:tc>
          <w:tcPr>
            <w:tcW w:w="1686" w:type="pct"/>
            <w:shd w:val="clear" w:color="auto" w:fill="auto"/>
          </w:tcPr>
          <w:p w14:paraId="53A94B37" w14:textId="3330BCF0" w:rsidR="00A362B4" w:rsidRPr="00C2312A" w:rsidRDefault="00A362B4" w:rsidP="00A362B4">
            <w:pPr>
              <w:spacing w:after="0" w:line="240" w:lineRule="auto"/>
              <w:rPr>
                <w:rFonts w:ascii="Arial" w:hAnsi="Arial" w:cs="Arial"/>
                <w:bCs/>
                <w:kern w:val="0"/>
                <w:sz w:val="20"/>
                <w:szCs w:val="20"/>
              </w:rPr>
            </w:pPr>
            <w:r w:rsidRPr="00D70B75">
              <w:rPr>
                <w:rFonts w:ascii="Arial" w:hAnsi="Arial" w:cs="Arial"/>
                <w:bCs/>
                <w:kern w:val="0"/>
                <w:sz w:val="20"/>
                <w:szCs w:val="20"/>
              </w:rPr>
              <w:t xml:space="preserve">For information on </w:t>
            </w:r>
            <w:r w:rsidRPr="0099263D">
              <w:rPr>
                <w:rFonts w:ascii="Arial" w:hAnsi="Arial" w:cs="Arial"/>
                <w:b/>
                <w:bCs/>
                <w:i/>
                <w:kern w:val="0"/>
                <w:sz w:val="20"/>
                <w:szCs w:val="20"/>
              </w:rPr>
              <w:t>Protected Disclosures</w:t>
            </w:r>
            <w:r w:rsidRPr="00D70B75">
              <w:rPr>
                <w:rFonts w:ascii="Arial" w:hAnsi="Arial" w:cs="Arial"/>
                <w:bCs/>
                <w:kern w:val="0"/>
                <w:sz w:val="20"/>
                <w:szCs w:val="20"/>
              </w:rPr>
              <w:t xml:space="preserve">, see </w:t>
            </w:r>
            <w:hyperlink r:id="rId21" w:history="1">
              <w:r w:rsidRPr="00C86A8C">
                <w:rPr>
                  <w:rStyle w:val="Hyperlink"/>
                  <w:rFonts w:ascii="Arial" w:hAnsi="Arial" w:cs="Arial"/>
                  <w:bCs/>
                  <w:kern w:val="0"/>
                  <w:sz w:val="20"/>
                  <w:szCs w:val="20"/>
                </w:rPr>
                <w:t>https://www.hse.ie/eng/about/who/protected-disclosures/</w:t>
              </w:r>
            </w:hyperlink>
            <w:r>
              <w:rPr>
                <w:rFonts w:ascii="Arial" w:hAnsi="Arial" w:cs="Arial"/>
                <w:bCs/>
                <w:kern w:val="0"/>
                <w:sz w:val="20"/>
                <w:szCs w:val="20"/>
              </w:rPr>
              <w:t xml:space="preserve"> </w:t>
            </w:r>
          </w:p>
        </w:tc>
      </w:tr>
      <w:tr w:rsidR="00A362B4" w:rsidRPr="00C2312A" w14:paraId="4481D1FB" w14:textId="43A7FDF8" w:rsidTr="00DA013D">
        <w:trPr>
          <w:trHeight w:val="401"/>
        </w:trPr>
        <w:tc>
          <w:tcPr>
            <w:tcW w:w="191" w:type="pct"/>
          </w:tcPr>
          <w:p w14:paraId="7D9FBC67" w14:textId="419E159B" w:rsidR="00A362B4" w:rsidRPr="00C2312A" w:rsidRDefault="00A362B4" w:rsidP="00A362B4">
            <w:pPr>
              <w:spacing w:after="0" w:line="240" w:lineRule="auto"/>
              <w:rPr>
                <w:rFonts w:ascii="Arial" w:hAnsi="Arial" w:cs="Arial"/>
                <w:kern w:val="0"/>
                <w:sz w:val="20"/>
                <w:szCs w:val="20"/>
              </w:rPr>
            </w:pPr>
            <w:permStart w:id="777616383" w:edGrp="everyone" w:colFirst="3" w:colLast="3"/>
            <w:permStart w:id="1088899992" w:edGrp="everyone" w:colFirst="4" w:colLast="4"/>
            <w:permStart w:id="940774482" w:edGrp="everyone" w:colFirst="5" w:colLast="5"/>
            <w:permStart w:id="938109192" w:edGrp="everyone" w:colFirst="6" w:colLast="6"/>
            <w:permEnd w:id="1034776131"/>
            <w:permEnd w:id="1328173580"/>
            <w:permEnd w:id="961356983"/>
            <w:r w:rsidRPr="00C2312A">
              <w:rPr>
                <w:rFonts w:ascii="Arial" w:hAnsi="Arial" w:cs="Arial"/>
                <w:kern w:val="0"/>
                <w:sz w:val="20"/>
                <w:szCs w:val="20"/>
              </w:rPr>
              <w:lastRenderedPageBreak/>
              <w:t>5</w:t>
            </w:r>
          </w:p>
        </w:tc>
        <w:tc>
          <w:tcPr>
            <w:tcW w:w="430" w:type="pct"/>
          </w:tcPr>
          <w:p w14:paraId="740BB3C0" w14:textId="417499D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Core </w:t>
            </w:r>
          </w:p>
        </w:tc>
        <w:tc>
          <w:tcPr>
            <w:tcW w:w="1714" w:type="pct"/>
          </w:tcPr>
          <w:p w14:paraId="7FFBC229" w14:textId="41CEA7E0" w:rsidR="00A362B4" w:rsidRPr="00C2312A" w:rsidRDefault="00A362B4" w:rsidP="00A362B4">
            <w:pPr>
              <w:spacing w:after="0" w:line="240" w:lineRule="auto"/>
              <w:jc w:val="both"/>
              <w:rPr>
                <w:rFonts w:ascii="Arial" w:hAnsi="Arial" w:cs="Arial"/>
                <w:color w:val="000000"/>
                <w:sz w:val="20"/>
                <w:szCs w:val="20"/>
              </w:rPr>
            </w:pPr>
            <w:r w:rsidRPr="00D70B75">
              <w:rPr>
                <w:rFonts w:ascii="Arial" w:hAnsi="Arial" w:cs="Arial"/>
                <w:color w:val="000000"/>
                <w:sz w:val="20"/>
                <w:szCs w:val="20"/>
              </w:rPr>
              <w:t>I am aware of and understand the key requirements included in the HSE Code of Governance.</w:t>
            </w:r>
          </w:p>
        </w:tc>
        <w:tc>
          <w:tcPr>
            <w:tcW w:w="238" w:type="pct"/>
          </w:tcPr>
          <w:p w14:paraId="78549102" w14:textId="4594D9D5" w:rsidR="00A362B4" w:rsidRPr="00C2312A" w:rsidRDefault="00A362B4" w:rsidP="00A362B4">
            <w:pPr>
              <w:rPr>
                <w:rFonts w:ascii="Arial" w:hAnsi="Arial" w:cs="Arial"/>
                <w:sz w:val="20"/>
                <w:szCs w:val="20"/>
              </w:rPr>
            </w:pPr>
            <w:r w:rsidRPr="003F573C">
              <w:rPr>
                <w:rFonts w:ascii="Arial" w:hAnsi="Arial" w:cs="Arial"/>
                <w:b/>
                <w:kern w:val="0"/>
                <w:sz w:val="20"/>
                <w:szCs w:val="20"/>
              </w:rPr>
              <w:t>…</w:t>
            </w:r>
          </w:p>
        </w:tc>
        <w:tc>
          <w:tcPr>
            <w:tcW w:w="191" w:type="pct"/>
          </w:tcPr>
          <w:p w14:paraId="5F4BEC24" w14:textId="0A4023D3" w:rsidR="00A362B4" w:rsidRPr="00C2312A" w:rsidRDefault="00A362B4" w:rsidP="00A362B4">
            <w:pPr>
              <w:rPr>
                <w:rFonts w:ascii="Arial" w:hAnsi="Arial" w:cs="Arial"/>
                <w:sz w:val="20"/>
                <w:szCs w:val="20"/>
              </w:rPr>
            </w:pPr>
            <w:r w:rsidRPr="003F573C">
              <w:rPr>
                <w:rFonts w:ascii="Arial" w:hAnsi="Arial" w:cs="Arial"/>
                <w:b/>
                <w:kern w:val="0"/>
                <w:sz w:val="20"/>
                <w:szCs w:val="20"/>
              </w:rPr>
              <w:t>…</w:t>
            </w:r>
          </w:p>
        </w:tc>
        <w:tc>
          <w:tcPr>
            <w:tcW w:w="280" w:type="pct"/>
          </w:tcPr>
          <w:p w14:paraId="7EAF0900" w14:textId="120882F9" w:rsidR="00A362B4" w:rsidRPr="00C2312A" w:rsidRDefault="00A362B4" w:rsidP="00A362B4">
            <w:pPr>
              <w:rPr>
                <w:rFonts w:ascii="Arial" w:hAnsi="Arial" w:cs="Arial"/>
                <w:sz w:val="20"/>
                <w:szCs w:val="20"/>
              </w:rPr>
            </w:pPr>
            <w:r w:rsidRPr="003F573C">
              <w:rPr>
                <w:rFonts w:ascii="Arial" w:hAnsi="Arial" w:cs="Arial"/>
                <w:b/>
                <w:kern w:val="0"/>
                <w:sz w:val="20"/>
                <w:szCs w:val="20"/>
              </w:rPr>
              <w:t>…</w:t>
            </w:r>
          </w:p>
        </w:tc>
        <w:tc>
          <w:tcPr>
            <w:tcW w:w="270" w:type="pct"/>
            <w:shd w:val="clear" w:color="auto" w:fill="FFFFFF" w:themeFill="background1"/>
          </w:tcPr>
          <w:p w14:paraId="1BF942BB" w14:textId="58F6FA2A" w:rsidR="00A362B4" w:rsidRPr="00C2312A" w:rsidRDefault="00A362B4" w:rsidP="00A362B4">
            <w:pPr>
              <w:rPr>
                <w:rFonts w:ascii="Arial" w:hAnsi="Arial" w:cs="Arial"/>
                <w:sz w:val="20"/>
                <w:szCs w:val="20"/>
              </w:rPr>
            </w:pPr>
            <w:r w:rsidRPr="003F573C">
              <w:rPr>
                <w:rFonts w:ascii="Arial" w:hAnsi="Arial" w:cs="Arial"/>
                <w:b/>
                <w:kern w:val="0"/>
                <w:sz w:val="20"/>
                <w:szCs w:val="20"/>
              </w:rPr>
              <w:t>…</w:t>
            </w:r>
          </w:p>
        </w:tc>
        <w:tc>
          <w:tcPr>
            <w:tcW w:w="1686" w:type="pct"/>
            <w:shd w:val="clear" w:color="auto" w:fill="auto"/>
          </w:tcPr>
          <w:p w14:paraId="62222339" w14:textId="77777777" w:rsidR="00A362B4" w:rsidRPr="00D70B75" w:rsidRDefault="00A362B4" w:rsidP="00A362B4">
            <w:pPr>
              <w:spacing w:after="0" w:line="240" w:lineRule="auto"/>
              <w:rPr>
                <w:rFonts w:ascii="Arial" w:hAnsi="Arial" w:cs="Arial"/>
                <w:sz w:val="20"/>
                <w:szCs w:val="20"/>
              </w:rPr>
            </w:pPr>
            <w:r w:rsidRPr="00D70B75">
              <w:rPr>
                <w:rFonts w:ascii="Arial" w:hAnsi="Arial" w:cs="Arial"/>
                <w:sz w:val="20"/>
                <w:szCs w:val="20"/>
              </w:rPr>
              <w:t xml:space="preserve">The </w:t>
            </w:r>
            <w:r w:rsidRPr="0099263D">
              <w:rPr>
                <w:rFonts w:ascii="Arial" w:hAnsi="Arial" w:cs="Arial"/>
                <w:b/>
                <w:i/>
                <w:sz w:val="20"/>
                <w:szCs w:val="20"/>
              </w:rPr>
              <w:t>HSE Code of Governance</w:t>
            </w:r>
            <w:r w:rsidRPr="00D70B75">
              <w:rPr>
                <w:rFonts w:ascii="Arial" w:hAnsi="Arial" w:cs="Arial"/>
                <w:sz w:val="20"/>
                <w:szCs w:val="20"/>
              </w:rPr>
              <w:t xml:space="preserve"> outlines the systems, principles and processes by which the HSE is directed, controlled and managed. </w:t>
            </w:r>
          </w:p>
          <w:p w14:paraId="52AE31A6" w14:textId="77777777" w:rsidR="00A362B4" w:rsidRPr="00D70B75" w:rsidRDefault="00A362B4" w:rsidP="00A362B4">
            <w:pPr>
              <w:spacing w:after="0" w:line="240" w:lineRule="auto"/>
              <w:rPr>
                <w:rFonts w:ascii="Arial" w:hAnsi="Arial" w:cs="Arial"/>
                <w:sz w:val="20"/>
                <w:szCs w:val="20"/>
              </w:rPr>
            </w:pPr>
            <w:r w:rsidRPr="00D70B75">
              <w:rPr>
                <w:rFonts w:ascii="Arial" w:hAnsi="Arial" w:cs="Arial"/>
                <w:sz w:val="20"/>
                <w:szCs w:val="20"/>
              </w:rPr>
              <w:t>In support of a cohesive best practice corporate governance infrastructure, The Code is intended to guide the Board, the CEO and all those working within the HSE and the agencies funded by the HSE, in performing their functions to the highest standards of accountability, integrity and propriety. Publishing the Code is an important element of discharging the HSE’s responsibility in this regard.</w:t>
            </w:r>
          </w:p>
          <w:p w14:paraId="7FB39560" w14:textId="77777777" w:rsidR="00A362B4" w:rsidRPr="00D70B75" w:rsidRDefault="00A362B4" w:rsidP="00A362B4">
            <w:pPr>
              <w:spacing w:after="0" w:line="240" w:lineRule="auto"/>
              <w:rPr>
                <w:rFonts w:ascii="Arial" w:hAnsi="Arial" w:cs="Arial"/>
                <w:sz w:val="20"/>
                <w:szCs w:val="20"/>
              </w:rPr>
            </w:pPr>
          </w:p>
          <w:p w14:paraId="50D528D6" w14:textId="75236398" w:rsidR="00A362B4" w:rsidRDefault="00BC146B" w:rsidP="00A362B4">
            <w:pPr>
              <w:spacing w:after="0"/>
              <w:rPr>
                <w:rFonts w:ascii="Arial" w:hAnsi="Arial" w:cs="Arial"/>
                <w:sz w:val="20"/>
                <w:szCs w:val="20"/>
              </w:rPr>
            </w:pPr>
            <w:hyperlink r:id="rId22" w:history="1">
              <w:r w:rsidR="00A362B4" w:rsidRPr="00C86A8C">
                <w:rPr>
                  <w:rStyle w:val="Hyperlink"/>
                  <w:rFonts w:ascii="Arial" w:hAnsi="Arial" w:cs="Arial"/>
                  <w:sz w:val="20"/>
                  <w:szCs w:val="20"/>
                </w:rPr>
                <w:t>https://about.hse.ie/publications/hse-code-of-governance-2021/</w:t>
              </w:r>
            </w:hyperlink>
            <w:r w:rsidR="00A362B4">
              <w:rPr>
                <w:rFonts w:ascii="Arial" w:hAnsi="Arial" w:cs="Arial"/>
                <w:sz w:val="20"/>
                <w:szCs w:val="20"/>
              </w:rPr>
              <w:t xml:space="preserve"> </w:t>
            </w:r>
          </w:p>
          <w:p w14:paraId="1EC6E704" w14:textId="55D7FB34" w:rsidR="00A362B4" w:rsidRPr="00C2312A" w:rsidRDefault="00A362B4" w:rsidP="00A362B4">
            <w:pPr>
              <w:spacing w:after="0"/>
              <w:rPr>
                <w:rFonts w:ascii="Arial" w:hAnsi="Arial" w:cs="Arial"/>
                <w:sz w:val="20"/>
                <w:szCs w:val="20"/>
              </w:rPr>
            </w:pPr>
            <w:r>
              <w:rPr>
                <w:rFonts w:ascii="Arial" w:hAnsi="Arial" w:cs="Arial"/>
                <w:sz w:val="20"/>
                <w:szCs w:val="20"/>
              </w:rPr>
              <w:t>Note – an updated Code of Governance is due to be published in late 2025.</w:t>
            </w:r>
          </w:p>
        </w:tc>
      </w:tr>
      <w:tr w:rsidR="00A362B4" w:rsidRPr="00C2312A" w14:paraId="433E91F2" w14:textId="4F9948B6" w:rsidTr="00DA013D">
        <w:trPr>
          <w:trHeight w:val="635"/>
        </w:trPr>
        <w:tc>
          <w:tcPr>
            <w:tcW w:w="191" w:type="pct"/>
          </w:tcPr>
          <w:p w14:paraId="2DC95AD2" w14:textId="76E141AA" w:rsidR="00A362B4" w:rsidRPr="00C2312A" w:rsidRDefault="00A362B4" w:rsidP="00A362B4">
            <w:pPr>
              <w:spacing w:after="0" w:line="240" w:lineRule="auto"/>
              <w:rPr>
                <w:rFonts w:ascii="Arial" w:hAnsi="Arial" w:cs="Arial"/>
                <w:kern w:val="0"/>
                <w:sz w:val="20"/>
                <w:szCs w:val="20"/>
              </w:rPr>
            </w:pPr>
            <w:permStart w:id="1094931746" w:edGrp="everyone" w:colFirst="3" w:colLast="3"/>
            <w:permStart w:id="1357214095" w:edGrp="everyone" w:colFirst="4" w:colLast="4"/>
            <w:permStart w:id="198321477" w:edGrp="everyone" w:colFirst="5" w:colLast="5"/>
            <w:permStart w:id="1283402592" w:edGrp="everyone" w:colFirst="6" w:colLast="6"/>
            <w:permEnd w:id="777616383"/>
            <w:permEnd w:id="1088899992"/>
            <w:permEnd w:id="940774482"/>
            <w:permEnd w:id="938109192"/>
            <w:r w:rsidRPr="00C2312A">
              <w:rPr>
                <w:rFonts w:ascii="Arial" w:hAnsi="Arial" w:cs="Arial"/>
                <w:kern w:val="0"/>
                <w:sz w:val="20"/>
                <w:szCs w:val="20"/>
              </w:rPr>
              <w:t>6</w:t>
            </w:r>
          </w:p>
        </w:tc>
        <w:tc>
          <w:tcPr>
            <w:tcW w:w="430" w:type="pct"/>
          </w:tcPr>
          <w:p w14:paraId="20AE0554"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tcPr>
          <w:p w14:paraId="14C51B7E" w14:textId="43AA8321" w:rsidR="00A362B4" w:rsidRPr="00141C07" w:rsidRDefault="00A362B4" w:rsidP="00A362B4">
            <w:pPr>
              <w:jc w:val="both"/>
              <w:rPr>
                <w:rFonts w:ascii="Arial" w:hAnsi="Arial" w:cs="Arial"/>
                <w:color w:val="000000"/>
                <w:sz w:val="20"/>
                <w:szCs w:val="20"/>
              </w:rPr>
            </w:pPr>
            <w:r w:rsidRPr="00141C07">
              <w:rPr>
                <w:rFonts w:ascii="Arial" w:hAnsi="Arial" w:cs="Arial"/>
                <w:color w:val="000000"/>
                <w:sz w:val="20"/>
                <w:szCs w:val="20"/>
              </w:rPr>
              <w:t>I am aware of the HSE's Enterprise Risk Management Policy and Procedures, which set out roles and responsibilities in the area of risk management.</w:t>
            </w:r>
          </w:p>
        </w:tc>
        <w:tc>
          <w:tcPr>
            <w:tcW w:w="238" w:type="pct"/>
          </w:tcPr>
          <w:p w14:paraId="68BC6A8A" w14:textId="7A758A1B" w:rsidR="00A362B4" w:rsidRPr="00C2312A" w:rsidRDefault="00A362B4" w:rsidP="00A362B4">
            <w:pPr>
              <w:rPr>
                <w:rFonts w:ascii="Arial" w:hAnsi="Arial" w:cs="Arial"/>
                <w:sz w:val="20"/>
                <w:szCs w:val="20"/>
              </w:rPr>
            </w:pPr>
            <w:r w:rsidRPr="003F573C">
              <w:rPr>
                <w:rFonts w:ascii="Arial" w:hAnsi="Arial" w:cs="Arial"/>
                <w:b/>
                <w:kern w:val="0"/>
                <w:sz w:val="20"/>
                <w:szCs w:val="20"/>
              </w:rPr>
              <w:t>…</w:t>
            </w:r>
          </w:p>
        </w:tc>
        <w:tc>
          <w:tcPr>
            <w:tcW w:w="191" w:type="pct"/>
          </w:tcPr>
          <w:p w14:paraId="1F503210" w14:textId="59AB0C6C" w:rsidR="00A362B4" w:rsidRPr="00C2312A" w:rsidRDefault="00A362B4" w:rsidP="00A362B4">
            <w:pPr>
              <w:rPr>
                <w:rFonts w:ascii="Arial" w:hAnsi="Arial" w:cs="Arial"/>
                <w:sz w:val="20"/>
                <w:szCs w:val="20"/>
              </w:rPr>
            </w:pPr>
            <w:r w:rsidRPr="003F573C">
              <w:rPr>
                <w:rFonts w:ascii="Arial" w:hAnsi="Arial" w:cs="Arial"/>
                <w:b/>
                <w:kern w:val="0"/>
                <w:sz w:val="20"/>
                <w:szCs w:val="20"/>
              </w:rPr>
              <w:t>…</w:t>
            </w:r>
          </w:p>
        </w:tc>
        <w:tc>
          <w:tcPr>
            <w:tcW w:w="280" w:type="pct"/>
          </w:tcPr>
          <w:p w14:paraId="629D41F0" w14:textId="6B9547F9" w:rsidR="00A362B4" w:rsidRPr="00C2312A" w:rsidRDefault="00A362B4" w:rsidP="00A362B4">
            <w:pPr>
              <w:rPr>
                <w:rFonts w:ascii="Arial" w:hAnsi="Arial" w:cs="Arial"/>
                <w:sz w:val="20"/>
                <w:szCs w:val="20"/>
              </w:rPr>
            </w:pPr>
            <w:r w:rsidRPr="003F573C">
              <w:rPr>
                <w:rFonts w:ascii="Arial" w:hAnsi="Arial" w:cs="Arial"/>
                <w:b/>
                <w:kern w:val="0"/>
                <w:sz w:val="20"/>
                <w:szCs w:val="20"/>
              </w:rPr>
              <w:t>…</w:t>
            </w:r>
          </w:p>
        </w:tc>
        <w:tc>
          <w:tcPr>
            <w:tcW w:w="270" w:type="pct"/>
            <w:shd w:val="clear" w:color="auto" w:fill="FFFFFF" w:themeFill="background1"/>
          </w:tcPr>
          <w:p w14:paraId="45F781E2" w14:textId="15E80DE1" w:rsidR="00A362B4" w:rsidRPr="00C2312A" w:rsidRDefault="00A362B4" w:rsidP="00A362B4">
            <w:pPr>
              <w:rPr>
                <w:rFonts w:ascii="Arial" w:hAnsi="Arial" w:cs="Arial"/>
                <w:sz w:val="20"/>
                <w:szCs w:val="20"/>
              </w:rPr>
            </w:pPr>
            <w:r w:rsidRPr="003F573C">
              <w:rPr>
                <w:rFonts w:ascii="Arial" w:hAnsi="Arial" w:cs="Arial"/>
                <w:b/>
                <w:kern w:val="0"/>
                <w:sz w:val="20"/>
                <w:szCs w:val="20"/>
              </w:rPr>
              <w:t>…</w:t>
            </w:r>
          </w:p>
        </w:tc>
        <w:tc>
          <w:tcPr>
            <w:tcW w:w="1686" w:type="pct"/>
            <w:shd w:val="clear" w:color="auto" w:fill="auto"/>
            <w:vAlign w:val="center"/>
          </w:tcPr>
          <w:p w14:paraId="2F8B8424" w14:textId="77777777" w:rsidR="00A362B4" w:rsidRDefault="00A362B4" w:rsidP="00A362B4">
            <w:pPr>
              <w:rPr>
                <w:rFonts w:ascii="Arial" w:hAnsi="Arial" w:cs="Arial"/>
                <w:sz w:val="20"/>
                <w:szCs w:val="20"/>
              </w:rPr>
            </w:pPr>
            <w:r w:rsidRPr="00141C07">
              <w:rPr>
                <w:rFonts w:ascii="Arial" w:hAnsi="Arial" w:cs="Arial"/>
                <w:sz w:val="20"/>
                <w:szCs w:val="20"/>
              </w:rPr>
              <w:t xml:space="preserve">The Risk Management Policy sets out the policy and procedures by which the HSE manages risk. For information on the </w:t>
            </w:r>
            <w:r w:rsidRPr="0099263D">
              <w:rPr>
                <w:rFonts w:ascii="Arial" w:hAnsi="Arial" w:cs="Arial"/>
                <w:b/>
                <w:i/>
                <w:sz w:val="20"/>
                <w:szCs w:val="20"/>
              </w:rPr>
              <w:t>HSE’s Enterprise Risk Management Policy and Procedures</w:t>
            </w:r>
            <w:r w:rsidRPr="00141C07">
              <w:rPr>
                <w:rFonts w:ascii="Arial" w:hAnsi="Arial" w:cs="Arial"/>
                <w:sz w:val="20"/>
                <w:szCs w:val="20"/>
              </w:rPr>
              <w:t xml:space="preserve">, see </w:t>
            </w:r>
          </w:p>
          <w:p w14:paraId="46875A2A" w14:textId="764E2918" w:rsidR="00A362B4" w:rsidRPr="00C2312A" w:rsidRDefault="00BC146B" w:rsidP="00A362B4">
            <w:pPr>
              <w:rPr>
                <w:rFonts w:ascii="Arial" w:hAnsi="Arial" w:cs="Arial"/>
                <w:sz w:val="20"/>
                <w:szCs w:val="20"/>
              </w:rPr>
            </w:pPr>
            <w:hyperlink r:id="rId23" w:history="1">
              <w:r w:rsidR="00A362B4" w:rsidRPr="00C86A8C">
                <w:rPr>
                  <w:rStyle w:val="Hyperlink"/>
                  <w:rFonts w:ascii="Arial" w:hAnsi="Arial" w:cs="Arial"/>
                  <w:sz w:val="20"/>
                  <w:szCs w:val="20"/>
                </w:rPr>
                <w:t>https://www.hse.ie/eng/about/who/riskmanagement/risk-management-documentation/</w:t>
              </w:r>
            </w:hyperlink>
            <w:r w:rsidR="00A362B4">
              <w:rPr>
                <w:rFonts w:ascii="Arial" w:hAnsi="Arial" w:cs="Arial"/>
                <w:sz w:val="20"/>
                <w:szCs w:val="20"/>
              </w:rPr>
              <w:t xml:space="preserve"> </w:t>
            </w:r>
          </w:p>
        </w:tc>
      </w:tr>
      <w:tr w:rsidR="00A362B4" w:rsidRPr="00C2312A" w14:paraId="0E8AAFD4" w14:textId="58090116" w:rsidTr="00DA013D">
        <w:trPr>
          <w:trHeight w:val="639"/>
        </w:trPr>
        <w:tc>
          <w:tcPr>
            <w:tcW w:w="191" w:type="pct"/>
            <w:vMerge w:val="restart"/>
            <w:shd w:val="clear" w:color="auto" w:fill="FFFFFF" w:themeFill="background1"/>
          </w:tcPr>
          <w:p w14:paraId="55DF3356" w14:textId="6F1BB98A" w:rsidR="00A362B4" w:rsidRPr="00C2312A" w:rsidRDefault="00A362B4" w:rsidP="00A362B4">
            <w:pPr>
              <w:spacing w:after="0" w:line="240" w:lineRule="auto"/>
              <w:rPr>
                <w:rFonts w:ascii="Arial" w:hAnsi="Arial" w:cs="Arial"/>
                <w:kern w:val="0"/>
                <w:sz w:val="20"/>
                <w:szCs w:val="20"/>
              </w:rPr>
            </w:pPr>
            <w:permStart w:id="1213210270" w:edGrp="everyone" w:colFirst="3" w:colLast="3"/>
            <w:permStart w:id="677542750" w:edGrp="everyone" w:colFirst="4" w:colLast="4"/>
            <w:permEnd w:id="1094931746"/>
            <w:permEnd w:id="1357214095"/>
            <w:permEnd w:id="198321477"/>
            <w:permEnd w:id="1283402592"/>
            <w:r>
              <w:rPr>
                <w:rFonts w:ascii="Arial" w:hAnsi="Arial" w:cs="Arial"/>
                <w:kern w:val="0"/>
                <w:sz w:val="20"/>
                <w:szCs w:val="20"/>
              </w:rPr>
              <w:t>7</w:t>
            </w:r>
          </w:p>
        </w:tc>
        <w:tc>
          <w:tcPr>
            <w:tcW w:w="430" w:type="pct"/>
            <w:vMerge w:val="restart"/>
            <w:shd w:val="clear" w:color="auto" w:fill="FFFFFF" w:themeFill="background1"/>
          </w:tcPr>
          <w:p w14:paraId="6EC13C70"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vMerge w:val="restart"/>
            <w:shd w:val="clear" w:color="auto" w:fill="FFFFFF" w:themeFill="background1"/>
          </w:tcPr>
          <w:p w14:paraId="21CD89D2" w14:textId="622D5041" w:rsidR="00A362B4" w:rsidRDefault="00A362B4" w:rsidP="00A362B4">
            <w:pPr>
              <w:pStyle w:val="ListParagraph"/>
              <w:numPr>
                <w:ilvl w:val="0"/>
                <w:numId w:val="3"/>
              </w:numPr>
              <w:rPr>
                <w:rFonts w:ascii="Arial" w:hAnsi="Arial" w:cs="Arial"/>
                <w:sz w:val="20"/>
                <w:szCs w:val="20"/>
              </w:rPr>
            </w:pPr>
            <w:r w:rsidRPr="00141C07">
              <w:rPr>
                <w:rFonts w:ascii="Arial" w:hAnsi="Arial" w:cs="Arial"/>
                <w:sz w:val="20"/>
                <w:szCs w:val="20"/>
              </w:rPr>
              <w:t>I am aware of the requirements of the HSE Policy on Fraud &amp; Corruption.</w:t>
            </w:r>
          </w:p>
          <w:p w14:paraId="7F6CC066" w14:textId="77777777" w:rsidR="00A362B4" w:rsidRPr="00C2312A" w:rsidRDefault="00A362B4" w:rsidP="00A362B4">
            <w:pPr>
              <w:pStyle w:val="ListParagraph"/>
              <w:ind w:left="360"/>
              <w:rPr>
                <w:rFonts w:ascii="Arial" w:hAnsi="Arial" w:cs="Arial"/>
                <w:sz w:val="20"/>
                <w:szCs w:val="20"/>
              </w:rPr>
            </w:pPr>
          </w:p>
          <w:p w14:paraId="0F1AAF53" w14:textId="77777777" w:rsidR="00A362B4" w:rsidRPr="00141C07" w:rsidRDefault="00A362B4" w:rsidP="00A362B4">
            <w:pPr>
              <w:pStyle w:val="ListParagraph"/>
              <w:numPr>
                <w:ilvl w:val="0"/>
                <w:numId w:val="3"/>
              </w:numPr>
              <w:rPr>
                <w:rFonts w:ascii="Arial" w:hAnsi="Arial" w:cs="Arial"/>
                <w:sz w:val="20"/>
                <w:szCs w:val="20"/>
              </w:rPr>
            </w:pPr>
            <w:r w:rsidRPr="00141C07">
              <w:rPr>
                <w:rFonts w:ascii="Arial" w:hAnsi="Arial" w:cs="Arial"/>
                <w:sz w:val="20"/>
                <w:szCs w:val="20"/>
              </w:rPr>
              <w:t>Any instances of potential fraud or corruption in 2025 have been managed and reported as per the requirements of the HSE Policy on Fraud &amp; Corruption.</w:t>
            </w:r>
          </w:p>
          <w:p w14:paraId="0DC4AF23" w14:textId="77777777" w:rsidR="00A362B4" w:rsidRPr="00141C07" w:rsidRDefault="00A362B4" w:rsidP="00A362B4">
            <w:pPr>
              <w:pStyle w:val="ListParagraph"/>
              <w:ind w:left="360"/>
              <w:rPr>
                <w:rFonts w:ascii="Arial" w:hAnsi="Arial" w:cs="Arial"/>
                <w:sz w:val="20"/>
                <w:szCs w:val="20"/>
              </w:rPr>
            </w:pPr>
          </w:p>
          <w:p w14:paraId="5C341E78" w14:textId="77777777" w:rsidR="00A362B4" w:rsidRDefault="00A362B4" w:rsidP="00A362B4">
            <w:pPr>
              <w:spacing w:after="0" w:line="240" w:lineRule="auto"/>
              <w:ind w:left="360"/>
              <w:rPr>
                <w:rFonts w:ascii="Arial" w:hAnsi="Arial" w:cs="Arial"/>
                <w:sz w:val="20"/>
                <w:szCs w:val="20"/>
              </w:rPr>
            </w:pPr>
            <w:r w:rsidRPr="00141C07">
              <w:rPr>
                <w:rFonts w:ascii="Arial" w:hAnsi="Arial" w:cs="Arial"/>
                <w:sz w:val="20"/>
                <w:szCs w:val="20"/>
              </w:rPr>
              <w:t>(Please answer "Not Relevant" if no such instances occurred in 2025).</w:t>
            </w:r>
          </w:p>
          <w:p w14:paraId="16CEBFFE" w14:textId="3171220D" w:rsidR="00A362B4" w:rsidRPr="00C2312A" w:rsidRDefault="00A362B4" w:rsidP="00A362B4">
            <w:pPr>
              <w:spacing w:after="0" w:line="240" w:lineRule="auto"/>
              <w:ind w:left="360"/>
              <w:rPr>
                <w:rFonts w:ascii="Arial" w:hAnsi="Arial" w:cs="Arial"/>
                <w:kern w:val="0"/>
                <w:sz w:val="20"/>
                <w:szCs w:val="20"/>
              </w:rPr>
            </w:pPr>
          </w:p>
        </w:tc>
        <w:tc>
          <w:tcPr>
            <w:tcW w:w="238" w:type="pct"/>
          </w:tcPr>
          <w:p w14:paraId="14A82E8B" w14:textId="08F9681A" w:rsidR="00A362B4" w:rsidRPr="00C2312A" w:rsidRDefault="00A362B4" w:rsidP="00A362B4">
            <w:pPr>
              <w:spacing w:after="0" w:line="240" w:lineRule="auto"/>
              <w:rPr>
                <w:rFonts w:ascii="Arial" w:hAnsi="Arial" w:cs="Arial"/>
                <w:kern w:val="0"/>
                <w:sz w:val="20"/>
                <w:szCs w:val="20"/>
                <w:u w:val="single"/>
              </w:rPr>
            </w:pPr>
            <w:r w:rsidRPr="00DB2DE9">
              <w:rPr>
                <w:rFonts w:ascii="Arial" w:hAnsi="Arial" w:cs="Arial"/>
                <w:b/>
                <w:kern w:val="0"/>
                <w:sz w:val="20"/>
                <w:szCs w:val="20"/>
              </w:rPr>
              <w:t>…</w:t>
            </w:r>
          </w:p>
        </w:tc>
        <w:tc>
          <w:tcPr>
            <w:tcW w:w="191" w:type="pct"/>
          </w:tcPr>
          <w:p w14:paraId="130E57FA" w14:textId="39233020" w:rsidR="00A362B4" w:rsidRPr="00C2312A" w:rsidRDefault="00A362B4" w:rsidP="00A362B4">
            <w:pPr>
              <w:spacing w:after="0" w:line="240" w:lineRule="auto"/>
              <w:rPr>
                <w:rFonts w:ascii="Arial" w:hAnsi="Arial" w:cs="Arial"/>
                <w:kern w:val="0"/>
                <w:sz w:val="20"/>
                <w:szCs w:val="20"/>
                <w:u w:val="single"/>
              </w:rPr>
            </w:pPr>
            <w:r w:rsidRPr="00DB2DE9">
              <w:rPr>
                <w:rFonts w:ascii="Arial" w:hAnsi="Arial" w:cs="Arial"/>
                <w:b/>
                <w:kern w:val="0"/>
                <w:sz w:val="20"/>
                <w:szCs w:val="20"/>
              </w:rPr>
              <w:t>…</w:t>
            </w:r>
          </w:p>
        </w:tc>
        <w:tc>
          <w:tcPr>
            <w:tcW w:w="280" w:type="pct"/>
            <w:shd w:val="clear" w:color="auto" w:fill="D9D9D9" w:themeFill="background1" w:themeFillShade="D9"/>
          </w:tcPr>
          <w:p w14:paraId="2851BE41" w14:textId="77777777" w:rsidR="00A362B4" w:rsidRPr="00C2312A" w:rsidRDefault="00A362B4" w:rsidP="00A362B4">
            <w:pPr>
              <w:spacing w:after="0" w:line="240" w:lineRule="auto"/>
              <w:rPr>
                <w:rFonts w:ascii="Arial" w:hAnsi="Arial" w:cs="Arial"/>
                <w:kern w:val="0"/>
                <w:sz w:val="20"/>
                <w:szCs w:val="20"/>
                <w:u w:val="single"/>
              </w:rPr>
            </w:pPr>
          </w:p>
        </w:tc>
        <w:tc>
          <w:tcPr>
            <w:tcW w:w="270" w:type="pct"/>
            <w:shd w:val="clear" w:color="auto" w:fill="D9D9D9" w:themeFill="background1" w:themeFillShade="D9"/>
          </w:tcPr>
          <w:p w14:paraId="62FC9270" w14:textId="77777777" w:rsidR="00A362B4" w:rsidRPr="00C2312A" w:rsidRDefault="00A362B4" w:rsidP="00A362B4">
            <w:pPr>
              <w:spacing w:after="0" w:line="240" w:lineRule="auto"/>
              <w:rPr>
                <w:rFonts w:ascii="Arial" w:hAnsi="Arial" w:cs="Arial"/>
                <w:kern w:val="0"/>
                <w:sz w:val="20"/>
                <w:szCs w:val="20"/>
                <w:u w:val="single"/>
              </w:rPr>
            </w:pPr>
          </w:p>
        </w:tc>
        <w:tc>
          <w:tcPr>
            <w:tcW w:w="1686" w:type="pct"/>
            <w:vMerge w:val="restart"/>
            <w:shd w:val="clear" w:color="auto" w:fill="auto"/>
          </w:tcPr>
          <w:p w14:paraId="38386154" w14:textId="77777777" w:rsidR="00A362B4" w:rsidRPr="00141C07" w:rsidRDefault="00A362B4" w:rsidP="00A362B4">
            <w:pPr>
              <w:spacing w:after="0" w:line="240" w:lineRule="auto"/>
              <w:rPr>
                <w:rFonts w:ascii="Arial" w:hAnsi="Arial" w:cs="Arial"/>
                <w:kern w:val="0"/>
                <w:sz w:val="20"/>
                <w:szCs w:val="20"/>
              </w:rPr>
            </w:pPr>
            <w:r w:rsidRPr="00141C07">
              <w:rPr>
                <w:rFonts w:ascii="Arial" w:hAnsi="Arial" w:cs="Arial"/>
                <w:kern w:val="0"/>
                <w:sz w:val="20"/>
                <w:szCs w:val="20"/>
              </w:rPr>
              <w:t xml:space="preserve">The </w:t>
            </w:r>
            <w:r w:rsidRPr="0099263D">
              <w:rPr>
                <w:rFonts w:ascii="Arial" w:hAnsi="Arial" w:cs="Arial"/>
                <w:b/>
                <w:i/>
                <w:kern w:val="0"/>
                <w:sz w:val="20"/>
                <w:szCs w:val="20"/>
              </w:rPr>
              <w:t>HSE Policy on Fraud &amp; Corruption</w:t>
            </w:r>
            <w:r w:rsidRPr="00141C07">
              <w:rPr>
                <w:rFonts w:ascii="Arial" w:hAnsi="Arial" w:cs="Arial"/>
                <w:kern w:val="0"/>
                <w:sz w:val="20"/>
                <w:szCs w:val="20"/>
              </w:rPr>
              <w:t xml:space="preserve"> is intended to provide direction and assistance to all employees who may identify suspected fraud or corruption. All staff should be aware of the Policy and its requirements. </w:t>
            </w:r>
          </w:p>
          <w:p w14:paraId="5935F7A1" w14:textId="10A19A26" w:rsidR="00A362B4" w:rsidRDefault="00A362B4" w:rsidP="00A362B4">
            <w:pPr>
              <w:spacing w:after="0" w:line="240" w:lineRule="auto"/>
              <w:rPr>
                <w:rFonts w:ascii="Arial" w:hAnsi="Arial" w:cs="Arial"/>
                <w:kern w:val="0"/>
                <w:sz w:val="20"/>
                <w:szCs w:val="20"/>
              </w:rPr>
            </w:pPr>
            <w:r w:rsidRPr="00141C07">
              <w:rPr>
                <w:rFonts w:ascii="Arial" w:hAnsi="Arial" w:cs="Arial"/>
                <w:kern w:val="0"/>
                <w:sz w:val="20"/>
                <w:szCs w:val="20"/>
              </w:rPr>
              <w:t xml:space="preserve">If you are not aware of the requirements of this policy, then please take this opportunity to look it up prior to answering this statement. Please see </w:t>
            </w:r>
          </w:p>
          <w:p w14:paraId="22A35E53" w14:textId="77777777" w:rsidR="00A362B4" w:rsidRPr="00141C07" w:rsidRDefault="00A362B4" w:rsidP="00A362B4">
            <w:pPr>
              <w:spacing w:after="0" w:line="240" w:lineRule="auto"/>
              <w:rPr>
                <w:rFonts w:ascii="Arial" w:hAnsi="Arial" w:cs="Arial"/>
                <w:kern w:val="0"/>
                <w:sz w:val="20"/>
                <w:szCs w:val="20"/>
              </w:rPr>
            </w:pPr>
          </w:p>
          <w:p w14:paraId="6C7B84B4" w14:textId="641D448A" w:rsidR="00A362B4" w:rsidRPr="00C2312A" w:rsidRDefault="00BC146B" w:rsidP="00A362B4">
            <w:pPr>
              <w:spacing w:after="0" w:line="240" w:lineRule="auto"/>
              <w:rPr>
                <w:rFonts w:ascii="Arial" w:hAnsi="Arial" w:cs="Arial"/>
                <w:kern w:val="0"/>
                <w:sz w:val="20"/>
                <w:szCs w:val="20"/>
                <w:u w:val="single"/>
              </w:rPr>
            </w:pPr>
            <w:hyperlink r:id="rId24" w:anchor=":~:text=The%20HSE%20requires%20all%20employees,a%20concern%20to%20all%20employees" w:history="1">
              <w:r w:rsidR="00A362B4" w:rsidRPr="00141C07">
                <w:rPr>
                  <w:rStyle w:val="Hyperlink"/>
                  <w:rFonts w:ascii="Arial" w:hAnsi="Arial" w:cs="Arial"/>
                  <w:sz w:val="20"/>
                  <w:szCs w:val="20"/>
                </w:rPr>
                <w:t>Policy Statement on Fraud and Corruption - HSE.ie</w:t>
              </w:r>
            </w:hyperlink>
          </w:p>
        </w:tc>
      </w:tr>
      <w:tr w:rsidR="00A362B4" w:rsidRPr="00C2312A" w14:paraId="67C0C6B4" w14:textId="599ED3D1" w:rsidTr="00DA013D">
        <w:trPr>
          <w:trHeight w:val="1133"/>
        </w:trPr>
        <w:tc>
          <w:tcPr>
            <w:tcW w:w="191" w:type="pct"/>
            <w:vMerge/>
            <w:shd w:val="clear" w:color="auto" w:fill="FFFFFF" w:themeFill="background1"/>
          </w:tcPr>
          <w:p w14:paraId="79880305" w14:textId="77777777" w:rsidR="00A362B4" w:rsidRPr="00C2312A" w:rsidRDefault="00A362B4" w:rsidP="00A362B4">
            <w:pPr>
              <w:spacing w:after="0" w:line="240" w:lineRule="auto"/>
              <w:rPr>
                <w:rFonts w:ascii="Arial" w:hAnsi="Arial" w:cs="Arial"/>
                <w:kern w:val="0"/>
                <w:sz w:val="20"/>
                <w:szCs w:val="20"/>
              </w:rPr>
            </w:pPr>
            <w:permStart w:id="320961921" w:edGrp="everyone" w:colFirst="3" w:colLast="3"/>
            <w:permStart w:id="1841042352" w:edGrp="everyone" w:colFirst="4" w:colLast="4"/>
            <w:permStart w:id="1185825217" w:edGrp="everyone" w:colFirst="5" w:colLast="5"/>
            <w:permStart w:id="978930820" w:edGrp="everyone" w:colFirst="6" w:colLast="6"/>
            <w:permEnd w:id="1213210270"/>
            <w:permEnd w:id="677542750"/>
          </w:p>
        </w:tc>
        <w:tc>
          <w:tcPr>
            <w:tcW w:w="430" w:type="pct"/>
            <w:vMerge/>
            <w:shd w:val="clear" w:color="auto" w:fill="FFFFFF" w:themeFill="background1"/>
          </w:tcPr>
          <w:p w14:paraId="71E8E10E" w14:textId="77777777" w:rsidR="00A362B4" w:rsidRPr="00C2312A" w:rsidRDefault="00A362B4" w:rsidP="00A362B4">
            <w:pPr>
              <w:spacing w:after="0" w:line="240" w:lineRule="auto"/>
              <w:rPr>
                <w:rFonts w:ascii="Arial" w:hAnsi="Arial" w:cs="Arial"/>
                <w:kern w:val="0"/>
                <w:sz w:val="20"/>
                <w:szCs w:val="20"/>
              </w:rPr>
            </w:pPr>
          </w:p>
        </w:tc>
        <w:tc>
          <w:tcPr>
            <w:tcW w:w="1714" w:type="pct"/>
            <w:vMerge/>
            <w:shd w:val="clear" w:color="auto" w:fill="FFFFFF" w:themeFill="background1"/>
          </w:tcPr>
          <w:p w14:paraId="0E0EDB3D" w14:textId="77777777" w:rsidR="00A362B4" w:rsidRPr="00C2312A" w:rsidRDefault="00A362B4" w:rsidP="00A362B4">
            <w:pPr>
              <w:pStyle w:val="ListParagraph"/>
              <w:numPr>
                <w:ilvl w:val="0"/>
                <w:numId w:val="3"/>
              </w:numPr>
              <w:rPr>
                <w:rFonts w:ascii="Arial" w:hAnsi="Arial" w:cs="Arial"/>
                <w:sz w:val="20"/>
                <w:szCs w:val="20"/>
              </w:rPr>
            </w:pPr>
          </w:p>
        </w:tc>
        <w:tc>
          <w:tcPr>
            <w:tcW w:w="238" w:type="pct"/>
          </w:tcPr>
          <w:p w14:paraId="6AFD5E17" w14:textId="631B63B1" w:rsidR="00A362B4" w:rsidRPr="00C2312A" w:rsidRDefault="00A362B4" w:rsidP="00A362B4">
            <w:pPr>
              <w:spacing w:after="0" w:line="240" w:lineRule="auto"/>
              <w:rPr>
                <w:rFonts w:ascii="Arial" w:hAnsi="Arial" w:cs="Arial"/>
                <w:kern w:val="0"/>
                <w:sz w:val="20"/>
                <w:szCs w:val="20"/>
                <w:u w:val="single"/>
              </w:rPr>
            </w:pPr>
            <w:r w:rsidRPr="00DB2DE9">
              <w:rPr>
                <w:rFonts w:ascii="Arial" w:hAnsi="Arial" w:cs="Arial"/>
                <w:b/>
                <w:kern w:val="0"/>
                <w:sz w:val="20"/>
                <w:szCs w:val="20"/>
              </w:rPr>
              <w:t>…</w:t>
            </w:r>
          </w:p>
        </w:tc>
        <w:tc>
          <w:tcPr>
            <w:tcW w:w="191" w:type="pct"/>
          </w:tcPr>
          <w:p w14:paraId="150F9BA2" w14:textId="15FA17B7" w:rsidR="00A362B4" w:rsidRPr="00C2312A" w:rsidRDefault="00A362B4" w:rsidP="00A362B4">
            <w:pPr>
              <w:spacing w:after="0" w:line="240" w:lineRule="auto"/>
              <w:rPr>
                <w:rFonts w:ascii="Arial" w:hAnsi="Arial" w:cs="Arial"/>
                <w:kern w:val="0"/>
                <w:sz w:val="20"/>
                <w:szCs w:val="20"/>
                <w:u w:val="single"/>
              </w:rPr>
            </w:pPr>
            <w:r w:rsidRPr="00DB2DE9">
              <w:rPr>
                <w:rFonts w:ascii="Arial" w:hAnsi="Arial" w:cs="Arial"/>
                <w:b/>
                <w:kern w:val="0"/>
                <w:sz w:val="20"/>
                <w:szCs w:val="20"/>
              </w:rPr>
              <w:t>…</w:t>
            </w:r>
          </w:p>
        </w:tc>
        <w:tc>
          <w:tcPr>
            <w:tcW w:w="280" w:type="pct"/>
          </w:tcPr>
          <w:p w14:paraId="12D25252" w14:textId="408A6582" w:rsidR="00A362B4" w:rsidRPr="00C2312A" w:rsidRDefault="00A362B4" w:rsidP="00A362B4">
            <w:pPr>
              <w:spacing w:after="0" w:line="240" w:lineRule="auto"/>
              <w:rPr>
                <w:rFonts w:ascii="Arial" w:hAnsi="Arial" w:cs="Arial"/>
                <w:kern w:val="0"/>
                <w:sz w:val="20"/>
                <w:szCs w:val="20"/>
                <w:u w:val="single"/>
              </w:rPr>
            </w:pPr>
            <w:r w:rsidRPr="001C6079">
              <w:rPr>
                <w:rFonts w:ascii="Arial" w:hAnsi="Arial" w:cs="Arial"/>
                <w:b/>
                <w:kern w:val="0"/>
                <w:sz w:val="20"/>
                <w:szCs w:val="20"/>
              </w:rPr>
              <w:t>…</w:t>
            </w:r>
          </w:p>
        </w:tc>
        <w:tc>
          <w:tcPr>
            <w:tcW w:w="270" w:type="pct"/>
          </w:tcPr>
          <w:p w14:paraId="29ACDDAC" w14:textId="764D6FDB" w:rsidR="00A362B4" w:rsidRPr="00C2312A" w:rsidRDefault="00A362B4" w:rsidP="00A362B4">
            <w:pPr>
              <w:spacing w:after="0" w:line="240" w:lineRule="auto"/>
              <w:rPr>
                <w:rFonts w:ascii="Arial" w:hAnsi="Arial" w:cs="Arial"/>
                <w:kern w:val="0"/>
                <w:sz w:val="20"/>
                <w:szCs w:val="20"/>
                <w:u w:val="single"/>
              </w:rPr>
            </w:pPr>
            <w:r w:rsidRPr="001C6079">
              <w:rPr>
                <w:rFonts w:ascii="Arial" w:hAnsi="Arial" w:cs="Arial"/>
                <w:b/>
                <w:kern w:val="0"/>
                <w:sz w:val="20"/>
                <w:szCs w:val="20"/>
              </w:rPr>
              <w:t>…</w:t>
            </w:r>
          </w:p>
        </w:tc>
        <w:tc>
          <w:tcPr>
            <w:tcW w:w="1686" w:type="pct"/>
            <w:vMerge/>
          </w:tcPr>
          <w:p w14:paraId="3D30DE74" w14:textId="77777777" w:rsidR="00A362B4" w:rsidRPr="00C2312A" w:rsidRDefault="00A362B4" w:rsidP="00A362B4">
            <w:pPr>
              <w:spacing w:after="0" w:line="240" w:lineRule="auto"/>
              <w:rPr>
                <w:rFonts w:ascii="Arial" w:hAnsi="Arial" w:cs="Arial"/>
                <w:kern w:val="0"/>
                <w:sz w:val="20"/>
                <w:szCs w:val="20"/>
                <w:u w:val="single"/>
              </w:rPr>
            </w:pPr>
          </w:p>
        </w:tc>
      </w:tr>
      <w:tr w:rsidR="00A362B4" w:rsidRPr="00C2312A" w14:paraId="74A446EA" w14:textId="77777777" w:rsidTr="00141C07">
        <w:trPr>
          <w:trHeight w:val="905"/>
        </w:trPr>
        <w:tc>
          <w:tcPr>
            <w:tcW w:w="191" w:type="pct"/>
            <w:shd w:val="clear" w:color="auto" w:fill="FFFFFF" w:themeFill="background1"/>
          </w:tcPr>
          <w:p w14:paraId="5C5E36F1" w14:textId="25B179ED" w:rsidR="00A362B4" w:rsidRPr="00C2312A" w:rsidRDefault="00A362B4" w:rsidP="00A362B4">
            <w:pPr>
              <w:spacing w:after="0" w:line="240" w:lineRule="auto"/>
              <w:rPr>
                <w:rFonts w:ascii="Arial" w:hAnsi="Arial" w:cs="Arial"/>
                <w:kern w:val="0"/>
                <w:sz w:val="20"/>
                <w:szCs w:val="20"/>
              </w:rPr>
            </w:pPr>
            <w:permStart w:id="430185620" w:edGrp="everyone" w:colFirst="3" w:colLast="3"/>
            <w:permStart w:id="535850298" w:edGrp="everyone" w:colFirst="4" w:colLast="4"/>
            <w:permStart w:id="818493204" w:edGrp="everyone" w:colFirst="5" w:colLast="5"/>
            <w:permStart w:id="418139581" w:edGrp="everyone" w:colFirst="6" w:colLast="6"/>
            <w:permEnd w:id="320961921"/>
            <w:permEnd w:id="1841042352"/>
            <w:permEnd w:id="1185825217"/>
            <w:permEnd w:id="978930820"/>
            <w:r>
              <w:rPr>
                <w:rFonts w:ascii="Arial" w:hAnsi="Arial" w:cs="Arial"/>
                <w:kern w:val="0"/>
                <w:sz w:val="20"/>
                <w:szCs w:val="20"/>
              </w:rPr>
              <w:t>8</w:t>
            </w:r>
          </w:p>
        </w:tc>
        <w:tc>
          <w:tcPr>
            <w:tcW w:w="430" w:type="pct"/>
            <w:shd w:val="clear" w:color="auto" w:fill="FFFFFF" w:themeFill="background1"/>
          </w:tcPr>
          <w:p w14:paraId="256E9AF0" w14:textId="07C68380"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shd w:val="clear" w:color="auto" w:fill="FFFFFF" w:themeFill="background1"/>
          </w:tcPr>
          <w:p w14:paraId="1F3AA56F" w14:textId="18FECDA2" w:rsidR="00A362B4" w:rsidRPr="00141C07" w:rsidRDefault="00A362B4" w:rsidP="00A362B4">
            <w:pPr>
              <w:jc w:val="both"/>
              <w:rPr>
                <w:rFonts w:ascii="Arial" w:hAnsi="Arial" w:cs="Arial"/>
                <w:bCs/>
                <w:sz w:val="20"/>
                <w:szCs w:val="20"/>
              </w:rPr>
            </w:pPr>
            <w:r w:rsidRPr="00141C07">
              <w:rPr>
                <w:rFonts w:ascii="Arial" w:hAnsi="Arial" w:cs="Arial"/>
                <w:color w:val="000000"/>
                <w:sz w:val="20"/>
                <w:szCs w:val="20"/>
              </w:rPr>
              <w:t>There is an organisational chart in place for my team, which sets out all roles and reporting relationships, including their accountability arrangements.</w:t>
            </w:r>
          </w:p>
        </w:tc>
        <w:tc>
          <w:tcPr>
            <w:tcW w:w="238" w:type="pct"/>
          </w:tcPr>
          <w:p w14:paraId="27E9484D" w14:textId="2CCC6A9F" w:rsidR="00A362B4" w:rsidRPr="00C2312A" w:rsidRDefault="00A362B4" w:rsidP="00A362B4">
            <w:pPr>
              <w:spacing w:after="0" w:line="240" w:lineRule="auto"/>
              <w:rPr>
                <w:rFonts w:ascii="Arial" w:hAnsi="Arial" w:cs="Arial"/>
                <w:kern w:val="0"/>
                <w:sz w:val="20"/>
                <w:szCs w:val="20"/>
              </w:rPr>
            </w:pPr>
            <w:r w:rsidRPr="00DB2DE9">
              <w:rPr>
                <w:rFonts w:ascii="Arial" w:hAnsi="Arial" w:cs="Arial"/>
                <w:b/>
                <w:kern w:val="0"/>
                <w:sz w:val="20"/>
                <w:szCs w:val="20"/>
              </w:rPr>
              <w:t>…</w:t>
            </w:r>
          </w:p>
        </w:tc>
        <w:tc>
          <w:tcPr>
            <w:tcW w:w="191" w:type="pct"/>
          </w:tcPr>
          <w:p w14:paraId="3B87758F" w14:textId="366C8406" w:rsidR="00A362B4" w:rsidRPr="00C2312A" w:rsidRDefault="00A362B4" w:rsidP="00A362B4">
            <w:pPr>
              <w:spacing w:after="0" w:line="240" w:lineRule="auto"/>
              <w:rPr>
                <w:rFonts w:ascii="Arial" w:hAnsi="Arial" w:cs="Arial"/>
                <w:kern w:val="0"/>
                <w:sz w:val="20"/>
                <w:szCs w:val="20"/>
              </w:rPr>
            </w:pPr>
            <w:r w:rsidRPr="00DB2DE9">
              <w:rPr>
                <w:rFonts w:ascii="Arial" w:hAnsi="Arial" w:cs="Arial"/>
                <w:b/>
                <w:kern w:val="0"/>
                <w:sz w:val="20"/>
                <w:szCs w:val="20"/>
              </w:rPr>
              <w:t>…</w:t>
            </w:r>
          </w:p>
        </w:tc>
        <w:tc>
          <w:tcPr>
            <w:tcW w:w="280" w:type="pct"/>
          </w:tcPr>
          <w:p w14:paraId="56B5C2A5" w14:textId="186503BF" w:rsidR="00A362B4" w:rsidRPr="00C2312A" w:rsidRDefault="00A362B4" w:rsidP="00A362B4">
            <w:pPr>
              <w:spacing w:after="0" w:line="240" w:lineRule="auto"/>
              <w:rPr>
                <w:rFonts w:ascii="Arial" w:hAnsi="Arial" w:cs="Arial"/>
                <w:kern w:val="0"/>
                <w:sz w:val="20"/>
                <w:szCs w:val="20"/>
              </w:rPr>
            </w:pPr>
            <w:r w:rsidRPr="001C6079">
              <w:rPr>
                <w:rFonts w:ascii="Arial" w:hAnsi="Arial" w:cs="Arial"/>
                <w:b/>
                <w:kern w:val="0"/>
                <w:sz w:val="20"/>
                <w:szCs w:val="20"/>
              </w:rPr>
              <w:t>…</w:t>
            </w:r>
          </w:p>
        </w:tc>
        <w:tc>
          <w:tcPr>
            <w:tcW w:w="270" w:type="pct"/>
            <w:shd w:val="clear" w:color="auto" w:fill="auto"/>
          </w:tcPr>
          <w:p w14:paraId="15F909AA" w14:textId="13C90A9D" w:rsidR="00A362B4" w:rsidRPr="00C2312A" w:rsidRDefault="00A362B4" w:rsidP="00A362B4">
            <w:pPr>
              <w:spacing w:after="0" w:line="240" w:lineRule="auto"/>
              <w:rPr>
                <w:rFonts w:ascii="Arial" w:hAnsi="Arial" w:cs="Arial"/>
                <w:kern w:val="0"/>
                <w:sz w:val="20"/>
                <w:szCs w:val="20"/>
              </w:rPr>
            </w:pPr>
            <w:r w:rsidRPr="001C6079">
              <w:rPr>
                <w:rFonts w:ascii="Arial" w:hAnsi="Arial" w:cs="Arial"/>
                <w:b/>
                <w:kern w:val="0"/>
                <w:sz w:val="20"/>
                <w:szCs w:val="20"/>
              </w:rPr>
              <w:t>…</w:t>
            </w:r>
          </w:p>
        </w:tc>
        <w:tc>
          <w:tcPr>
            <w:tcW w:w="1686" w:type="pct"/>
            <w:shd w:val="clear" w:color="auto" w:fill="auto"/>
          </w:tcPr>
          <w:p w14:paraId="5A2D6D65" w14:textId="7227BE79" w:rsidR="00A362B4" w:rsidRDefault="00A362B4" w:rsidP="00A362B4">
            <w:pPr>
              <w:spacing w:after="0" w:line="240" w:lineRule="auto"/>
              <w:rPr>
                <w:rFonts w:ascii="Arial" w:hAnsi="Arial" w:cs="Arial"/>
                <w:bCs/>
                <w:kern w:val="0"/>
                <w:sz w:val="20"/>
                <w:szCs w:val="20"/>
              </w:rPr>
            </w:pPr>
            <w:r w:rsidRPr="00141C07">
              <w:rPr>
                <w:rFonts w:ascii="Arial" w:hAnsi="Arial" w:cs="Arial"/>
                <w:bCs/>
                <w:kern w:val="0"/>
                <w:sz w:val="20"/>
                <w:szCs w:val="20"/>
              </w:rPr>
              <w:t xml:space="preserve">Both aspects of the statement should be included in the </w:t>
            </w:r>
            <w:r>
              <w:rPr>
                <w:rFonts w:ascii="Arial" w:hAnsi="Arial" w:cs="Arial"/>
                <w:bCs/>
                <w:kern w:val="0"/>
                <w:sz w:val="20"/>
                <w:szCs w:val="20"/>
              </w:rPr>
              <w:t>o</w:t>
            </w:r>
            <w:r w:rsidRPr="00141C07">
              <w:rPr>
                <w:rFonts w:ascii="Arial" w:hAnsi="Arial" w:cs="Arial"/>
                <w:bCs/>
                <w:kern w:val="0"/>
                <w:sz w:val="20"/>
                <w:szCs w:val="20"/>
              </w:rPr>
              <w:t>rganisational chart before you answer YES (all roles and reporting relationships).</w:t>
            </w:r>
          </w:p>
          <w:p w14:paraId="7A769AF7" w14:textId="7847B531" w:rsidR="00A362B4" w:rsidRDefault="00A362B4" w:rsidP="00A362B4">
            <w:pPr>
              <w:spacing w:after="0" w:line="240" w:lineRule="auto"/>
              <w:rPr>
                <w:rFonts w:ascii="Arial" w:hAnsi="Arial" w:cs="Arial"/>
                <w:bCs/>
                <w:kern w:val="0"/>
                <w:sz w:val="20"/>
                <w:szCs w:val="20"/>
              </w:rPr>
            </w:pPr>
          </w:p>
          <w:p w14:paraId="0DF46A72" w14:textId="7F04E949" w:rsidR="00A362B4" w:rsidRPr="00C2312A" w:rsidRDefault="00A362B4" w:rsidP="00A362B4">
            <w:pPr>
              <w:spacing w:after="0" w:line="240" w:lineRule="auto"/>
              <w:rPr>
                <w:rFonts w:ascii="Arial" w:hAnsi="Arial" w:cs="Arial"/>
                <w:sz w:val="20"/>
                <w:szCs w:val="20"/>
              </w:rPr>
            </w:pPr>
          </w:p>
        </w:tc>
      </w:tr>
      <w:permEnd w:id="430185620"/>
      <w:permEnd w:id="535850298"/>
      <w:permEnd w:id="818493204"/>
      <w:permEnd w:id="418139581"/>
      <w:tr w:rsidR="0060002F" w:rsidRPr="00C2312A" w14:paraId="2644D7CA" w14:textId="77777777" w:rsidTr="00141C07">
        <w:trPr>
          <w:trHeight w:val="516"/>
        </w:trPr>
        <w:tc>
          <w:tcPr>
            <w:tcW w:w="5000" w:type="pct"/>
            <w:gridSpan w:val="8"/>
            <w:shd w:val="clear" w:color="auto" w:fill="FFFFFF" w:themeFill="background1"/>
          </w:tcPr>
          <w:p w14:paraId="459F5153" w14:textId="3361153F" w:rsidR="0060002F" w:rsidRDefault="0060002F" w:rsidP="0060002F">
            <w:pPr>
              <w:spacing w:after="0" w:line="240" w:lineRule="auto"/>
              <w:rPr>
                <w:rFonts w:ascii="Arial" w:hAnsi="Arial" w:cs="Arial"/>
                <w:b/>
                <w:kern w:val="0"/>
                <w:sz w:val="20"/>
                <w:szCs w:val="20"/>
              </w:rPr>
            </w:pPr>
            <w:r w:rsidRPr="00C2312A">
              <w:rPr>
                <w:rFonts w:ascii="Arial" w:hAnsi="Arial" w:cs="Arial"/>
                <w:b/>
                <w:kern w:val="0"/>
                <w:sz w:val="20"/>
                <w:szCs w:val="20"/>
              </w:rPr>
              <w:lastRenderedPageBreak/>
              <w:t xml:space="preserve">Filter Question - </w:t>
            </w:r>
            <w:r w:rsidR="002C475D" w:rsidRPr="002C475D">
              <w:rPr>
                <w:rFonts w:ascii="Arial" w:hAnsi="Arial" w:cs="Arial"/>
                <w:b/>
                <w:kern w:val="0"/>
                <w:sz w:val="20"/>
                <w:szCs w:val="20"/>
              </w:rPr>
              <w:t>Are you a director/employee/owner or have you a familial relationship to a third party provider of services to the HSE?</w:t>
            </w:r>
            <w:r>
              <w:rPr>
                <w:rFonts w:ascii="Arial" w:hAnsi="Arial" w:cs="Arial"/>
                <w:b/>
                <w:kern w:val="0"/>
                <w:sz w:val="20"/>
                <w:szCs w:val="20"/>
              </w:rPr>
              <w:t xml:space="preserve"> (Y/N)</w:t>
            </w:r>
          </w:p>
          <w:p w14:paraId="576DB1A4" w14:textId="1F705CB4" w:rsidR="0060002F" w:rsidRPr="00141C07" w:rsidRDefault="0060002F" w:rsidP="0060002F">
            <w:pPr>
              <w:spacing w:after="0" w:line="240" w:lineRule="auto"/>
              <w:rPr>
                <w:rFonts w:ascii="Arial" w:hAnsi="Arial" w:cs="Arial"/>
                <w:bCs/>
                <w:kern w:val="0"/>
                <w:sz w:val="20"/>
                <w:szCs w:val="20"/>
              </w:rPr>
            </w:pPr>
            <w:r>
              <w:rPr>
                <w:rFonts w:ascii="Arial" w:hAnsi="Arial" w:cs="Arial"/>
                <w:b/>
                <w:kern w:val="0"/>
                <w:sz w:val="20"/>
                <w:szCs w:val="20"/>
              </w:rPr>
              <w:t>(Linked to Statement #9 only)</w:t>
            </w:r>
          </w:p>
        </w:tc>
      </w:tr>
      <w:tr w:rsidR="00A362B4" w:rsidRPr="00C2312A" w14:paraId="3D4E3C88" w14:textId="77777777" w:rsidTr="00141C07">
        <w:trPr>
          <w:trHeight w:val="905"/>
        </w:trPr>
        <w:tc>
          <w:tcPr>
            <w:tcW w:w="191" w:type="pct"/>
            <w:shd w:val="clear" w:color="auto" w:fill="FFFFFF" w:themeFill="background1"/>
          </w:tcPr>
          <w:p w14:paraId="372833C4" w14:textId="1008FFED" w:rsidR="00A362B4" w:rsidRDefault="00A362B4" w:rsidP="00A362B4">
            <w:pPr>
              <w:spacing w:after="0" w:line="240" w:lineRule="auto"/>
              <w:rPr>
                <w:rFonts w:ascii="Arial" w:hAnsi="Arial" w:cs="Arial"/>
                <w:kern w:val="0"/>
                <w:sz w:val="20"/>
                <w:szCs w:val="20"/>
              </w:rPr>
            </w:pPr>
            <w:permStart w:id="442450358" w:edGrp="everyone" w:colFirst="3" w:colLast="3"/>
            <w:permStart w:id="392588612" w:edGrp="everyone" w:colFirst="4" w:colLast="4"/>
            <w:r>
              <w:rPr>
                <w:rFonts w:ascii="Arial" w:hAnsi="Arial" w:cs="Arial"/>
                <w:kern w:val="0"/>
                <w:sz w:val="20"/>
                <w:szCs w:val="20"/>
              </w:rPr>
              <w:t>9</w:t>
            </w:r>
          </w:p>
        </w:tc>
        <w:tc>
          <w:tcPr>
            <w:tcW w:w="430" w:type="pct"/>
            <w:shd w:val="clear" w:color="auto" w:fill="FFFFFF" w:themeFill="background1"/>
          </w:tcPr>
          <w:p w14:paraId="1C56AE49" w14:textId="70FB3867"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Core</w:t>
            </w:r>
          </w:p>
        </w:tc>
        <w:tc>
          <w:tcPr>
            <w:tcW w:w="1714" w:type="pct"/>
            <w:shd w:val="clear" w:color="auto" w:fill="FFFFFF" w:themeFill="background1"/>
          </w:tcPr>
          <w:p w14:paraId="6E08341D" w14:textId="77777777" w:rsidR="00A362B4" w:rsidRDefault="00A362B4" w:rsidP="00A362B4">
            <w:pPr>
              <w:jc w:val="both"/>
              <w:rPr>
                <w:rFonts w:ascii="Arial" w:hAnsi="Arial" w:cs="Arial"/>
                <w:color w:val="000000"/>
                <w:sz w:val="20"/>
                <w:szCs w:val="20"/>
              </w:rPr>
            </w:pPr>
            <w:r w:rsidRPr="002C475D">
              <w:rPr>
                <w:rFonts w:ascii="Arial" w:hAnsi="Arial" w:cs="Arial"/>
                <w:color w:val="000000"/>
                <w:sz w:val="20"/>
                <w:szCs w:val="20"/>
              </w:rPr>
              <w:t>Have you declared any potential conflict of interest in relation to this role in your Annual Statement of Interests (Ethics Return)?</w:t>
            </w:r>
          </w:p>
          <w:p w14:paraId="4468F651" w14:textId="056E282F" w:rsidR="00A362B4" w:rsidRPr="00141C07" w:rsidRDefault="00A362B4" w:rsidP="00A362B4">
            <w:pPr>
              <w:jc w:val="both"/>
              <w:rPr>
                <w:rFonts w:ascii="Arial" w:hAnsi="Arial" w:cs="Arial"/>
                <w:color w:val="000000"/>
                <w:sz w:val="20"/>
                <w:szCs w:val="20"/>
              </w:rPr>
            </w:pPr>
            <w:r w:rsidRPr="00141C07">
              <w:rPr>
                <w:rFonts w:ascii="Arial" w:hAnsi="Arial" w:cs="Arial"/>
                <w:color w:val="000000"/>
                <w:sz w:val="20"/>
                <w:szCs w:val="20"/>
              </w:rPr>
              <w:t>Note - Not Relevant is applicable only where potential conflicts of interest do not exist.</w:t>
            </w:r>
          </w:p>
        </w:tc>
        <w:tc>
          <w:tcPr>
            <w:tcW w:w="238" w:type="pct"/>
          </w:tcPr>
          <w:p w14:paraId="09BE6C6D" w14:textId="05068197" w:rsidR="00A362B4" w:rsidRPr="00C2312A" w:rsidRDefault="00A362B4" w:rsidP="00A362B4">
            <w:pPr>
              <w:spacing w:after="0" w:line="240" w:lineRule="auto"/>
              <w:rPr>
                <w:rFonts w:ascii="Arial" w:hAnsi="Arial" w:cs="Arial"/>
                <w:kern w:val="0"/>
                <w:sz w:val="20"/>
                <w:szCs w:val="20"/>
              </w:rPr>
            </w:pPr>
            <w:r w:rsidRPr="00B50C89">
              <w:rPr>
                <w:rFonts w:ascii="Arial" w:hAnsi="Arial" w:cs="Arial"/>
                <w:b/>
                <w:kern w:val="0"/>
                <w:sz w:val="20"/>
                <w:szCs w:val="20"/>
              </w:rPr>
              <w:t>…</w:t>
            </w:r>
          </w:p>
        </w:tc>
        <w:tc>
          <w:tcPr>
            <w:tcW w:w="191" w:type="pct"/>
          </w:tcPr>
          <w:p w14:paraId="695253C2" w14:textId="0029AC7F" w:rsidR="00A362B4" w:rsidRPr="00C2312A" w:rsidRDefault="00A362B4" w:rsidP="00A362B4">
            <w:pPr>
              <w:spacing w:after="0" w:line="240" w:lineRule="auto"/>
              <w:rPr>
                <w:rFonts w:ascii="Arial" w:hAnsi="Arial" w:cs="Arial"/>
                <w:kern w:val="0"/>
                <w:sz w:val="20"/>
                <w:szCs w:val="20"/>
              </w:rPr>
            </w:pPr>
            <w:r w:rsidRPr="00B50C89">
              <w:rPr>
                <w:rFonts w:ascii="Arial" w:hAnsi="Arial" w:cs="Arial"/>
                <w:b/>
                <w:kern w:val="0"/>
                <w:sz w:val="20"/>
                <w:szCs w:val="20"/>
              </w:rPr>
              <w:t>…</w:t>
            </w:r>
          </w:p>
        </w:tc>
        <w:tc>
          <w:tcPr>
            <w:tcW w:w="280" w:type="pct"/>
            <w:shd w:val="clear" w:color="auto" w:fill="D9D9D9" w:themeFill="background1" w:themeFillShade="D9"/>
          </w:tcPr>
          <w:p w14:paraId="1664223B"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auto"/>
          </w:tcPr>
          <w:p w14:paraId="1A81E25D" w14:textId="159DC563" w:rsidR="00A362B4" w:rsidRPr="00C2312A" w:rsidRDefault="00A362B4" w:rsidP="00A362B4">
            <w:pPr>
              <w:spacing w:after="0" w:line="240" w:lineRule="auto"/>
              <w:rPr>
                <w:rFonts w:ascii="Arial" w:hAnsi="Arial" w:cs="Arial"/>
                <w:kern w:val="0"/>
                <w:sz w:val="20"/>
                <w:szCs w:val="20"/>
              </w:rPr>
            </w:pPr>
            <w:permStart w:id="268501749" w:edGrp="everyone"/>
            <w:r>
              <w:rPr>
                <w:rFonts w:ascii="Arial" w:hAnsi="Arial" w:cs="Arial"/>
                <w:b/>
                <w:kern w:val="0"/>
                <w:sz w:val="20"/>
                <w:szCs w:val="20"/>
              </w:rPr>
              <w:t>…</w:t>
            </w:r>
            <w:permEnd w:id="268501749"/>
          </w:p>
        </w:tc>
        <w:tc>
          <w:tcPr>
            <w:tcW w:w="1686" w:type="pct"/>
            <w:shd w:val="clear" w:color="auto" w:fill="auto"/>
          </w:tcPr>
          <w:p w14:paraId="1DEE3398" w14:textId="77777777" w:rsidR="00A362B4" w:rsidRPr="00141C07" w:rsidRDefault="00A362B4" w:rsidP="00A362B4">
            <w:pPr>
              <w:spacing w:after="0" w:line="240" w:lineRule="auto"/>
              <w:rPr>
                <w:rFonts w:ascii="Arial" w:hAnsi="Arial" w:cs="Arial"/>
                <w:bCs/>
                <w:kern w:val="0"/>
                <w:sz w:val="20"/>
                <w:szCs w:val="20"/>
              </w:rPr>
            </w:pPr>
            <w:r w:rsidRPr="00141C07">
              <w:rPr>
                <w:rFonts w:ascii="Arial" w:hAnsi="Arial" w:cs="Arial"/>
                <w:bCs/>
                <w:kern w:val="0"/>
                <w:sz w:val="20"/>
                <w:szCs w:val="20"/>
              </w:rPr>
              <w:t xml:space="preserve">For further information on the </w:t>
            </w:r>
            <w:r w:rsidRPr="0099263D">
              <w:rPr>
                <w:rFonts w:ascii="Arial" w:hAnsi="Arial" w:cs="Arial"/>
                <w:b/>
                <w:bCs/>
                <w:i/>
                <w:kern w:val="0"/>
                <w:sz w:val="20"/>
                <w:szCs w:val="20"/>
              </w:rPr>
              <w:t>Annual Statement of Interests (Ethics Return)</w:t>
            </w:r>
            <w:r w:rsidRPr="00141C07">
              <w:rPr>
                <w:rFonts w:ascii="Arial" w:hAnsi="Arial" w:cs="Arial"/>
                <w:bCs/>
                <w:kern w:val="0"/>
                <w:sz w:val="20"/>
                <w:szCs w:val="20"/>
              </w:rPr>
              <w:t xml:space="preserve"> please refer to :</w:t>
            </w:r>
          </w:p>
          <w:p w14:paraId="563E115A" w14:textId="77777777" w:rsidR="00A362B4" w:rsidRPr="00141C07" w:rsidRDefault="00A362B4" w:rsidP="00A362B4">
            <w:pPr>
              <w:spacing w:after="0" w:line="240" w:lineRule="auto"/>
              <w:rPr>
                <w:rFonts w:ascii="Arial" w:hAnsi="Arial" w:cs="Arial"/>
                <w:bCs/>
                <w:kern w:val="0"/>
                <w:sz w:val="20"/>
                <w:szCs w:val="20"/>
              </w:rPr>
            </w:pPr>
          </w:p>
          <w:p w14:paraId="03D5D4B8" w14:textId="1A86333C" w:rsidR="00A362B4" w:rsidRPr="00141C07" w:rsidRDefault="00BC146B" w:rsidP="00A362B4">
            <w:pPr>
              <w:spacing w:after="0" w:line="240" w:lineRule="auto"/>
              <w:rPr>
                <w:rFonts w:ascii="Arial" w:hAnsi="Arial" w:cs="Arial"/>
                <w:bCs/>
                <w:kern w:val="0"/>
                <w:sz w:val="20"/>
                <w:szCs w:val="20"/>
              </w:rPr>
            </w:pPr>
            <w:hyperlink r:id="rId25" w:history="1">
              <w:r w:rsidR="00A362B4" w:rsidRPr="00C86A8C">
                <w:rPr>
                  <w:rStyle w:val="Hyperlink"/>
                  <w:rFonts w:ascii="Arial" w:hAnsi="Arial" w:cs="Arial"/>
                  <w:bCs/>
                  <w:kern w:val="0"/>
                  <w:sz w:val="20"/>
                  <w:szCs w:val="20"/>
                </w:rPr>
                <w:t>https://healthservice.hse.ie/staff/procedures-guidelines/disclosing-registrable-interests/</w:t>
              </w:r>
            </w:hyperlink>
            <w:r w:rsidR="00A362B4">
              <w:rPr>
                <w:rFonts w:ascii="Arial" w:hAnsi="Arial" w:cs="Arial"/>
                <w:bCs/>
                <w:kern w:val="0"/>
                <w:sz w:val="20"/>
                <w:szCs w:val="20"/>
              </w:rPr>
              <w:t xml:space="preserve"> </w:t>
            </w:r>
          </w:p>
        </w:tc>
      </w:tr>
      <w:tr w:rsidR="00A362B4" w:rsidRPr="00C2312A" w14:paraId="7ABA86D2" w14:textId="16D2E6B4" w:rsidTr="00DA013D">
        <w:trPr>
          <w:trHeight w:val="905"/>
        </w:trPr>
        <w:tc>
          <w:tcPr>
            <w:tcW w:w="191" w:type="pct"/>
            <w:shd w:val="clear" w:color="auto" w:fill="FFFFFF" w:themeFill="background1"/>
          </w:tcPr>
          <w:p w14:paraId="27DA260B" w14:textId="0CBC33DB" w:rsidR="00A362B4" w:rsidRPr="00C2312A" w:rsidRDefault="00A362B4" w:rsidP="00A362B4">
            <w:pPr>
              <w:spacing w:after="0" w:line="240" w:lineRule="auto"/>
              <w:rPr>
                <w:rFonts w:ascii="Arial" w:hAnsi="Arial" w:cs="Arial"/>
                <w:kern w:val="0"/>
                <w:sz w:val="20"/>
                <w:szCs w:val="20"/>
              </w:rPr>
            </w:pPr>
            <w:permStart w:id="1974619390" w:edGrp="everyone" w:colFirst="3" w:colLast="3"/>
            <w:permStart w:id="1970147374" w:edGrp="everyone" w:colFirst="4" w:colLast="4"/>
            <w:permStart w:id="1950892672" w:edGrp="everyone" w:colFirst="5" w:colLast="5"/>
            <w:permEnd w:id="442450358"/>
            <w:permEnd w:id="392588612"/>
            <w:r>
              <w:rPr>
                <w:rFonts w:ascii="Arial" w:hAnsi="Arial" w:cs="Arial"/>
                <w:kern w:val="0"/>
                <w:sz w:val="20"/>
                <w:szCs w:val="20"/>
              </w:rPr>
              <w:t>10</w:t>
            </w:r>
          </w:p>
        </w:tc>
        <w:tc>
          <w:tcPr>
            <w:tcW w:w="430" w:type="pct"/>
            <w:shd w:val="clear" w:color="auto" w:fill="FFFFFF" w:themeFill="background1"/>
          </w:tcPr>
          <w:p w14:paraId="76F244C4"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shd w:val="clear" w:color="auto" w:fill="FFFFFF" w:themeFill="background1"/>
          </w:tcPr>
          <w:p w14:paraId="47450C10" w14:textId="74213BC8" w:rsidR="00A362B4" w:rsidRPr="00141C07" w:rsidRDefault="00A362B4" w:rsidP="00A362B4">
            <w:pPr>
              <w:jc w:val="both"/>
              <w:rPr>
                <w:rFonts w:ascii="Arial" w:eastAsia="Times New Roman" w:hAnsi="Arial" w:cs="Arial"/>
                <w:bCs/>
                <w:kern w:val="0"/>
                <w:sz w:val="20"/>
                <w:szCs w:val="20"/>
                <w:lang w:eastAsia="en-IE"/>
              </w:rPr>
            </w:pPr>
            <w:r w:rsidRPr="00141C07">
              <w:rPr>
                <w:rFonts w:ascii="Arial" w:hAnsi="Arial" w:cs="Arial"/>
                <w:bCs/>
                <w:sz w:val="20"/>
                <w:szCs w:val="20"/>
              </w:rPr>
              <w:t xml:space="preserve">I am aware of the National Service Plan for 2025 and its relevance for me and my team (if you manage a team). </w:t>
            </w:r>
          </w:p>
        </w:tc>
        <w:tc>
          <w:tcPr>
            <w:tcW w:w="238" w:type="pct"/>
          </w:tcPr>
          <w:p w14:paraId="3EEC9B34" w14:textId="65A63A52" w:rsidR="00A362B4" w:rsidRPr="00C2312A" w:rsidRDefault="00A362B4" w:rsidP="00A362B4">
            <w:pPr>
              <w:spacing w:after="0" w:line="240" w:lineRule="auto"/>
              <w:rPr>
                <w:rFonts w:ascii="Arial" w:hAnsi="Arial" w:cs="Arial"/>
                <w:kern w:val="0"/>
                <w:sz w:val="20"/>
                <w:szCs w:val="20"/>
              </w:rPr>
            </w:pPr>
            <w:r w:rsidRPr="00B50C89">
              <w:rPr>
                <w:rFonts w:ascii="Arial" w:hAnsi="Arial" w:cs="Arial"/>
                <w:b/>
                <w:kern w:val="0"/>
                <w:sz w:val="20"/>
                <w:szCs w:val="20"/>
              </w:rPr>
              <w:t>…</w:t>
            </w:r>
          </w:p>
        </w:tc>
        <w:tc>
          <w:tcPr>
            <w:tcW w:w="191" w:type="pct"/>
          </w:tcPr>
          <w:p w14:paraId="160AE81E" w14:textId="59CB3297" w:rsidR="00A362B4" w:rsidRPr="00C2312A" w:rsidRDefault="00A362B4" w:rsidP="00A362B4">
            <w:pPr>
              <w:spacing w:after="0" w:line="240" w:lineRule="auto"/>
              <w:rPr>
                <w:rFonts w:ascii="Arial" w:hAnsi="Arial" w:cs="Arial"/>
                <w:kern w:val="0"/>
                <w:sz w:val="20"/>
                <w:szCs w:val="20"/>
              </w:rPr>
            </w:pPr>
            <w:r w:rsidRPr="00B50C89">
              <w:rPr>
                <w:rFonts w:ascii="Arial" w:hAnsi="Arial" w:cs="Arial"/>
                <w:b/>
                <w:kern w:val="0"/>
                <w:sz w:val="20"/>
                <w:szCs w:val="20"/>
              </w:rPr>
              <w:t>…</w:t>
            </w:r>
          </w:p>
        </w:tc>
        <w:tc>
          <w:tcPr>
            <w:tcW w:w="280" w:type="pct"/>
          </w:tcPr>
          <w:p w14:paraId="3B7792A7" w14:textId="016EDF6B" w:rsidR="00A362B4" w:rsidRPr="00C2312A" w:rsidRDefault="00A362B4" w:rsidP="00A362B4">
            <w:pPr>
              <w:spacing w:after="0" w:line="240" w:lineRule="auto"/>
              <w:rPr>
                <w:rFonts w:ascii="Arial" w:hAnsi="Arial" w:cs="Arial"/>
                <w:kern w:val="0"/>
                <w:sz w:val="20"/>
                <w:szCs w:val="20"/>
              </w:rPr>
            </w:pPr>
            <w:r w:rsidRPr="00D765DB">
              <w:rPr>
                <w:rFonts w:ascii="Arial" w:hAnsi="Arial" w:cs="Arial"/>
                <w:b/>
                <w:kern w:val="0"/>
                <w:sz w:val="20"/>
                <w:szCs w:val="20"/>
              </w:rPr>
              <w:t>…</w:t>
            </w:r>
          </w:p>
        </w:tc>
        <w:tc>
          <w:tcPr>
            <w:tcW w:w="270" w:type="pct"/>
            <w:shd w:val="clear" w:color="auto" w:fill="D9D9D9" w:themeFill="background1" w:themeFillShade="D9"/>
          </w:tcPr>
          <w:p w14:paraId="7541DCA4" w14:textId="77777777" w:rsidR="00A362B4" w:rsidRPr="00C2312A" w:rsidRDefault="00A362B4" w:rsidP="00A362B4">
            <w:pPr>
              <w:spacing w:after="0" w:line="240" w:lineRule="auto"/>
              <w:rPr>
                <w:rFonts w:ascii="Arial" w:hAnsi="Arial" w:cs="Arial"/>
                <w:kern w:val="0"/>
                <w:sz w:val="20"/>
                <w:szCs w:val="20"/>
              </w:rPr>
            </w:pPr>
          </w:p>
        </w:tc>
        <w:tc>
          <w:tcPr>
            <w:tcW w:w="1686" w:type="pct"/>
            <w:shd w:val="clear" w:color="auto" w:fill="auto"/>
          </w:tcPr>
          <w:p w14:paraId="59D35CE4" w14:textId="77777777" w:rsidR="00A362B4" w:rsidRPr="00141C07" w:rsidRDefault="00A362B4" w:rsidP="00A362B4">
            <w:pPr>
              <w:spacing w:after="0" w:line="240" w:lineRule="auto"/>
              <w:rPr>
                <w:rFonts w:ascii="Arial" w:hAnsi="Arial" w:cs="Arial"/>
                <w:sz w:val="20"/>
                <w:szCs w:val="20"/>
              </w:rPr>
            </w:pPr>
            <w:r w:rsidRPr="00141C07">
              <w:rPr>
                <w:rFonts w:ascii="Arial" w:hAnsi="Arial" w:cs="Arial"/>
                <w:sz w:val="20"/>
                <w:szCs w:val="20"/>
              </w:rPr>
              <w:t xml:space="preserve">For further information on the </w:t>
            </w:r>
            <w:r w:rsidRPr="0099263D">
              <w:rPr>
                <w:rFonts w:ascii="Arial" w:hAnsi="Arial" w:cs="Arial"/>
                <w:b/>
                <w:i/>
                <w:sz w:val="20"/>
                <w:szCs w:val="20"/>
              </w:rPr>
              <w:t>National Service Plan</w:t>
            </w:r>
            <w:r w:rsidRPr="00141C07">
              <w:rPr>
                <w:rFonts w:ascii="Arial" w:hAnsi="Arial" w:cs="Arial"/>
                <w:sz w:val="20"/>
                <w:szCs w:val="20"/>
              </w:rPr>
              <w:t xml:space="preserve"> please refer to:</w:t>
            </w:r>
          </w:p>
          <w:p w14:paraId="1C9F844D" w14:textId="77777777" w:rsidR="00A362B4" w:rsidRPr="00141C07" w:rsidRDefault="00A362B4" w:rsidP="00A362B4">
            <w:pPr>
              <w:spacing w:after="0" w:line="240" w:lineRule="auto"/>
              <w:rPr>
                <w:rFonts w:ascii="Arial" w:hAnsi="Arial" w:cs="Arial"/>
                <w:sz w:val="20"/>
                <w:szCs w:val="20"/>
              </w:rPr>
            </w:pPr>
          </w:p>
          <w:p w14:paraId="7C6D5190" w14:textId="77777777" w:rsidR="00A362B4" w:rsidRDefault="00BC146B" w:rsidP="00A362B4">
            <w:pPr>
              <w:spacing w:after="0" w:line="240" w:lineRule="auto"/>
              <w:rPr>
                <w:rFonts w:ascii="Arial" w:hAnsi="Arial" w:cs="Arial"/>
                <w:sz w:val="20"/>
                <w:szCs w:val="20"/>
              </w:rPr>
            </w:pPr>
            <w:hyperlink r:id="rId26" w:history="1">
              <w:r w:rsidR="00A362B4" w:rsidRPr="00C86A8C">
                <w:rPr>
                  <w:rStyle w:val="Hyperlink"/>
                  <w:rFonts w:ascii="Arial" w:hAnsi="Arial" w:cs="Arial"/>
                  <w:sz w:val="20"/>
                  <w:szCs w:val="20"/>
                </w:rPr>
                <w:t>https://about.hse.ie/publications/hse-national-service-plan-2025/</w:t>
              </w:r>
            </w:hyperlink>
            <w:r w:rsidR="00A362B4">
              <w:rPr>
                <w:rFonts w:ascii="Arial" w:hAnsi="Arial" w:cs="Arial"/>
                <w:sz w:val="20"/>
                <w:szCs w:val="20"/>
              </w:rPr>
              <w:t xml:space="preserve"> </w:t>
            </w:r>
          </w:p>
          <w:p w14:paraId="33E943B5" w14:textId="5012CDC8" w:rsidR="00A362B4" w:rsidRPr="00C2312A" w:rsidRDefault="00A362B4" w:rsidP="00A362B4">
            <w:pPr>
              <w:spacing w:after="0" w:line="240" w:lineRule="auto"/>
              <w:rPr>
                <w:rFonts w:ascii="Arial" w:hAnsi="Arial" w:cs="Arial"/>
                <w:kern w:val="0"/>
                <w:sz w:val="20"/>
                <w:szCs w:val="20"/>
              </w:rPr>
            </w:pPr>
          </w:p>
        </w:tc>
      </w:tr>
      <w:tr w:rsidR="00A362B4" w:rsidRPr="00C2312A" w14:paraId="3D91F74F" w14:textId="2EE87772" w:rsidTr="00141C07">
        <w:trPr>
          <w:trHeight w:val="2382"/>
        </w:trPr>
        <w:tc>
          <w:tcPr>
            <w:tcW w:w="191" w:type="pct"/>
            <w:vMerge w:val="restart"/>
            <w:shd w:val="clear" w:color="auto" w:fill="FFFFFF" w:themeFill="background1"/>
          </w:tcPr>
          <w:p w14:paraId="7D9BE8D6" w14:textId="0AFB479A" w:rsidR="00A362B4" w:rsidRPr="00C2312A" w:rsidRDefault="00A362B4" w:rsidP="00A362B4">
            <w:pPr>
              <w:spacing w:after="0" w:line="240" w:lineRule="auto"/>
              <w:rPr>
                <w:rFonts w:ascii="Arial" w:hAnsi="Arial" w:cs="Arial"/>
                <w:kern w:val="0"/>
                <w:sz w:val="20"/>
                <w:szCs w:val="20"/>
              </w:rPr>
            </w:pPr>
            <w:permStart w:id="931815004" w:edGrp="everyone" w:colFirst="3" w:colLast="3"/>
            <w:permStart w:id="1159361678" w:edGrp="everyone" w:colFirst="4" w:colLast="4"/>
            <w:permStart w:id="1935427057" w:edGrp="everyone" w:colFirst="5" w:colLast="5"/>
            <w:permStart w:id="1301956117" w:edGrp="everyone" w:colFirst="6" w:colLast="6"/>
            <w:permEnd w:id="1974619390"/>
            <w:permEnd w:id="1970147374"/>
            <w:permEnd w:id="1950892672"/>
            <w:r>
              <w:rPr>
                <w:rFonts w:ascii="Arial" w:hAnsi="Arial" w:cs="Arial"/>
                <w:kern w:val="0"/>
                <w:sz w:val="20"/>
                <w:szCs w:val="20"/>
              </w:rPr>
              <w:t>11</w:t>
            </w:r>
          </w:p>
        </w:tc>
        <w:tc>
          <w:tcPr>
            <w:tcW w:w="430" w:type="pct"/>
            <w:vMerge w:val="restart"/>
            <w:shd w:val="clear" w:color="auto" w:fill="FFFFFF" w:themeFill="background1"/>
          </w:tcPr>
          <w:p w14:paraId="61405DFD"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Core </w:t>
            </w:r>
          </w:p>
        </w:tc>
        <w:tc>
          <w:tcPr>
            <w:tcW w:w="1714" w:type="pct"/>
            <w:vMerge w:val="restart"/>
            <w:shd w:val="clear" w:color="auto" w:fill="FFFFFF" w:themeFill="background1"/>
          </w:tcPr>
          <w:p w14:paraId="7D62A3AC" w14:textId="009DBBF9" w:rsidR="00A362B4" w:rsidRPr="00141C07" w:rsidRDefault="00A362B4" w:rsidP="00A362B4">
            <w:pPr>
              <w:pStyle w:val="ListParagraph"/>
              <w:numPr>
                <w:ilvl w:val="0"/>
                <w:numId w:val="32"/>
              </w:numPr>
              <w:rPr>
                <w:rFonts w:ascii="Arial" w:hAnsi="Arial" w:cs="Arial"/>
                <w:sz w:val="20"/>
                <w:szCs w:val="20"/>
              </w:rPr>
            </w:pPr>
            <w:r w:rsidRPr="00141C07">
              <w:rPr>
                <w:rFonts w:ascii="Arial" w:hAnsi="Arial" w:cs="Arial"/>
                <w:sz w:val="20"/>
                <w:szCs w:val="20"/>
              </w:rPr>
              <w:t>I am aware of the requirements of the HSE’s Incident Management Framework (IMF), its principles and my role and responsibilities in relation to same.  This includes having a process in place for implementing recommendations and learnings from safety incidents that may occur both in and outside of my own area of responsibility where the learning relates to my area of work.</w:t>
            </w:r>
          </w:p>
          <w:p w14:paraId="31F4673C" w14:textId="20E73A1A" w:rsidR="00A362B4" w:rsidRPr="00141C07" w:rsidRDefault="00A362B4" w:rsidP="00A362B4">
            <w:pPr>
              <w:pStyle w:val="ListParagraph"/>
              <w:rPr>
                <w:rFonts w:ascii="Arial" w:hAnsi="Arial" w:cs="Arial"/>
                <w:sz w:val="20"/>
                <w:szCs w:val="20"/>
              </w:rPr>
            </w:pPr>
          </w:p>
          <w:p w14:paraId="61ACC332" w14:textId="77777777" w:rsidR="00A362B4" w:rsidRPr="00141C07" w:rsidRDefault="00A362B4" w:rsidP="00A362B4">
            <w:pPr>
              <w:pStyle w:val="ListParagraph"/>
              <w:rPr>
                <w:rFonts w:ascii="Arial" w:hAnsi="Arial" w:cs="Arial"/>
                <w:sz w:val="20"/>
                <w:szCs w:val="20"/>
              </w:rPr>
            </w:pPr>
          </w:p>
          <w:p w14:paraId="4696C170" w14:textId="77777777" w:rsidR="00A362B4" w:rsidRPr="00141C07" w:rsidRDefault="00A362B4" w:rsidP="00A362B4">
            <w:pPr>
              <w:pStyle w:val="ListParagraph"/>
              <w:numPr>
                <w:ilvl w:val="0"/>
                <w:numId w:val="32"/>
              </w:numPr>
              <w:rPr>
                <w:rFonts w:ascii="Arial" w:hAnsi="Arial" w:cs="Arial"/>
                <w:sz w:val="20"/>
                <w:szCs w:val="20"/>
              </w:rPr>
            </w:pPr>
            <w:r w:rsidRPr="00141C07">
              <w:rPr>
                <w:rFonts w:ascii="Arial" w:hAnsi="Arial" w:cs="Arial"/>
                <w:sz w:val="20"/>
                <w:szCs w:val="20"/>
              </w:rPr>
              <w:t>b) My staff and/I have reported all safety incidents for my area, including any Serious Reportable Events (SREs), which have occurred during 2025 on the National Incident Management System, as required by the HSE's Incident Management Framework.</w:t>
            </w:r>
          </w:p>
          <w:p w14:paraId="66339747" w14:textId="77777777" w:rsidR="00A362B4" w:rsidRDefault="00A362B4" w:rsidP="00A362B4">
            <w:pPr>
              <w:pStyle w:val="ListParagraph"/>
              <w:rPr>
                <w:rFonts w:ascii="Arial" w:hAnsi="Arial" w:cs="Arial"/>
                <w:sz w:val="20"/>
                <w:szCs w:val="20"/>
              </w:rPr>
            </w:pPr>
          </w:p>
          <w:p w14:paraId="613BF25B" w14:textId="516336A1" w:rsidR="00A362B4" w:rsidRPr="00141C07" w:rsidRDefault="00A362B4" w:rsidP="00A362B4">
            <w:pPr>
              <w:pStyle w:val="ListParagraph"/>
              <w:rPr>
                <w:rFonts w:ascii="Arial" w:hAnsi="Arial" w:cs="Arial"/>
                <w:sz w:val="20"/>
                <w:szCs w:val="20"/>
              </w:rPr>
            </w:pPr>
            <w:r w:rsidRPr="00141C07">
              <w:rPr>
                <w:rFonts w:ascii="Arial" w:hAnsi="Arial" w:cs="Arial"/>
                <w:sz w:val="20"/>
                <w:szCs w:val="20"/>
              </w:rPr>
              <w:t>(Please answer “Not Relevant” if no such incident occurred in the past year).</w:t>
            </w:r>
          </w:p>
          <w:p w14:paraId="3A87D966" w14:textId="2CA889D2" w:rsidR="00A362B4" w:rsidRPr="00C2312A" w:rsidRDefault="00A362B4" w:rsidP="00A362B4">
            <w:pPr>
              <w:jc w:val="both"/>
              <w:rPr>
                <w:rFonts w:ascii="Arial" w:hAnsi="Arial" w:cs="Arial"/>
                <w:bCs/>
                <w:sz w:val="20"/>
                <w:szCs w:val="20"/>
              </w:rPr>
            </w:pPr>
          </w:p>
        </w:tc>
        <w:tc>
          <w:tcPr>
            <w:tcW w:w="238" w:type="pct"/>
          </w:tcPr>
          <w:p w14:paraId="08ABE65D" w14:textId="35184C08" w:rsidR="00A362B4" w:rsidRPr="00C2312A" w:rsidRDefault="00A362B4" w:rsidP="00A362B4">
            <w:pPr>
              <w:spacing w:after="0" w:line="240" w:lineRule="auto"/>
              <w:rPr>
                <w:rFonts w:ascii="Arial" w:hAnsi="Arial" w:cs="Arial"/>
                <w:kern w:val="0"/>
                <w:sz w:val="20"/>
                <w:szCs w:val="20"/>
                <w:lang w:val="en-IE"/>
              </w:rPr>
            </w:pPr>
            <w:r w:rsidRPr="00B50C89">
              <w:rPr>
                <w:rFonts w:ascii="Arial" w:hAnsi="Arial" w:cs="Arial"/>
                <w:b/>
                <w:kern w:val="0"/>
                <w:sz w:val="20"/>
                <w:szCs w:val="20"/>
              </w:rPr>
              <w:t>…</w:t>
            </w:r>
          </w:p>
        </w:tc>
        <w:tc>
          <w:tcPr>
            <w:tcW w:w="191" w:type="pct"/>
          </w:tcPr>
          <w:p w14:paraId="45B13C20" w14:textId="6360BC5F" w:rsidR="00A362B4" w:rsidRPr="00C2312A" w:rsidRDefault="00A362B4" w:rsidP="00A362B4">
            <w:pPr>
              <w:spacing w:after="0" w:line="240" w:lineRule="auto"/>
              <w:rPr>
                <w:rFonts w:ascii="Arial" w:hAnsi="Arial" w:cs="Arial"/>
                <w:kern w:val="0"/>
                <w:sz w:val="20"/>
                <w:szCs w:val="20"/>
                <w:lang w:val="en-IE"/>
              </w:rPr>
            </w:pPr>
            <w:r w:rsidRPr="00B50C89">
              <w:rPr>
                <w:rFonts w:ascii="Arial" w:hAnsi="Arial" w:cs="Arial"/>
                <w:b/>
                <w:kern w:val="0"/>
                <w:sz w:val="20"/>
                <w:szCs w:val="20"/>
              </w:rPr>
              <w:t>…</w:t>
            </w:r>
          </w:p>
        </w:tc>
        <w:tc>
          <w:tcPr>
            <w:tcW w:w="280" w:type="pct"/>
          </w:tcPr>
          <w:p w14:paraId="3B5C7643" w14:textId="157DBA2E" w:rsidR="00A362B4" w:rsidRPr="00C2312A" w:rsidRDefault="00A362B4" w:rsidP="00A362B4">
            <w:pPr>
              <w:spacing w:after="0" w:line="240" w:lineRule="auto"/>
              <w:rPr>
                <w:rFonts w:ascii="Arial" w:hAnsi="Arial" w:cs="Arial"/>
                <w:kern w:val="0"/>
                <w:sz w:val="20"/>
                <w:szCs w:val="20"/>
                <w:lang w:val="en-IE"/>
              </w:rPr>
            </w:pPr>
            <w:r w:rsidRPr="00D765DB">
              <w:rPr>
                <w:rFonts w:ascii="Arial" w:hAnsi="Arial" w:cs="Arial"/>
                <w:b/>
                <w:kern w:val="0"/>
                <w:sz w:val="20"/>
                <w:szCs w:val="20"/>
              </w:rPr>
              <w:t>…</w:t>
            </w:r>
          </w:p>
        </w:tc>
        <w:tc>
          <w:tcPr>
            <w:tcW w:w="270" w:type="pct"/>
          </w:tcPr>
          <w:p w14:paraId="6531ABA0" w14:textId="1B7D9B7C" w:rsidR="00A362B4" w:rsidRPr="00C2312A" w:rsidRDefault="00A362B4" w:rsidP="00A362B4">
            <w:pPr>
              <w:spacing w:after="0" w:line="240" w:lineRule="auto"/>
              <w:rPr>
                <w:rFonts w:ascii="Arial" w:hAnsi="Arial" w:cs="Arial"/>
                <w:kern w:val="0"/>
                <w:sz w:val="20"/>
                <w:szCs w:val="20"/>
                <w:lang w:val="en-IE"/>
              </w:rPr>
            </w:pPr>
            <w:r>
              <w:rPr>
                <w:rFonts w:ascii="Arial" w:hAnsi="Arial" w:cs="Arial"/>
                <w:b/>
                <w:kern w:val="0"/>
                <w:sz w:val="20"/>
                <w:szCs w:val="20"/>
              </w:rPr>
              <w:t>…</w:t>
            </w:r>
          </w:p>
        </w:tc>
        <w:tc>
          <w:tcPr>
            <w:tcW w:w="1686" w:type="pct"/>
          </w:tcPr>
          <w:p w14:paraId="273B25C2" w14:textId="582A0F81" w:rsidR="00A362B4" w:rsidRPr="00C2312A" w:rsidRDefault="00A362B4" w:rsidP="00A362B4">
            <w:pPr>
              <w:spacing w:after="0" w:line="240" w:lineRule="auto"/>
              <w:rPr>
                <w:rFonts w:ascii="Arial" w:hAnsi="Arial" w:cs="Arial"/>
                <w:color w:val="0000FF"/>
                <w:sz w:val="20"/>
                <w:szCs w:val="20"/>
                <w:u w:val="single"/>
              </w:rPr>
            </w:pPr>
            <w:r w:rsidRPr="00D424FA">
              <w:rPr>
                <w:rFonts w:ascii="Arial" w:hAnsi="Arial" w:cs="Arial"/>
                <w:sz w:val="20"/>
                <w:szCs w:val="20"/>
              </w:rPr>
              <w:t xml:space="preserve">For information on the </w:t>
            </w:r>
            <w:r w:rsidRPr="0099263D">
              <w:rPr>
                <w:rFonts w:ascii="Arial" w:hAnsi="Arial" w:cs="Arial"/>
                <w:b/>
                <w:i/>
                <w:sz w:val="20"/>
                <w:szCs w:val="20"/>
              </w:rPr>
              <w:t>HSE Incident Management Framework</w:t>
            </w:r>
            <w:r w:rsidRPr="00D424FA">
              <w:rPr>
                <w:rFonts w:ascii="Arial" w:hAnsi="Arial" w:cs="Arial"/>
                <w:sz w:val="20"/>
                <w:szCs w:val="20"/>
              </w:rPr>
              <w:t xml:space="preserve"> and the related resources, see</w:t>
            </w:r>
            <w:r>
              <w:rPr>
                <w:rFonts w:ascii="Arial" w:hAnsi="Arial" w:cs="Arial"/>
                <w:sz w:val="20"/>
                <w:szCs w:val="20"/>
              </w:rPr>
              <w:t xml:space="preserve"> </w:t>
            </w:r>
            <w:hyperlink r:id="rId27" w:history="1">
              <w:r w:rsidRPr="00C86A8C">
                <w:rPr>
                  <w:rStyle w:val="Hyperlink"/>
                  <w:rFonts w:ascii="Arial" w:hAnsi="Arial" w:cs="Arial"/>
                  <w:sz w:val="20"/>
                  <w:szCs w:val="20"/>
                </w:rPr>
                <w:t>https://www.hse.ie/eng/about/who/nqpsd/qps-incident-management/incident-management/</w:t>
              </w:r>
            </w:hyperlink>
            <w:r>
              <w:rPr>
                <w:rFonts w:ascii="Arial" w:hAnsi="Arial" w:cs="Arial"/>
                <w:sz w:val="20"/>
                <w:szCs w:val="20"/>
              </w:rPr>
              <w:t xml:space="preserve"> </w:t>
            </w:r>
          </w:p>
        </w:tc>
      </w:tr>
      <w:tr w:rsidR="00A362B4" w:rsidRPr="00C2312A" w14:paraId="2644384A" w14:textId="2324590C" w:rsidTr="00141C07">
        <w:trPr>
          <w:trHeight w:val="2672"/>
        </w:trPr>
        <w:tc>
          <w:tcPr>
            <w:tcW w:w="191" w:type="pct"/>
            <w:vMerge/>
            <w:shd w:val="clear" w:color="auto" w:fill="FFFFFF" w:themeFill="background1"/>
          </w:tcPr>
          <w:p w14:paraId="23C977E7" w14:textId="77777777" w:rsidR="00A362B4" w:rsidRPr="00C2312A" w:rsidRDefault="00A362B4" w:rsidP="00A362B4">
            <w:pPr>
              <w:spacing w:after="0" w:line="240" w:lineRule="auto"/>
              <w:rPr>
                <w:rFonts w:ascii="Arial" w:hAnsi="Arial" w:cs="Arial"/>
                <w:kern w:val="0"/>
                <w:sz w:val="20"/>
                <w:szCs w:val="20"/>
              </w:rPr>
            </w:pPr>
            <w:permStart w:id="1842235455" w:edGrp="everyone" w:colFirst="3" w:colLast="3"/>
            <w:permStart w:id="7427183" w:edGrp="everyone" w:colFirst="4" w:colLast="4"/>
            <w:permStart w:id="218785855" w:edGrp="everyone" w:colFirst="5" w:colLast="5"/>
            <w:permStart w:id="996557832" w:edGrp="everyone" w:colFirst="6" w:colLast="6"/>
            <w:permEnd w:id="931815004"/>
            <w:permEnd w:id="1159361678"/>
            <w:permEnd w:id="1935427057"/>
            <w:permEnd w:id="1301956117"/>
          </w:p>
        </w:tc>
        <w:tc>
          <w:tcPr>
            <w:tcW w:w="430" w:type="pct"/>
            <w:vMerge/>
            <w:shd w:val="clear" w:color="auto" w:fill="FFFFFF" w:themeFill="background1"/>
          </w:tcPr>
          <w:p w14:paraId="0309A978" w14:textId="77777777" w:rsidR="00A362B4" w:rsidRPr="00C2312A" w:rsidRDefault="00A362B4" w:rsidP="00A362B4">
            <w:pPr>
              <w:spacing w:after="0" w:line="240" w:lineRule="auto"/>
              <w:rPr>
                <w:rFonts w:ascii="Arial" w:hAnsi="Arial" w:cs="Arial"/>
                <w:kern w:val="0"/>
                <w:sz w:val="20"/>
                <w:szCs w:val="20"/>
              </w:rPr>
            </w:pPr>
          </w:p>
        </w:tc>
        <w:tc>
          <w:tcPr>
            <w:tcW w:w="1714" w:type="pct"/>
            <w:vMerge/>
            <w:shd w:val="clear" w:color="auto" w:fill="FFFFFF" w:themeFill="background1"/>
          </w:tcPr>
          <w:p w14:paraId="24B71E30" w14:textId="77777777" w:rsidR="00A362B4" w:rsidRPr="00C2312A" w:rsidRDefault="00A362B4" w:rsidP="00A362B4">
            <w:pPr>
              <w:rPr>
                <w:rFonts w:ascii="Arial" w:hAnsi="Arial" w:cs="Arial"/>
                <w:bCs/>
                <w:sz w:val="20"/>
                <w:szCs w:val="20"/>
              </w:rPr>
            </w:pPr>
          </w:p>
        </w:tc>
        <w:tc>
          <w:tcPr>
            <w:tcW w:w="238" w:type="pct"/>
          </w:tcPr>
          <w:p w14:paraId="200DD6C2" w14:textId="63E4F9FA" w:rsidR="00A362B4" w:rsidRPr="00C2312A" w:rsidRDefault="00A362B4" w:rsidP="00A362B4">
            <w:pPr>
              <w:spacing w:after="0" w:line="240" w:lineRule="auto"/>
              <w:rPr>
                <w:rFonts w:ascii="Arial" w:hAnsi="Arial" w:cs="Arial"/>
                <w:kern w:val="0"/>
                <w:sz w:val="20"/>
                <w:szCs w:val="20"/>
                <w:lang w:val="en-IE"/>
              </w:rPr>
            </w:pPr>
            <w:r w:rsidRPr="007B3B09">
              <w:rPr>
                <w:rFonts w:ascii="Arial" w:hAnsi="Arial" w:cs="Arial"/>
                <w:b/>
                <w:kern w:val="0"/>
                <w:sz w:val="20"/>
                <w:szCs w:val="20"/>
              </w:rPr>
              <w:t>…</w:t>
            </w:r>
          </w:p>
        </w:tc>
        <w:tc>
          <w:tcPr>
            <w:tcW w:w="191" w:type="pct"/>
          </w:tcPr>
          <w:p w14:paraId="4DF48740" w14:textId="6256D5EB" w:rsidR="00A362B4" w:rsidRPr="00C2312A" w:rsidRDefault="00A362B4" w:rsidP="00A362B4">
            <w:pPr>
              <w:spacing w:after="0" w:line="240" w:lineRule="auto"/>
              <w:rPr>
                <w:rFonts w:ascii="Arial" w:hAnsi="Arial" w:cs="Arial"/>
                <w:kern w:val="0"/>
                <w:sz w:val="20"/>
                <w:szCs w:val="20"/>
                <w:lang w:val="en-IE"/>
              </w:rPr>
            </w:pPr>
            <w:r w:rsidRPr="007B3B09">
              <w:rPr>
                <w:rFonts w:ascii="Arial" w:hAnsi="Arial" w:cs="Arial"/>
                <w:b/>
                <w:kern w:val="0"/>
                <w:sz w:val="20"/>
                <w:szCs w:val="20"/>
              </w:rPr>
              <w:t>…</w:t>
            </w:r>
          </w:p>
        </w:tc>
        <w:tc>
          <w:tcPr>
            <w:tcW w:w="280" w:type="pct"/>
          </w:tcPr>
          <w:p w14:paraId="38F5739F" w14:textId="38597A01" w:rsidR="00A362B4" w:rsidRPr="00C2312A" w:rsidRDefault="00A362B4" w:rsidP="00A362B4">
            <w:pPr>
              <w:spacing w:after="0" w:line="240" w:lineRule="auto"/>
              <w:rPr>
                <w:rFonts w:ascii="Arial" w:hAnsi="Arial" w:cs="Arial"/>
                <w:kern w:val="0"/>
                <w:sz w:val="20"/>
                <w:szCs w:val="20"/>
                <w:lang w:val="en-IE"/>
              </w:rPr>
            </w:pPr>
            <w:r w:rsidRPr="007B3B09">
              <w:rPr>
                <w:rFonts w:ascii="Arial" w:hAnsi="Arial" w:cs="Arial"/>
                <w:b/>
                <w:kern w:val="0"/>
                <w:sz w:val="20"/>
                <w:szCs w:val="20"/>
              </w:rPr>
              <w:t>…</w:t>
            </w:r>
          </w:p>
        </w:tc>
        <w:tc>
          <w:tcPr>
            <w:tcW w:w="270" w:type="pct"/>
          </w:tcPr>
          <w:p w14:paraId="3B617EA4" w14:textId="5BAA45D6" w:rsidR="00A362B4" w:rsidRPr="00C2312A" w:rsidRDefault="00A362B4" w:rsidP="00A362B4">
            <w:pPr>
              <w:spacing w:after="0" w:line="240" w:lineRule="auto"/>
              <w:rPr>
                <w:rFonts w:ascii="Arial" w:hAnsi="Arial" w:cs="Arial"/>
                <w:kern w:val="0"/>
                <w:sz w:val="20"/>
                <w:szCs w:val="20"/>
                <w:lang w:val="en-IE"/>
              </w:rPr>
            </w:pPr>
            <w:r w:rsidRPr="007B3B09">
              <w:rPr>
                <w:rFonts w:ascii="Arial" w:hAnsi="Arial" w:cs="Arial"/>
                <w:b/>
                <w:kern w:val="0"/>
                <w:sz w:val="20"/>
                <w:szCs w:val="20"/>
              </w:rPr>
              <w:t>…</w:t>
            </w:r>
          </w:p>
        </w:tc>
        <w:tc>
          <w:tcPr>
            <w:tcW w:w="1686" w:type="pct"/>
          </w:tcPr>
          <w:p w14:paraId="62A16E33" w14:textId="77777777" w:rsidR="00A362B4" w:rsidRDefault="00A362B4" w:rsidP="00A362B4">
            <w:pPr>
              <w:spacing w:after="0" w:line="240" w:lineRule="auto"/>
              <w:rPr>
                <w:rFonts w:ascii="Arial" w:hAnsi="Arial" w:cs="Arial"/>
                <w:kern w:val="0"/>
                <w:sz w:val="20"/>
                <w:szCs w:val="20"/>
                <w:lang w:val="en-IE"/>
              </w:rPr>
            </w:pPr>
            <w:r w:rsidRPr="0099263D">
              <w:rPr>
                <w:rFonts w:ascii="Arial" w:hAnsi="Arial" w:cs="Arial"/>
                <w:b/>
                <w:i/>
                <w:kern w:val="0"/>
                <w:sz w:val="20"/>
                <w:szCs w:val="20"/>
                <w:lang w:val="en-IE"/>
              </w:rPr>
              <w:t>Serious Reportable Events (SREs)</w:t>
            </w:r>
            <w:r w:rsidRPr="00D424FA">
              <w:rPr>
                <w:rFonts w:ascii="Arial" w:hAnsi="Arial" w:cs="Arial"/>
                <w:kern w:val="0"/>
                <w:sz w:val="20"/>
                <w:szCs w:val="20"/>
                <w:lang w:val="en-IE"/>
              </w:rPr>
              <w:t xml:space="preserve"> are a defined subset of incidents which are either serious or that should not occur if the available preventative measures have been effectively implemented by healthcare providers. Serious Reportable Events are mandatorily reportable by services to the Senior Accountable Officer.</w:t>
            </w:r>
          </w:p>
          <w:p w14:paraId="41DEC2FE" w14:textId="77777777" w:rsidR="00A362B4" w:rsidRDefault="00A362B4" w:rsidP="00A362B4">
            <w:pPr>
              <w:spacing w:after="0" w:line="240" w:lineRule="auto"/>
              <w:rPr>
                <w:rFonts w:ascii="Arial" w:hAnsi="Arial" w:cs="Arial"/>
                <w:kern w:val="0"/>
                <w:sz w:val="20"/>
                <w:szCs w:val="20"/>
                <w:lang w:val="en-IE"/>
              </w:rPr>
            </w:pPr>
          </w:p>
          <w:p w14:paraId="4478E578" w14:textId="72424340" w:rsidR="00A362B4" w:rsidRPr="00C2312A" w:rsidRDefault="00A362B4" w:rsidP="00A362B4">
            <w:pPr>
              <w:spacing w:after="0" w:line="240" w:lineRule="auto"/>
              <w:rPr>
                <w:rFonts w:ascii="Arial" w:hAnsi="Arial" w:cs="Arial"/>
                <w:kern w:val="0"/>
                <w:sz w:val="20"/>
                <w:szCs w:val="20"/>
                <w:lang w:val="en-IE"/>
              </w:rPr>
            </w:pPr>
            <w:r>
              <w:rPr>
                <w:rFonts w:ascii="Arial" w:hAnsi="Arial" w:cs="Arial"/>
                <w:kern w:val="0"/>
                <w:sz w:val="20"/>
                <w:szCs w:val="20"/>
                <w:lang w:val="en-IE"/>
              </w:rPr>
              <w:t xml:space="preserve">For further information, see </w:t>
            </w:r>
            <w:hyperlink r:id="rId28" w:history="1">
              <w:r w:rsidRPr="00C86A8C">
                <w:rPr>
                  <w:rStyle w:val="Hyperlink"/>
                  <w:rFonts w:ascii="Arial" w:hAnsi="Arial" w:cs="Arial"/>
                  <w:sz w:val="20"/>
                  <w:szCs w:val="20"/>
                </w:rPr>
                <w:t>https://www.hse.ie/eng/about/who/nqpsd/qps-incident-management/incident-management/</w:t>
              </w:r>
            </w:hyperlink>
          </w:p>
        </w:tc>
      </w:tr>
      <w:tr w:rsidR="00A362B4" w:rsidRPr="00C2312A" w14:paraId="4AC19A3F" w14:textId="77777777" w:rsidTr="00D424FA">
        <w:trPr>
          <w:trHeight w:val="1689"/>
        </w:trPr>
        <w:tc>
          <w:tcPr>
            <w:tcW w:w="191" w:type="pct"/>
            <w:shd w:val="clear" w:color="auto" w:fill="FFFFFF" w:themeFill="background1"/>
          </w:tcPr>
          <w:p w14:paraId="6991AB1B" w14:textId="2FAB94D0" w:rsidR="00A362B4" w:rsidRPr="00C2312A" w:rsidRDefault="00A362B4" w:rsidP="00A362B4">
            <w:pPr>
              <w:spacing w:after="0" w:line="240" w:lineRule="auto"/>
              <w:rPr>
                <w:rFonts w:ascii="Arial" w:hAnsi="Arial" w:cs="Arial"/>
                <w:kern w:val="0"/>
                <w:sz w:val="20"/>
                <w:szCs w:val="20"/>
              </w:rPr>
            </w:pPr>
            <w:permStart w:id="542535834" w:edGrp="everyone" w:colFirst="3" w:colLast="3"/>
            <w:permStart w:id="35008174" w:edGrp="everyone" w:colFirst="4" w:colLast="4"/>
            <w:permStart w:id="167061890" w:edGrp="everyone" w:colFirst="5" w:colLast="5"/>
            <w:permEnd w:id="1842235455"/>
            <w:permEnd w:id="7427183"/>
            <w:permEnd w:id="218785855"/>
            <w:permEnd w:id="996557832"/>
            <w:r>
              <w:rPr>
                <w:rFonts w:ascii="Arial" w:hAnsi="Arial" w:cs="Arial"/>
                <w:kern w:val="0"/>
                <w:sz w:val="20"/>
                <w:szCs w:val="20"/>
              </w:rPr>
              <w:lastRenderedPageBreak/>
              <w:t>12</w:t>
            </w:r>
          </w:p>
        </w:tc>
        <w:tc>
          <w:tcPr>
            <w:tcW w:w="430" w:type="pct"/>
            <w:shd w:val="clear" w:color="auto" w:fill="FFFFFF" w:themeFill="background1"/>
          </w:tcPr>
          <w:p w14:paraId="145E1848" w14:textId="3F6FA544"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Core</w:t>
            </w:r>
          </w:p>
        </w:tc>
        <w:tc>
          <w:tcPr>
            <w:tcW w:w="1714" w:type="pct"/>
            <w:shd w:val="clear" w:color="auto" w:fill="FFFFFF" w:themeFill="background1"/>
          </w:tcPr>
          <w:p w14:paraId="29D97717" w14:textId="77777777" w:rsidR="00A362B4" w:rsidRPr="00D424FA" w:rsidRDefault="00A362B4" w:rsidP="00A362B4">
            <w:pPr>
              <w:rPr>
                <w:rFonts w:ascii="Arial" w:hAnsi="Arial" w:cs="Arial"/>
                <w:bCs/>
                <w:sz w:val="20"/>
                <w:szCs w:val="20"/>
              </w:rPr>
            </w:pPr>
            <w:r w:rsidRPr="00D424FA">
              <w:rPr>
                <w:rFonts w:ascii="Arial" w:hAnsi="Arial" w:cs="Arial"/>
                <w:bCs/>
                <w:sz w:val="20"/>
                <w:szCs w:val="20"/>
              </w:rPr>
              <w:t>I retain records in accordance with the HSE National Records Retention Policy 2024.</w:t>
            </w:r>
          </w:p>
          <w:p w14:paraId="78D64417" w14:textId="07B15697" w:rsidR="00A362B4" w:rsidRPr="00C2312A" w:rsidRDefault="00A362B4" w:rsidP="00A362B4">
            <w:pPr>
              <w:rPr>
                <w:rFonts w:ascii="Arial" w:hAnsi="Arial" w:cs="Arial"/>
                <w:bCs/>
                <w:sz w:val="20"/>
                <w:szCs w:val="20"/>
              </w:rPr>
            </w:pPr>
            <w:r w:rsidRPr="00D424FA">
              <w:rPr>
                <w:rFonts w:ascii="Arial" w:hAnsi="Arial" w:cs="Arial"/>
                <w:bCs/>
                <w:sz w:val="20"/>
                <w:szCs w:val="20"/>
              </w:rPr>
              <w:t>Note - “Record” as used in this Policy, is any medium which holds information or evidence about a past event.</w:t>
            </w:r>
          </w:p>
        </w:tc>
        <w:tc>
          <w:tcPr>
            <w:tcW w:w="238" w:type="pct"/>
          </w:tcPr>
          <w:p w14:paraId="4EFF2090" w14:textId="4F40880B" w:rsidR="00A362B4" w:rsidRPr="00C2312A" w:rsidRDefault="00A362B4" w:rsidP="00A362B4">
            <w:pPr>
              <w:spacing w:after="0" w:line="240" w:lineRule="auto"/>
              <w:rPr>
                <w:rFonts w:ascii="Arial" w:hAnsi="Arial" w:cs="Arial"/>
                <w:kern w:val="0"/>
                <w:sz w:val="20"/>
                <w:szCs w:val="20"/>
                <w:lang w:val="en-IE"/>
              </w:rPr>
            </w:pPr>
            <w:r w:rsidRPr="00937085">
              <w:rPr>
                <w:rFonts w:ascii="Arial" w:hAnsi="Arial" w:cs="Arial"/>
                <w:b/>
                <w:kern w:val="0"/>
                <w:sz w:val="20"/>
                <w:szCs w:val="20"/>
              </w:rPr>
              <w:t>…</w:t>
            </w:r>
          </w:p>
        </w:tc>
        <w:tc>
          <w:tcPr>
            <w:tcW w:w="191" w:type="pct"/>
          </w:tcPr>
          <w:p w14:paraId="2C91180B" w14:textId="2B1FD876" w:rsidR="00A362B4" w:rsidRPr="00C2312A" w:rsidRDefault="00A362B4" w:rsidP="00A362B4">
            <w:pPr>
              <w:spacing w:after="0" w:line="240" w:lineRule="auto"/>
              <w:rPr>
                <w:rFonts w:ascii="Arial" w:hAnsi="Arial" w:cs="Arial"/>
                <w:kern w:val="0"/>
                <w:sz w:val="20"/>
                <w:szCs w:val="20"/>
                <w:lang w:val="en-IE"/>
              </w:rPr>
            </w:pPr>
            <w:r w:rsidRPr="00937085">
              <w:rPr>
                <w:rFonts w:ascii="Arial" w:hAnsi="Arial" w:cs="Arial"/>
                <w:b/>
                <w:kern w:val="0"/>
                <w:sz w:val="20"/>
                <w:szCs w:val="20"/>
              </w:rPr>
              <w:t>…</w:t>
            </w:r>
          </w:p>
        </w:tc>
        <w:tc>
          <w:tcPr>
            <w:tcW w:w="280" w:type="pct"/>
          </w:tcPr>
          <w:p w14:paraId="55542EC5" w14:textId="512D36BB" w:rsidR="00A362B4" w:rsidRPr="00C2312A" w:rsidRDefault="00A362B4" w:rsidP="00A362B4">
            <w:pPr>
              <w:spacing w:after="0" w:line="240" w:lineRule="auto"/>
              <w:rPr>
                <w:rFonts w:ascii="Arial" w:hAnsi="Arial" w:cs="Arial"/>
                <w:kern w:val="0"/>
                <w:sz w:val="20"/>
                <w:szCs w:val="20"/>
                <w:lang w:val="en-IE"/>
              </w:rPr>
            </w:pPr>
            <w:r w:rsidRPr="00937085">
              <w:rPr>
                <w:rFonts w:ascii="Arial" w:hAnsi="Arial" w:cs="Arial"/>
                <w:b/>
                <w:kern w:val="0"/>
                <w:sz w:val="20"/>
                <w:szCs w:val="20"/>
              </w:rPr>
              <w:t>…</w:t>
            </w:r>
          </w:p>
        </w:tc>
        <w:tc>
          <w:tcPr>
            <w:tcW w:w="270" w:type="pct"/>
          </w:tcPr>
          <w:p w14:paraId="19930E11" w14:textId="7D14C0C5" w:rsidR="00A362B4" w:rsidRPr="00C2312A" w:rsidRDefault="00A362B4" w:rsidP="00A362B4">
            <w:pPr>
              <w:spacing w:after="0" w:line="240" w:lineRule="auto"/>
              <w:rPr>
                <w:rFonts w:ascii="Arial" w:hAnsi="Arial" w:cs="Arial"/>
                <w:kern w:val="0"/>
                <w:sz w:val="20"/>
                <w:szCs w:val="20"/>
                <w:lang w:val="en-IE"/>
              </w:rPr>
            </w:pPr>
            <w:permStart w:id="1258365658" w:edGrp="everyone"/>
            <w:r>
              <w:rPr>
                <w:rFonts w:ascii="Arial" w:hAnsi="Arial" w:cs="Arial"/>
                <w:b/>
                <w:kern w:val="0"/>
                <w:sz w:val="20"/>
                <w:szCs w:val="20"/>
              </w:rPr>
              <w:t>…</w:t>
            </w:r>
            <w:permEnd w:id="1258365658"/>
          </w:p>
        </w:tc>
        <w:tc>
          <w:tcPr>
            <w:tcW w:w="1686" w:type="pct"/>
          </w:tcPr>
          <w:p w14:paraId="398F5521" w14:textId="0AFF6357" w:rsidR="00A362B4" w:rsidRPr="00D424FA" w:rsidRDefault="00A362B4" w:rsidP="00A362B4">
            <w:pPr>
              <w:spacing w:after="0" w:line="240" w:lineRule="auto"/>
              <w:rPr>
                <w:rFonts w:ascii="Arial" w:hAnsi="Arial" w:cs="Arial"/>
                <w:kern w:val="0"/>
                <w:sz w:val="20"/>
                <w:szCs w:val="20"/>
                <w:lang w:val="en-IE"/>
              </w:rPr>
            </w:pPr>
            <w:r w:rsidRPr="00D424FA">
              <w:rPr>
                <w:rFonts w:ascii="Arial" w:hAnsi="Arial" w:cs="Arial"/>
                <w:kern w:val="0"/>
                <w:sz w:val="20"/>
                <w:szCs w:val="20"/>
                <w:lang w:val="en-IE"/>
              </w:rPr>
              <w:t xml:space="preserve">See </w:t>
            </w:r>
            <w:r w:rsidRPr="0099263D">
              <w:rPr>
                <w:rFonts w:ascii="Arial" w:hAnsi="Arial" w:cs="Arial"/>
                <w:b/>
                <w:i/>
                <w:kern w:val="0"/>
                <w:sz w:val="20"/>
                <w:szCs w:val="20"/>
                <w:lang w:val="en-IE"/>
              </w:rPr>
              <w:t>HSE Record Retention Policy</w:t>
            </w:r>
            <w:r w:rsidRPr="00D424FA">
              <w:rPr>
                <w:rFonts w:ascii="Arial" w:hAnsi="Arial" w:cs="Arial"/>
                <w:kern w:val="0"/>
                <w:sz w:val="20"/>
                <w:szCs w:val="20"/>
                <w:lang w:val="en-IE"/>
              </w:rPr>
              <w:t xml:space="preserve"> and related resources at </w:t>
            </w:r>
            <w:hyperlink r:id="rId29" w:history="1">
              <w:r w:rsidRPr="00C86A8C">
                <w:rPr>
                  <w:rStyle w:val="Hyperlink"/>
                  <w:rFonts w:ascii="Arial" w:hAnsi="Arial" w:cs="Arial"/>
                  <w:kern w:val="0"/>
                  <w:sz w:val="20"/>
                  <w:szCs w:val="20"/>
                  <w:lang w:val="en-IE"/>
                </w:rPr>
                <w:t>https://healthservice.hse.ie/staff/procedures-guidelines/record-retention-policy/</w:t>
              </w:r>
            </w:hyperlink>
            <w:r>
              <w:rPr>
                <w:rFonts w:ascii="Arial" w:hAnsi="Arial" w:cs="Arial"/>
                <w:kern w:val="0"/>
                <w:sz w:val="20"/>
                <w:szCs w:val="20"/>
                <w:lang w:val="en-IE"/>
              </w:rPr>
              <w:t xml:space="preserve"> </w:t>
            </w:r>
          </w:p>
        </w:tc>
      </w:tr>
      <w:tr w:rsidR="00A362B4" w:rsidRPr="00C2312A" w14:paraId="647D7DCE" w14:textId="77777777" w:rsidTr="00F878C1">
        <w:trPr>
          <w:trHeight w:val="1689"/>
        </w:trPr>
        <w:tc>
          <w:tcPr>
            <w:tcW w:w="191" w:type="pct"/>
            <w:shd w:val="clear" w:color="auto" w:fill="FFFFFF" w:themeFill="background1"/>
          </w:tcPr>
          <w:p w14:paraId="5C9D0288" w14:textId="05B78FCF" w:rsidR="00A362B4" w:rsidRDefault="00A362B4" w:rsidP="00A362B4">
            <w:pPr>
              <w:spacing w:after="0" w:line="240" w:lineRule="auto"/>
              <w:rPr>
                <w:rFonts w:ascii="Arial" w:hAnsi="Arial" w:cs="Arial"/>
                <w:kern w:val="0"/>
                <w:sz w:val="20"/>
                <w:szCs w:val="20"/>
              </w:rPr>
            </w:pPr>
            <w:permStart w:id="1219640392" w:edGrp="everyone" w:colFirst="3" w:colLast="3"/>
            <w:permStart w:id="1228810027" w:edGrp="everyone" w:colFirst="4" w:colLast="4"/>
            <w:permStart w:id="1574375346" w:edGrp="everyone" w:colFirst="5" w:colLast="5"/>
            <w:permEnd w:id="542535834"/>
            <w:permEnd w:id="35008174"/>
            <w:permEnd w:id="167061890"/>
            <w:r>
              <w:rPr>
                <w:rFonts w:ascii="Arial" w:hAnsi="Arial" w:cs="Arial"/>
                <w:kern w:val="0"/>
                <w:sz w:val="20"/>
                <w:szCs w:val="20"/>
              </w:rPr>
              <w:t>13</w:t>
            </w:r>
          </w:p>
        </w:tc>
        <w:tc>
          <w:tcPr>
            <w:tcW w:w="430" w:type="pct"/>
            <w:shd w:val="clear" w:color="auto" w:fill="FFFFFF" w:themeFill="background1"/>
          </w:tcPr>
          <w:p w14:paraId="0E76F5FF" w14:textId="53E597A5" w:rsidR="00A362B4" w:rsidRDefault="00A362B4" w:rsidP="00A362B4">
            <w:pPr>
              <w:spacing w:after="0" w:line="240" w:lineRule="auto"/>
              <w:rPr>
                <w:rFonts w:ascii="Arial" w:hAnsi="Arial" w:cs="Arial"/>
                <w:kern w:val="0"/>
                <w:sz w:val="20"/>
                <w:szCs w:val="20"/>
              </w:rPr>
            </w:pPr>
            <w:r>
              <w:rPr>
                <w:rFonts w:ascii="Arial" w:hAnsi="Arial" w:cs="Arial"/>
                <w:kern w:val="0"/>
                <w:sz w:val="20"/>
                <w:szCs w:val="20"/>
              </w:rPr>
              <w:t>Core</w:t>
            </w:r>
          </w:p>
        </w:tc>
        <w:tc>
          <w:tcPr>
            <w:tcW w:w="1714" w:type="pct"/>
            <w:shd w:val="clear" w:color="auto" w:fill="FFFFFF" w:themeFill="background1"/>
          </w:tcPr>
          <w:p w14:paraId="04C80245" w14:textId="32A7151F" w:rsidR="00A362B4" w:rsidRPr="00D424FA" w:rsidRDefault="00A362B4" w:rsidP="00A362B4">
            <w:pPr>
              <w:rPr>
                <w:rFonts w:ascii="Arial" w:hAnsi="Arial" w:cs="Arial"/>
                <w:bCs/>
                <w:sz w:val="20"/>
                <w:szCs w:val="20"/>
              </w:rPr>
            </w:pPr>
            <w:r w:rsidRPr="00D424FA">
              <w:rPr>
                <w:rFonts w:ascii="Arial" w:hAnsi="Arial" w:cs="Arial"/>
                <w:bCs/>
                <w:sz w:val="20"/>
                <w:szCs w:val="20"/>
              </w:rPr>
              <w:t>My staff and/or I have received a copy of the HSE Child Protection and Welfare Policy, and confirmed we have read and agree to adhere to this Policy by providing a signed or electronically logged declaration to our Line Manager, using the method outlined by this service/team.</w:t>
            </w:r>
          </w:p>
        </w:tc>
        <w:tc>
          <w:tcPr>
            <w:tcW w:w="238" w:type="pct"/>
          </w:tcPr>
          <w:p w14:paraId="080BC140" w14:textId="79AFFBB0" w:rsidR="00A362B4" w:rsidRPr="00C2312A" w:rsidRDefault="00A362B4" w:rsidP="00A362B4">
            <w:pPr>
              <w:spacing w:after="0" w:line="240" w:lineRule="auto"/>
              <w:rPr>
                <w:rFonts w:ascii="Arial" w:hAnsi="Arial" w:cs="Arial"/>
                <w:kern w:val="0"/>
                <w:sz w:val="20"/>
                <w:szCs w:val="20"/>
                <w:lang w:val="en-IE"/>
              </w:rPr>
            </w:pPr>
            <w:r w:rsidRPr="00937085">
              <w:rPr>
                <w:rFonts w:ascii="Arial" w:hAnsi="Arial" w:cs="Arial"/>
                <w:b/>
                <w:kern w:val="0"/>
                <w:sz w:val="20"/>
                <w:szCs w:val="20"/>
              </w:rPr>
              <w:t>…</w:t>
            </w:r>
          </w:p>
        </w:tc>
        <w:tc>
          <w:tcPr>
            <w:tcW w:w="191" w:type="pct"/>
          </w:tcPr>
          <w:p w14:paraId="46015FDC" w14:textId="7FBFE8F3" w:rsidR="00A362B4" w:rsidRPr="00C2312A" w:rsidRDefault="00A362B4" w:rsidP="00A362B4">
            <w:pPr>
              <w:spacing w:after="0" w:line="240" w:lineRule="auto"/>
              <w:rPr>
                <w:rFonts w:ascii="Arial" w:hAnsi="Arial" w:cs="Arial"/>
                <w:kern w:val="0"/>
                <w:sz w:val="20"/>
                <w:szCs w:val="20"/>
                <w:lang w:val="en-IE"/>
              </w:rPr>
            </w:pPr>
            <w:r w:rsidRPr="00937085">
              <w:rPr>
                <w:rFonts w:ascii="Arial" w:hAnsi="Arial" w:cs="Arial"/>
                <w:b/>
                <w:kern w:val="0"/>
                <w:sz w:val="20"/>
                <w:szCs w:val="20"/>
              </w:rPr>
              <w:t>…</w:t>
            </w:r>
          </w:p>
        </w:tc>
        <w:tc>
          <w:tcPr>
            <w:tcW w:w="280" w:type="pct"/>
          </w:tcPr>
          <w:p w14:paraId="3DC749D2" w14:textId="4E997DC6" w:rsidR="00A362B4" w:rsidRPr="00C2312A" w:rsidRDefault="00A362B4" w:rsidP="00A362B4">
            <w:pPr>
              <w:spacing w:after="0" w:line="240" w:lineRule="auto"/>
              <w:rPr>
                <w:rFonts w:ascii="Arial" w:hAnsi="Arial" w:cs="Arial"/>
                <w:kern w:val="0"/>
                <w:sz w:val="20"/>
                <w:szCs w:val="20"/>
                <w:lang w:val="en-IE"/>
              </w:rPr>
            </w:pPr>
            <w:r w:rsidRPr="00937085">
              <w:rPr>
                <w:rFonts w:ascii="Arial" w:hAnsi="Arial" w:cs="Arial"/>
                <w:b/>
                <w:kern w:val="0"/>
                <w:sz w:val="20"/>
                <w:szCs w:val="20"/>
              </w:rPr>
              <w:t>…</w:t>
            </w:r>
          </w:p>
        </w:tc>
        <w:tc>
          <w:tcPr>
            <w:tcW w:w="270" w:type="pct"/>
            <w:shd w:val="clear" w:color="auto" w:fill="D9D9D9" w:themeFill="background1" w:themeFillShade="D9"/>
          </w:tcPr>
          <w:p w14:paraId="2167E165" w14:textId="77777777" w:rsidR="00A362B4" w:rsidRPr="00C2312A" w:rsidRDefault="00A362B4" w:rsidP="00A362B4">
            <w:pPr>
              <w:spacing w:after="0" w:line="240" w:lineRule="auto"/>
              <w:rPr>
                <w:rFonts w:ascii="Arial" w:hAnsi="Arial" w:cs="Arial"/>
                <w:kern w:val="0"/>
                <w:sz w:val="20"/>
                <w:szCs w:val="20"/>
                <w:lang w:val="en-IE"/>
              </w:rPr>
            </w:pPr>
          </w:p>
        </w:tc>
        <w:tc>
          <w:tcPr>
            <w:tcW w:w="1686" w:type="pct"/>
          </w:tcPr>
          <w:p w14:paraId="097B0096" w14:textId="77777777" w:rsidR="00A362B4" w:rsidRPr="00D424FA" w:rsidRDefault="00A362B4" w:rsidP="00A362B4">
            <w:pPr>
              <w:spacing w:after="0" w:line="240" w:lineRule="auto"/>
              <w:rPr>
                <w:rFonts w:ascii="Arial" w:hAnsi="Arial" w:cs="Arial"/>
                <w:kern w:val="0"/>
                <w:sz w:val="20"/>
                <w:szCs w:val="20"/>
                <w:lang w:val="en-IE"/>
              </w:rPr>
            </w:pPr>
            <w:r w:rsidRPr="00D424FA">
              <w:rPr>
                <w:rFonts w:ascii="Arial" w:hAnsi="Arial" w:cs="Arial"/>
                <w:kern w:val="0"/>
                <w:sz w:val="20"/>
                <w:szCs w:val="20"/>
                <w:lang w:val="en-IE"/>
              </w:rPr>
              <w:t xml:space="preserve">All staff are required to have received a copy of the </w:t>
            </w:r>
            <w:r w:rsidRPr="0099263D">
              <w:rPr>
                <w:rFonts w:ascii="Arial" w:hAnsi="Arial" w:cs="Arial"/>
                <w:b/>
                <w:i/>
                <w:kern w:val="0"/>
                <w:sz w:val="20"/>
                <w:szCs w:val="20"/>
                <w:lang w:val="en-IE"/>
              </w:rPr>
              <w:t>HSE Child Protection and Welfare Policy</w:t>
            </w:r>
            <w:r w:rsidRPr="00D424FA">
              <w:rPr>
                <w:rFonts w:ascii="Arial" w:hAnsi="Arial" w:cs="Arial"/>
                <w:kern w:val="0"/>
                <w:sz w:val="20"/>
                <w:szCs w:val="20"/>
                <w:lang w:val="en-IE"/>
              </w:rPr>
              <w:t xml:space="preserve">. Staff sign the signature sheet in </w:t>
            </w:r>
            <w:r w:rsidRPr="0099263D">
              <w:rPr>
                <w:rFonts w:ascii="Arial" w:hAnsi="Arial" w:cs="Arial"/>
                <w:b/>
                <w:i/>
                <w:kern w:val="0"/>
                <w:sz w:val="20"/>
                <w:szCs w:val="20"/>
                <w:lang w:val="en-IE"/>
              </w:rPr>
              <w:t>Appendix 3</w:t>
            </w:r>
            <w:r w:rsidRPr="00D424FA">
              <w:rPr>
                <w:rFonts w:ascii="Arial" w:hAnsi="Arial" w:cs="Arial"/>
                <w:kern w:val="0"/>
                <w:sz w:val="20"/>
                <w:szCs w:val="20"/>
                <w:lang w:val="en-IE"/>
              </w:rPr>
              <w:t xml:space="preserve"> of the HSE Child Protection and Welfare Policy (or an equivalent version of it) to acknowledge that they are aware of the policy and understand their roles and responsibilities. Evidence of the signed staff signature sheet should be retained on file.</w:t>
            </w:r>
          </w:p>
          <w:p w14:paraId="0089E765" w14:textId="77777777" w:rsidR="00A362B4" w:rsidRDefault="00A362B4" w:rsidP="00A362B4">
            <w:pPr>
              <w:spacing w:after="0" w:line="240" w:lineRule="auto"/>
              <w:rPr>
                <w:rFonts w:ascii="Arial" w:hAnsi="Arial" w:cs="Arial"/>
                <w:kern w:val="0"/>
                <w:sz w:val="20"/>
                <w:szCs w:val="20"/>
                <w:lang w:val="en-IE"/>
              </w:rPr>
            </w:pPr>
            <w:r w:rsidRPr="00D424FA">
              <w:rPr>
                <w:rFonts w:ascii="Arial" w:hAnsi="Arial" w:cs="Arial"/>
                <w:kern w:val="0"/>
                <w:sz w:val="20"/>
                <w:szCs w:val="20"/>
                <w:lang w:val="en-IE"/>
              </w:rPr>
              <w:t xml:space="preserve">See further detail at </w:t>
            </w:r>
            <w:hyperlink r:id="rId30" w:history="1">
              <w:r w:rsidRPr="00C86A8C">
                <w:rPr>
                  <w:rStyle w:val="Hyperlink"/>
                  <w:rFonts w:ascii="Arial" w:hAnsi="Arial" w:cs="Arial"/>
                  <w:kern w:val="0"/>
                  <w:sz w:val="20"/>
                  <w:szCs w:val="20"/>
                  <w:lang w:val="en-IE"/>
                </w:rPr>
                <w:t>https://www.hse.ie/eng/services/list/2/primarycare/childrenfirst/hsestaff.html</w:t>
              </w:r>
            </w:hyperlink>
            <w:r>
              <w:rPr>
                <w:rFonts w:ascii="Arial" w:hAnsi="Arial" w:cs="Arial"/>
                <w:kern w:val="0"/>
                <w:sz w:val="20"/>
                <w:szCs w:val="20"/>
                <w:lang w:val="en-IE"/>
              </w:rPr>
              <w:t xml:space="preserve"> </w:t>
            </w:r>
          </w:p>
          <w:p w14:paraId="293EACF2" w14:textId="7CFC926A" w:rsidR="00A362B4" w:rsidRPr="00D424FA" w:rsidRDefault="00A362B4" w:rsidP="00A362B4">
            <w:pPr>
              <w:spacing w:after="0" w:line="240" w:lineRule="auto"/>
              <w:rPr>
                <w:rFonts w:ascii="Arial" w:hAnsi="Arial" w:cs="Arial"/>
                <w:kern w:val="0"/>
                <w:sz w:val="20"/>
                <w:szCs w:val="20"/>
                <w:lang w:val="en-IE"/>
              </w:rPr>
            </w:pPr>
          </w:p>
        </w:tc>
      </w:tr>
      <w:tr w:rsidR="00A362B4" w:rsidRPr="00C2312A" w14:paraId="296FFCAF" w14:textId="10C35922" w:rsidTr="00DA013D">
        <w:trPr>
          <w:trHeight w:val="1174"/>
        </w:trPr>
        <w:tc>
          <w:tcPr>
            <w:tcW w:w="191" w:type="pct"/>
            <w:vMerge w:val="restart"/>
            <w:shd w:val="clear" w:color="auto" w:fill="FFFFFF" w:themeFill="background1"/>
          </w:tcPr>
          <w:p w14:paraId="5FAB8926" w14:textId="69992462" w:rsidR="00A362B4" w:rsidRPr="00C2312A" w:rsidRDefault="00A362B4" w:rsidP="00A362B4">
            <w:pPr>
              <w:spacing w:after="0" w:line="240" w:lineRule="auto"/>
              <w:rPr>
                <w:rFonts w:ascii="Arial" w:hAnsi="Arial" w:cs="Arial"/>
                <w:kern w:val="0"/>
                <w:sz w:val="20"/>
                <w:szCs w:val="20"/>
              </w:rPr>
            </w:pPr>
            <w:permStart w:id="950485871" w:edGrp="everyone" w:colFirst="3" w:colLast="3"/>
            <w:permStart w:id="680664840" w:edGrp="everyone" w:colFirst="4" w:colLast="4"/>
            <w:permStart w:id="141563404" w:edGrp="everyone" w:colFirst="5" w:colLast="5"/>
            <w:permEnd w:id="1219640392"/>
            <w:permEnd w:id="1228810027"/>
            <w:permEnd w:id="1574375346"/>
            <w:r w:rsidRPr="00C2312A">
              <w:rPr>
                <w:sz w:val="20"/>
                <w:szCs w:val="20"/>
              </w:rPr>
              <w:br w:type="page"/>
            </w:r>
            <w:r w:rsidRPr="00C2312A">
              <w:rPr>
                <w:rFonts w:ascii="Arial" w:hAnsi="Arial" w:cs="Arial"/>
                <w:kern w:val="0"/>
                <w:sz w:val="20"/>
                <w:szCs w:val="20"/>
              </w:rPr>
              <w:t>14</w:t>
            </w:r>
          </w:p>
        </w:tc>
        <w:tc>
          <w:tcPr>
            <w:tcW w:w="430" w:type="pct"/>
            <w:vMerge w:val="restart"/>
            <w:shd w:val="clear" w:color="auto" w:fill="FFFFFF" w:themeFill="background1"/>
          </w:tcPr>
          <w:p w14:paraId="52B952BE"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vMerge w:val="restart"/>
            <w:shd w:val="clear" w:color="auto" w:fill="FFFFFF" w:themeFill="background1"/>
          </w:tcPr>
          <w:p w14:paraId="20B95C33" w14:textId="64FA7EB5" w:rsidR="00A362B4" w:rsidRDefault="00A362B4" w:rsidP="00A362B4">
            <w:pPr>
              <w:pStyle w:val="ListParagraph"/>
              <w:numPr>
                <w:ilvl w:val="0"/>
                <w:numId w:val="11"/>
              </w:numPr>
              <w:jc w:val="both"/>
              <w:rPr>
                <w:rFonts w:ascii="Arial" w:hAnsi="Arial" w:cs="Arial"/>
                <w:bCs/>
                <w:sz w:val="20"/>
                <w:szCs w:val="20"/>
              </w:rPr>
            </w:pPr>
            <w:r w:rsidRPr="00D424FA">
              <w:rPr>
                <w:rFonts w:ascii="Arial" w:hAnsi="Arial" w:cs="Arial"/>
                <w:bCs/>
                <w:sz w:val="20"/>
                <w:szCs w:val="20"/>
              </w:rPr>
              <w:t>I confirm that I have read and I am aware of the key requirements of the HSE Data Protection Policies, as well as the related Subject Access Request Procedures and Data Breach Reporting Procedures.</w:t>
            </w:r>
          </w:p>
          <w:p w14:paraId="78DBD7A4" w14:textId="77777777" w:rsidR="00A362B4" w:rsidRPr="00C2312A" w:rsidRDefault="00A362B4" w:rsidP="00A362B4">
            <w:pPr>
              <w:pStyle w:val="ListParagraph"/>
              <w:ind w:left="360"/>
              <w:jc w:val="both"/>
              <w:rPr>
                <w:rFonts w:ascii="Arial" w:hAnsi="Arial" w:cs="Arial"/>
                <w:bCs/>
                <w:sz w:val="20"/>
                <w:szCs w:val="20"/>
              </w:rPr>
            </w:pPr>
          </w:p>
          <w:p w14:paraId="2AA817FE" w14:textId="11057733" w:rsidR="00A362B4" w:rsidRPr="00C2312A" w:rsidRDefault="00A362B4" w:rsidP="00A362B4">
            <w:pPr>
              <w:pStyle w:val="ListParagraph"/>
              <w:numPr>
                <w:ilvl w:val="0"/>
                <w:numId w:val="11"/>
              </w:numPr>
              <w:jc w:val="both"/>
              <w:rPr>
                <w:rFonts w:ascii="Arial" w:hAnsi="Arial" w:cs="Arial"/>
                <w:bCs/>
                <w:sz w:val="20"/>
                <w:szCs w:val="20"/>
              </w:rPr>
            </w:pPr>
            <w:r w:rsidRPr="00D424FA">
              <w:rPr>
                <w:rFonts w:ascii="Arial" w:hAnsi="Arial" w:cs="Arial"/>
                <w:bCs/>
                <w:sz w:val="20"/>
                <w:szCs w:val="20"/>
              </w:rPr>
              <w:t xml:space="preserve">I have completed the ‘Fundamentals of GDPR’ training on </w:t>
            </w:r>
            <w:hyperlink r:id="rId31" w:history="1">
              <w:r w:rsidRPr="00D424FA">
                <w:rPr>
                  <w:rStyle w:val="Hyperlink"/>
                  <w:rFonts w:ascii="Arial" w:hAnsi="Arial" w:cs="Arial"/>
                  <w:bCs/>
                  <w:sz w:val="20"/>
                  <w:szCs w:val="20"/>
                </w:rPr>
                <w:t>HSeLanD</w:t>
              </w:r>
            </w:hyperlink>
            <w:r w:rsidRPr="00D424FA">
              <w:rPr>
                <w:rFonts w:ascii="Arial" w:hAnsi="Arial" w:cs="Arial"/>
                <w:bCs/>
                <w:sz w:val="20"/>
                <w:szCs w:val="20"/>
              </w:rPr>
              <w:t xml:space="preserve"> and I understand what is required of me to ensure compliance with GDPR and related policies and legislation.</w:t>
            </w:r>
          </w:p>
        </w:tc>
        <w:tc>
          <w:tcPr>
            <w:tcW w:w="238" w:type="pct"/>
          </w:tcPr>
          <w:p w14:paraId="0DAD445E" w14:textId="6F578C24" w:rsidR="00A362B4" w:rsidRPr="00C2312A" w:rsidRDefault="00A362B4" w:rsidP="00A362B4">
            <w:pPr>
              <w:spacing w:after="150" w:line="0" w:lineRule="atLeast"/>
              <w:rPr>
                <w:sz w:val="20"/>
                <w:szCs w:val="20"/>
              </w:rPr>
            </w:pPr>
            <w:r w:rsidRPr="00937085">
              <w:rPr>
                <w:rFonts w:ascii="Arial" w:hAnsi="Arial" w:cs="Arial"/>
                <w:b/>
                <w:kern w:val="0"/>
                <w:sz w:val="20"/>
                <w:szCs w:val="20"/>
              </w:rPr>
              <w:t>…</w:t>
            </w:r>
          </w:p>
        </w:tc>
        <w:tc>
          <w:tcPr>
            <w:tcW w:w="191" w:type="pct"/>
          </w:tcPr>
          <w:p w14:paraId="5298E194" w14:textId="0058BA6D" w:rsidR="00A362B4" w:rsidRPr="00C2312A" w:rsidRDefault="00A362B4" w:rsidP="00A362B4">
            <w:pPr>
              <w:rPr>
                <w:sz w:val="20"/>
                <w:szCs w:val="20"/>
              </w:rPr>
            </w:pPr>
            <w:r w:rsidRPr="00937085">
              <w:rPr>
                <w:rFonts w:ascii="Arial" w:hAnsi="Arial" w:cs="Arial"/>
                <w:b/>
                <w:kern w:val="0"/>
                <w:sz w:val="20"/>
                <w:szCs w:val="20"/>
              </w:rPr>
              <w:t>…</w:t>
            </w:r>
          </w:p>
        </w:tc>
        <w:tc>
          <w:tcPr>
            <w:tcW w:w="280" w:type="pct"/>
          </w:tcPr>
          <w:p w14:paraId="51C916BC" w14:textId="717AE699" w:rsidR="00A362B4" w:rsidRPr="00C2312A" w:rsidRDefault="00A362B4" w:rsidP="00A362B4">
            <w:pPr>
              <w:spacing w:after="150" w:line="0" w:lineRule="atLeast"/>
              <w:rPr>
                <w:sz w:val="20"/>
                <w:szCs w:val="20"/>
              </w:rPr>
            </w:pPr>
            <w:r w:rsidRPr="00937085">
              <w:rPr>
                <w:rFonts w:ascii="Arial" w:hAnsi="Arial" w:cs="Arial"/>
                <w:b/>
                <w:kern w:val="0"/>
                <w:sz w:val="20"/>
                <w:szCs w:val="20"/>
              </w:rPr>
              <w:t>…</w:t>
            </w:r>
          </w:p>
        </w:tc>
        <w:tc>
          <w:tcPr>
            <w:tcW w:w="270" w:type="pct"/>
            <w:shd w:val="clear" w:color="auto" w:fill="D9D9D9" w:themeFill="background1" w:themeFillShade="D9"/>
          </w:tcPr>
          <w:p w14:paraId="2A7A1B24" w14:textId="467BCE9D" w:rsidR="00A362B4" w:rsidRPr="00C2312A" w:rsidRDefault="00A362B4" w:rsidP="00A362B4">
            <w:pPr>
              <w:spacing w:after="150" w:line="0" w:lineRule="atLeast"/>
              <w:rPr>
                <w:sz w:val="20"/>
                <w:szCs w:val="20"/>
              </w:rPr>
            </w:pPr>
          </w:p>
        </w:tc>
        <w:tc>
          <w:tcPr>
            <w:tcW w:w="1686" w:type="pct"/>
            <w:vMerge w:val="restart"/>
            <w:shd w:val="clear" w:color="auto" w:fill="auto"/>
            <w:vAlign w:val="center"/>
          </w:tcPr>
          <w:p w14:paraId="6BC8D532" w14:textId="367C3490" w:rsidR="00A362B4" w:rsidRDefault="00A362B4" w:rsidP="00A362B4">
            <w:pPr>
              <w:spacing w:after="0" w:line="0" w:lineRule="atLeast"/>
              <w:rPr>
                <w:rStyle w:val="Hyperlink"/>
                <w:rFonts w:ascii="Arial" w:hAnsi="Arial" w:cs="Arial"/>
                <w:sz w:val="20"/>
                <w:szCs w:val="20"/>
              </w:rPr>
            </w:pPr>
            <w:r w:rsidRPr="00C2312A">
              <w:rPr>
                <w:rFonts w:ascii="Arial" w:hAnsi="Arial" w:cs="Arial"/>
                <w:sz w:val="20"/>
                <w:szCs w:val="20"/>
              </w:rPr>
              <w:t xml:space="preserve">For further information on </w:t>
            </w:r>
            <w:r w:rsidRPr="0099263D">
              <w:rPr>
                <w:rFonts w:ascii="Arial" w:hAnsi="Arial" w:cs="Arial"/>
                <w:b/>
                <w:i/>
                <w:sz w:val="20"/>
                <w:szCs w:val="20"/>
              </w:rPr>
              <w:t>Data Protection and GDPR</w:t>
            </w:r>
            <w:r w:rsidRPr="00C2312A">
              <w:rPr>
                <w:rFonts w:ascii="Arial" w:hAnsi="Arial" w:cs="Arial"/>
                <w:sz w:val="20"/>
                <w:szCs w:val="20"/>
              </w:rPr>
              <w:t xml:space="preserve">, see: </w:t>
            </w:r>
            <w:hyperlink r:id="rId32" w:history="1">
              <w:r w:rsidRPr="00C2312A">
                <w:rPr>
                  <w:rStyle w:val="Hyperlink"/>
                  <w:rFonts w:ascii="Arial" w:hAnsi="Arial" w:cs="Arial"/>
                  <w:sz w:val="20"/>
                  <w:szCs w:val="20"/>
                </w:rPr>
                <w:t>https://healthservice.hse.ie/staff/procedures-guidelines/data-protection/</w:t>
              </w:r>
            </w:hyperlink>
            <w:r w:rsidRPr="00FE7554">
              <w:t xml:space="preserve"> </w:t>
            </w:r>
            <w:r>
              <w:rPr>
                <w:rFonts w:ascii="Arial" w:hAnsi="Arial" w:cs="Arial"/>
                <w:sz w:val="20"/>
                <w:szCs w:val="20"/>
              </w:rPr>
              <w:t xml:space="preserve">and specifically the </w:t>
            </w:r>
            <w:r w:rsidRPr="00FE7554">
              <w:rPr>
                <w:rFonts w:ascii="Arial" w:hAnsi="Arial" w:cs="Arial"/>
                <w:b/>
                <w:i/>
                <w:sz w:val="20"/>
                <w:szCs w:val="20"/>
              </w:rPr>
              <w:t>About data protection</w:t>
            </w:r>
            <w:r>
              <w:rPr>
                <w:rFonts w:ascii="Arial" w:hAnsi="Arial" w:cs="Arial"/>
                <w:sz w:val="20"/>
                <w:szCs w:val="20"/>
              </w:rPr>
              <w:t xml:space="preserve"> section at</w:t>
            </w:r>
          </w:p>
          <w:p w14:paraId="313F22ED" w14:textId="67A7E111" w:rsidR="00A362B4" w:rsidRPr="00C2312A" w:rsidRDefault="00BC146B" w:rsidP="00A362B4">
            <w:pPr>
              <w:spacing w:after="150" w:line="0" w:lineRule="atLeast"/>
              <w:rPr>
                <w:sz w:val="20"/>
                <w:szCs w:val="20"/>
              </w:rPr>
            </w:pPr>
            <w:hyperlink r:id="rId33" w:history="1">
              <w:r w:rsidR="00A362B4" w:rsidRPr="00E45876">
                <w:rPr>
                  <w:rStyle w:val="Hyperlink"/>
                  <w:rFonts w:ascii="Arial" w:hAnsi="Arial" w:cs="Arial"/>
                  <w:sz w:val="20"/>
                  <w:szCs w:val="20"/>
                </w:rPr>
                <w:t>https://healthservice.hse.ie/staff/procedures-guidelines/data-protection/data-protection/</w:t>
              </w:r>
            </w:hyperlink>
          </w:p>
        </w:tc>
      </w:tr>
      <w:tr w:rsidR="00A362B4" w:rsidRPr="00C2312A" w14:paraId="33A673C6" w14:textId="5E2BB311" w:rsidTr="00DA013D">
        <w:trPr>
          <w:trHeight w:val="837"/>
        </w:trPr>
        <w:tc>
          <w:tcPr>
            <w:tcW w:w="191" w:type="pct"/>
            <w:vMerge/>
            <w:shd w:val="clear" w:color="auto" w:fill="FFFFFF" w:themeFill="background1"/>
          </w:tcPr>
          <w:p w14:paraId="409B653A" w14:textId="77777777" w:rsidR="00A362B4" w:rsidRPr="00C2312A" w:rsidRDefault="00A362B4" w:rsidP="00A362B4">
            <w:pPr>
              <w:spacing w:after="0" w:line="240" w:lineRule="auto"/>
              <w:rPr>
                <w:sz w:val="20"/>
                <w:szCs w:val="20"/>
              </w:rPr>
            </w:pPr>
            <w:permStart w:id="451506824" w:edGrp="everyone" w:colFirst="3" w:colLast="3"/>
            <w:permStart w:id="2043612053" w:edGrp="everyone" w:colFirst="4" w:colLast="4"/>
            <w:permStart w:id="1646615089" w:edGrp="everyone" w:colFirst="5" w:colLast="5"/>
            <w:permEnd w:id="950485871"/>
            <w:permEnd w:id="680664840"/>
            <w:permEnd w:id="141563404"/>
          </w:p>
        </w:tc>
        <w:tc>
          <w:tcPr>
            <w:tcW w:w="430" w:type="pct"/>
            <w:vMerge/>
            <w:shd w:val="clear" w:color="auto" w:fill="FFFFFF" w:themeFill="background1"/>
          </w:tcPr>
          <w:p w14:paraId="24873CBC" w14:textId="77777777" w:rsidR="00A362B4" w:rsidRPr="00C2312A" w:rsidRDefault="00A362B4" w:rsidP="00A362B4">
            <w:pPr>
              <w:spacing w:after="0" w:line="240" w:lineRule="auto"/>
              <w:rPr>
                <w:rFonts w:ascii="Arial" w:hAnsi="Arial" w:cs="Arial"/>
                <w:kern w:val="0"/>
                <w:sz w:val="20"/>
                <w:szCs w:val="20"/>
              </w:rPr>
            </w:pPr>
          </w:p>
        </w:tc>
        <w:tc>
          <w:tcPr>
            <w:tcW w:w="1714" w:type="pct"/>
            <w:vMerge/>
            <w:shd w:val="clear" w:color="auto" w:fill="FFFFFF" w:themeFill="background1"/>
          </w:tcPr>
          <w:p w14:paraId="7331C9E4" w14:textId="77777777" w:rsidR="00A362B4" w:rsidRPr="00C2312A" w:rsidRDefault="00A362B4" w:rsidP="00A362B4">
            <w:pPr>
              <w:pStyle w:val="ListParagraph"/>
              <w:numPr>
                <w:ilvl w:val="0"/>
                <w:numId w:val="11"/>
              </w:numPr>
              <w:jc w:val="both"/>
              <w:rPr>
                <w:rFonts w:ascii="Arial" w:hAnsi="Arial" w:cs="Arial"/>
                <w:bCs/>
                <w:sz w:val="20"/>
                <w:szCs w:val="20"/>
              </w:rPr>
            </w:pPr>
          </w:p>
        </w:tc>
        <w:tc>
          <w:tcPr>
            <w:tcW w:w="238" w:type="pct"/>
          </w:tcPr>
          <w:p w14:paraId="581B289D" w14:textId="0CA82F00" w:rsidR="00A362B4" w:rsidRPr="00C2312A" w:rsidRDefault="00A362B4" w:rsidP="00A362B4">
            <w:pPr>
              <w:spacing w:after="150" w:line="0" w:lineRule="atLeast"/>
              <w:rPr>
                <w:sz w:val="20"/>
                <w:szCs w:val="20"/>
              </w:rPr>
            </w:pPr>
            <w:r w:rsidRPr="00937085">
              <w:rPr>
                <w:rFonts w:ascii="Arial" w:hAnsi="Arial" w:cs="Arial"/>
                <w:b/>
                <w:kern w:val="0"/>
                <w:sz w:val="20"/>
                <w:szCs w:val="20"/>
              </w:rPr>
              <w:t>…</w:t>
            </w:r>
          </w:p>
        </w:tc>
        <w:tc>
          <w:tcPr>
            <w:tcW w:w="191" w:type="pct"/>
          </w:tcPr>
          <w:p w14:paraId="24F1E162" w14:textId="66F49CB8" w:rsidR="00A362B4" w:rsidRPr="00C2312A" w:rsidRDefault="00A362B4" w:rsidP="00A362B4">
            <w:pPr>
              <w:rPr>
                <w:sz w:val="20"/>
                <w:szCs w:val="20"/>
              </w:rPr>
            </w:pPr>
            <w:r w:rsidRPr="00937085">
              <w:rPr>
                <w:rFonts w:ascii="Arial" w:hAnsi="Arial" w:cs="Arial"/>
                <w:b/>
                <w:kern w:val="0"/>
                <w:sz w:val="20"/>
                <w:szCs w:val="20"/>
              </w:rPr>
              <w:t>…</w:t>
            </w:r>
          </w:p>
        </w:tc>
        <w:tc>
          <w:tcPr>
            <w:tcW w:w="280" w:type="pct"/>
          </w:tcPr>
          <w:p w14:paraId="6E6037FA" w14:textId="12ED7B56" w:rsidR="00A362B4" w:rsidRPr="00C2312A" w:rsidRDefault="00A362B4" w:rsidP="00A362B4">
            <w:pPr>
              <w:spacing w:after="150" w:line="0" w:lineRule="atLeast"/>
              <w:rPr>
                <w:sz w:val="20"/>
                <w:szCs w:val="20"/>
              </w:rPr>
            </w:pPr>
            <w:r w:rsidRPr="00937085">
              <w:rPr>
                <w:rFonts w:ascii="Arial" w:hAnsi="Arial" w:cs="Arial"/>
                <w:b/>
                <w:kern w:val="0"/>
                <w:sz w:val="20"/>
                <w:szCs w:val="20"/>
              </w:rPr>
              <w:t>…</w:t>
            </w:r>
          </w:p>
        </w:tc>
        <w:tc>
          <w:tcPr>
            <w:tcW w:w="270" w:type="pct"/>
            <w:shd w:val="clear" w:color="auto" w:fill="D9D9D9" w:themeFill="background1" w:themeFillShade="D9"/>
          </w:tcPr>
          <w:p w14:paraId="7C5067AE" w14:textId="77777777" w:rsidR="00A362B4" w:rsidRPr="00C2312A" w:rsidRDefault="00A362B4" w:rsidP="00A362B4">
            <w:pPr>
              <w:spacing w:after="150" w:line="0" w:lineRule="atLeast"/>
              <w:rPr>
                <w:sz w:val="20"/>
                <w:szCs w:val="20"/>
              </w:rPr>
            </w:pPr>
          </w:p>
        </w:tc>
        <w:tc>
          <w:tcPr>
            <w:tcW w:w="1686" w:type="pct"/>
            <w:vMerge/>
            <w:shd w:val="clear" w:color="auto" w:fill="auto"/>
          </w:tcPr>
          <w:p w14:paraId="4D816C44" w14:textId="77777777" w:rsidR="00A362B4" w:rsidRPr="00C2312A" w:rsidRDefault="00A362B4" w:rsidP="00A362B4">
            <w:pPr>
              <w:spacing w:after="150" w:line="0" w:lineRule="atLeast"/>
              <w:rPr>
                <w:sz w:val="20"/>
                <w:szCs w:val="20"/>
              </w:rPr>
            </w:pPr>
          </w:p>
        </w:tc>
      </w:tr>
      <w:permEnd w:id="451506824"/>
      <w:permEnd w:id="2043612053"/>
      <w:permEnd w:id="1646615089"/>
    </w:tbl>
    <w:p w14:paraId="28F7C6A7" w14:textId="26ADF647" w:rsidR="00275413" w:rsidRPr="00C2312A" w:rsidRDefault="00275413">
      <w:pPr>
        <w:spacing w:after="0" w:line="240" w:lineRule="auto"/>
        <w:rPr>
          <w:sz w:val="20"/>
          <w:szCs w:val="20"/>
        </w:rPr>
      </w:pPr>
    </w:p>
    <w:p w14:paraId="650D7D42" w14:textId="77777777" w:rsidR="0060456E" w:rsidRDefault="0060456E">
      <w:pPr>
        <w:spacing w:after="0" w:line="240" w:lineRule="auto"/>
        <w:rPr>
          <w:sz w:val="20"/>
          <w:szCs w:val="20"/>
        </w:rPr>
      </w:pPr>
      <w:r>
        <w:rPr>
          <w:sz w:val="20"/>
          <w:szCs w:val="20"/>
        </w:rPr>
        <w:br w:type="page"/>
      </w:r>
    </w:p>
    <w:p w14:paraId="1A7B9697" w14:textId="77777777" w:rsidR="00D424FA" w:rsidRDefault="00D424FA" w:rsidP="00D424FA">
      <w:pPr>
        <w:ind w:left="-426"/>
        <w:rPr>
          <w:sz w:val="20"/>
          <w:szCs w:val="20"/>
        </w:rPr>
      </w:pPr>
      <w:r w:rsidRPr="00D424FA">
        <w:rPr>
          <w:sz w:val="20"/>
          <w:szCs w:val="20"/>
        </w:rPr>
        <w:lastRenderedPageBreak/>
        <w:t>PAYROLL - Employee Responsibilities</w:t>
      </w:r>
    </w:p>
    <w:tbl>
      <w:tblPr>
        <w:tblW w:w="536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276"/>
        <w:gridCol w:w="5105"/>
        <w:gridCol w:w="685"/>
        <w:gridCol w:w="566"/>
        <w:gridCol w:w="831"/>
        <w:gridCol w:w="801"/>
        <w:gridCol w:w="5055"/>
      </w:tblGrid>
      <w:tr w:rsidR="00D424FA" w:rsidRPr="00C2312A" w14:paraId="6118C91F" w14:textId="77777777" w:rsidTr="00E7495B">
        <w:trPr>
          <w:trHeight w:val="540"/>
          <w:tblHeader/>
        </w:trPr>
        <w:tc>
          <w:tcPr>
            <w:tcW w:w="190" w:type="pct"/>
            <w:shd w:val="clear" w:color="auto" w:fill="F2F2F2"/>
          </w:tcPr>
          <w:p w14:paraId="565502C7" w14:textId="77777777" w:rsidR="00D424FA" w:rsidRPr="00C2312A" w:rsidRDefault="00D424FA" w:rsidP="00E7495B">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29" w:type="pct"/>
            <w:shd w:val="clear" w:color="auto" w:fill="F2F2F2"/>
          </w:tcPr>
          <w:p w14:paraId="165877BE" w14:textId="33F393B0" w:rsidR="00D424FA" w:rsidRPr="00C2312A" w:rsidRDefault="00B4295A" w:rsidP="00E7495B">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1715" w:type="pct"/>
            <w:shd w:val="clear" w:color="auto" w:fill="F2F2F2"/>
          </w:tcPr>
          <w:p w14:paraId="5AF679A1" w14:textId="77777777" w:rsidR="00D424FA" w:rsidRPr="00C2312A" w:rsidRDefault="00D424FA" w:rsidP="00E7495B">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0" w:type="pct"/>
            <w:shd w:val="clear" w:color="auto" w:fill="F2F2F2"/>
          </w:tcPr>
          <w:p w14:paraId="3CA50BE0" w14:textId="77777777" w:rsidR="00D424FA" w:rsidRPr="00C2312A" w:rsidRDefault="00D424FA"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90" w:type="pct"/>
            <w:shd w:val="clear" w:color="auto" w:fill="F2F2F2"/>
          </w:tcPr>
          <w:p w14:paraId="22C569EB" w14:textId="77777777" w:rsidR="00D424FA" w:rsidRPr="00C2312A" w:rsidRDefault="00D424FA"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9" w:type="pct"/>
            <w:shd w:val="clear" w:color="auto" w:fill="F2F2F2"/>
          </w:tcPr>
          <w:p w14:paraId="0A7D122C" w14:textId="77777777" w:rsidR="00D424FA" w:rsidRPr="00C2312A" w:rsidRDefault="00D424FA"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9" w:type="pct"/>
            <w:shd w:val="clear" w:color="auto" w:fill="F2F2F2"/>
          </w:tcPr>
          <w:p w14:paraId="7B2EE57E" w14:textId="77777777" w:rsidR="00D424FA" w:rsidRPr="00C2312A" w:rsidRDefault="00D424FA"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98" w:type="pct"/>
            <w:shd w:val="clear" w:color="auto" w:fill="F2F2F2"/>
          </w:tcPr>
          <w:p w14:paraId="512705DD" w14:textId="77777777" w:rsidR="00D424FA" w:rsidRPr="00C2312A" w:rsidRDefault="00D424FA"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B0315F" w:rsidRPr="00C2312A" w14:paraId="3D643910" w14:textId="77777777" w:rsidTr="00E7495B">
        <w:trPr>
          <w:trHeight w:val="300"/>
        </w:trPr>
        <w:tc>
          <w:tcPr>
            <w:tcW w:w="190" w:type="pct"/>
            <w:vMerge w:val="restart"/>
          </w:tcPr>
          <w:p w14:paraId="4784DBD7" w14:textId="0220783C" w:rsidR="00B0315F" w:rsidRPr="00C2312A" w:rsidRDefault="00B0315F" w:rsidP="00B0315F">
            <w:pPr>
              <w:spacing w:after="0" w:line="240" w:lineRule="auto"/>
              <w:rPr>
                <w:rFonts w:ascii="Arial" w:hAnsi="Arial" w:cs="Arial"/>
                <w:kern w:val="0"/>
                <w:sz w:val="20"/>
                <w:szCs w:val="20"/>
              </w:rPr>
            </w:pPr>
            <w:permStart w:id="828047817" w:edGrp="everyone" w:colFirst="3" w:colLast="3"/>
            <w:permStart w:id="881213415" w:edGrp="everyone" w:colFirst="4" w:colLast="4"/>
            <w:r>
              <w:rPr>
                <w:rFonts w:ascii="Arial" w:hAnsi="Arial" w:cs="Arial"/>
                <w:kern w:val="0"/>
                <w:sz w:val="20"/>
                <w:szCs w:val="20"/>
              </w:rPr>
              <w:t>1</w:t>
            </w:r>
          </w:p>
        </w:tc>
        <w:tc>
          <w:tcPr>
            <w:tcW w:w="429" w:type="pct"/>
          </w:tcPr>
          <w:p w14:paraId="4EF2A8F6" w14:textId="77777777" w:rsidR="00B0315F" w:rsidRPr="00C2312A" w:rsidRDefault="00B0315F" w:rsidP="00B0315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5" w:type="pct"/>
            <w:vAlign w:val="center"/>
          </w:tcPr>
          <w:p w14:paraId="38DF9862" w14:textId="77777777" w:rsidR="00B0315F" w:rsidRPr="00D424FA" w:rsidRDefault="00B0315F" w:rsidP="00B0315F">
            <w:pPr>
              <w:spacing w:after="0" w:line="240" w:lineRule="auto"/>
              <w:rPr>
                <w:rFonts w:ascii="Arial" w:hAnsi="Arial" w:cs="Arial"/>
                <w:sz w:val="20"/>
                <w:szCs w:val="20"/>
              </w:rPr>
            </w:pPr>
            <w:r w:rsidRPr="00C2312A">
              <w:rPr>
                <w:rFonts w:ascii="Arial" w:hAnsi="Arial" w:cs="Arial"/>
                <w:sz w:val="20"/>
                <w:szCs w:val="20"/>
              </w:rPr>
              <w:t xml:space="preserve">a). </w:t>
            </w:r>
            <w:r w:rsidRPr="00D424FA">
              <w:rPr>
                <w:rFonts w:ascii="Arial" w:hAnsi="Arial" w:cs="Arial"/>
                <w:sz w:val="20"/>
                <w:szCs w:val="20"/>
              </w:rPr>
              <w:t>I know where to get support when I have a specific payroll query.</w:t>
            </w:r>
          </w:p>
          <w:p w14:paraId="74E5BDB1" w14:textId="77777777" w:rsidR="00B0315F" w:rsidRPr="00D424FA" w:rsidRDefault="00B0315F" w:rsidP="00B0315F">
            <w:pPr>
              <w:spacing w:after="0" w:line="240" w:lineRule="auto"/>
              <w:rPr>
                <w:rFonts w:ascii="Arial" w:hAnsi="Arial" w:cs="Arial"/>
                <w:sz w:val="20"/>
                <w:szCs w:val="20"/>
              </w:rPr>
            </w:pPr>
          </w:p>
          <w:p w14:paraId="2CAB2431" w14:textId="77777777" w:rsidR="00B0315F" w:rsidRPr="00D424FA" w:rsidRDefault="00B0315F" w:rsidP="00B0315F">
            <w:pPr>
              <w:spacing w:after="0" w:line="240" w:lineRule="auto"/>
              <w:rPr>
                <w:rFonts w:ascii="Arial" w:hAnsi="Arial" w:cs="Arial"/>
                <w:sz w:val="20"/>
                <w:szCs w:val="20"/>
              </w:rPr>
            </w:pPr>
            <w:r w:rsidRPr="00D424FA">
              <w:rPr>
                <w:rFonts w:ascii="Arial" w:hAnsi="Arial" w:cs="Arial"/>
                <w:sz w:val="20"/>
                <w:szCs w:val="20"/>
              </w:rPr>
              <w:t>Note:</w:t>
            </w:r>
          </w:p>
          <w:p w14:paraId="3C982D10" w14:textId="77777777" w:rsidR="00B0315F" w:rsidRPr="00D424FA" w:rsidRDefault="00B0315F" w:rsidP="00B0315F">
            <w:pPr>
              <w:spacing w:after="0" w:line="240" w:lineRule="auto"/>
              <w:rPr>
                <w:rFonts w:ascii="Arial" w:hAnsi="Arial" w:cs="Arial"/>
                <w:sz w:val="20"/>
                <w:szCs w:val="20"/>
              </w:rPr>
            </w:pPr>
            <w:r w:rsidRPr="00D424FA">
              <w:rPr>
                <w:rFonts w:ascii="Arial" w:hAnsi="Arial" w:cs="Arial"/>
                <w:sz w:val="20"/>
                <w:szCs w:val="20"/>
              </w:rPr>
              <w:t xml:space="preserve">If your query relates to a pay element (left hand side of the payslip) you can contact your local Time Returning Officer or HR department.  </w:t>
            </w:r>
          </w:p>
          <w:p w14:paraId="4E48C7BF" w14:textId="3505A0AB" w:rsidR="00B0315F" w:rsidRPr="00C2312A" w:rsidRDefault="00B0315F" w:rsidP="00B0315F">
            <w:pPr>
              <w:spacing w:after="0" w:line="240" w:lineRule="auto"/>
              <w:rPr>
                <w:rFonts w:ascii="Arial" w:hAnsi="Arial" w:cs="Arial"/>
                <w:color w:val="000000"/>
                <w:sz w:val="20"/>
                <w:szCs w:val="20"/>
              </w:rPr>
            </w:pPr>
            <w:r w:rsidRPr="00D424FA">
              <w:rPr>
                <w:rFonts w:ascii="Arial" w:hAnsi="Arial" w:cs="Arial"/>
                <w:sz w:val="20"/>
                <w:szCs w:val="20"/>
              </w:rPr>
              <w:t>If your query relates to a statutory deduction (right hand side of the payslip) you can contact your HSE Finance Shared Services (FSS) Payroll team. Contact details for your FSS Payroll team can be accessed via the link in the info. bubble/guidance doc.</w:t>
            </w:r>
          </w:p>
        </w:tc>
        <w:tc>
          <w:tcPr>
            <w:tcW w:w="230" w:type="pct"/>
          </w:tcPr>
          <w:p w14:paraId="5923D72E" w14:textId="03AC6A2F" w:rsidR="00B0315F" w:rsidRPr="00C2312A" w:rsidRDefault="00B0315F" w:rsidP="00B0315F">
            <w:pPr>
              <w:spacing w:after="0" w:line="240" w:lineRule="auto"/>
              <w:rPr>
                <w:rFonts w:ascii="Arial" w:hAnsi="Arial" w:cs="Arial"/>
                <w:kern w:val="0"/>
                <w:sz w:val="20"/>
                <w:szCs w:val="20"/>
                <w:lang w:val="en-IE"/>
              </w:rPr>
            </w:pPr>
            <w:r w:rsidRPr="0028011A">
              <w:rPr>
                <w:rFonts w:ascii="Arial" w:hAnsi="Arial" w:cs="Arial"/>
                <w:b/>
                <w:kern w:val="0"/>
                <w:sz w:val="20"/>
                <w:szCs w:val="20"/>
              </w:rPr>
              <w:t>…</w:t>
            </w:r>
          </w:p>
        </w:tc>
        <w:tc>
          <w:tcPr>
            <w:tcW w:w="190" w:type="pct"/>
          </w:tcPr>
          <w:p w14:paraId="4F02F606" w14:textId="5D79C9DD" w:rsidR="00B0315F" w:rsidRPr="00C2312A" w:rsidRDefault="00B0315F" w:rsidP="00B0315F">
            <w:pPr>
              <w:spacing w:after="0" w:line="240" w:lineRule="auto"/>
              <w:rPr>
                <w:rFonts w:ascii="Arial" w:hAnsi="Arial" w:cs="Arial"/>
                <w:kern w:val="0"/>
                <w:sz w:val="20"/>
                <w:szCs w:val="20"/>
                <w:lang w:val="en-IE"/>
              </w:rPr>
            </w:pPr>
            <w:r w:rsidRPr="0028011A">
              <w:rPr>
                <w:rFonts w:ascii="Arial" w:hAnsi="Arial" w:cs="Arial"/>
                <w:b/>
                <w:kern w:val="0"/>
                <w:sz w:val="20"/>
                <w:szCs w:val="20"/>
              </w:rPr>
              <w:t>…</w:t>
            </w:r>
          </w:p>
        </w:tc>
        <w:tc>
          <w:tcPr>
            <w:tcW w:w="279" w:type="pct"/>
            <w:shd w:val="clear" w:color="auto" w:fill="D9D9D9" w:themeFill="background1" w:themeFillShade="D9"/>
          </w:tcPr>
          <w:p w14:paraId="3FA516C0" w14:textId="77777777" w:rsidR="00B0315F" w:rsidRPr="00C2312A" w:rsidRDefault="00B0315F" w:rsidP="00B0315F">
            <w:pPr>
              <w:spacing w:after="0" w:line="240" w:lineRule="auto"/>
              <w:rPr>
                <w:rFonts w:ascii="Arial" w:hAnsi="Arial" w:cs="Arial"/>
                <w:kern w:val="0"/>
                <w:sz w:val="20"/>
                <w:szCs w:val="20"/>
                <w:lang w:val="en-IE"/>
              </w:rPr>
            </w:pPr>
          </w:p>
        </w:tc>
        <w:tc>
          <w:tcPr>
            <w:tcW w:w="269" w:type="pct"/>
            <w:shd w:val="clear" w:color="auto" w:fill="D9D9D9" w:themeFill="background1" w:themeFillShade="D9"/>
          </w:tcPr>
          <w:p w14:paraId="3B66A409" w14:textId="77777777" w:rsidR="00B0315F" w:rsidRPr="00C2312A" w:rsidRDefault="00B0315F" w:rsidP="00B0315F">
            <w:pPr>
              <w:spacing w:after="0" w:line="240" w:lineRule="auto"/>
              <w:rPr>
                <w:rFonts w:ascii="Arial" w:hAnsi="Arial" w:cs="Arial"/>
                <w:kern w:val="0"/>
                <w:sz w:val="20"/>
                <w:szCs w:val="20"/>
                <w:lang w:val="en-IE"/>
              </w:rPr>
            </w:pPr>
          </w:p>
        </w:tc>
        <w:tc>
          <w:tcPr>
            <w:tcW w:w="1698" w:type="pct"/>
            <w:shd w:val="clear" w:color="auto" w:fill="auto"/>
          </w:tcPr>
          <w:p w14:paraId="54171BD3" w14:textId="77777777" w:rsidR="00B0315F" w:rsidRPr="00D424FA" w:rsidRDefault="00B0315F" w:rsidP="00B0315F">
            <w:pPr>
              <w:spacing w:after="0" w:line="240" w:lineRule="auto"/>
              <w:rPr>
                <w:rFonts w:ascii="Arial" w:hAnsi="Arial" w:cs="Arial"/>
                <w:sz w:val="20"/>
                <w:szCs w:val="20"/>
              </w:rPr>
            </w:pPr>
            <w:r w:rsidRPr="00D424FA">
              <w:rPr>
                <w:rFonts w:ascii="Arial" w:hAnsi="Arial" w:cs="Arial"/>
                <w:sz w:val="20"/>
                <w:szCs w:val="20"/>
              </w:rPr>
              <w:t xml:space="preserve">Contact details for the </w:t>
            </w:r>
            <w:r w:rsidRPr="0099263D">
              <w:rPr>
                <w:rFonts w:ascii="Arial" w:hAnsi="Arial" w:cs="Arial"/>
                <w:b/>
                <w:i/>
                <w:sz w:val="20"/>
                <w:szCs w:val="20"/>
              </w:rPr>
              <w:t>Finance Shared Services (FSS) Payroll Team</w:t>
            </w:r>
            <w:r w:rsidRPr="00D424FA">
              <w:rPr>
                <w:rFonts w:ascii="Arial" w:hAnsi="Arial" w:cs="Arial"/>
                <w:sz w:val="20"/>
                <w:szCs w:val="20"/>
              </w:rPr>
              <w:t xml:space="preserve"> for your area are available here:</w:t>
            </w:r>
          </w:p>
          <w:p w14:paraId="4E0F5607" w14:textId="438735B1" w:rsidR="00B0315F" w:rsidRPr="00A913AB" w:rsidRDefault="00BC146B" w:rsidP="00B0315F">
            <w:pPr>
              <w:spacing w:after="0" w:line="240" w:lineRule="auto"/>
              <w:rPr>
                <w:rFonts w:ascii="Arial" w:hAnsi="Arial" w:cs="Arial"/>
                <w:kern w:val="0"/>
                <w:sz w:val="20"/>
                <w:szCs w:val="20"/>
                <w:lang w:val="en-IE"/>
              </w:rPr>
            </w:pPr>
            <w:hyperlink r:id="rId34" w:history="1">
              <w:r w:rsidR="00B0315F" w:rsidRPr="00C86A8C">
                <w:rPr>
                  <w:rStyle w:val="Hyperlink"/>
                  <w:rFonts w:ascii="Arial" w:hAnsi="Arial" w:cs="Arial"/>
                  <w:sz w:val="20"/>
                  <w:szCs w:val="20"/>
                </w:rPr>
                <w:t>https://www.hse.ie/eng/about/who/finance/nationalfinance/finance-shared-services/</w:t>
              </w:r>
            </w:hyperlink>
            <w:r w:rsidR="00B0315F">
              <w:rPr>
                <w:rFonts w:ascii="Arial" w:hAnsi="Arial" w:cs="Arial"/>
                <w:sz w:val="20"/>
                <w:szCs w:val="20"/>
              </w:rPr>
              <w:t xml:space="preserve"> </w:t>
            </w:r>
            <w:r w:rsidR="00B0315F" w:rsidRPr="00D424FA">
              <w:rPr>
                <w:rFonts w:ascii="Arial" w:hAnsi="Arial" w:cs="Arial"/>
                <w:sz w:val="20"/>
                <w:szCs w:val="20"/>
              </w:rPr>
              <w:t xml:space="preserve"> </w:t>
            </w:r>
          </w:p>
        </w:tc>
      </w:tr>
      <w:tr w:rsidR="00B0315F" w:rsidRPr="00C2312A" w14:paraId="0265E729" w14:textId="77777777" w:rsidTr="00F31F44">
        <w:trPr>
          <w:trHeight w:val="1845"/>
        </w:trPr>
        <w:tc>
          <w:tcPr>
            <w:tcW w:w="190" w:type="pct"/>
            <w:vMerge/>
          </w:tcPr>
          <w:p w14:paraId="48EDF194" w14:textId="77777777" w:rsidR="00B0315F" w:rsidRPr="00C2312A" w:rsidRDefault="00B0315F" w:rsidP="00B0315F">
            <w:pPr>
              <w:spacing w:after="0" w:line="240" w:lineRule="auto"/>
              <w:rPr>
                <w:rFonts w:ascii="Arial" w:hAnsi="Arial" w:cs="Arial"/>
                <w:kern w:val="0"/>
                <w:sz w:val="20"/>
                <w:szCs w:val="20"/>
              </w:rPr>
            </w:pPr>
            <w:permStart w:id="699803577" w:edGrp="everyone" w:colFirst="3" w:colLast="3"/>
            <w:permStart w:id="1184850021" w:edGrp="everyone" w:colFirst="4" w:colLast="4"/>
            <w:permEnd w:id="828047817"/>
            <w:permEnd w:id="881213415"/>
          </w:p>
        </w:tc>
        <w:tc>
          <w:tcPr>
            <w:tcW w:w="429" w:type="pct"/>
          </w:tcPr>
          <w:p w14:paraId="6B59A1A4" w14:textId="77777777" w:rsidR="00B0315F" w:rsidRPr="00C2312A" w:rsidRDefault="00B0315F" w:rsidP="00B0315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5" w:type="pct"/>
            <w:vAlign w:val="center"/>
          </w:tcPr>
          <w:p w14:paraId="72ADE077" w14:textId="26B2194E" w:rsidR="00B0315F" w:rsidRDefault="00B0315F" w:rsidP="00B0315F">
            <w:pPr>
              <w:spacing w:after="0" w:line="240" w:lineRule="auto"/>
              <w:rPr>
                <w:rFonts w:ascii="Arial" w:hAnsi="Arial" w:cs="Arial"/>
                <w:sz w:val="20"/>
                <w:szCs w:val="20"/>
              </w:rPr>
            </w:pPr>
            <w:r w:rsidRPr="00C2312A">
              <w:rPr>
                <w:rFonts w:ascii="Arial" w:hAnsi="Arial" w:cs="Arial"/>
                <w:sz w:val="20"/>
                <w:szCs w:val="20"/>
              </w:rPr>
              <w:t xml:space="preserve">b). </w:t>
            </w:r>
            <w:r w:rsidRPr="00D424FA">
              <w:rPr>
                <w:rFonts w:ascii="Arial" w:hAnsi="Arial" w:cs="Arial"/>
                <w:sz w:val="20"/>
                <w:szCs w:val="20"/>
              </w:rPr>
              <w:t>I know where to get support when using HR and Payroll Self-Service.</w:t>
            </w:r>
          </w:p>
          <w:p w14:paraId="198182B4" w14:textId="77777777" w:rsidR="00B0315F" w:rsidRPr="00D424FA" w:rsidRDefault="00B0315F" w:rsidP="00B0315F">
            <w:pPr>
              <w:spacing w:after="0" w:line="240" w:lineRule="auto"/>
              <w:rPr>
                <w:rFonts w:ascii="Arial" w:hAnsi="Arial" w:cs="Arial"/>
                <w:sz w:val="20"/>
                <w:szCs w:val="20"/>
              </w:rPr>
            </w:pPr>
          </w:p>
          <w:p w14:paraId="13892AF2" w14:textId="77777777" w:rsidR="00B0315F" w:rsidRPr="00D424FA" w:rsidRDefault="00B0315F" w:rsidP="00B0315F">
            <w:pPr>
              <w:spacing w:after="0" w:line="240" w:lineRule="auto"/>
              <w:rPr>
                <w:rFonts w:ascii="Arial" w:hAnsi="Arial" w:cs="Arial"/>
                <w:sz w:val="20"/>
                <w:szCs w:val="20"/>
              </w:rPr>
            </w:pPr>
            <w:r w:rsidRPr="00D424FA">
              <w:rPr>
                <w:rFonts w:ascii="Arial" w:hAnsi="Arial" w:cs="Arial"/>
                <w:sz w:val="20"/>
                <w:szCs w:val="20"/>
              </w:rPr>
              <w:t>Note:</w:t>
            </w:r>
          </w:p>
          <w:p w14:paraId="689AF97A" w14:textId="1041472E" w:rsidR="00B0315F" w:rsidRPr="00C2312A" w:rsidRDefault="00B0315F" w:rsidP="00B0315F">
            <w:pPr>
              <w:spacing w:after="0" w:line="240" w:lineRule="auto"/>
              <w:rPr>
                <w:rFonts w:ascii="Arial" w:hAnsi="Arial" w:cs="Arial"/>
                <w:color w:val="000000"/>
                <w:sz w:val="20"/>
                <w:szCs w:val="20"/>
              </w:rPr>
            </w:pPr>
            <w:r w:rsidRPr="00D424FA">
              <w:rPr>
                <w:rFonts w:ascii="Arial" w:hAnsi="Arial" w:cs="Arial"/>
                <w:sz w:val="20"/>
                <w:szCs w:val="20"/>
              </w:rPr>
              <w:t>See link in info. bubble/guidance doc. on where to access support on HR &amp; Payroll Self Service.</w:t>
            </w:r>
          </w:p>
        </w:tc>
        <w:tc>
          <w:tcPr>
            <w:tcW w:w="230" w:type="pct"/>
          </w:tcPr>
          <w:p w14:paraId="1C61A28D" w14:textId="16CC5293" w:rsidR="00B0315F" w:rsidRPr="00C2312A" w:rsidRDefault="00B0315F" w:rsidP="00B0315F">
            <w:pPr>
              <w:spacing w:after="0" w:line="240" w:lineRule="auto"/>
              <w:rPr>
                <w:rFonts w:ascii="Arial" w:hAnsi="Arial" w:cs="Arial"/>
                <w:kern w:val="0"/>
                <w:sz w:val="20"/>
                <w:szCs w:val="20"/>
                <w:lang w:val="en-IE"/>
              </w:rPr>
            </w:pPr>
            <w:r w:rsidRPr="0028011A">
              <w:rPr>
                <w:rFonts w:ascii="Arial" w:hAnsi="Arial" w:cs="Arial"/>
                <w:b/>
                <w:kern w:val="0"/>
                <w:sz w:val="20"/>
                <w:szCs w:val="20"/>
              </w:rPr>
              <w:t>…</w:t>
            </w:r>
          </w:p>
        </w:tc>
        <w:tc>
          <w:tcPr>
            <w:tcW w:w="190" w:type="pct"/>
          </w:tcPr>
          <w:p w14:paraId="68A5BDE8" w14:textId="62652869" w:rsidR="00B0315F" w:rsidRPr="00C2312A" w:rsidRDefault="00B0315F" w:rsidP="00B0315F">
            <w:pPr>
              <w:spacing w:after="0" w:line="240" w:lineRule="auto"/>
              <w:rPr>
                <w:rFonts w:ascii="Arial" w:hAnsi="Arial" w:cs="Arial"/>
                <w:kern w:val="0"/>
                <w:sz w:val="20"/>
                <w:szCs w:val="20"/>
                <w:lang w:val="en-IE"/>
              </w:rPr>
            </w:pPr>
            <w:r w:rsidRPr="0028011A">
              <w:rPr>
                <w:rFonts w:ascii="Arial" w:hAnsi="Arial" w:cs="Arial"/>
                <w:b/>
                <w:kern w:val="0"/>
                <w:sz w:val="20"/>
                <w:szCs w:val="20"/>
              </w:rPr>
              <w:t>…</w:t>
            </w:r>
          </w:p>
        </w:tc>
        <w:tc>
          <w:tcPr>
            <w:tcW w:w="279" w:type="pct"/>
            <w:shd w:val="clear" w:color="auto" w:fill="D9D9D9" w:themeFill="background1" w:themeFillShade="D9"/>
          </w:tcPr>
          <w:p w14:paraId="39736072" w14:textId="77777777" w:rsidR="00B0315F" w:rsidRPr="00C2312A" w:rsidRDefault="00B0315F" w:rsidP="00B0315F">
            <w:pPr>
              <w:spacing w:after="0" w:line="240" w:lineRule="auto"/>
              <w:rPr>
                <w:rFonts w:ascii="Arial" w:hAnsi="Arial" w:cs="Arial"/>
                <w:kern w:val="0"/>
                <w:sz w:val="20"/>
                <w:szCs w:val="20"/>
                <w:lang w:val="en-IE"/>
              </w:rPr>
            </w:pPr>
          </w:p>
        </w:tc>
        <w:tc>
          <w:tcPr>
            <w:tcW w:w="269" w:type="pct"/>
            <w:shd w:val="clear" w:color="auto" w:fill="auto"/>
          </w:tcPr>
          <w:p w14:paraId="1A47D639" w14:textId="68CFFC97" w:rsidR="00B0315F" w:rsidRPr="00C2312A" w:rsidRDefault="00B0315F" w:rsidP="00B0315F">
            <w:pPr>
              <w:spacing w:after="0" w:line="240" w:lineRule="auto"/>
              <w:rPr>
                <w:rFonts w:ascii="Arial" w:hAnsi="Arial" w:cs="Arial"/>
                <w:kern w:val="0"/>
                <w:sz w:val="20"/>
                <w:szCs w:val="20"/>
                <w:lang w:val="en-IE"/>
              </w:rPr>
            </w:pPr>
            <w:permStart w:id="150610842" w:edGrp="everyone"/>
            <w:r>
              <w:rPr>
                <w:rFonts w:ascii="Arial" w:hAnsi="Arial" w:cs="Arial"/>
                <w:b/>
                <w:kern w:val="0"/>
                <w:sz w:val="20"/>
                <w:szCs w:val="20"/>
              </w:rPr>
              <w:t>…</w:t>
            </w:r>
            <w:permEnd w:id="150610842"/>
          </w:p>
        </w:tc>
        <w:tc>
          <w:tcPr>
            <w:tcW w:w="1698" w:type="pct"/>
            <w:shd w:val="clear" w:color="auto" w:fill="auto"/>
          </w:tcPr>
          <w:p w14:paraId="50F21642" w14:textId="77777777" w:rsidR="00B0315F" w:rsidRPr="00D424FA" w:rsidRDefault="00B0315F" w:rsidP="00B0315F">
            <w:pPr>
              <w:rPr>
                <w:kern w:val="0"/>
                <w:lang w:val="en-IE" w:eastAsia="en-IE"/>
              </w:rPr>
            </w:pPr>
            <w:r w:rsidRPr="00D424FA">
              <w:rPr>
                <w:rFonts w:ascii="Arial" w:hAnsi="Arial" w:cs="Arial"/>
                <w:sz w:val="20"/>
                <w:szCs w:val="20"/>
              </w:rPr>
              <w:t xml:space="preserve">Link to support website for </w:t>
            </w:r>
            <w:r w:rsidRPr="0099263D">
              <w:rPr>
                <w:rFonts w:ascii="Arial" w:hAnsi="Arial" w:cs="Arial"/>
                <w:b/>
                <w:i/>
                <w:sz w:val="20"/>
                <w:szCs w:val="20"/>
              </w:rPr>
              <w:t>HR &amp; Payroll Self Service</w:t>
            </w:r>
            <w:r w:rsidRPr="00D424FA">
              <w:rPr>
                <w:rFonts w:ascii="Arial" w:hAnsi="Arial" w:cs="Arial"/>
                <w:sz w:val="20"/>
                <w:szCs w:val="20"/>
              </w:rPr>
              <w:t>:</w:t>
            </w:r>
            <w:r w:rsidRPr="00D424FA">
              <w:rPr>
                <w:rFonts w:ascii="Arial" w:hAnsi="Arial" w:cs="Arial"/>
                <w:sz w:val="20"/>
                <w:szCs w:val="20"/>
              </w:rPr>
              <w:br/>
            </w:r>
            <w:hyperlink r:id="rId35" w:history="1">
              <w:r w:rsidRPr="00D424FA">
                <w:rPr>
                  <w:rStyle w:val="Hyperlink"/>
                  <w:rFonts w:ascii="Arial" w:hAnsi="Arial" w:cs="Arial"/>
                  <w:sz w:val="20"/>
                  <w:szCs w:val="20"/>
                </w:rPr>
                <w:t>https://healthservice.hse.ie/staff/my-hse-self-service-support/</w:t>
              </w:r>
            </w:hyperlink>
          </w:p>
          <w:p w14:paraId="04CB32BB" w14:textId="68C69AF6" w:rsidR="00B0315F" w:rsidRPr="00D424FA" w:rsidRDefault="00BC146B" w:rsidP="00B0315F">
            <w:hyperlink r:id="rId36" w:history="1">
              <w:r w:rsidR="00B0315F" w:rsidRPr="00D424FA">
                <w:rPr>
                  <w:rStyle w:val="Hyperlink"/>
                  <w:rFonts w:ascii="Arial" w:hAnsi="Arial" w:cs="Arial"/>
                  <w:sz w:val="20"/>
                  <w:szCs w:val="20"/>
                </w:rPr>
                <w:t>https://www.hseland.ie</w:t>
              </w:r>
            </w:hyperlink>
            <w:r w:rsidR="00B0315F" w:rsidRPr="00D424FA">
              <w:t xml:space="preserve"> </w:t>
            </w:r>
            <w:r w:rsidR="00B0315F" w:rsidRPr="00D424FA">
              <w:rPr>
                <w:rFonts w:ascii="Arial" w:hAnsi="Arial" w:cs="Arial"/>
                <w:sz w:val="20"/>
                <w:szCs w:val="20"/>
              </w:rPr>
              <w:t>– search “Self Service” to access modules for Employees, Managers/Approvers and for Staff who claim Travel &amp; Expenses</w:t>
            </w:r>
          </w:p>
        </w:tc>
      </w:tr>
      <w:tr w:rsidR="00B0315F" w:rsidRPr="00C2312A" w14:paraId="39E26FC9" w14:textId="77777777" w:rsidTr="00E7495B">
        <w:trPr>
          <w:trHeight w:val="857"/>
        </w:trPr>
        <w:tc>
          <w:tcPr>
            <w:tcW w:w="190" w:type="pct"/>
          </w:tcPr>
          <w:p w14:paraId="1A61BE5A" w14:textId="1F28789A" w:rsidR="00B0315F" w:rsidRPr="00C2312A" w:rsidRDefault="00B0315F" w:rsidP="00B0315F">
            <w:pPr>
              <w:spacing w:after="0" w:line="240" w:lineRule="auto"/>
              <w:rPr>
                <w:rFonts w:ascii="Arial" w:hAnsi="Arial" w:cs="Arial"/>
                <w:bCs/>
                <w:kern w:val="0"/>
                <w:sz w:val="20"/>
                <w:szCs w:val="20"/>
              </w:rPr>
            </w:pPr>
            <w:permStart w:id="1341532858" w:edGrp="everyone" w:colFirst="3" w:colLast="3"/>
            <w:permStart w:id="1045909300" w:edGrp="everyone" w:colFirst="4" w:colLast="4"/>
            <w:permStart w:id="511721773" w:edGrp="everyone" w:colFirst="5" w:colLast="5"/>
            <w:permEnd w:id="699803577"/>
            <w:permEnd w:id="1184850021"/>
            <w:r>
              <w:rPr>
                <w:rFonts w:ascii="Arial" w:hAnsi="Arial" w:cs="Arial"/>
                <w:kern w:val="0"/>
                <w:sz w:val="20"/>
                <w:szCs w:val="20"/>
              </w:rPr>
              <w:t>2</w:t>
            </w:r>
          </w:p>
        </w:tc>
        <w:tc>
          <w:tcPr>
            <w:tcW w:w="429" w:type="pct"/>
          </w:tcPr>
          <w:p w14:paraId="32D04DDA" w14:textId="77777777" w:rsidR="00B0315F" w:rsidRPr="00C2312A" w:rsidRDefault="00B0315F" w:rsidP="00B0315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5" w:type="pct"/>
            <w:vAlign w:val="center"/>
          </w:tcPr>
          <w:p w14:paraId="49BB4DE5" w14:textId="77777777" w:rsidR="00B0315F" w:rsidRPr="00D424FA" w:rsidRDefault="00B0315F" w:rsidP="00B0315F">
            <w:pPr>
              <w:rPr>
                <w:rFonts w:ascii="Arial" w:hAnsi="Arial" w:cs="Arial"/>
                <w:color w:val="000000"/>
                <w:sz w:val="20"/>
                <w:szCs w:val="20"/>
              </w:rPr>
            </w:pPr>
            <w:r w:rsidRPr="00D424FA">
              <w:rPr>
                <w:rFonts w:ascii="Arial" w:hAnsi="Arial" w:cs="Arial"/>
                <w:color w:val="000000"/>
                <w:sz w:val="20"/>
                <w:szCs w:val="20"/>
              </w:rPr>
              <w:t xml:space="preserve">I ensure that all relevant HR forms are: </w:t>
            </w:r>
          </w:p>
          <w:p w14:paraId="31A8168B" w14:textId="77777777" w:rsidR="00B0315F" w:rsidRPr="00D424FA" w:rsidRDefault="00B0315F" w:rsidP="00B0315F">
            <w:pPr>
              <w:spacing w:after="0"/>
              <w:rPr>
                <w:rFonts w:ascii="Arial" w:hAnsi="Arial" w:cs="Arial"/>
                <w:color w:val="000000"/>
                <w:sz w:val="20"/>
                <w:szCs w:val="20"/>
              </w:rPr>
            </w:pPr>
            <w:r w:rsidRPr="00D424FA">
              <w:rPr>
                <w:rFonts w:ascii="Arial" w:hAnsi="Arial" w:cs="Arial"/>
                <w:color w:val="000000"/>
                <w:sz w:val="20"/>
                <w:szCs w:val="20"/>
              </w:rPr>
              <w:t>- Completed when necessary</w:t>
            </w:r>
          </w:p>
          <w:p w14:paraId="1875AFDC" w14:textId="77777777" w:rsidR="00B0315F" w:rsidRPr="00D424FA" w:rsidRDefault="00B0315F" w:rsidP="00B0315F">
            <w:pPr>
              <w:spacing w:after="0"/>
              <w:rPr>
                <w:rFonts w:ascii="Arial" w:hAnsi="Arial" w:cs="Arial"/>
                <w:color w:val="000000"/>
                <w:sz w:val="20"/>
                <w:szCs w:val="20"/>
              </w:rPr>
            </w:pPr>
            <w:r w:rsidRPr="00D424FA">
              <w:rPr>
                <w:rFonts w:ascii="Arial" w:hAnsi="Arial" w:cs="Arial"/>
                <w:color w:val="000000"/>
                <w:sz w:val="20"/>
                <w:szCs w:val="20"/>
              </w:rPr>
              <w:t>- Completed within the required time limits</w:t>
            </w:r>
          </w:p>
          <w:p w14:paraId="75E84AD5" w14:textId="77777777" w:rsidR="00B0315F" w:rsidRPr="00D424FA" w:rsidRDefault="00B0315F" w:rsidP="00B0315F">
            <w:pPr>
              <w:spacing w:after="0"/>
              <w:rPr>
                <w:rFonts w:ascii="Arial" w:hAnsi="Arial" w:cs="Arial"/>
                <w:color w:val="000000"/>
                <w:sz w:val="20"/>
                <w:szCs w:val="20"/>
              </w:rPr>
            </w:pPr>
            <w:r w:rsidRPr="00D424FA">
              <w:rPr>
                <w:rFonts w:ascii="Arial" w:hAnsi="Arial" w:cs="Arial"/>
                <w:color w:val="000000"/>
                <w:sz w:val="20"/>
                <w:szCs w:val="20"/>
              </w:rPr>
              <w:t>- Certified and authorised appropriately</w:t>
            </w:r>
          </w:p>
          <w:p w14:paraId="6B8BCB42" w14:textId="77777777" w:rsidR="00B0315F" w:rsidRPr="00D424FA" w:rsidRDefault="00B0315F" w:rsidP="00B0315F">
            <w:pPr>
              <w:spacing w:after="0"/>
              <w:rPr>
                <w:rFonts w:ascii="Arial" w:hAnsi="Arial" w:cs="Arial"/>
                <w:color w:val="000000"/>
                <w:sz w:val="20"/>
                <w:szCs w:val="20"/>
              </w:rPr>
            </w:pPr>
            <w:r w:rsidRPr="00D424FA">
              <w:rPr>
                <w:rFonts w:ascii="Arial" w:hAnsi="Arial" w:cs="Arial"/>
                <w:color w:val="000000"/>
                <w:sz w:val="20"/>
                <w:szCs w:val="20"/>
              </w:rPr>
              <w:t>and</w:t>
            </w:r>
          </w:p>
          <w:p w14:paraId="7C4775CA" w14:textId="4C96ADB0" w:rsidR="00B0315F" w:rsidRPr="00C2312A" w:rsidRDefault="00B0315F" w:rsidP="00B0315F">
            <w:pPr>
              <w:spacing w:after="0"/>
              <w:rPr>
                <w:rFonts w:ascii="Arial" w:hAnsi="Arial" w:cs="Arial"/>
                <w:color w:val="0070C0"/>
                <w:sz w:val="20"/>
                <w:szCs w:val="20"/>
              </w:rPr>
            </w:pPr>
            <w:r w:rsidRPr="00D424FA">
              <w:rPr>
                <w:rFonts w:ascii="Arial" w:hAnsi="Arial" w:cs="Arial"/>
                <w:color w:val="000000"/>
                <w:sz w:val="20"/>
                <w:szCs w:val="20"/>
              </w:rPr>
              <w:t>- Changes that impact pay are notified to HR, NPA (National Personnel Administration) and Payroll Department in a timely manner</w:t>
            </w:r>
          </w:p>
        </w:tc>
        <w:tc>
          <w:tcPr>
            <w:tcW w:w="230" w:type="pct"/>
          </w:tcPr>
          <w:p w14:paraId="5C7EBF2A" w14:textId="37888913" w:rsidR="00B0315F" w:rsidRPr="00C2312A" w:rsidRDefault="00B0315F" w:rsidP="00B0315F">
            <w:pPr>
              <w:spacing w:after="0" w:line="240" w:lineRule="auto"/>
              <w:rPr>
                <w:rFonts w:ascii="Arial" w:hAnsi="Arial" w:cs="Arial"/>
                <w:kern w:val="0"/>
                <w:sz w:val="20"/>
                <w:szCs w:val="20"/>
                <w:lang w:val="en-IE"/>
              </w:rPr>
            </w:pPr>
            <w:r w:rsidRPr="0028011A">
              <w:rPr>
                <w:rFonts w:ascii="Arial" w:hAnsi="Arial" w:cs="Arial"/>
                <w:b/>
                <w:kern w:val="0"/>
                <w:sz w:val="20"/>
                <w:szCs w:val="20"/>
              </w:rPr>
              <w:t>…</w:t>
            </w:r>
          </w:p>
        </w:tc>
        <w:tc>
          <w:tcPr>
            <w:tcW w:w="190" w:type="pct"/>
          </w:tcPr>
          <w:p w14:paraId="0578A6F9" w14:textId="5DCC2759" w:rsidR="00B0315F" w:rsidRPr="00C2312A" w:rsidRDefault="00B0315F" w:rsidP="00B0315F">
            <w:pPr>
              <w:spacing w:after="0" w:line="240" w:lineRule="auto"/>
              <w:rPr>
                <w:rFonts w:ascii="Arial" w:hAnsi="Arial" w:cs="Arial"/>
                <w:kern w:val="0"/>
                <w:sz w:val="20"/>
                <w:szCs w:val="20"/>
                <w:lang w:val="en-IE"/>
              </w:rPr>
            </w:pPr>
            <w:r w:rsidRPr="0028011A">
              <w:rPr>
                <w:rFonts w:ascii="Arial" w:hAnsi="Arial" w:cs="Arial"/>
                <w:b/>
                <w:kern w:val="0"/>
                <w:sz w:val="20"/>
                <w:szCs w:val="20"/>
              </w:rPr>
              <w:t>…</w:t>
            </w:r>
          </w:p>
        </w:tc>
        <w:tc>
          <w:tcPr>
            <w:tcW w:w="279" w:type="pct"/>
          </w:tcPr>
          <w:p w14:paraId="00AA437A" w14:textId="6AF0BC5D" w:rsidR="00B0315F" w:rsidRPr="00C2312A" w:rsidRDefault="00B0315F" w:rsidP="00B0315F">
            <w:pPr>
              <w:spacing w:after="0" w:line="240" w:lineRule="auto"/>
              <w:rPr>
                <w:rFonts w:ascii="Arial" w:hAnsi="Arial" w:cs="Arial"/>
                <w:kern w:val="0"/>
                <w:sz w:val="20"/>
                <w:szCs w:val="20"/>
                <w:lang w:val="en-IE"/>
              </w:rPr>
            </w:pPr>
            <w:r>
              <w:rPr>
                <w:rFonts w:ascii="Arial" w:hAnsi="Arial" w:cs="Arial"/>
                <w:b/>
                <w:kern w:val="0"/>
                <w:sz w:val="20"/>
                <w:szCs w:val="20"/>
              </w:rPr>
              <w:t>…</w:t>
            </w:r>
          </w:p>
        </w:tc>
        <w:tc>
          <w:tcPr>
            <w:tcW w:w="269" w:type="pct"/>
            <w:shd w:val="clear" w:color="auto" w:fill="D9D9D9" w:themeFill="background1" w:themeFillShade="D9"/>
          </w:tcPr>
          <w:p w14:paraId="1EEB4875" w14:textId="77777777" w:rsidR="00B0315F" w:rsidRPr="00C2312A" w:rsidRDefault="00B0315F" w:rsidP="00B0315F">
            <w:pPr>
              <w:spacing w:after="0" w:line="240" w:lineRule="auto"/>
              <w:rPr>
                <w:rFonts w:ascii="Arial" w:hAnsi="Arial" w:cs="Arial"/>
                <w:kern w:val="0"/>
                <w:sz w:val="20"/>
                <w:szCs w:val="20"/>
                <w:lang w:val="en-IE"/>
              </w:rPr>
            </w:pPr>
          </w:p>
        </w:tc>
        <w:tc>
          <w:tcPr>
            <w:tcW w:w="1698" w:type="pct"/>
            <w:shd w:val="clear" w:color="auto" w:fill="FFFFFF" w:themeFill="background1"/>
          </w:tcPr>
          <w:p w14:paraId="0123B038" w14:textId="77777777" w:rsidR="00B0315F" w:rsidRPr="00AD5C95" w:rsidRDefault="00B0315F" w:rsidP="00B0315F">
            <w:pPr>
              <w:spacing w:after="0" w:line="240" w:lineRule="auto"/>
              <w:rPr>
                <w:rFonts w:ascii="Arial" w:hAnsi="Arial" w:cs="Arial"/>
                <w:kern w:val="0"/>
                <w:sz w:val="20"/>
                <w:szCs w:val="20"/>
                <w:lang w:val="en-IE"/>
              </w:rPr>
            </w:pPr>
            <w:r w:rsidRPr="00AD5C95">
              <w:rPr>
                <w:rFonts w:ascii="Arial" w:hAnsi="Arial" w:cs="Arial"/>
                <w:kern w:val="0"/>
                <w:sz w:val="20"/>
                <w:szCs w:val="20"/>
                <w:lang w:val="en-IE"/>
              </w:rPr>
              <w:t xml:space="preserve">This statement deals with the completion in full of </w:t>
            </w:r>
            <w:r w:rsidRPr="0099263D">
              <w:rPr>
                <w:rFonts w:ascii="Arial" w:hAnsi="Arial" w:cs="Arial"/>
                <w:b/>
                <w:i/>
                <w:kern w:val="0"/>
                <w:sz w:val="20"/>
                <w:szCs w:val="20"/>
                <w:lang w:val="en-IE"/>
              </w:rPr>
              <w:t>HR Forms</w:t>
            </w:r>
            <w:r w:rsidRPr="00AD5C95">
              <w:rPr>
                <w:rFonts w:ascii="Arial" w:hAnsi="Arial" w:cs="Arial"/>
                <w:kern w:val="0"/>
                <w:sz w:val="20"/>
                <w:szCs w:val="20"/>
                <w:lang w:val="en-IE"/>
              </w:rPr>
              <w:t xml:space="preserve"> (both for you as an employee and your staff if applicable) within the required time limits.</w:t>
            </w:r>
          </w:p>
          <w:p w14:paraId="512C0EC9" w14:textId="77777777" w:rsidR="00B0315F" w:rsidRPr="00AD5C95" w:rsidRDefault="00B0315F" w:rsidP="00B0315F">
            <w:pPr>
              <w:spacing w:after="0" w:line="240" w:lineRule="auto"/>
              <w:rPr>
                <w:rFonts w:ascii="Arial" w:hAnsi="Arial" w:cs="Arial"/>
                <w:kern w:val="0"/>
                <w:sz w:val="20"/>
                <w:szCs w:val="20"/>
                <w:lang w:val="en-IE"/>
              </w:rPr>
            </w:pPr>
            <w:r w:rsidRPr="00AD5C95">
              <w:rPr>
                <w:rFonts w:ascii="Arial" w:hAnsi="Arial" w:cs="Arial"/>
                <w:kern w:val="0"/>
                <w:sz w:val="20"/>
                <w:szCs w:val="20"/>
                <w:lang w:val="en-IE"/>
              </w:rPr>
              <w:t xml:space="preserve">See HR Forms on HSE website </w:t>
            </w:r>
          </w:p>
          <w:p w14:paraId="224028F0" w14:textId="43EFA10F" w:rsidR="00B0315F" w:rsidRPr="00AD5C95" w:rsidRDefault="00BC146B" w:rsidP="00B0315F">
            <w:pPr>
              <w:spacing w:after="0" w:line="240" w:lineRule="auto"/>
              <w:rPr>
                <w:rFonts w:ascii="Arial" w:hAnsi="Arial" w:cs="Arial"/>
                <w:kern w:val="0"/>
                <w:sz w:val="20"/>
                <w:szCs w:val="20"/>
                <w:lang w:val="en-IE"/>
              </w:rPr>
            </w:pPr>
            <w:hyperlink r:id="rId37" w:history="1">
              <w:r w:rsidR="00B0315F" w:rsidRPr="00C86A8C">
                <w:rPr>
                  <w:rStyle w:val="Hyperlink"/>
                  <w:rFonts w:ascii="Arial" w:hAnsi="Arial" w:cs="Arial"/>
                  <w:kern w:val="0"/>
                  <w:sz w:val="20"/>
                  <w:szCs w:val="20"/>
                  <w:lang w:val="en-IE"/>
                </w:rPr>
                <w:t>https://www.hse.ie/eng/staff/resources/hr-forms/</w:t>
              </w:r>
            </w:hyperlink>
            <w:r w:rsidR="00B0315F">
              <w:rPr>
                <w:rFonts w:ascii="Arial" w:hAnsi="Arial" w:cs="Arial"/>
                <w:kern w:val="0"/>
                <w:sz w:val="20"/>
                <w:szCs w:val="20"/>
                <w:lang w:val="en-IE"/>
              </w:rPr>
              <w:t xml:space="preserve"> </w:t>
            </w:r>
            <w:r w:rsidR="00B0315F" w:rsidRPr="00AD5C95">
              <w:rPr>
                <w:rFonts w:ascii="Arial" w:hAnsi="Arial" w:cs="Arial"/>
                <w:kern w:val="0"/>
                <w:sz w:val="20"/>
                <w:szCs w:val="20"/>
                <w:lang w:val="en-IE"/>
              </w:rPr>
              <w:t xml:space="preserve"> </w:t>
            </w:r>
          </w:p>
          <w:p w14:paraId="126F3E0E" w14:textId="77777777" w:rsidR="00B0315F" w:rsidRPr="00AD5C95" w:rsidRDefault="00B0315F" w:rsidP="00B0315F">
            <w:pPr>
              <w:spacing w:after="0" w:line="240" w:lineRule="auto"/>
              <w:rPr>
                <w:rFonts w:ascii="Arial" w:hAnsi="Arial" w:cs="Arial"/>
                <w:kern w:val="0"/>
                <w:sz w:val="20"/>
                <w:szCs w:val="20"/>
                <w:lang w:val="en-IE"/>
              </w:rPr>
            </w:pPr>
          </w:p>
          <w:p w14:paraId="50AC61C5" w14:textId="77777777" w:rsidR="00B0315F" w:rsidRPr="00AD5C95" w:rsidRDefault="00B0315F" w:rsidP="00B0315F">
            <w:pPr>
              <w:spacing w:after="0" w:line="240" w:lineRule="auto"/>
              <w:rPr>
                <w:rFonts w:ascii="Arial" w:hAnsi="Arial" w:cs="Arial"/>
                <w:kern w:val="0"/>
                <w:sz w:val="20"/>
                <w:szCs w:val="20"/>
                <w:lang w:val="en-IE"/>
              </w:rPr>
            </w:pPr>
            <w:r w:rsidRPr="00AD5C95">
              <w:rPr>
                <w:rFonts w:ascii="Arial" w:hAnsi="Arial" w:cs="Arial"/>
                <w:kern w:val="0"/>
                <w:sz w:val="20"/>
                <w:szCs w:val="20"/>
                <w:lang w:val="en-IE"/>
              </w:rPr>
              <w:t xml:space="preserve">Note: </w:t>
            </w:r>
          </w:p>
          <w:p w14:paraId="09F93E94" w14:textId="002FB5BC" w:rsidR="00B0315F" w:rsidRPr="00C2312A" w:rsidRDefault="00B0315F" w:rsidP="00B0315F">
            <w:pPr>
              <w:spacing w:after="0" w:line="240" w:lineRule="auto"/>
              <w:rPr>
                <w:rFonts w:ascii="Arial" w:hAnsi="Arial" w:cs="Arial"/>
                <w:kern w:val="0"/>
                <w:sz w:val="20"/>
                <w:szCs w:val="20"/>
                <w:lang w:val="en-IE"/>
              </w:rPr>
            </w:pPr>
            <w:r w:rsidRPr="00AD5C95">
              <w:rPr>
                <w:rFonts w:ascii="Arial" w:hAnsi="Arial" w:cs="Arial"/>
                <w:kern w:val="0"/>
                <w:sz w:val="20"/>
                <w:szCs w:val="20"/>
                <w:lang w:val="en-IE"/>
              </w:rPr>
              <w:t>&gt;'Yes' means you complied with all these requirements in 2025</w:t>
            </w:r>
          </w:p>
        </w:tc>
      </w:tr>
      <w:permEnd w:id="1341532858"/>
      <w:permEnd w:id="1045909300"/>
      <w:permEnd w:id="511721773"/>
    </w:tbl>
    <w:p w14:paraId="2EFCD491" w14:textId="77777777" w:rsidR="00D424FA" w:rsidRDefault="00D424FA">
      <w:pPr>
        <w:spacing w:after="0" w:line="240" w:lineRule="auto"/>
        <w:rPr>
          <w:sz w:val="20"/>
          <w:szCs w:val="20"/>
        </w:rPr>
      </w:pPr>
      <w:r>
        <w:rPr>
          <w:sz w:val="20"/>
          <w:szCs w:val="20"/>
        </w:rPr>
        <w:br w:type="page"/>
      </w:r>
    </w:p>
    <w:p w14:paraId="119D52A6" w14:textId="77777777" w:rsidR="00AD5C95" w:rsidRDefault="00AD5C95" w:rsidP="00AD5C95">
      <w:pPr>
        <w:ind w:left="-567"/>
        <w:rPr>
          <w:sz w:val="20"/>
          <w:szCs w:val="20"/>
        </w:rPr>
      </w:pPr>
      <w:r w:rsidRPr="00AD5C95">
        <w:rPr>
          <w:sz w:val="20"/>
          <w:szCs w:val="20"/>
        </w:rPr>
        <w:lastRenderedPageBreak/>
        <w:t>TRAVEL &amp; SUBSISTENCE / OTHER STAFF COSTS - relevant to all staff</w:t>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277"/>
        <w:gridCol w:w="5565"/>
        <w:gridCol w:w="712"/>
        <w:gridCol w:w="571"/>
        <w:gridCol w:w="835"/>
        <w:gridCol w:w="802"/>
        <w:gridCol w:w="4703"/>
      </w:tblGrid>
      <w:tr w:rsidR="00AD5C95" w:rsidRPr="00C2312A" w14:paraId="11D06FD8" w14:textId="77777777" w:rsidTr="0060002F">
        <w:trPr>
          <w:trHeight w:val="328"/>
          <w:tblHeader/>
        </w:trPr>
        <w:tc>
          <w:tcPr>
            <w:tcW w:w="186" w:type="pct"/>
            <w:shd w:val="clear" w:color="auto" w:fill="F2F2F2" w:themeFill="background1" w:themeFillShade="F2"/>
          </w:tcPr>
          <w:p w14:paraId="0FE83486" w14:textId="77777777" w:rsidR="00AD5C95" w:rsidRPr="00C2312A" w:rsidRDefault="00AD5C95" w:rsidP="00E7495B">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25" w:type="pct"/>
            <w:shd w:val="clear" w:color="auto" w:fill="F2F2F2" w:themeFill="background1" w:themeFillShade="F2"/>
          </w:tcPr>
          <w:p w14:paraId="5A33B2E6" w14:textId="15607BF6" w:rsidR="00AD5C95" w:rsidRPr="00C2312A" w:rsidRDefault="00B4295A" w:rsidP="00E7495B">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1852" w:type="pct"/>
            <w:shd w:val="clear" w:color="auto" w:fill="F2F2F2" w:themeFill="background1" w:themeFillShade="F2"/>
          </w:tcPr>
          <w:p w14:paraId="0C630091" w14:textId="77777777" w:rsidR="00AD5C95" w:rsidRPr="00C2312A" w:rsidRDefault="00AD5C95" w:rsidP="00E7495B">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7" w:type="pct"/>
            <w:shd w:val="clear" w:color="auto" w:fill="F2F2F2" w:themeFill="background1" w:themeFillShade="F2"/>
          </w:tcPr>
          <w:p w14:paraId="4D197A70" w14:textId="77777777" w:rsidR="00AD5C95" w:rsidRPr="00C2312A" w:rsidRDefault="00AD5C95"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90" w:type="pct"/>
            <w:shd w:val="clear" w:color="auto" w:fill="F2F2F2" w:themeFill="background1" w:themeFillShade="F2"/>
          </w:tcPr>
          <w:p w14:paraId="657B0AA1" w14:textId="77777777" w:rsidR="00AD5C95" w:rsidRPr="00C2312A" w:rsidRDefault="00AD5C95"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8" w:type="pct"/>
            <w:shd w:val="clear" w:color="auto" w:fill="F2F2F2" w:themeFill="background1" w:themeFillShade="F2"/>
          </w:tcPr>
          <w:p w14:paraId="3C53AA90" w14:textId="77777777" w:rsidR="00AD5C95" w:rsidRPr="00C2312A" w:rsidRDefault="00AD5C95"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7" w:type="pct"/>
            <w:shd w:val="clear" w:color="auto" w:fill="F2F2F2" w:themeFill="background1" w:themeFillShade="F2"/>
          </w:tcPr>
          <w:p w14:paraId="70C33B9D" w14:textId="77777777" w:rsidR="00AD5C95" w:rsidRPr="00C2312A" w:rsidRDefault="00AD5C95"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565" w:type="pct"/>
            <w:shd w:val="clear" w:color="auto" w:fill="F2F2F2" w:themeFill="background1" w:themeFillShade="F2"/>
          </w:tcPr>
          <w:p w14:paraId="0CD2E60E" w14:textId="77777777" w:rsidR="00AD5C95" w:rsidRPr="00C2312A" w:rsidRDefault="00AD5C95"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AD5C95" w:rsidRPr="00C2312A" w14:paraId="22ED308E" w14:textId="77777777" w:rsidTr="00E7495B">
        <w:trPr>
          <w:trHeight w:val="954"/>
        </w:trPr>
        <w:tc>
          <w:tcPr>
            <w:tcW w:w="186" w:type="pct"/>
          </w:tcPr>
          <w:p w14:paraId="7A2EB408" w14:textId="24E542B5" w:rsidR="00AD5C95" w:rsidRPr="00C2312A" w:rsidRDefault="00AD5C95" w:rsidP="00E7495B">
            <w:pPr>
              <w:spacing w:after="0" w:line="240" w:lineRule="auto"/>
              <w:rPr>
                <w:rFonts w:ascii="Arial" w:hAnsi="Arial" w:cs="Arial"/>
                <w:bCs/>
                <w:kern w:val="0"/>
                <w:sz w:val="20"/>
                <w:szCs w:val="20"/>
              </w:rPr>
            </w:pPr>
            <w:permStart w:id="1298278527" w:edGrp="everyone" w:colFirst="3" w:colLast="3"/>
            <w:permStart w:id="1517511088" w:edGrp="everyone" w:colFirst="4" w:colLast="4"/>
            <w:r>
              <w:rPr>
                <w:rFonts w:ascii="Arial" w:hAnsi="Arial" w:cs="Arial"/>
                <w:bCs/>
                <w:kern w:val="0"/>
                <w:sz w:val="20"/>
                <w:szCs w:val="20"/>
              </w:rPr>
              <w:t>1</w:t>
            </w:r>
          </w:p>
        </w:tc>
        <w:tc>
          <w:tcPr>
            <w:tcW w:w="425" w:type="pct"/>
          </w:tcPr>
          <w:p w14:paraId="6CBD8F77" w14:textId="77777777" w:rsidR="00AD5C95" w:rsidRPr="00C2312A" w:rsidRDefault="00AD5C95" w:rsidP="00E7495B">
            <w:pPr>
              <w:spacing w:after="0" w:line="240" w:lineRule="auto"/>
              <w:rPr>
                <w:rFonts w:ascii="Arial" w:hAnsi="Arial" w:cs="Arial"/>
                <w:bCs/>
                <w:kern w:val="0"/>
                <w:sz w:val="20"/>
                <w:szCs w:val="20"/>
              </w:rPr>
            </w:pPr>
            <w:r w:rsidRPr="00C2312A">
              <w:rPr>
                <w:rFonts w:ascii="Arial" w:hAnsi="Arial" w:cs="Arial"/>
                <w:kern w:val="0"/>
                <w:sz w:val="20"/>
                <w:szCs w:val="20"/>
              </w:rPr>
              <w:t>Core</w:t>
            </w:r>
          </w:p>
        </w:tc>
        <w:tc>
          <w:tcPr>
            <w:tcW w:w="1852" w:type="pct"/>
            <w:vAlign w:val="center"/>
          </w:tcPr>
          <w:p w14:paraId="1F777CBF" w14:textId="09653F88" w:rsidR="00AD5C95" w:rsidRPr="00AD5C95" w:rsidRDefault="00AD5C95" w:rsidP="00AD5C95">
            <w:pPr>
              <w:spacing w:line="240" w:lineRule="auto"/>
              <w:rPr>
                <w:rFonts w:ascii="Arial" w:hAnsi="Arial" w:cs="Arial"/>
                <w:color w:val="000000"/>
                <w:sz w:val="20"/>
                <w:szCs w:val="20"/>
              </w:rPr>
            </w:pPr>
            <w:r w:rsidRPr="00AD5C95">
              <w:rPr>
                <w:rFonts w:ascii="Arial" w:hAnsi="Arial" w:cs="Arial"/>
                <w:color w:val="000000"/>
                <w:sz w:val="20"/>
                <w:szCs w:val="20"/>
              </w:rPr>
              <w:t xml:space="preserve">I am aware of my responsibility to obtain written authorisation to travel if required, and to provide appropriate documentation which includes the licensing cert and vehicle registration details, and motor insurance policy which indemnifies the </w:t>
            </w:r>
            <w:r w:rsidR="0099263D" w:rsidRPr="00AD5C95">
              <w:rPr>
                <w:rFonts w:ascii="Arial" w:hAnsi="Arial" w:cs="Arial"/>
                <w:color w:val="000000"/>
                <w:sz w:val="20"/>
                <w:szCs w:val="20"/>
              </w:rPr>
              <w:t xml:space="preserve">HSE. </w:t>
            </w:r>
          </w:p>
          <w:p w14:paraId="3F35AC1C" w14:textId="0FDD9ABB" w:rsidR="00AD5C95" w:rsidRPr="00C2312A" w:rsidRDefault="00AD5C95" w:rsidP="00AD5C95">
            <w:pPr>
              <w:spacing w:line="240" w:lineRule="auto"/>
              <w:rPr>
                <w:rFonts w:ascii="Arial" w:hAnsi="Arial" w:cs="Arial"/>
                <w:bCs/>
                <w:kern w:val="0"/>
                <w:sz w:val="20"/>
                <w:szCs w:val="20"/>
              </w:rPr>
            </w:pPr>
            <w:r w:rsidRPr="00AD5C95">
              <w:rPr>
                <w:rFonts w:ascii="Arial" w:hAnsi="Arial" w:cs="Arial"/>
                <w:color w:val="000000"/>
                <w:sz w:val="20"/>
                <w:szCs w:val="20"/>
              </w:rPr>
              <w:t>(All requests for foreign air travel, foreign hotel accommodation and internal domestic flights MUST be routed through the designated HSE travel company (hsetravel@clubtravel.ie) and copied to the Business Travel Unit (BTU) at travel@hse.ie).</w:t>
            </w:r>
          </w:p>
        </w:tc>
        <w:tc>
          <w:tcPr>
            <w:tcW w:w="237" w:type="pct"/>
          </w:tcPr>
          <w:p w14:paraId="09188CF6" w14:textId="4CCC0932" w:rsidR="00AD5C95" w:rsidRPr="00C2312A" w:rsidRDefault="00A362B4" w:rsidP="00E7495B">
            <w:pPr>
              <w:spacing w:after="0" w:line="240" w:lineRule="auto"/>
              <w:rPr>
                <w:rFonts w:ascii="Arial" w:hAnsi="Arial" w:cs="Arial"/>
                <w:bCs/>
                <w:kern w:val="0"/>
                <w:sz w:val="20"/>
                <w:szCs w:val="20"/>
              </w:rPr>
            </w:pPr>
            <w:r>
              <w:rPr>
                <w:rFonts w:ascii="Arial" w:hAnsi="Arial" w:cs="Arial"/>
                <w:b/>
                <w:kern w:val="0"/>
                <w:sz w:val="20"/>
                <w:szCs w:val="20"/>
              </w:rPr>
              <w:t>…</w:t>
            </w:r>
          </w:p>
        </w:tc>
        <w:tc>
          <w:tcPr>
            <w:tcW w:w="190" w:type="pct"/>
          </w:tcPr>
          <w:p w14:paraId="0670EACD" w14:textId="260E809A" w:rsidR="00AD5C95" w:rsidRPr="00B0315F" w:rsidRDefault="00A362B4" w:rsidP="00B0315F">
            <w:pPr>
              <w:spacing w:after="0" w:line="240" w:lineRule="auto"/>
              <w:rPr>
                <w:rFonts w:ascii="Arial" w:hAnsi="Arial" w:cs="Arial"/>
                <w:bCs/>
                <w:kern w:val="0"/>
                <w:sz w:val="20"/>
                <w:szCs w:val="20"/>
              </w:rPr>
            </w:pPr>
            <w:r>
              <w:rPr>
                <w:rFonts w:ascii="Arial" w:hAnsi="Arial" w:cs="Arial"/>
                <w:b/>
                <w:kern w:val="0"/>
                <w:sz w:val="20"/>
                <w:szCs w:val="20"/>
              </w:rPr>
              <w:t>…</w:t>
            </w:r>
          </w:p>
        </w:tc>
        <w:tc>
          <w:tcPr>
            <w:tcW w:w="278" w:type="pct"/>
            <w:shd w:val="clear" w:color="auto" w:fill="D9D9D9" w:themeFill="background1" w:themeFillShade="D9"/>
          </w:tcPr>
          <w:p w14:paraId="0DE5DB04" w14:textId="77777777" w:rsidR="00AD5C95" w:rsidRPr="00C2312A" w:rsidRDefault="00AD5C95" w:rsidP="00E7495B">
            <w:pPr>
              <w:spacing w:after="0" w:line="240" w:lineRule="auto"/>
              <w:rPr>
                <w:rFonts w:ascii="Arial" w:hAnsi="Arial" w:cs="Arial"/>
                <w:bCs/>
                <w:kern w:val="0"/>
                <w:sz w:val="20"/>
                <w:szCs w:val="20"/>
              </w:rPr>
            </w:pPr>
          </w:p>
        </w:tc>
        <w:tc>
          <w:tcPr>
            <w:tcW w:w="267" w:type="pct"/>
            <w:shd w:val="clear" w:color="auto" w:fill="D9D9D9" w:themeFill="background1" w:themeFillShade="D9"/>
          </w:tcPr>
          <w:p w14:paraId="460FE90B" w14:textId="77777777" w:rsidR="00AD5C95" w:rsidRPr="00C2312A" w:rsidRDefault="00AD5C95" w:rsidP="00E7495B">
            <w:pPr>
              <w:spacing w:after="0" w:line="240" w:lineRule="auto"/>
              <w:rPr>
                <w:rFonts w:ascii="Arial" w:hAnsi="Arial" w:cs="Arial"/>
                <w:bCs/>
                <w:kern w:val="0"/>
                <w:sz w:val="20"/>
                <w:szCs w:val="20"/>
              </w:rPr>
            </w:pPr>
          </w:p>
        </w:tc>
        <w:tc>
          <w:tcPr>
            <w:tcW w:w="1565" w:type="pct"/>
            <w:shd w:val="clear" w:color="auto" w:fill="FFFFFF" w:themeFill="background1"/>
          </w:tcPr>
          <w:p w14:paraId="3760B15F" w14:textId="618842CA" w:rsidR="00AD5C95" w:rsidRPr="00AD5C95" w:rsidRDefault="00AD5C95" w:rsidP="00AD5C95">
            <w:pPr>
              <w:spacing w:after="0" w:line="240" w:lineRule="auto"/>
              <w:rPr>
                <w:rFonts w:ascii="Arial" w:hAnsi="Arial" w:cs="Arial"/>
                <w:bCs/>
                <w:kern w:val="0"/>
                <w:sz w:val="20"/>
                <w:szCs w:val="20"/>
              </w:rPr>
            </w:pPr>
            <w:r w:rsidRPr="00AD5C95">
              <w:rPr>
                <w:rFonts w:ascii="Arial" w:hAnsi="Arial" w:cs="Arial"/>
                <w:bCs/>
                <w:kern w:val="0"/>
                <w:sz w:val="20"/>
                <w:szCs w:val="20"/>
              </w:rPr>
              <w:t>Note: for a Yes response all elements of the statement must be true.</w:t>
            </w:r>
          </w:p>
          <w:p w14:paraId="13815844" w14:textId="77777777" w:rsidR="00AD5C95" w:rsidRPr="00AD5C95" w:rsidRDefault="00AD5C95" w:rsidP="00AD5C95">
            <w:pPr>
              <w:spacing w:after="0" w:line="240" w:lineRule="auto"/>
              <w:rPr>
                <w:rFonts w:ascii="Arial" w:hAnsi="Arial" w:cs="Arial"/>
                <w:bCs/>
                <w:kern w:val="0"/>
                <w:sz w:val="20"/>
                <w:szCs w:val="20"/>
              </w:rPr>
            </w:pPr>
            <w:r w:rsidRPr="00AD5C95">
              <w:rPr>
                <w:rFonts w:ascii="Arial" w:hAnsi="Arial" w:cs="Arial"/>
                <w:bCs/>
                <w:kern w:val="0"/>
                <w:sz w:val="20"/>
                <w:szCs w:val="20"/>
              </w:rPr>
              <w:t>This statement refers to your awareness of the relevant responsibilities around obtaining authorisation to travel including having the correct documentation in place.</w:t>
            </w:r>
          </w:p>
          <w:p w14:paraId="6423D881" w14:textId="77777777" w:rsidR="00AD5C95" w:rsidRPr="00AD5C95" w:rsidRDefault="00AD5C95" w:rsidP="00AD5C95">
            <w:pPr>
              <w:spacing w:after="0" w:line="240" w:lineRule="auto"/>
              <w:rPr>
                <w:rFonts w:ascii="Arial" w:hAnsi="Arial" w:cs="Arial"/>
                <w:bCs/>
                <w:kern w:val="0"/>
                <w:sz w:val="20"/>
                <w:szCs w:val="20"/>
              </w:rPr>
            </w:pPr>
          </w:p>
          <w:p w14:paraId="4E35C8B8" w14:textId="77777777" w:rsidR="00AD5C95" w:rsidRPr="00AD5C95" w:rsidRDefault="00AD5C95" w:rsidP="00AD5C95">
            <w:pPr>
              <w:spacing w:after="0" w:line="240" w:lineRule="auto"/>
              <w:rPr>
                <w:rFonts w:ascii="Arial" w:hAnsi="Arial" w:cs="Arial"/>
                <w:bCs/>
                <w:kern w:val="0"/>
                <w:sz w:val="20"/>
                <w:szCs w:val="20"/>
              </w:rPr>
            </w:pPr>
            <w:r w:rsidRPr="00AD5C95">
              <w:rPr>
                <w:rFonts w:ascii="Arial" w:hAnsi="Arial" w:cs="Arial"/>
                <w:bCs/>
                <w:kern w:val="0"/>
                <w:sz w:val="20"/>
                <w:szCs w:val="20"/>
              </w:rPr>
              <w:t xml:space="preserve">&gt; An Employee Declaration Form / Approval to Travel form should be completed on an annual basis providing a copy of licensing cert and current motor insurance. </w:t>
            </w:r>
          </w:p>
          <w:p w14:paraId="00621E5A" w14:textId="77777777" w:rsidR="00AD5C95" w:rsidRPr="00AD5C95" w:rsidRDefault="00AD5C95" w:rsidP="00AD5C95">
            <w:pPr>
              <w:spacing w:after="0" w:line="240" w:lineRule="auto"/>
              <w:rPr>
                <w:rFonts w:ascii="Arial" w:hAnsi="Arial" w:cs="Arial"/>
                <w:bCs/>
                <w:kern w:val="0"/>
                <w:sz w:val="20"/>
                <w:szCs w:val="20"/>
              </w:rPr>
            </w:pPr>
            <w:r w:rsidRPr="00AD5C95">
              <w:rPr>
                <w:rFonts w:ascii="Arial" w:hAnsi="Arial" w:cs="Arial"/>
                <w:bCs/>
                <w:kern w:val="0"/>
                <w:sz w:val="20"/>
                <w:szCs w:val="20"/>
              </w:rPr>
              <w:t>&gt; The insurance policy must specifically indemnify the HSE (or employer).</w:t>
            </w:r>
          </w:p>
          <w:p w14:paraId="4F331E90" w14:textId="77777777" w:rsidR="00AD5C95" w:rsidRPr="00AD5C95" w:rsidRDefault="00AD5C95" w:rsidP="00AD5C95">
            <w:pPr>
              <w:spacing w:after="0" w:line="240" w:lineRule="auto"/>
              <w:rPr>
                <w:rFonts w:ascii="Arial" w:hAnsi="Arial" w:cs="Arial"/>
                <w:bCs/>
                <w:kern w:val="0"/>
                <w:sz w:val="20"/>
                <w:szCs w:val="20"/>
              </w:rPr>
            </w:pPr>
          </w:p>
          <w:p w14:paraId="7728592C" w14:textId="2354B6A0" w:rsidR="00AD5C95" w:rsidRPr="00AD5C95" w:rsidRDefault="00AD5C95" w:rsidP="00AD5C95">
            <w:pPr>
              <w:spacing w:after="0" w:line="240" w:lineRule="auto"/>
              <w:rPr>
                <w:rFonts w:ascii="Arial" w:hAnsi="Arial" w:cs="Arial"/>
                <w:bCs/>
                <w:kern w:val="0"/>
                <w:sz w:val="20"/>
                <w:szCs w:val="20"/>
              </w:rPr>
            </w:pPr>
            <w:r w:rsidRPr="00AD5C95">
              <w:rPr>
                <w:rFonts w:ascii="Arial" w:hAnsi="Arial" w:cs="Arial"/>
                <w:bCs/>
                <w:kern w:val="0"/>
                <w:sz w:val="20"/>
                <w:szCs w:val="20"/>
              </w:rPr>
              <w:t xml:space="preserve">For </w:t>
            </w:r>
            <w:r w:rsidR="0099263D">
              <w:rPr>
                <w:rFonts w:ascii="Arial" w:hAnsi="Arial" w:cs="Arial"/>
                <w:bCs/>
                <w:kern w:val="0"/>
                <w:sz w:val="20"/>
                <w:szCs w:val="20"/>
              </w:rPr>
              <w:t xml:space="preserve">further </w:t>
            </w:r>
            <w:r w:rsidRPr="00AD5C95">
              <w:rPr>
                <w:rFonts w:ascii="Arial" w:hAnsi="Arial" w:cs="Arial"/>
                <w:bCs/>
                <w:kern w:val="0"/>
                <w:sz w:val="20"/>
                <w:szCs w:val="20"/>
              </w:rPr>
              <w:t xml:space="preserve">information see </w:t>
            </w:r>
            <w:r w:rsidRPr="0099263D">
              <w:rPr>
                <w:rFonts w:ascii="Arial" w:hAnsi="Arial" w:cs="Arial"/>
                <w:b/>
                <w:bCs/>
                <w:i/>
                <w:kern w:val="0"/>
                <w:sz w:val="20"/>
                <w:szCs w:val="20"/>
              </w:rPr>
              <w:t>NFR B4</w:t>
            </w:r>
            <w:r w:rsidR="0099263D" w:rsidRPr="0099263D">
              <w:rPr>
                <w:rFonts w:ascii="Arial" w:hAnsi="Arial" w:cs="Arial"/>
                <w:b/>
                <w:bCs/>
                <w:i/>
                <w:kern w:val="0"/>
                <w:sz w:val="20"/>
                <w:szCs w:val="20"/>
              </w:rPr>
              <w:t xml:space="preserve"> Travel and Subsistence</w:t>
            </w:r>
            <w:r w:rsidRPr="00AD5C95">
              <w:rPr>
                <w:rFonts w:ascii="Arial" w:hAnsi="Arial" w:cs="Arial"/>
                <w:bCs/>
                <w:kern w:val="0"/>
                <w:sz w:val="20"/>
                <w:szCs w:val="20"/>
              </w:rPr>
              <w:t xml:space="preserve"> Section 2.6 Authorisation for</w:t>
            </w:r>
            <w:r w:rsidR="0099263D">
              <w:rPr>
                <w:rFonts w:ascii="Arial" w:hAnsi="Arial" w:cs="Arial"/>
                <w:bCs/>
                <w:kern w:val="0"/>
                <w:sz w:val="20"/>
                <w:szCs w:val="20"/>
              </w:rPr>
              <w:t xml:space="preserve"> domestic travel and Section 2.8 re. Air Travel and </w:t>
            </w:r>
            <w:r w:rsidR="00907D26">
              <w:rPr>
                <w:rFonts w:ascii="Arial" w:hAnsi="Arial" w:cs="Arial"/>
                <w:bCs/>
                <w:kern w:val="0"/>
                <w:sz w:val="20"/>
                <w:szCs w:val="20"/>
              </w:rPr>
              <w:t>accommodation</w:t>
            </w:r>
          </w:p>
          <w:p w14:paraId="1D82185C" w14:textId="3222E78E" w:rsidR="00AD5C95" w:rsidRPr="00C2312A" w:rsidRDefault="00BC146B" w:rsidP="00AD5C95">
            <w:pPr>
              <w:spacing w:after="0" w:line="240" w:lineRule="auto"/>
              <w:rPr>
                <w:rFonts w:ascii="Arial" w:hAnsi="Arial" w:cs="Arial"/>
                <w:bCs/>
                <w:kern w:val="0"/>
                <w:sz w:val="20"/>
                <w:szCs w:val="20"/>
              </w:rPr>
            </w:pPr>
            <w:hyperlink r:id="rId38" w:history="1">
              <w:r w:rsidR="00AD5C95" w:rsidRPr="00C86A8C">
                <w:rPr>
                  <w:rStyle w:val="Hyperlink"/>
                  <w:rFonts w:ascii="Arial" w:hAnsi="Arial" w:cs="Arial"/>
                  <w:bCs/>
                  <w:kern w:val="0"/>
                  <w:sz w:val="20"/>
                  <w:szCs w:val="20"/>
                </w:rPr>
                <w:t>https://www.hse.ie/eng/about/who/finance/nfr/nfrb4.pdf</w:t>
              </w:r>
            </w:hyperlink>
            <w:r w:rsidR="00AD5C95">
              <w:rPr>
                <w:rFonts w:ascii="Arial" w:hAnsi="Arial" w:cs="Arial"/>
                <w:bCs/>
                <w:kern w:val="0"/>
                <w:sz w:val="20"/>
                <w:szCs w:val="20"/>
              </w:rPr>
              <w:t xml:space="preserve"> </w:t>
            </w:r>
          </w:p>
        </w:tc>
      </w:tr>
      <w:permEnd w:id="1298278527"/>
      <w:permEnd w:id="1517511088"/>
      <w:tr w:rsidR="0075683E" w:rsidRPr="00C2312A" w14:paraId="5A443D24" w14:textId="77777777" w:rsidTr="0075683E">
        <w:trPr>
          <w:trHeight w:val="328"/>
        </w:trPr>
        <w:tc>
          <w:tcPr>
            <w:tcW w:w="5000" w:type="pct"/>
            <w:gridSpan w:val="8"/>
          </w:tcPr>
          <w:p w14:paraId="55A29BEA" w14:textId="72E09A32" w:rsidR="0075683E" w:rsidRPr="00C2312A" w:rsidRDefault="0075683E" w:rsidP="00E7495B">
            <w:pPr>
              <w:spacing w:after="0" w:line="240" w:lineRule="auto"/>
              <w:rPr>
                <w:rFonts w:ascii="Arial" w:hAnsi="Arial" w:cs="Arial"/>
                <w:bCs/>
                <w:kern w:val="0"/>
                <w:sz w:val="20"/>
                <w:szCs w:val="20"/>
              </w:rPr>
            </w:pPr>
            <w:r>
              <w:rPr>
                <w:rFonts w:ascii="Arial" w:hAnsi="Arial" w:cs="Arial"/>
                <w:b/>
                <w:kern w:val="0"/>
                <w:sz w:val="20"/>
                <w:szCs w:val="20"/>
              </w:rPr>
              <w:t>Hospitality and Entertainment Expenses</w:t>
            </w:r>
          </w:p>
        </w:tc>
      </w:tr>
      <w:tr w:rsidR="00AD5C95" w:rsidRPr="00C2312A" w14:paraId="02B6458D" w14:textId="77777777" w:rsidTr="00E7495B">
        <w:trPr>
          <w:trHeight w:val="4199"/>
        </w:trPr>
        <w:tc>
          <w:tcPr>
            <w:tcW w:w="186" w:type="pct"/>
          </w:tcPr>
          <w:p w14:paraId="06EA85D1" w14:textId="6DA97480" w:rsidR="00AD5C95" w:rsidRPr="00C2312A" w:rsidRDefault="0075683E" w:rsidP="00E7495B">
            <w:pPr>
              <w:spacing w:after="0" w:line="240" w:lineRule="auto"/>
              <w:rPr>
                <w:rFonts w:ascii="Arial" w:hAnsi="Arial" w:cs="Arial"/>
                <w:kern w:val="0"/>
                <w:sz w:val="20"/>
                <w:szCs w:val="20"/>
              </w:rPr>
            </w:pPr>
            <w:permStart w:id="40253176" w:edGrp="everyone" w:colFirst="3" w:colLast="3"/>
            <w:permStart w:id="1119044680" w:edGrp="everyone" w:colFirst="4" w:colLast="4"/>
            <w:r>
              <w:rPr>
                <w:rFonts w:ascii="Arial" w:hAnsi="Arial" w:cs="Arial"/>
                <w:kern w:val="0"/>
                <w:sz w:val="20"/>
                <w:szCs w:val="20"/>
              </w:rPr>
              <w:t>2</w:t>
            </w:r>
          </w:p>
        </w:tc>
        <w:tc>
          <w:tcPr>
            <w:tcW w:w="425" w:type="pct"/>
          </w:tcPr>
          <w:p w14:paraId="6E1C6070" w14:textId="77777777" w:rsidR="00AD5C95" w:rsidRPr="00C2312A" w:rsidRDefault="00AD5C95" w:rsidP="00E7495B">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852" w:type="pct"/>
          </w:tcPr>
          <w:p w14:paraId="58B0421F" w14:textId="77777777" w:rsidR="00AD5C95" w:rsidRPr="00AD5C95" w:rsidRDefault="00AD5C95" w:rsidP="00AD5C95">
            <w:pPr>
              <w:spacing w:after="0" w:line="240" w:lineRule="auto"/>
              <w:rPr>
                <w:rFonts w:ascii="Arial" w:hAnsi="Arial" w:cs="Arial"/>
                <w:b/>
                <w:color w:val="FF0000"/>
                <w:kern w:val="0"/>
                <w:sz w:val="20"/>
                <w:szCs w:val="20"/>
              </w:rPr>
            </w:pPr>
            <w:r w:rsidRPr="00AD5C95">
              <w:rPr>
                <w:rFonts w:ascii="Arial" w:hAnsi="Arial" w:cs="Arial"/>
                <w:b/>
                <w:color w:val="FF0000"/>
                <w:kern w:val="0"/>
                <w:sz w:val="20"/>
                <w:szCs w:val="20"/>
              </w:rPr>
              <w:t>IMPORTANT!!</w:t>
            </w:r>
          </w:p>
          <w:p w14:paraId="7CE58190" w14:textId="77777777" w:rsidR="00AD5C95" w:rsidRPr="00AD5C95" w:rsidRDefault="00AD5C95" w:rsidP="00AD5C95">
            <w:pPr>
              <w:spacing w:after="0" w:line="240" w:lineRule="auto"/>
              <w:rPr>
                <w:rFonts w:ascii="Arial" w:hAnsi="Arial" w:cs="Arial"/>
                <w:b/>
                <w:color w:val="FF0000"/>
                <w:kern w:val="0"/>
                <w:sz w:val="20"/>
                <w:szCs w:val="20"/>
              </w:rPr>
            </w:pPr>
            <w:r w:rsidRPr="00AD5C95">
              <w:rPr>
                <w:rFonts w:ascii="Arial" w:hAnsi="Arial" w:cs="Arial"/>
                <w:b/>
                <w:color w:val="FF0000"/>
                <w:kern w:val="0"/>
                <w:sz w:val="20"/>
                <w:szCs w:val="20"/>
              </w:rPr>
              <w:t>A Yes response indicates that non-business related hospitality or entertainment expenses were NOT claimed.</w:t>
            </w:r>
          </w:p>
          <w:p w14:paraId="0BA87D82" w14:textId="77777777" w:rsidR="00AD5C95" w:rsidRPr="00AD5C95" w:rsidRDefault="00AD5C95" w:rsidP="00AD5C95">
            <w:pPr>
              <w:spacing w:after="0" w:line="240" w:lineRule="auto"/>
              <w:rPr>
                <w:rFonts w:ascii="Arial" w:hAnsi="Arial" w:cs="Arial"/>
                <w:b/>
                <w:color w:val="FF0000"/>
                <w:kern w:val="0"/>
                <w:sz w:val="20"/>
                <w:szCs w:val="20"/>
              </w:rPr>
            </w:pPr>
            <w:r w:rsidRPr="00AD5C95">
              <w:rPr>
                <w:rFonts w:ascii="Arial" w:hAnsi="Arial" w:cs="Arial"/>
                <w:b/>
                <w:color w:val="FF0000"/>
                <w:kern w:val="0"/>
                <w:sz w:val="20"/>
                <w:szCs w:val="20"/>
              </w:rPr>
              <w:t>A No response indicates that non-business related hospitality or entertainment expenses WERE claimed.</w:t>
            </w:r>
          </w:p>
          <w:p w14:paraId="59E39202" w14:textId="77777777" w:rsidR="00AD5C95" w:rsidRPr="00AD5C95" w:rsidRDefault="00AD5C95" w:rsidP="00AD5C95">
            <w:pPr>
              <w:spacing w:after="0" w:line="240" w:lineRule="auto"/>
              <w:rPr>
                <w:rFonts w:ascii="Arial" w:hAnsi="Arial" w:cs="Arial"/>
                <w:b/>
                <w:color w:val="FF0000"/>
                <w:kern w:val="0"/>
                <w:sz w:val="20"/>
                <w:szCs w:val="20"/>
              </w:rPr>
            </w:pPr>
          </w:p>
          <w:p w14:paraId="572ABD00" w14:textId="0A652FE5" w:rsidR="00AD5C95" w:rsidRPr="00AD5C95" w:rsidRDefault="00AD5C95" w:rsidP="00AD5C95">
            <w:pPr>
              <w:spacing w:after="0" w:line="240" w:lineRule="auto"/>
              <w:rPr>
                <w:rFonts w:ascii="Arial" w:hAnsi="Arial" w:cs="Arial"/>
                <w:kern w:val="0"/>
                <w:sz w:val="20"/>
                <w:szCs w:val="20"/>
              </w:rPr>
            </w:pPr>
            <w:r w:rsidRPr="00AD5C95">
              <w:rPr>
                <w:rFonts w:ascii="Arial" w:hAnsi="Arial" w:cs="Arial"/>
                <w:kern w:val="0"/>
                <w:sz w:val="20"/>
                <w:szCs w:val="20"/>
              </w:rPr>
              <w:t xml:space="preserve">I have </w:t>
            </w:r>
            <w:r w:rsidRPr="00AD5C95">
              <w:rPr>
                <w:rFonts w:ascii="Arial" w:hAnsi="Arial" w:cs="Arial"/>
                <w:b/>
                <w:kern w:val="0"/>
                <w:sz w:val="20"/>
                <w:szCs w:val="20"/>
                <w:u w:val="single"/>
              </w:rPr>
              <w:t>NOT</w:t>
            </w:r>
            <w:r w:rsidRPr="00AD5C95">
              <w:rPr>
                <w:rFonts w:ascii="Arial" w:hAnsi="Arial" w:cs="Arial"/>
                <w:kern w:val="0"/>
                <w:sz w:val="20"/>
                <w:szCs w:val="20"/>
              </w:rPr>
              <w:t xml:space="preserve"> claimed, or approved, any non-business related hospitality or entertainment expenses during 2025. </w:t>
            </w:r>
          </w:p>
        </w:tc>
        <w:tc>
          <w:tcPr>
            <w:tcW w:w="237" w:type="pct"/>
          </w:tcPr>
          <w:p w14:paraId="1DA1908E" w14:textId="0D070C10" w:rsidR="00AD5C95" w:rsidRPr="00C2312A" w:rsidRDefault="00A362B4" w:rsidP="00E7495B">
            <w:pPr>
              <w:spacing w:after="0" w:line="240" w:lineRule="auto"/>
              <w:rPr>
                <w:rFonts w:ascii="Arial" w:hAnsi="Arial" w:cs="Arial"/>
                <w:kern w:val="0"/>
                <w:sz w:val="20"/>
                <w:szCs w:val="20"/>
                <w:lang w:val="en-IE"/>
              </w:rPr>
            </w:pPr>
            <w:r>
              <w:rPr>
                <w:rFonts w:ascii="Arial" w:hAnsi="Arial" w:cs="Arial"/>
                <w:b/>
                <w:kern w:val="0"/>
                <w:sz w:val="20"/>
                <w:szCs w:val="20"/>
              </w:rPr>
              <w:t>…</w:t>
            </w:r>
          </w:p>
        </w:tc>
        <w:tc>
          <w:tcPr>
            <w:tcW w:w="190" w:type="pct"/>
          </w:tcPr>
          <w:p w14:paraId="5A334C1C" w14:textId="15631DB8" w:rsidR="00AD5C95" w:rsidRPr="00C2312A" w:rsidRDefault="00A362B4" w:rsidP="00E7495B">
            <w:pPr>
              <w:spacing w:after="0" w:line="240" w:lineRule="auto"/>
              <w:rPr>
                <w:rFonts w:ascii="Arial" w:hAnsi="Arial" w:cs="Arial"/>
                <w:kern w:val="0"/>
                <w:sz w:val="20"/>
                <w:szCs w:val="20"/>
                <w:lang w:val="en-IE"/>
              </w:rPr>
            </w:pPr>
            <w:r>
              <w:rPr>
                <w:rFonts w:ascii="Arial" w:hAnsi="Arial" w:cs="Arial"/>
                <w:b/>
                <w:kern w:val="0"/>
                <w:sz w:val="20"/>
                <w:szCs w:val="20"/>
              </w:rPr>
              <w:t>…</w:t>
            </w:r>
          </w:p>
        </w:tc>
        <w:tc>
          <w:tcPr>
            <w:tcW w:w="278" w:type="pct"/>
            <w:shd w:val="clear" w:color="auto" w:fill="D9D9D9" w:themeFill="background1" w:themeFillShade="D9"/>
          </w:tcPr>
          <w:p w14:paraId="7CFBB4AC" w14:textId="77777777" w:rsidR="00AD5C95" w:rsidRPr="00C2312A" w:rsidRDefault="00AD5C95" w:rsidP="00E7495B">
            <w:pPr>
              <w:spacing w:after="0" w:line="240" w:lineRule="auto"/>
              <w:rPr>
                <w:rFonts w:ascii="Arial" w:hAnsi="Arial" w:cs="Arial"/>
                <w:kern w:val="0"/>
                <w:sz w:val="20"/>
                <w:szCs w:val="20"/>
                <w:lang w:val="en-IE"/>
              </w:rPr>
            </w:pPr>
          </w:p>
        </w:tc>
        <w:tc>
          <w:tcPr>
            <w:tcW w:w="267" w:type="pct"/>
            <w:shd w:val="clear" w:color="auto" w:fill="D9D9D9" w:themeFill="background1" w:themeFillShade="D9"/>
          </w:tcPr>
          <w:p w14:paraId="5F4F16E7" w14:textId="77777777" w:rsidR="00AD5C95" w:rsidRPr="00C2312A" w:rsidRDefault="00AD5C95" w:rsidP="00E7495B">
            <w:pPr>
              <w:spacing w:after="0" w:line="240" w:lineRule="auto"/>
              <w:rPr>
                <w:rFonts w:ascii="Arial" w:hAnsi="Arial" w:cs="Arial"/>
                <w:kern w:val="0"/>
                <w:sz w:val="20"/>
                <w:szCs w:val="20"/>
                <w:lang w:val="en-IE"/>
              </w:rPr>
            </w:pPr>
          </w:p>
        </w:tc>
        <w:tc>
          <w:tcPr>
            <w:tcW w:w="1565" w:type="pct"/>
            <w:shd w:val="clear" w:color="auto" w:fill="FFFFFF" w:themeFill="background1"/>
          </w:tcPr>
          <w:p w14:paraId="70BBCAD2" w14:textId="77777777" w:rsidR="00AD5C95" w:rsidRPr="00AD5C95" w:rsidRDefault="00AD5C95" w:rsidP="00AD5C95">
            <w:pPr>
              <w:spacing w:after="0" w:line="240" w:lineRule="auto"/>
              <w:rPr>
                <w:rFonts w:ascii="Arial" w:hAnsi="Arial" w:cs="Arial"/>
                <w:kern w:val="0"/>
                <w:sz w:val="20"/>
                <w:szCs w:val="20"/>
                <w:lang w:val="en-IE"/>
              </w:rPr>
            </w:pPr>
            <w:r w:rsidRPr="00AD5C95">
              <w:rPr>
                <w:rFonts w:ascii="Arial" w:hAnsi="Arial" w:cs="Arial"/>
                <w:kern w:val="0"/>
                <w:sz w:val="20"/>
                <w:szCs w:val="20"/>
                <w:lang w:val="en-IE"/>
              </w:rPr>
              <w:t xml:space="preserve">The Board is required to sign the Statement of Compliance to confirm that the HSE has complied with the requirements of the Code of Practice for the Governance of State Bodies, 2016 and has put in place procedures to ensure compliance with the Code. Part of the requirements of the Code is to ensure that certain categories of expenditure can be disclosed in the Annual Financial Statements.  </w:t>
            </w:r>
            <w:r w:rsidRPr="0099263D">
              <w:rPr>
                <w:rFonts w:ascii="Arial" w:hAnsi="Arial" w:cs="Arial"/>
                <w:b/>
                <w:i/>
                <w:kern w:val="0"/>
                <w:sz w:val="20"/>
                <w:szCs w:val="20"/>
                <w:lang w:val="en-IE"/>
              </w:rPr>
              <w:t>Hospitality &amp; Entertainment</w:t>
            </w:r>
            <w:r w:rsidRPr="00AD5C95">
              <w:rPr>
                <w:rFonts w:ascii="Arial" w:hAnsi="Arial" w:cs="Arial"/>
                <w:kern w:val="0"/>
                <w:sz w:val="20"/>
                <w:szCs w:val="20"/>
                <w:lang w:val="en-IE"/>
              </w:rPr>
              <w:t xml:space="preserve"> is disclosed in Appendix 2 of the Financial Statements annually.  </w:t>
            </w:r>
          </w:p>
          <w:p w14:paraId="2E36ADCC" w14:textId="6F60C7D5" w:rsidR="00AD5C95" w:rsidRPr="00C2312A" w:rsidRDefault="00AD5C95" w:rsidP="00AD5C95">
            <w:pPr>
              <w:spacing w:after="0" w:line="240" w:lineRule="auto"/>
              <w:rPr>
                <w:rFonts w:ascii="Arial" w:hAnsi="Arial" w:cs="Arial"/>
                <w:sz w:val="20"/>
                <w:szCs w:val="20"/>
              </w:rPr>
            </w:pPr>
            <w:r w:rsidRPr="00AD5C95">
              <w:rPr>
                <w:rFonts w:ascii="Arial" w:hAnsi="Arial" w:cs="Arial"/>
                <w:kern w:val="0"/>
                <w:sz w:val="20"/>
                <w:szCs w:val="20"/>
                <w:lang w:val="en-IE"/>
              </w:rPr>
              <w:t>For example in the 2022 Financial Statements it was noted that “The aggregate total expenditure incurred in relation to hospitality was €Nil. All entertainment type expenses disclosed in the financial statements relate to Client/Patient clinical programmes…”</w:t>
            </w:r>
          </w:p>
        </w:tc>
      </w:tr>
      <w:permEnd w:id="40253176"/>
      <w:permEnd w:id="1119044680"/>
    </w:tbl>
    <w:p w14:paraId="714EB932" w14:textId="77777777" w:rsidR="0075683E" w:rsidRDefault="0075683E" w:rsidP="00AD5C95">
      <w:pPr>
        <w:ind w:left="-709" w:firstLine="142"/>
        <w:rPr>
          <w:sz w:val="20"/>
          <w:szCs w:val="20"/>
        </w:rPr>
      </w:pPr>
    </w:p>
    <w:p w14:paraId="246BF35F" w14:textId="4EB51078" w:rsidR="00AD5C95" w:rsidRDefault="0075683E" w:rsidP="0075683E">
      <w:pPr>
        <w:ind w:left="-567"/>
        <w:rPr>
          <w:sz w:val="20"/>
          <w:szCs w:val="20"/>
        </w:rPr>
      </w:pPr>
      <w:r>
        <w:rPr>
          <w:sz w:val="20"/>
          <w:szCs w:val="20"/>
        </w:rPr>
        <w:br w:type="page"/>
      </w:r>
      <w:r w:rsidR="00AD5C95" w:rsidRPr="00AD5C95">
        <w:rPr>
          <w:sz w:val="20"/>
          <w:szCs w:val="20"/>
        </w:rPr>
        <w:lastRenderedPageBreak/>
        <w:t>PEOPLE - relevant to all staff</w:t>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274"/>
        <w:gridCol w:w="5247"/>
        <w:gridCol w:w="712"/>
        <w:gridCol w:w="568"/>
        <w:gridCol w:w="835"/>
        <w:gridCol w:w="802"/>
        <w:gridCol w:w="5021"/>
      </w:tblGrid>
      <w:tr w:rsidR="00AD5C95" w:rsidRPr="00C2312A" w14:paraId="43645AFC" w14:textId="77777777" w:rsidTr="00E7495B">
        <w:trPr>
          <w:trHeight w:val="540"/>
          <w:tblHeader/>
        </w:trPr>
        <w:tc>
          <w:tcPr>
            <w:tcW w:w="188" w:type="pct"/>
            <w:shd w:val="clear" w:color="auto" w:fill="F2F2F2"/>
          </w:tcPr>
          <w:p w14:paraId="68B6FEFD" w14:textId="77777777" w:rsidR="00AD5C95" w:rsidRPr="00C2312A" w:rsidRDefault="00AD5C95" w:rsidP="00E7495B">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24" w:type="pct"/>
            <w:shd w:val="clear" w:color="auto" w:fill="F2F2F2"/>
          </w:tcPr>
          <w:p w14:paraId="4F612758" w14:textId="45468144" w:rsidR="00AD5C95" w:rsidRPr="00C2312A" w:rsidRDefault="00B4295A" w:rsidP="00E7495B">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1746" w:type="pct"/>
            <w:shd w:val="clear" w:color="auto" w:fill="F2F2F2"/>
          </w:tcPr>
          <w:p w14:paraId="5D2F4956" w14:textId="77777777" w:rsidR="00AD5C95" w:rsidRPr="00C2312A" w:rsidRDefault="00AD5C95" w:rsidP="00E7495B">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7" w:type="pct"/>
            <w:shd w:val="clear" w:color="auto" w:fill="F2F2F2"/>
          </w:tcPr>
          <w:p w14:paraId="7A1D576F" w14:textId="77777777" w:rsidR="00AD5C95" w:rsidRPr="00C2312A" w:rsidRDefault="00AD5C95"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89" w:type="pct"/>
            <w:shd w:val="clear" w:color="auto" w:fill="F2F2F2"/>
          </w:tcPr>
          <w:p w14:paraId="52B02C71" w14:textId="77777777" w:rsidR="00AD5C95" w:rsidRPr="00C2312A" w:rsidRDefault="00AD5C95"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8" w:type="pct"/>
            <w:shd w:val="clear" w:color="auto" w:fill="F2F2F2"/>
          </w:tcPr>
          <w:p w14:paraId="4BA5D347" w14:textId="77777777" w:rsidR="00AD5C95" w:rsidRPr="00C2312A" w:rsidRDefault="00AD5C95"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7" w:type="pct"/>
            <w:shd w:val="clear" w:color="auto" w:fill="F2F2F2"/>
          </w:tcPr>
          <w:p w14:paraId="33A717AC" w14:textId="77777777" w:rsidR="00AD5C95" w:rsidRPr="00C2312A" w:rsidRDefault="00AD5C95"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71" w:type="pct"/>
            <w:shd w:val="clear" w:color="auto" w:fill="F2F2F2"/>
          </w:tcPr>
          <w:p w14:paraId="2C43E2E6" w14:textId="77777777" w:rsidR="00AD5C95" w:rsidRPr="00C2312A" w:rsidRDefault="00AD5C95"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A362B4" w:rsidRPr="00C2312A" w14:paraId="286FA164" w14:textId="77777777" w:rsidTr="00E7495B">
        <w:trPr>
          <w:trHeight w:val="315"/>
        </w:trPr>
        <w:tc>
          <w:tcPr>
            <w:tcW w:w="188" w:type="pct"/>
          </w:tcPr>
          <w:p w14:paraId="7C034FAF" w14:textId="77777777" w:rsidR="00A362B4" w:rsidRPr="00C2312A" w:rsidRDefault="00A362B4" w:rsidP="00A362B4">
            <w:pPr>
              <w:spacing w:after="0" w:line="240" w:lineRule="auto"/>
              <w:rPr>
                <w:rFonts w:ascii="Arial" w:hAnsi="Arial" w:cs="Arial"/>
                <w:color w:val="000000"/>
                <w:kern w:val="0"/>
                <w:sz w:val="20"/>
                <w:szCs w:val="20"/>
              </w:rPr>
            </w:pPr>
            <w:permStart w:id="318990196" w:edGrp="everyone" w:colFirst="3" w:colLast="3"/>
            <w:permStart w:id="146612452" w:edGrp="everyone" w:colFirst="4" w:colLast="4"/>
            <w:permStart w:id="1334013574" w:edGrp="everyone" w:colFirst="5" w:colLast="5"/>
            <w:permStart w:id="193399528" w:edGrp="everyone" w:colFirst="6" w:colLast="6"/>
            <w:r w:rsidRPr="00C2312A">
              <w:rPr>
                <w:rFonts w:ascii="Arial" w:hAnsi="Arial" w:cs="Arial"/>
                <w:color w:val="000000"/>
                <w:kern w:val="0"/>
                <w:sz w:val="20"/>
                <w:szCs w:val="20"/>
              </w:rPr>
              <w:t>1</w:t>
            </w:r>
          </w:p>
        </w:tc>
        <w:tc>
          <w:tcPr>
            <w:tcW w:w="424" w:type="pct"/>
          </w:tcPr>
          <w:p w14:paraId="2614DA1F" w14:textId="77777777" w:rsidR="00A362B4" w:rsidRPr="00C2312A" w:rsidRDefault="00A362B4" w:rsidP="00A362B4">
            <w:pPr>
              <w:spacing w:after="0" w:line="240" w:lineRule="auto"/>
              <w:rPr>
                <w:rFonts w:ascii="Arial" w:hAnsi="Arial" w:cs="Arial"/>
                <w:color w:val="000000"/>
                <w:kern w:val="0"/>
                <w:sz w:val="20"/>
                <w:szCs w:val="20"/>
              </w:rPr>
            </w:pPr>
            <w:r w:rsidRPr="00C2312A">
              <w:rPr>
                <w:rFonts w:ascii="Arial" w:hAnsi="Arial" w:cs="Arial"/>
                <w:color w:val="000000"/>
                <w:kern w:val="0"/>
                <w:sz w:val="20"/>
                <w:szCs w:val="20"/>
              </w:rPr>
              <w:t>Core</w:t>
            </w:r>
          </w:p>
        </w:tc>
        <w:tc>
          <w:tcPr>
            <w:tcW w:w="1746" w:type="pct"/>
            <w:vAlign w:val="center"/>
          </w:tcPr>
          <w:p w14:paraId="0900A052" w14:textId="54F48E7C" w:rsidR="00A362B4" w:rsidRPr="00C2312A" w:rsidRDefault="00A362B4" w:rsidP="00A362B4">
            <w:pPr>
              <w:spacing w:after="0" w:line="240" w:lineRule="auto"/>
              <w:jc w:val="both"/>
              <w:rPr>
                <w:rFonts w:ascii="Arial" w:hAnsi="Arial" w:cs="Arial"/>
                <w:color w:val="000000"/>
                <w:sz w:val="20"/>
                <w:szCs w:val="20"/>
              </w:rPr>
            </w:pPr>
            <w:r w:rsidRPr="00F421FE">
              <w:rPr>
                <w:rFonts w:ascii="Arial" w:hAnsi="Arial" w:cs="Arial"/>
                <w:color w:val="000000"/>
                <w:sz w:val="20"/>
                <w:szCs w:val="20"/>
              </w:rPr>
              <w:t>I am aware of the key requirements included in the People Strategy 2025-2027 Framework.</w:t>
            </w:r>
          </w:p>
        </w:tc>
        <w:tc>
          <w:tcPr>
            <w:tcW w:w="237" w:type="pct"/>
          </w:tcPr>
          <w:p w14:paraId="78132115" w14:textId="0F1CFB02"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189" w:type="pct"/>
          </w:tcPr>
          <w:p w14:paraId="10E924C8" w14:textId="34B29233"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278" w:type="pct"/>
          </w:tcPr>
          <w:p w14:paraId="5B34D3C3" w14:textId="4DEEF286"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267" w:type="pct"/>
          </w:tcPr>
          <w:p w14:paraId="14ACC825" w14:textId="71E6767E"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1671" w:type="pct"/>
          </w:tcPr>
          <w:p w14:paraId="2C5DA266" w14:textId="77777777" w:rsidR="00A362B4" w:rsidRDefault="00A362B4" w:rsidP="00A362B4">
            <w:pPr>
              <w:spacing w:after="0" w:line="240" w:lineRule="auto"/>
              <w:rPr>
                <w:rStyle w:val="Hyperlink"/>
                <w:rFonts w:ascii="Arial" w:hAnsi="Arial" w:cs="Arial"/>
                <w:bCs/>
                <w:kern w:val="0"/>
                <w:sz w:val="20"/>
                <w:szCs w:val="20"/>
              </w:rPr>
            </w:pPr>
            <w:r>
              <w:rPr>
                <w:rFonts w:ascii="Arial" w:hAnsi="Arial" w:cs="Arial"/>
                <w:kern w:val="0"/>
                <w:sz w:val="20"/>
                <w:szCs w:val="20"/>
              </w:rPr>
              <w:t xml:space="preserve">Please refer to </w:t>
            </w:r>
            <w:r w:rsidRPr="00415D06">
              <w:rPr>
                <w:rFonts w:ascii="Arial" w:hAnsi="Arial" w:cs="Arial"/>
                <w:b/>
                <w:i/>
                <w:kern w:val="0"/>
                <w:sz w:val="20"/>
                <w:szCs w:val="20"/>
              </w:rPr>
              <w:t xml:space="preserve">People Strategy </w:t>
            </w:r>
            <w:r>
              <w:rPr>
                <w:rFonts w:ascii="Arial" w:hAnsi="Arial" w:cs="Arial"/>
                <w:b/>
                <w:i/>
                <w:kern w:val="0"/>
                <w:sz w:val="20"/>
                <w:szCs w:val="20"/>
              </w:rPr>
              <w:t>2025</w:t>
            </w:r>
            <w:r w:rsidRPr="00415D06">
              <w:rPr>
                <w:rFonts w:ascii="Arial" w:hAnsi="Arial" w:cs="Arial"/>
                <w:b/>
                <w:i/>
                <w:kern w:val="0"/>
                <w:sz w:val="20"/>
                <w:szCs w:val="20"/>
              </w:rPr>
              <w:t xml:space="preserve"> – 202</w:t>
            </w:r>
            <w:r>
              <w:rPr>
                <w:rFonts w:ascii="Arial" w:hAnsi="Arial" w:cs="Arial"/>
                <w:b/>
                <w:i/>
                <w:kern w:val="0"/>
                <w:sz w:val="20"/>
                <w:szCs w:val="20"/>
              </w:rPr>
              <w:t xml:space="preserve">7 </w:t>
            </w:r>
            <w:r w:rsidRPr="00F421FE">
              <w:rPr>
                <w:rFonts w:ascii="Arial" w:hAnsi="Arial" w:cs="Arial"/>
                <w:kern w:val="0"/>
                <w:sz w:val="20"/>
                <w:szCs w:val="20"/>
              </w:rPr>
              <w:t xml:space="preserve">and related resources at </w:t>
            </w:r>
            <w:r w:rsidRPr="00C2312A">
              <w:rPr>
                <w:rFonts w:ascii="Arial" w:hAnsi="Arial" w:cs="Arial"/>
                <w:kern w:val="0"/>
                <w:sz w:val="20"/>
                <w:szCs w:val="20"/>
              </w:rPr>
              <w:t xml:space="preserve"> </w:t>
            </w:r>
            <w:hyperlink r:id="rId39" w:history="1">
              <w:r w:rsidRPr="00F421FE">
                <w:rPr>
                  <w:rStyle w:val="Hyperlink"/>
                  <w:rFonts w:ascii="Arial" w:hAnsi="Arial" w:cs="Arial"/>
                  <w:bCs/>
                  <w:kern w:val="0"/>
                  <w:sz w:val="20"/>
                  <w:szCs w:val="20"/>
                </w:rPr>
                <w:t>HSE People Strategy 2025 to 2027 - HSE Staff</w:t>
              </w:r>
            </w:hyperlink>
          </w:p>
          <w:p w14:paraId="4386E0EC" w14:textId="2A5C2755" w:rsidR="00A362B4" w:rsidRPr="00C2312A" w:rsidRDefault="00A362B4" w:rsidP="00A362B4">
            <w:pPr>
              <w:spacing w:after="0" w:line="240" w:lineRule="auto"/>
              <w:rPr>
                <w:rFonts w:ascii="Arial" w:hAnsi="Arial" w:cs="Arial"/>
                <w:kern w:val="0"/>
                <w:sz w:val="20"/>
                <w:szCs w:val="20"/>
              </w:rPr>
            </w:pPr>
          </w:p>
        </w:tc>
      </w:tr>
      <w:tr w:rsidR="00A362B4" w:rsidRPr="00C2312A" w14:paraId="78801593" w14:textId="77777777" w:rsidTr="00F421FE">
        <w:trPr>
          <w:trHeight w:val="315"/>
        </w:trPr>
        <w:tc>
          <w:tcPr>
            <w:tcW w:w="188" w:type="pct"/>
            <w:vMerge w:val="restart"/>
          </w:tcPr>
          <w:p w14:paraId="319D0D17" w14:textId="426D6413" w:rsidR="00A362B4" w:rsidRPr="00C2312A" w:rsidRDefault="00A362B4" w:rsidP="00A362B4">
            <w:pPr>
              <w:spacing w:after="0" w:line="240" w:lineRule="auto"/>
              <w:rPr>
                <w:rFonts w:ascii="Arial" w:hAnsi="Arial" w:cs="Arial"/>
                <w:color w:val="000000"/>
                <w:kern w:val="0"/>
                <w:sz w:val="20"/>
                <w:szCs w:val="20"/>
              </w:rPr>
            </w:pPr>
            <w:permStart w:id="1121284148" w:edGrp="everyone" w:colFirst="3" w:colLast="3"/>
            <w:permStart w:id="31073361" w:edGrp="everyone" w:colFirst="4" w:colLast="4"/>
            <w:permStart w:id="16526672" w:edGrp="everyone" w:colFirst="5" w:colLast="5"/>
            <w:permStart w:id="770009222" w:edGrp="everyone" w:colFirst="6" w:colLast="6"/>
            <w:permEnd w:id="318990196"/>
            <w:permEnd w:id="146612452"/>
            <w:permEnd w:id="1334013574"/>
            <w:permEnd w:id="193399528"/>
            <w:r>
              <w:rPr>
                <w:rFonts w:ascii="Arial" w:hAnsi="Arial" w:cs="Arial"/>
                <w:color w:val="000000"/>
                <w:kern w:val="0"/>
                <w:sz w:val="20"/>
                <w:szCs w:val="20"/>
              </w:rPr>
              <w:t>2</w:t>
            </w:r>
          </w:p>
        </w:tc>
        <w:tc>
          <w:tcPr>
            <w:tcW w:w="424" w:type="pct"/>
          </w:tcPr>
          <w:p w14:paraId="710C0076" w14:textId="77777777" w:rsidR="00A362B4" w:rsidRPr="00C2312A" w:rsidRDefault="00A362B4" w:rsidP="00A362B4">
            <w:pPr>
              <w:spacing w:after="0" w:line="240" w:lineRule="auto"/>
              <w:rPr>
                <w:rFonts w:ascii="Arial" w:hAnsi="Arial" w:cs="Arial"/>
                <w:color w:val="000000"/>
                <w:kern w:val="0"/>
                <w:sz w:val="20"/>
                <w:szCs w:val="20"/>
              </w:rPr>
            </w:pPr>
            <w:r w:rsidRPr="00C2312A">
              <w:rPr>
                <w:rFonts w:ascii="Arial" w:hAnsi="Arial" w:cs="Arial"/>
                <w:color w:val="000000"/>
                <w:kern w:val="0"/>
                <w:sz w:val="20"/>
                <w:szCs w:val="20"/>
              </w:rPr>
              <w:t>Core</w:t>
            </w:r>
          </w:p>
        </w:tc>
        <w:tc>
          <w:tcPr>
            <w:tcW w:w="1746" w:type="pct"/>
            <w:vAlign w:val="center"/>
          </w:tcPr>
          <w:p w14:paraId="167C71A2" w14:textId="16B3CD57" w:rsidR="00A362B4" w:rsidRPr="00B05698" w:rsidRDefault="00A362B4" w:rsidP="00A362B4">
            <w:pPr>
              <w:pStyle w:val="ListParagraph"/>
              <w:numPr>
                <w:ilvl w:val="0"/>
                <w:numId w:val="34"/>
              </w:numPr>
              <w:jc w:val="both"/>
              <w:rPr>
                <w:rFonts w:ascii="Arial" w:hAnsi="Arial" w:cs="Arial"/>
                <w:color w:val="000000"/>
                <w:sz w:val="20"/>
                <w:szCs w:val="20"/>
              </w:rPr>
            </w:pPr>
            <w:r w:rsidRPr="00B05698">
              <w:rPr>
                <w:rFonts w:ascii="Arial" w:hAnsi="Arial" w:cs="Arial"/>
                <w:color w:val="000000"/>
                <w:sz w:val="20"/>
                <w:szCs w:val="20"/>
              </w:rPr>
              <w:t>My team* are aware of the "People's Needs Defining Change - Health Services Change Guide", which is the organisational policy framework and agreed approach to change.</w:t>
            </w:r>
            <w:r w:rsidRPr="00B05698">
              <w:rPr>
                <w:rFonts w:ascii="Arial" w:hAnsi="Arial" w:cs="Arial"/>
                <w:color w:val="000000"/>
                <w:sz w:val="20"/>
                <w:szCs w:val="20"/>
              </w:rPr>
              <w:br/>
              <w:t>*My team refers to you and any direct reports if applicable.</w:t>
            </w:r>
          </w:p>
          <w:p w14:paraId="747AAD02" w14:textId="573B3C12" w:rsidR="00A362B4" w:rsidRPr="00C2312A" w:rsidRDefault="00A362B4" w:rsidP="00A362B4">
            <w:pPr>
              <w:spacing w:after="0" w:line="240" w:lineRule="auto"/>
              <w:jc w:val="both"/>
              <w:rPr>
                <w:rFonts w:ascii="Arial" w:hAnsi="Arial" w:cs="Arial"/>
                <w:color w:val="000000"/>
                <w:sz w:val="20"/>
                <w:szCs w:val="20"/>
              </w:rPr>
            </w:pPr>
          </w:p>
        </w:tc>
        <w:tc>
          <w:tcPr>
            <w:tcW w:w="237" w:type="pct"/>
          </w:tcPr>
          <w:p w14:paraId="214C0ACF" w14:textId="65D63EEF"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189" w:type="pct"/>
          </w:tcPr>
          <w:p w14:paraId="7D475C05" w14:textId="419F6FA4"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278" w:type="pct"/>
          </w:tcPr>
          <w:p w14:paraId="35A22E31" w14:textId="62DAD5AB"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267" w:type="pct"/>
          </w:tcPr>
          <w:p w14:paraId="29D2E9BD" w14:textId="315CACA5"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1671" w:type="pct"/>
            <w:vMerge w:val="restart"/>
            <w:vAlign w:val="center"/>
          </w:tcPr>
          <w:p w14:paraId="1B5DCCA2" w14:textId="0750BFB5" w:rsidR="00A362B4" w:rsidRPr="00C2312A" w:rsidRDefault="00A362B4" w:rsidP="00A362B4">
            <w:pPr>
              <w:spacing w:after="0" w:line="240" w:lineRule="auto"/>
              <w:rPr>
                <w:rFonts w:ascii="Arial" w:hAnsi="Arial" w:cs="Arial"/>
                <w:kern w:val="0"/>
                <w:sz w:val="20"/>
                <w:szCs w:val="20"/>
              </w:rPr>
            </w:pPr>
            <w:r w:rsidRPr="00C2312A">
              <w:rPr>
                <w:rFonts w:ascii="Arial" w:hAnsi="Arial" w:cs="Arial"/>
                <w:bCs/>
                <w:kern w:val="0"/>
                <w:sz w:val="20"/>
                <w:szCs w:val="20"/>
              </w:rPr>
              <w:t>For information</w:t>
            </w:r>
            <w:r>
              <w:rPr>
                <w:rFonts w:ascii="Arial" w:hAnsi="Arial" w:cs="Arial"/>
                <w:bCs/>
                <w:kern w:val="0"/>
                <w:sz w:val="20"/>
                <w:szCs w:val="20"/>
              </w:rPr>
              <w:t xml:space="preserve"> and resources</w:t>
            </w:r>
            <w:r w:rsidRPr="00C2312A">
              <w:rPr>
                <w:rFonts w:ascii="Arial" w:hAnsi="Arial" w:cs="Arial"/>
                <w:bCs/>
                <w:kern w:val="0"/>
                <w:sz w:val="20"/>
                <w:szCs w:val="20"/>
              </w:rPr>
              <w:t xml:space="preserve"> on </w:t>
            </w:r>
            <w:r w:rsidRPr="00AF5BCD">
              <w:rPr>
                <w:rFonts w:ascii="Arial" w:hAnsi="Arial" w:cs="Arial"/>
                <w:b/>
                <w:bCs/>
                <w:i/>
                <w:kern w:val="0"/>
                <w:sz w:val="20"/>
                <w:szCs w:val="20"/>
              </w:rPr>
              <w:t>People’s Needs Defining Change</w:t>
            </w:r>
            <w:r w:rsidRPr="00C2312A">
              <w:rPr>
                <w:rFonts w:ascii="Arial" w:hAnsi="Arial" w:cs="Arial"/>
                <w:bCs/>
                <w:kern w:val="0"/>
                <w:sz w:val="20"/>
                <w:szCs w:val="20"/>
              </w:rPr>
              <w:t xml:space="preserve">, </w:t>
            </w:r>
            <w:r>
              <w:rPr>
                <w:rFonts w:ascii="Arial" w:hAnsi="Arial" w:cs="Arial"/>
                <w:bCs/>
                <w:kern w:val="0"/>
                <w:sz w:val="20"/>
                <w:szCs w:val="20"/>
              </w:rPr>
              <w:t>including the</w:t>
            </w:r>
            <w:r w:rsidRPr="00C2312A">
              <w:rPr>
                <w:rFonts w:ascii="Arial" w:hAnsi="Arial" w:cs="Arial"/>
                <w:bCs/>
                <w:kern w:val="0"/>
                <w:sz w:val="20"/>
                <w:szCs w:val="20"/>
              </w:rPr>
              <w:t xml:space="preserve"> Health Services Change Guide</w:t>
            </w:r>
            <w:r>
              <w:rPr>
                <w:rFonts w:ascii="Arial" w:hAnsi="Arial" w:cs="Arial"/>
                <w:bCs/>
                <w:kern w:val="0"/>
                <w:sz w:val="20"/>
                <w:szCs w:val="20"/>
              </w:rPr>
              <w:t xml:space="preserve"> see</w:t>
            </w:r>
            <w:r w:rsidRPr="00C2312A">
              <w:rPr>
                <w:rFonts w:ascii="Arial" w:hAnsi="Arial" w:cs="Arial"/>
                <w:bCs/>
                <w:kern w:val="0"/>
                <w:sz w:val="20"/>
                <w:szCs w:val="20"/>
              </w:rPr>
              <w:t xml:space="preserve"> </w:t>
            </w:r>
            <w:hyperlink r:id="rId40" w:history="1">
              <w:r w:rsidRPr="00C2312A">
                <w:rPr>
                  <w:rStyle w:val="Hyperlink"/>
                  <w:rFonts w:ascii="Arial" w:hAnsi="Arial" w:cs="Arial"/>
                  <w:bCs/>
                  <w:kern w:val="0"/>
                  <w:sz w:val="20"/>
                  <w:szCs w:val="20"/>
                </w:rPr>
                <w:t>https://www.hse.ie/eng/staff/resources/changeguide/</w:t>
              </w:r>
            </w:hyperlink>
          </w:p>
        </w:tc>
      </w:tr>
      <w:tr w:rsidR="00A362B4" w:rsidRPr="00C2312A" w14:paraId="17538522" w14:textId="77777777" w:rsidTr="00E7495B">
        <w:trPr>
          <w:trHeight w:val="315"/>
        </w:trPr>
        <w:tc>
          <w:tcPr>
            <w:tcW w:w="188" w:type="pct"/>
            <w:vMerge/>
          </w:tcPr>
          <w:p w14:paraId="64C8A77B" w14:textId="472CAC1F" w:rsidR="00A362B4" w:rsidRPr="00C2312A" w:rsidRDefault="00A362B4" w:rsidP="00A362B4">
            <w:pPr>
              <w:spacing w:after="0" w:line="240" w:lineRule="auto"/>
              <w:rPr>
                <w:rFonts w:ascii="Arial" w:hAnsi="Arial" w:cs="Arial"/>
                <w:color w:val="000000"/>
                <w:kern w:val="0"/>
                <w:sz w:val="20"/>
                <w:szCs w:val="20"/>
              </w:rPr>
            </w:pPr>
            <w:permStart w:id="2066640229" w:edGrp="everyone" w:colFirst="3" w:colLast="3"/>
            <w:permStart w:id="366571684" w:edGrp="everyone" w:colFirst="4" w:colLast="4"/>
            <w:permStart w:id="1187793212" w:edGrp="everyone" w:colFirst="5" w:colLast="5"/>
            <w:permStart w:id="63386083" w:edGrp="everyone" w:colFirst="6" w:colLast="6"/>
            <w:permEnd w:id="1121284148"/>
            <w:permEnd w:id="31073361"/>
            <w:permEnd w:id="16526672"/>
            <w:permEnd w:id="770009222"/>
          </w:p>
        </w:tc>
        <w:tc>
          <w:tcPr>
            <w:tcW w:w="424" w:type="pct"/>
          </w:tcPr>
          <w:p w14:paraId="00CDF5ED" w14:textId="77777777" w:rsidR="00A362B4" w:rsidRPr="00C2312A" w:rsidRDefault="00A362B4" w:rsidP="00A362B4">
            <w:pPr>
              <w:spacing w:after="0" w:line="240" w:lineRule="auto"/>
              <w:rPr>
                <w:rFonts w:ascii="Arial" w:hAnsi="Arial" w:cs="Arial"/>
                <w:color w:val="000000"/>
                <w:kern w:val="0"/>
                <w:sz w:val="20"/>
                <w:szCs w:val="20"/>
              </w:rPr>
            </w:pPr>
            <w:r w:rsidRPr="00C2312A">
              <w:rPr>
                <w:rFonts w:ascii="Arial" w:hAnsi="Arial" w:cs="Arial"/>
                <w:color w:val="000000"/>
                <w:kern w:val="0"/>
                <w:sz w:val="20"/>
                <w:szCs w:val="20"/>
              </w:rPr>
              <w:t>Core</w:t>
            </w:r>
          </w:p>
        </w:tc>
        <w:tc>
          <w:tcPr>
            <w:tcW w:w="1746" w:type="pct"/>
            <w:vAlign w:val="center"/>
          </w:tcPr>
          <w:p w14:paraId="04AF62F3" w14:textId="023973C8" w:rsidR="00A362B4" w:rsidRPr="00B05698" w:rsidRDefault="00A362B4" w:rsidP="00A362B4">
            <w:pPr>
              <w:pStyle w:val="ListParagraph"/>
              <w:numPr>
                <w:ilvl w:val="0"/>
                <w:numId w:val="34"/>
              </w:numPr>
              <w:jc w:val="both"/>
              <w:rPr>
                <w:rFonts w:ascii="Arial" w:hAnsi="Arial" w:cs="Arial"/>
                <w:color w:val="000000"/>
                <w:sz w:val="20"/>
                <w:szCs w:val="20"/>
              </w:rPr>
            </w:pPr>
            <w:r w:rsidRPr="00B05698">
              <w:rPr>
                <w:rFonts w:ascii="Arial" w:hAnsi="Arial" w:cs="Arial"/>
                <w:color w:val="000000"/>
                <w:sz w:val="20"/>
                <w:szCs w:val="20"/>
              </w:rPr>
              <w:t xml:space="preserve">“People's Needs Defining Change – Health Services Change Guide” has informed change initiatives in my service/team.  </w:t>
            </w:r>
            <w:r w:rsidRPr="00B05698">
              <w:rPr>
                <w:rFonts w:ascii="Arial" w:hAnsi="Arial" w:cs="Arial"/>
                <w:color w:val="000000"/>
                <w:sz w:val="20"/>
                <w:szCs w:val="20"/>
              </w:rPr>
              <w:br/>
            </w:r>
          </w:p>
          <w:p w14:paraId="17E115B1" w14:textId="77777777" w:rsidR="00A362B4" w:rsidRDefault="00A362B4" w:rsidP="00A362B4">
            <w:pPr>
              <w:pStyle w:val="ListParagraph"/>
              <w:ind w:left="360"/>
              <w:jc w:val="both"/>
              <w:rPr>
                <w:rFonts w:ascii="Arial" w:hAnsi="Arial" w:cs="Arial"/>
                <w:color w:val="000000"/>
                <w:sz w:val="20"/>
                <w:szCs w:val="20"/>
              </w:rPr>
            </w:pPr>
            <w:r w:rsidRPr="00B05698">
              <w:rPr>
                <w:rFonts w:ascii="Arial" w:hAnsi="Arial" w:cs="Arial"/>
                <w:color w:val="000000"/>
                <w:sz w:val="20"/>
                <w:szCs w:val="20"/>
              </w:rPr>
              <w:t xml:space="preserve">Please only select "Not Relevant" if there are no change initiatives in your area in 2025. </w:t>
            </w:r>
          </w:p>
          <w:p w14:paraId="78602936" w14:textId="166410B1" w:rsidR="00A362B4" w:rsidRPr="00B05698" w:rsidRDefault="00A362B4" w:rsidP="00A362B4">
            <w:pPr>
              <w:pStyle w:val="ListParagraph"/>
              <w:ind w:left="360"/>
              <w:jc w:val="both"/>
              <w:rPr>
                <w:rFonts w:ascii="Arial" w:hAnsi="Arial" w:cs="Arial"/>
                <w:color w:val="000000"/>
                <w:sz w:val="20"/>
                <w:szCs w:val="20"/>
              </w:rPr>
            </w:pPr>
          </w:p>
        </w:tc>
        <w:tc>
          <w:tcPr>
            <w:tcW w:w="237" w:type="pct"/>
          </w:tcPr>
          <w:p w14:paraId="1C19EB97" w14:textId="67395467"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189" w:type="pct"/>
          </w:tcPr>
          <w:p w14:paraId="296FBF52" w14:textId="1C8ABA80"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278" w:type="pct"/>
          </w:tcPr>
          <w:p w14:paraId="3F0B80DC" w14:textId="0043FCE8"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267" w:type="pct"/>
          </w:tcPr>
          <w:p w14:paraId="375B4A1E" w14:textId="4B580CEF"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1671" w:type="pct"/>
            <w:vMerge/>
            <w:vAlign w:val="center"/>
          </w:tcPr>
          <w:p w14:paraId="443744B4" w14:textId="630D10F7" w:rsidR="00A362B4" w:rsidRPr="00C2312A" w:rsidRDefault="00A362B4" w:rsidP="00A362B4">
            <w:pPr>
              <w:spacing w:after="0" w:line="240" w:lineRule="auto"/>
              <w:rPr>
                <w:rFonts w:ascii="Arial" w:hAnsi="Arial" w:cs="Arial"/>
                <w:bCs/>
                <w:kern w:val="0"/>
                <w:sz w:val="20"/>
                <w:szCs w:val="20"/>
              </w:rPr>
            </w:pPr>
          </w:p>
        </w:tc>
      </w:tr>
      <w:tr w:rsidR="00A362B4" w:rsidRPr="00C2312A" w14:paraId="1805C755" w14:textId="77777777" w:rsidTr="00B05698">
        <w:trPr>
          <w:trHeight w:val="1178"/>
        </w:trPr>
        <w:tc>
          <w:tcPr>
            <w:tcW w:w="188" w:type="pct"/>
          </w:tcPr>
          <w:p w14:paraId="7A2737B9" w14:textId="15BD83F7" w:rsidR="00A362B4" w:rsidRPr="00C2312A" w:rsidRDefault="00A362B4" w:rsidP="00A362B4">
            <w:pPr>
              <w:spacing w:after="0" w:line="240" w:lineRule="auto"/>
              <w:rPr>
                <w:rFonts w:ascii="Arial" w:hAnsi="Arial" w:cs="Arial"/>
                <w:color w:val="000000"/>
                <w:kern w:val="0"/>
                <w:sz w:val="20"/>
                <w:szCs w:val="20"/>
              </w:rPr>
            </w:pPr>
            <w:permStart w:id="240981653" w:edGrp="everyone" w:colFirst="3" w:colLast="3"/>
            <w:permStart w:id="2065319216" w:edGrp="everyone" w:colFirst="4" w:colLast="4"/>
            <w:permStart w:id="20800995" w:edGrp="everyone" w:colFirst="5" w:colLast="5"/>
            <w:permStart w:id="2068002205" w:edGrp="everyone" w:colFirst="6" w:colLast="6"/>
            <w:permEnd w:id="2066640229"/>
            <w:permEnd w:id="366571684"/>
            <w:permEnd w:id="1187793212"/>
            <w:permEnd w:id="63386083"/>
            <w:r>
              <w:rPr>
                <w:rFonts w:ascii="Arial" w:hAnsi="Arial" w:cs="Arial"/>
                <w:color w:val="000000"/>
                <w:kern w:val="0"/>
                <w:sz w:val="20"/>
                <w:szCs w:val="20"/>
              </w:rPr>
              <w:t>3</w:t>
            </w:r>
          </w:p>
        </w:tc>
        <w:tc>
          <w:tcPr>
            <w:tcW w:w="424" w:type="pct"/>
          </w:tcPr>
          <w:p w14:paraId="4D91B442" w14:textId="77777777" w:rsidR="00A362B4" w:rsidRPr="00C2312A" w:rsidRDefault="00A362B4" w:rsidP="00A362B4">
            <w:pPr>
              <w:spacing w:after="0" w:line="240" w:lineRule="auto"/>
              <w:rPr>
                <w:rFonts w:ascii="Arial" w:hAnsi="Arial" w:cs="Arial"/>
                <w:color w:val="000000"/>
                <w:kern w:val="0"/>
                <w:sz w:val="20"/>
                <w:szCs w:val="20"/>
              </w:rPr>
            </w:pPr>
            <w:r w:rsidRPr="00C2312A">
              <w:rPr>
                <w:rFonts w:ascii="Arial" w:hAnsi="Arial" w:cs="Arial"/>
                <w:color w:val="000000"/>
                <w:kern w:val="0"/>
                <w:sz w:val="20"/>
                <w:szCs w:val="20"/>
              </w:rPr>
              <w:t>Core</w:t>
            </w:r>
          </w:p>
        </w:tc>
        <w:tc>
          <w:tcPr>
            <w:tcW w:w="1746" w:type="pct"/>
            <w:vAlign w:val="center"/>
          </w:tcPr>
          <w:p w14:paraId="69BD3226" w14:textId="2DABABD8" w:rsidR="00A362B4" w:rsidRPr="00C2312A" w:rsidRDefault="00A362B4" w:rsidP="00A362B4">
            <w:pPr>
              <w:spacing w:after="0" w:line="240" w:lineRule="auto"/>
              <w:rPr>
                <w:rFonts w:ascii="Arial" w:hAnsi="Arial" w:cs="Arial"/>
                <w:color w:val="000000"/>
                <w:sz w:val="20"/>
                <w:szCs w:val="20"/>
              </w:rPr>
            </w:pPr>
            <w:r w:rsidRPr="00F421FE">
              <w:rPr>
                <w:rFonts w:ascii="Arial" w:hAnsi="Arial" w:cs="Arial"/>
                <w:color w:val="000000"/>
                <w:sz w:val="20"/>
                <w:szCs w:val="20"/>
              </w:rPr>
              <w:t xml:space="preserve">In my team, team meetings are held regularly. </w:t>
            </w:r>
            <w:r w:rsidRPr="00F421FE">
              <w:rPr>
                <w:rFonts w:ascii="Arial" w:hAnsi="Arial" w:cs="Arial"/>
                <w:color w:val="000000"/>
                <w:sz w:val="20"/>
                <w:szCs w:val="20"/>
              </w:rPr>
              <w:br/>
            </w:r>
            <w:r w:rsidRPr="00F421FE">
              <w:rPr>
                <w:rFonts w:ascii="Arial" w:hAnsi="Arial" w:cs="Arial"/>
                <w:color w:val="000000"/>
                <w:sz w:val="20"/>
                <w:szCs w:val="20"/>
              </w:rPr>
              <w:br/>
              <w:t xml:space="preserve">(Note: ‘Yes’ can also apply where you do not work as part of a team but meet with your line manager). </w:t>
            </w:r>
          </w:p>
        </w:tc>
        <w:tc>
          <w:tcPr>
            <w:tcW w:w="237" w:type="pct"/>
          </w:tcPr>
          <w:p w14:paraId="1A39C468" w14:textId="1D67DDBE"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189" w:type="pct"/>
          </w:tcPr>
          <w:p w14:paraId="35309323" w14:textId="112184C3"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278" w:type="pct"/>
          </w:tcPr>
          <w:p w14:paraId="238978E3" w14:textId="4B4A0674"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267" w:type="pct"/>
          </w:tcPr>
          <w:p w14:paraId="6BEF67C4" w14:textId="0BF5023F" w:rsidR="00A362B4" w:rsidRPr="00C2312A" w:rsidRDefault="00A362B4" w:rsidP="00A362B4">
            <w:pPr>
              <w:spacing w:after="0" w:line="240" w:lineRule="auto"/>
              <w:rPr>
                <w:rFonts w:ascii="Arial" w:hAnsi="Arial" w:cs="Arial"/>
                <w:kern w:val="0"/>
                <w:sz w:val="20"/>
                <w:szCs w:val="20"/>
              </w:rPr>
            </w:pPr>
            <w:r w:rsidRPr="000C43F4">
              <w:rPr>
                <w:rFonts w:ascii="Arial" w:hAnsi="Arial" w:cs="Arial"/>
                <w:b/>
                <w:kern w:val="0"/>
                <w:sz w:val="20"/>
                <w:szCs w:val="20"/>
              </w:rPr>
              <w:t>…</w:t>
            </w:r>
          </w:p>
        </w:tc>
        <w:tc>
          <w:tcPr>
            <w:tcW w:w="1671" w:type="pct"/>
          </w:tcPr>
          <w:p w14:paraId="5A6CB919" w14:textId="0518EF52" w:rsidR="00A362B4" w:rsidRPr="00C2312A" w:rsidRDefault="00A362B4" w:rsidP="00A362B4">
            <w:pPr>
              <w:spacing w:after="0" w:line="240" w:lineRule="auto"/>
              <w:rPr>
                <w:rFonts w:ascii="Arial" w:hAnsi="Arial" w:cs="Arial"/>
                <w:kern w:val="0"/>
                <w:sz w:val="20"/>
                <w:szCs w:val="20"/>
              </w:rPr>
            </w:pPr>
            <w:r w:rsidRPr="00F421FE">
              <w:rPr>
                <w:rFonts w:ascii="Arial" w:hAnsi="Arial" w:cs="Arial"/>
                <w:bCs/>
                <w:kern w:val="0"/>
                <w:sz w:val="20"/>
                <w:szCs w:val="20"/>
              </w:rPr>
              <w:t>This is a general statement on the holding of regular team meetings.</w:t>
            </w:r>
          </w:p>
        </w:tc>
      </w:tr>
      <w:permEnd w:id="240981653"/>
      <w:permEnd w:id="2065319216"/>
      <w:permEnd w:id="20800995"/>
      <w:permEnd w:id="2068002205"/>
    </w:tbl>
    <w:p w14:paraId="00BBDC53" w14:textId="77777777" w:rsidR="00AD5C95" w:rsidRDefault="00AD5C95">
      <w:pPr>
        <w:spacing w:after="0" w:line="240" w:lineRule="auto"/>
        <w:rPr>
          <w:sz w:val="20"/>
          <w:szCs w:val="20"/>
        </w:rPr>
      </w:pPr>
      <w:r>
        <w:rPr>
          <w:sz w:val="20"/>
          <w:szCs w:val="20"/>
        </w:rPr>
        <w:br w:type="page"/>
      </w:r>
    </w:p>
    <w:p w14:paraId="59BB68FB" w14:textId="4F7AAFFB" w:rsidR="00B05698" w:rsidRPr="00C2312A" w:rsidRDefault="00B05698" w:rsidP="00D47B1B">
      <w:pPr>
        <w:ind w:left="-709" w:firstLine="142"/>
        <w:rPr>
          <w:sz w:val="20"/>
          <w:szCs w:val="20"/>
        </w:rPr>
      </w:pPr>
      <w:r w:rsidRPr="00B05698">
        <w:rPr>
          <w:sz w:val="20"/>
          <w:szCs w:val="20"/>
        </w:rPr>
        <w:lastRenderedPageBreak/>
        <w:t>INFORMATION TECHNOLOGY - relevant to all staff</w:t>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1277"/>
        <w:gridCol w:w="5250"/>
        <w:gridCol w:w="709"/>
        <w:gridCol w:w="571"/>
        <w:gridCol w:w="835"/>
        <w:gridCol w:w="802"/>
        <w:gridCol w:w="5018"/>
      </w:tblGrid>
      <w:tr w:rsidR="00B05698" w:rsidRPr="00C2312A" w14:paraId="32154F8C" w14:textId="77777777" w:rsidTr="00E7495B">
        <w:trPr>
          <w:trHeight w:val="540"/>
          <w:tblHeader/>
        </w:trPr>
        <w:tc>
          <w:tcPr>
            <w:tcW w:w="187" w:type="pct"/>
            <w:shd w:val="clear" w:color="auto" w:fill="F2F2F2"/>
          </w:tcPr>
          <w:p w14:paraId="594EC562" w14:textId="77777777" w:rsidR="00B05698" w:rsidRPr="00C2312A" w:rsidRDefault="00B05698" w:rsidP="00E7495B">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25" w:type="pct"/>
            <w:shd w:val="clear" w:color="auto" w:fill="F2F2F2"/>
          </w:tcPr>
          <w:p w14:paraId="3DF71978" w14:textId="58764DD0" w:rsidR="00B05698" w:rsidRPr="00C2312A" w:rsidRDefault="00B4295A" w:rsidP="00E7495B">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1747" w:type="pct"/>
            <w:shd w:val="clear" w:color="auto" w:fill="F2F2F2"/>
          </w:tcPr>
          <w:p w14:paraId="4B98D467" w14:textId="77777777" w:rsidR="00B05698" w:rsidRPr="00C2312A" w:rsidRDefault="00B05698" w:rsidP="00E7495B">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6" w:type="pct"/>
            <w:shd w:val="clear" w:color="auto" w:fill="F2F2F2"/>
          </w:tcPr>
          <w:p w14:paraId="41195C05" w14:textId="77777777" w:rsidR="00B05698" w:rsidRPr="00C2312A" w:rsidRDefault="00B05698"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90" w:type="pct"/>
            <w:shd w:val="clear" w:color="auto" w:fill="F2F2F2"/>
          </w:tcPr>
          <w:p w14:paraId="04EBF52D" w14:textId="77777777" w:rsidR="00B05698" w:rsidRPr="00C2312A" w:rsidRDefault="00B05698"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8" w:type="pct"/>
            <w:shd w:val="clear" w:color="auto" w:fill="F2F2F2"/>
          </w:tcPr>
          <w:p w14:paraId="6B296C27" w14:textId="77777777" w:rsidR="00B05698" w:rsidRPr="00C2312A" w:rsidRDefault="00B05698"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7" w:type="pct"/>
            <w:shd w:val="clear" w:color="auto" w:fill="F2F2F2"/>
          </w:tcPr>
          <w:p w14:paraId="2F2705D6" w14:textId="77777777" w:rsidR="00B05698" w:rsidRPr="00C2312A" w:rsidRDefault="00B05698"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70" w:type="pct"/>
            <w:shd w:val="clear" w:color="auto" w:fill="F2F2F2"/>
          </w:tcPr>
          <w:p w14:paraId="0717AB5A" w14:textId="77777777" w:rsidR="00B05698" w:rsidRPr="00C2312A" w:rsidRDefault="00B05698"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75683E" w:rsidRPr="00C2312A" w14:paraId="32FA9F93" w14:textId="77777777" w:rsidTr="0075683E">
        <w:trPr>
          <w:trHeight w:val="315"/>
        </w:trPr>
        <w:tc>
          <w:tcPr>
            <w:tcW w:w="5000" w:type="pct"/>
            <w:gridSpan w:val="8"/>
          </w:tcPr>
          <w:p w14:paraId="6E5E4E9C" w14:textId="428BA1B3" w:rsidR="0075683E" w:rsidRPr="00C2312A" w:rsidRDefault="0075683E" w:rsidP="00E7495B">
            <w:pPr>
              <w:spacing w:after="0" w:line="240" w:lineRule="auto"/>
              <w:rPr>
                <w:rFonts w:ascii="Arial" w:hAnsi="Arial" w:cs="Arial"/>
                <w:kern w:val="0"/>
                <w:sz w:val="20"/>
                <w:szCs w:val="20"/>
              </w:rPr>
            </w:pPr>
            <w:r w:rsidRPr="00C2312A">
              <w:rPr>
                <w:rFonts w:ascii="Arial" w:hAnsi="Arial" w:cs="Arial"/>
                <w:b/>
                <w:kern w:val="0"/>
                <w:sz w:val="20"/>
                <w:szCs w:val="20"/>
              </w:rPr>
              <w:t>General</w:t>
            </w:r>
          </w:p>
        </w:tc>
      </w:tr>
      <w:tr w:rsidR="00A362B4" w:rsidRPr="00C2312A" w14:paraId="42B93833" w14:textId="77777777" w:rsidTr="00E7495B">
        <w:trPr>
          <w:trHeight w:val="300"/>
        </w:trPr>
        <w:tc>
          <w:tcPr>
            <w:tcW w:w="187" w:type="pct"/>
          </w:tcPr>
          <w:p w14:paraId="53C88944" w14:textId="77777777" w:rsidR="00A362B4" w:rsidRPr="00C2312A" w:rsidRDefault="00A362B4" w:rsidP="00A362B4">
            <w:pPr>
              <w:spacing w:after="0" w:line="240" w:lineRule="auto"/>
              <w:rPr>
                <w:rFonts w:ascii="Arial" w:hAnsi="Arial" w:cs="Arial"/>
                <w:bCs/>
                <w:kern w:val="0"/>
                <w:sz w:val="20"/>
                <w:szCs w:val="20"/>
              </w:rPr>
            </w:pPr>
            <w:permStart w:id="1339901568" w:edGrp="everyone" w:colFirst="3" w:colLast="3"/>
            <w:permStart w:id="1598365916" w:edGrp="everyone" w:colFirst="4" w:colLast="4"/>
            <w:permStart w:id="556342254" w:edGrp="everyone" w:colFirst="5" w:colLast="5"/>
            <w:permStart w:id="2052803945" w:edGrp="everyone" w:colFirst="6" w:colLast="6"/>
            <w:r w:rsidRPr="00C2312A">
              <w:rPr>
                <w:rFonts w:ascii="Arial" w:hAnsi="Arial" w:cs="Arial"/>
                <w:bCs/>
                <w:kern w:val="0"/>
                <w:sz w:val="20"/>
                <w:szCs w:val="20"/>
              </w:rPr>
              <w:t>1</w:t>
            </w:r>
          </w:p>
        </w:tc>
        <w:tc>
          <w:tcPr>
            <w:tcW w:w="425" w:type="pct"/>
          </w:tcPr>
          <w:p w14:paraId="4F46DEC1" w14:textId="77777777" w:rsidR="00A362B4" w:rsidRPr="00C2312A" w:rsidRDefault="00A362B4" w:rsidP="00A362B4">
            <w:pPr>
              <w:spacing w:after="0" w:line="240" w:lineRule="auto"/>
              <w:rPr>
                <w:rFonts w:ascii="Arial" w:hAnsi="Arial" w:cs="Arial"/>
                <w:bCs/>
                <w:kern w:val="0"/>
                <w:sz w:val="20"/>
                <w:szCs w:val="20"/>
              </w:rPr>
            </w:pPr>
            <w:r w:rsidRPr="00C2312A">
              <w:rPr>
                <w:rFonts w:ascii="Arial" w:hAnsi="Arial" w:cs="Arial"/>
                <w:kern w:val="0"/>
                <w:sz w:val="20"/>
                <w:szCs w:val="20"/>
              </w:rPr>
              <w:t>Core</w:t>
            </w:r>
          </w:p>
        </w:tc>
        <w:tc>
          <w:tcPr>
            <w:tcW w:w="1747" w:type="pct"/>
            <w:vAlign w:val="center"/>
          </w:tcPr>
          <w:p w14:paraId="6CDC5EEA" w14:textId="62F1E530" w:rsidR="00A362B4" w:rsidRPr="00C2312A" w:rsidRDefault="00A362B4" w:rsidP="00A362B4">
            <w:pPr>
              <w:jc w:val="both"/>
              <w:rPr>
                <w:rFonts w:ascii="Arial" w:hAnsi="Arial" w:cs="Arial"/>
                <w:color w:val="000000"/>
                <w:sz w:val="20"/>
                <w:szCs w:val="20"/>
              </w:rPr>
            </w:pPr>
            <w:r w:rsidRPr="00B05698">
              <w:rPr>
                <w:rFonts w:ascii="Arial" w:hAnsi="Arial" w:cs="Arial"/>
                <w:color w:val="000000"/>
                <w:sz w:val="20"/>
                <w:szCs w:val="20"/>
              </w:rPr>
              <w:t>My staff and/or I are aware of and comply with the relevant HSE National IT Policies.</w:t>
            </w:r>
          </w:p>
        </w:tc>
        <w:tc>
          <w:tcPr>
            <w:tcW w:w="236" w:type="pct"/>
          </w:tcPr>
          <w:p w14:paraId="5D3217D0" w14:textId="61EE9BFA" w:rsidR="00A362B4" w:rsidRPr="00C2312A" w:rsidRDefault="00A362B4" w:rsidP="00A362B4">
            <w:pPr>
              <w:spacing w:after="0" w:line="240" w:lineRule="auto"/>
              <w:rPr>
                <w:rFonts w:ascii="Arial" w:hAnsi="Arial" w:cs="Arial"/>
                <w:kern w:val="0"/>
                <w:sz w:val="20"/>
                <w:szCs w:val="20"/>
                <w:u w:val="single"/>
              </w:rPr>
            </w:pPr>
            <w:r w:rsidRPr="00CB4E67">
              <w:rPr>
                <w:rFonts w:ascii="Arial" w:hAnsi="Arial" w:cs="Arial"/>
                <w:b/>
                <w:kern w:val="0"/>
                <w:sz w:val="20"/>
                <w:szCs w:val="20"/>
              </w:rPr>
              <w:t>…</w:t>
            </w:r>
          </w:p>
        </w:tc>
        <w:tc>
          <w:tcPr>
            <w:tcW w:w="190" w:type="pct"/>
          </w:tcPr>
          <w:p w14:paraId="65C87A79" w14:textId="19E2AA9A" w:rsidR="00A362B4" w:rsidRPr="00C2312A" w:rsidRDefault="00A362B4" w:rsidP="00A362B4">
            <w:pPr>
              <w:spacing w:after="0" w:line="240" w:lineRule="auto"/>
              <w:rPr>
                <w:rFonts w:ascii="Arial" w:hAnsi="Arial" w:cs="Arial"/>
                <w:kern w:val="0"/>
                <w:sz w:val="20"/>
                <w:szCs w:val="20"/>
                <w:u w:val="single"/>
              </w:rPr>
            </w:pPr>
            <w:r w:rsidRPr="00CB4E67">
              <w:rPr>
                <w:rFonts w:ascii="Arial" w:hAnsi="Arial" w:cs="Arial"/>
                <w:b/>
                <w:kern w:val="0"/>
                <w:sz w:val="20"/>
                <w:szCs w:val="20"/>
              </w:rPr>
              <w:t>…</w:t>
            </w:r>
          </w:p>
        </w:tc>
        <w:tc>
          <w:tcPr>
            <w:tcW w:w="278" w:type="pct"/>
          </w:tcPr>
          <w:p w14:paraId="570F7415" w14:textId="27B79530" w:rsidR="00A362B4" w:rsidRPr="00C2312A" w:rsidRDefault="00A362B4" w:rsidP="00A362B4">
            <w:pPr>
              <w:spacing w:after="0" w:line="240" w:lineRule="auto"/>
              <w:rPr>
                <w:rFonts w:ascii="Arial" w:hAnsi="Arial" w:cs="Arial"/>
                <w:kern w:val="0"/>
                <w:sz w:val="20"/>
                <w:szCs w:val="20"/>
                <w:u w:val="single"/>
              </w:rPr>
            </w:pPr>
            <w:r w:rsidRPr="00CB4E67">
              <w:rPr>
                <w:rFonts w:ascii="Arial" w:hAnsi="Arial" w:cs="Arial"/>
                <w:b/>
                <w:kern w:val="0"/>
                <w:sz w:val="20"/>
                <w:szCs w:val="20"/>
              </w:rPr>
              <w:t>…</w:t>
            </w:r>
          </w:p>
        </w:tc>
        <w:tc>
          <w:tcPr>
            <w:tcW w:w="267" w:type="pct"/>
          </w:tcPr>
          <w:p w14:paraId="06E53AB3" w14:textId="48E3119A" w:rsidR="00A362B4" w:rsidRPr="00C2312A" w:rsidRDefault="00A362B4" w:rsidP="00A362B4">
            <w:pPr>
              <w:spacing w:after="0" w:line="240" w:lineRule="auto"/>
              <w:rPr>
                <w:rFonts w:ascii="Arial" w:hAnsi="Arial" w:cs="Arial"/>
                <w:kern w:val="0"/>
                <w:sz w:val="20"/>
                <w:szCs w:val="20"/>
                <w:u w:val="single"/>
              </w:rPr>
            </w:pPr>
            <w:r w:rsidRPr="00CB4E67">
              <w:rPr>
                <w:rFonts w:ascii="Arial" w:hAnsi="Arial" w:cs="Arial"/>
                <w:b/>
                <w:kern w:val="0"/>
                <w:sz w:val="20"/>
                <w:szCs w:val="20"/>
              </w:rPr>
              <w:t>…</w:t>
            </w:r>
          </w:p>
        </w:tc>
        <w:tc>
          <w:tcPr>
            <w:tcW w:w="1670" w:type="pct"/>
          </w:tcPr>
          <w:p w14:paraId="02F7B335" w14:textId="77777777" w:rsidR="00A362B4" w:rsidRPr="0060002F" w:rsidRDefault="00A362B4" w:rsidP="00A362B4">
            <w:pPr>
              <w:spacing w:after="0" w:line="240" w:lineRule="auto"/>
              <w:rPr>
                <w:rFonts w:ascii="Arial" w:hAnsi="Arial" w:cs="Arial"/>
                <w:kern w:val="0"/>
                <w:sz w:val="20"/>
                <w:szCs w:val="20"/>
              </w:rPr>
            </w:pPr>
            <w:r w:rsidRPr="0060002F">
              <w:rPr>
                <w:rFonts w:ascii="Arial" w:hAnsi="Arial" w:cs="Arial"/>
                <w:kern w:val="0"/>
                <w:sz w:val="20"/>
                <w:szCs w:val="20"/>
              </w:rPr>
              <w:t>Please refer to the link below for more information:</w:t>
            </w:r>
          </w:p>
          <w:p w14:paraId="73A2B0E6" w14:textId="77777777" w:rsidR="00A362B4" w:rsidRPr="0060002F" w:rsidRDefault="00A362B4" w:rsidP="00A362B4">
            <w:pPr>
              <w:spacing w:after="0" w:line="240" w:lineRule="auto"/>
              <w:rPr>
                <w:rFonts w:ascii="Arial" w:hAnsi="Arial" w:cs="Arial"/>
                <w:kern w:val="0"/>
                <w:sz w:val="20"/>
                <w:szCs w:val="20"/>
              </w:rPr>
            </w:pPr>
          </w:p>
          <w:p w14:paraId="23099C2D" w14:textId="4F8BDC76" w:rsidR="00A362B4" w:rsidRPr="00C2312A" w:rsidRDefault="00BC146B" w:rsidP="00A362B4">
            <w:pPr>
              <w:spacing w:after="0" w:line="240" w:lineRule="auto"/>
              <w:rPr>
                <w:rFonts w:ascii="Arial" w:hAnsi="Arial" w:cs="Arial"/>
                <w:kern w:val="0"/>
                <w:sz w:val="20"/>
                <w:szCs w:val="20"/>
                <w:u w:val="single"/>
              </w:rPr>
            </w:pPr>
            <w:hyperlink r:id="rId41" w:history="1">
              <w:r w:rsidR="00A362B4" w:rsidRPr="00C86A8C">
                <w:rPr>
                  <w:rStyle w:val="Hyperlink"/>
                  <w:rFonts w:ascii="Arial" w:hAnsi="Arial" w:cs="Arial"/>
                  <w:kern w:val="0"/>
                  <w:sz w:val="20"/>
                  <w:szCs w:val="20"/>
                </w:rPr>
                <w:t>https://healthireland.sharepoint.com/sites/CISOHub/SitePages/HSE-National-IT-Security-Policies.aspx</w:t>
              </w:r>
            </w:hyperlink>
            <w:r w:rsidR="00A362B4">
              <w:rPr>
                <w:rFonts w:ascii="Arial" w:hAnsi="Arial" w:cs="Arial"/>
                <w:kern w:val="0"/>
                <w:sz w:val="20"/>
                <w:szCs w:val="20"/>
              </w:rPr>
              <w:t xml:space="preserve"> </w:t>
            </w:r>
          </w:p>
        </w:tc>
      </w:tr>
      <w:permEnd w:id="1339901568"/>
      <w:permEnd w:id="1598365916"/>
      <w:permEnd w:id="556342254"/>
      <w:permEnd w:id="2052803945"/>
      <w:tr w:rsidR="0075683E" w:rsidRPr="00C2312A" w14:paraId="63BC8B17" w14:textId="77777777" w:rsidTr="0075683E">
        <w:trPr>
          <w:trHeight w:val="315"/>
        </w:trPr>
        <w:tc>
          <w:tcPr>
            <w:tcW w:w="5000" w:type="pct"/>
            <w:gridSpan w:val="8"/>
          </w:tcPr>
          <w:p w14:paraId="5621A4CF" w14:textId="1B098A0E" w:rsidR="0075683E" w:rsidRPr="00C2312A" w:rsidRDefault="0075683E" w:rsidP="00E7495B">
            <w:pPr>
              <w:spacing w:after="0" w:line="240" w:lineRule="auto"/>
              <w:rPr>
                <w:rFonts w:ascii="Arial" w:hAnsi="Arial" w:cs="Arial"/>
                <w:kern w:val="0"/>
                <w:sz w:val="20"/>
                <w:szCs w:val="20"/>
              </w:rPr>
            </w:pPr>
            <w:r w:rsidRPr="00C2312A">
              <w:rPr>
                <w:rFonts w:ascii="Arial" w:hAnsi="Arial" w:cs="Arial"/>
                <w:b/>
                <w:kern w:val="0"/>
                <w:sz w:val="20"/>
                <w:szCs w:val="20"/>
              </w:rPr>
              <w:t>Computer Equipment</w:t>
            </w:r>
          </w:p>
        </w:tc>
      </w:tr>
      <w:tr w:rsidR="00A362B4" w:rsidRPr="00C2312A" w14:paraId="417392E9" w14:textId="77777777" w:rsidTr="00E7495B">
        <w:trPr>
          <w:trHeight w:val="300"/>
        </w:trPr>
        <w:tc>
          <w:tcPr>
            <w:tcW w:w="187" w:type="pct"/>
          </w:tcPr>
          <w:p w14:paraId="5330CECA" w14:textId="79A386D0" w:rsidR="00A362B4" w:rsidRPr="00C2312A" w:rsidRDefault="00A362B4" w:rsidP="00A362B4">
            <w:pPr>
              <w:spacing w:after="0" w:line="240" w:lineRule="auto"/>
              <w:rPr>
                <w:rFonts w:ascii="Arial" w:hAnsi="Arial" w:cs="Arial"/>
                <w:bCs/>
                <w:kern w:val="0"/>
                <w:sz w:val="20"/>
                <w:szCs w:val="20"/>
              </w:rPr>
            </w:pPr>
            <w:permStart w:id="203894436" w:edGrp="everyone" w:colFirst="3" w:colLast="3"/>
            <w:permStart w:id="1274768075" w:edGrp="everyone" w:colFirst="4" w:colLast="4"/>
            <w:r>
              <w:rPr>
                <w:rFonts w:ascii="Arial" w:hAnsi="Arial" w:cs="Arial"/>
                <w:kern w:val="0"/>
                <w:sz w:val="20"/>
                <w:szCs w:val="20"/>
              </w:rPr>
              <w:t>2</w:t>
            </w:r>
          </w:p>
        </w:tc>
        <w:tc>
          <w:tcPr>
            <w:tcW w:w="425" w:type="pct"/>
          </w:tcPr>
          <w:p w14:paraId="127A08A2" w14:textId="77777777" w:rsidR="00A362B4" w:rsidRPr="00C2312A" w:rsidRDefault="00A362B4" w:rsidP="00A362B4">
            <w:pPr>
              <w:spacing w:after="0" w:line="240" w:lineRule="auto"/>
              <w:rPr>
                <w:rFonts w:ascii="Arial" w:hAnsi="Arial" w:cs="Arial"/>
                <w:bCs/>
                <w:kern w:val="0"/>
                <w:sz w:val="20"/>
                <w:szCs w:val="20"/>
              </w:rPr>
            </w:pPr>
            <w:r w:rsidRPr="00C2312A">
              <w:rPr>
                <w:rFonts w:ascii="Arial" w:hAnsi="Arial" w:cs="Arial"/>
                <w:kern w:val="0"/>
                <w:sz w:val="20"/>
                <w:szCs w:val="20"/>
              </w:rPr>
              <w:t>Core</w:t>
            </w:r>
          </w:p>
        </w:tc>
        <w:tc>
          <w:tcPr>
            <w:tcW w:w="1747" w:type="pct"/>
            <w:vAlign w:val="center"/>
          </w:tcPr>
          <w:p w14:paraId="101F6D8A" w14:textId="77777777" w:rsidR="00A362B4" w:rsidRPr="00B05698" w:rsidRDefault="00A362B4" w:rsidP="00A362B4">
            <w:pPr>
              <w:spacing w:line="240" w:lineRule="auto"/>
              <w:jc w:val="both"/>
              <w:rPr>
                <w:rFonts w:ascii="Arial" w:hAnsi="Arial" w:cs="Arial"/>
                <w:color w:val="000000"/>
                <w:sz w:val="20"/>
                <w:szCs w:val="20"/>
              </w:rPr>
            </w:pPr>
            <w:r w:rsidRPr="00B05698">
              <w:rPr>
                <w:rFonts w:ascii="Arial" w:hAnsi="Arial" w:cs="Arial"/>
                <w:color w:val="000000"/>
                <w:sz w:val="20"/>
                <w:szCs w:val="20"/>
              </w:rPr>
              <w:t xml:space="preserve">My team and I only use HSE portable devices, laptops and software that have been approved and sourced via the correct HSE channels. </w:t>
            </w:r>
          </w:p>
          <w:p w14:paraId="6EA9DBE2" w14:textId="20B9FA9C" w:rsidR="00A362B4" w:rsidRPr="00C2312A" w:rsidRDefault="00A362B4" w:rsidP="00A362B4">
            <w:pPr>
              <w:spacing w:line="240" w:lineRule="auto"/>
              <w:jc w:val="both"/>
              <w:rPr>
                <w:rFonts w:ascii="Arial" w:hAnsi="Arial" w:cs="Arial"/>
                <w:bCs/>
                <w:kern w:val="0"/>
                <w:sz w:val="20"/>
                <w:szCs w:val="20"/>
              </w:rPr>
            </w:pPr>
            <w:r w:rsidRPr="00B05698">
              <w:rPr>
                <w:rFonts w:ascii="Arial" w:hAnsi="Arial" w:cs="Arial"/>
                <w:color w:val="000000"/>
                <w:sz w:val="20"/>
                <w:szCs w:val="20"/>
              </w:rPr>
              <w:t>(Note: ‘Not Relevant’ applies only where you do not use any HSE laptops, portable devices or software as part of your role).</w:t>
            </w:r>
          </w:p>
        </w:tc>
        <w:tc>
          <w:tcPr>
            <w:tcW w:w="236" w:type="pct"/>
          </w:tcPr>
          <w:p w14:paraId="05654D50" w14:textId="00F1B2F4" w:rsidR="00A362B4" w:rsidRPr="00C2312A" w:rsidRDefault="00A362B4" w:rsidP="00A362B4">
            <w:pPr>
              <w:spacing w:after="0" w:line="240" w:lineRule="auto"/>
              <w:rPr>
                <w:rFonts w:ascii="Arial" w:hAnsi="Arial" w:cs="Arial"/>
                <w:kern w:val="0"/>
                <w:sz w:val="20"/>
                <w:szCs w:val="20"/>
              </w:rPr>
            </w:pPr>
            <w:r w:rsidRPr="00EC0A2E">
              <w:rPr>
                <w:rFonts w:ascii="Arial" w:hAnsi="Arial" w:cs="Arial"/>
                <w:b/>
                <w:kern w:val="0"/>
                <w:sz w:val="20"/>
                <w:szCs w:val="20"/>
              </w:rPr>
              <w:t>…</w:t>
            </w:r>
          </w:p>
        </w:tc>
        <w:tc>
          <w:tcPr>
            <w:tcW w:w="190" w:type="pct"/>
          </w:tcPr>
          <w:p w14:paraId="1A53B23C" w14:textId="536AED5E" w:rsidR="00A362B4" w:rsidRPr="00C2312A" w:rsidRDefault="00A362B4" w:rsidP="00A362B4">
            <w:pPr>
              <w:spacing w:after="0" w:line="240" w:lineRule="auto"/>
              <w:rPr>
                <w:rFonts w:ascii="Arial" w:hAnsi="Arial" w:cs="Arial"/>
                <w:kern w:val="0"/>
                <w:sz w:val="20"/>
                <w:szCs w:val="20"/>
              </w:rPr>
            </w:pPr>
            <w:r w:rsidRPr="00EC0A2E">
              <w:rPr>
                <w:rFonts w:ascii="Arial" w:hAnsi="Arial" w:cs="Arial"/>
                <w:b/>
                <w:kern w:val="0"/>
                <w:sz w:val="20"/>
                <w:szCs w:val="20"/>
              </w:rPr>
              <w:t>…</w:t>
            </w:r>
          </w:p>
        </w:tc>
        <w:tc>
          <w:tcPr>
            <w:tcW w:w="278" w:type="pct"/>
            <w:shd w:val="clear" w:color="auto" w:fill="D9D9D9" w:themeFill="background1" w:themeFillShade="D9"/>
          </w:tcPr>
          <w:p w14:paraId="17E955CE" w14:textId="77777777" w:rsidR="00A362B4" w:rsidRPr="00C2312A" w:rsidRDefault="00A362B4" w:rsidP="00A362B4">
            <w:pPr>
              <w:spacing w:after="0" w:line="240" w:lineRule="auto"/>
              <w:rPr>
                <w:rFonts w:ascii="Arial" w:hAnsi="Arial" w:cs="Arial"/>
                <w:kern w:val="0"/>
                <w:sz w:val="20"/>
                <w:szCs w:val="20"/>
              </w:rPr>
            </w:pPr>
          </w:p>
        </w:tc>
        <w:tc>
          <w:tcPr>
            <w:tcW w:w="267" w:type="pct"/>
          </w:tcPr>
          <w:p w14:paraId="6D8D878A" w14:textId="1D2EACCD" w:rsidR="00A362B4" w:rsidRPr="00C2312A" w:rsidRDefault="00A362B4" w:rsidP="00A362B4">
            <w:pPr>
              <w:spacing w:after="0" w:line="240" w:lineRule="auto"/>
              <w:rPr>
                <w:rFonts w:ascii="Arial" w:hAnsi="Arial" w:cs="Arial"/>
                <w:kern w:val="0"/>
                <w:sz w:val="20"/>
                <w:szCs w:val="20"/>
              </w:rPr>
            </w:pPr>
            <w:permStart w:id="730407415" w:edGrp="everyone"/>
            <w:r>
              <w:rPr>
                <w:rFonts w:ascii="Arial" w:hAnsi="Arial" w:cs="Arial"/>
                <w:b/>
                <w:kern w:val="0"/>
                <w:sz w:val="20"/>
                <w:szCs w:val="20"/>
              </w:rPr>
              <w:t>…</w:t>
            </w:r>
            <w:permEnd w:id="730407415"/>
          </w:p>
        </w:tc>
        <w:tc>
          <w:tcPr>
            <w:tcW w:w="1670" w:type="pct"/>
          </w:tcPr>
          <w:p w14:paraId="1630001F" w14:textId="77777777" w:rsidR="00A362B4"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Portable devices include mobile phones. </w:t>
            </w:r>
            <w:r w:rsidRPr="0060002F">
              <w:rPr>
                <w:rFonts w:ascii="Arial" w:hAnsi="Arial" w:cs="Arial"/>
                <w:kern w:val="0"/>
                <w:sz w:val="20"/>
                <w:szCs w:val="20"/>
              </w:rPr>
              <w:t>Technology and Transformation have advised that all phones provided by the HSE are encrypted.</w:t>
            </w:r>
          </w:p>
          <w:p w14:paraId="29607668" w14:textId="4FC6BC3B"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Guidance on devices and software usage can be found here</w:t>
            </w:r>
          </w:p>
          <w:p w14:paraId="2EF9D52B" w14:textId="74AB453A" w:rsidR="00A362B4" w:rsidRPr="00C2312A" w:rsidRDefault="00BC146B" w:rsidP="00A362B4">
            <w:pPr>
              <w:spacing w:after="0" w:line="240" w:lineRule="auto"/>
              <w:rPr>
                <w:rFonts w:ascii="Arial" w:hAnsi="Arial" w:cs="Arial"/>
                <w:kern w:val="0"/>
                <w:sz w:val="20"/>
                <w:szCs w:val="20"/>
              </w:rPr>
            </w:pPr>
            <w:hyperlink r:id="rId42" w:history="1">
              <w:r w:rsidR="00A362B4" w:rsidRPr="00C2312A">
                <w:rPr>
                  <w:rStyle w:val="Hyperlink"/>
                  <w:rFonts w:ascii="Arial" w:hAnsi="Arial" w:cs="Arial"/>
                  <w:kern w:val="0"/>
                  <w:sz w:val="20"/>
                  <w:szCs w:val="20"/>
                </w:rPr>
                <w:t>https://healthservice.hse.ie/staff/it-support/devices-and-software/</w:t>
              </w:r>
            </w:hyperlink>
          </w:p>
        </w:tc>
      </w:tr>
      <w:permEnd w:id="203894436"/>
      <w:permEnd w:id="1274768075"/>
      <w:tr w:rsidR="0075683E" w:rsidRPr="00C2312A" w14:paraId="4D52CCBC" w14:textId="77777777" w:rsidTr="0075683E">
        <w:trPr>
          <w:trHeight w:val="300"/>
        </w:trPr>
        <w:tc>
          <w:tcPr>
            <w:tcW w:w="5000" w:type="pct"/>
            <w:gridSpan w:val="8"/>
          </w:tcPr>
          <w:p w14:paraId="19437E59" w14:textId="5151B613" w:rsidR="0075683E" w:rsidRPr="00C2312A" w:rsidRDefault="0075683E" w:rsidP="00E7495B">
            <w:pPr>
              <w:spacing w:after="0" w:line="240" w:lineRule="auto"/>
              <w:rPr>
                <w:rFonts w:ascii="Arial" w:hAnsi="Arial" w:cs="Arial"/>
                <w:kern w:val="0"/>
                <w:sz w:val="20"/>
                <w:szCs w:val="20"/>
              </w:rPr>
            </w:pPr>
            <w:r w:rsidRPr="00C2312A">
              <w:rPr>
                <w:rFonts w:ascii="Arial" w:hAnsi="Arial" w:cs="Arial"/>
                <w:b/>
                <w:kern w:val="0"/>
                <w:sz w:val="20"/>
                <w:szCs w:val="20"/>
              </w:rPr>
              <w:t>Security</w:t>
            </w:r>
          </w:p>
        </w:tc>
      </w:tr>
      <w:tr w:rsidR="00A362B4" w:rsidRPr="00C2312A" w14:paraId="445E6C8B" w14:textId="77777777" w:rsidTr="00E7495B">
        <w:trPr>
          <w:trHeight w:val="315"/>
        </w:trPr>
        <w:tc>
          <w:tcPr>
            <w:tcW w:w="187" w:type="pct"/>
            <w:shd w:val="clear" w:color="auto" w:fill="auto"/>
          </w:tcPr>
          <w:p w14:paraId="40BF324F" w14:textId="0BCF9F92" w:rsidR="00A362B4" w:rsidRPr="00C2312A" w:rsidRDefault="00A362B4" w:rsidP="00A362B4">
            <w:pPr>
              <w:spacing w:after="0" w:line="240" w:lineRule="auto"/>
              <w:rPr>
                <w:rFonts w:ascii="Arial" w:hAnsi="Arial" w:cs="Arial"/>
                <w:kern w:val="0"/>
                <w:sz w:val="20"/>
                <w:szCs w:val="20"/>
              </w:rPr>
            </w:pPr>
            <w:permStart w:id="1709785608" w:edGrp="everyone" w:colFirst="3" w:colLast="3"/>
            <w:permStart w:id="1032615024" w:edGrp="everyone" w:colFirst="4" w:colLast="4"/>
            <w:r>
              <w:rPr>
                <w:rFonts w:ascii="Arial" w:hAnsi="Arial" w:cs="Arial"/>
                <w:kern w:val="0"/>
                <w:sz w:val="20"/>
                <w:szCs w:val="20"/>
              </w:rPr>
              <w:t>3</w:t>
            </w:r>
          </w:p>
        </w:tc>
        <w:tc>
          <w:tcPr>
            <w:tcW w:w="425" w:type="pct"/>
            <w:shd w:val="clear" w:color="auto" w:fill="auto"/>
          </w:tcPr>
          <w:p w14:paraId="01F9D047"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47" w:type="pct"/>
            <w:shd w:val="clear" w:color="auto" w:fill="auto"/>
            <w:vAlign w:val="center"/>
          </w:tcPr>
          <w:p w14:paraId="56074009" w14:textId="77777777" w:rsidR="00A362B4" w:rsidRPr="0060002F" w:rsidRDefault="00A362B4" w:rsidP="00A362B4">
            <w:pPr>
              <w:jc w:val="both"/>
              <w:rPr>
                <w:rFonts w:ascii="Arial" w:hAnsi="Arial" w:cs="Arial"/>
                <w:color w:val="000000"/>
                <w:sz w:val="20"/>
                <w:szCs w:val="20"/>
              </w:rPr>
            </w:pPr>
            <w:r w:rsidRPr="0060002F">
              <w:rPr>
                <w:rFonts w:ascii="Arial" w:hAnsi="Arial" w:cs="Arial"/>
                <w:color w:val="000000"/>
                <w:sz w:val="20"/>
                <w:szCs w:val="20"/>
              </w:rPr>
              <w:t>There is shredding facilities in place in my area of work for the disposal of confidential waste.</w:t>
            </w:r>
          </w:p>
          <w:p w14:paraId="67B7E385" w14:textId="323839C6" w:rsidR="00A362B4" w:rsidRPr="00C2312A" w:rsidRDefault="00A362B4" w:rsidP="00A362B4">
            <w:pPr>
              <w:jc w:val="both"/>
              <w:rPr>
                <w:rFonts w:ascii="Arial" w:hAnsi="Arial" w:cs="Arial"/>
                <w:color w:val="000000"/>
                <w:sz w:val="20"/>
                <w:szCs w:val="20"/>
              </w:rPr>
            </w:pPr>
            <w:r w:rsidRPr="0060002F">
              <w:rPr>
                <w:rFonts w:ascii="Arial" w:hAnsi="Arial" w:cs="Arial"/>
                <w:color w:val="000000"/>
                <w:sz w:val="20"/>
                <w:szCs w:val="20"/>
              </w:rPr>
              <w:t>(Note: ‘Not Relevant’ applies only where you do not handle any sensitive or confidential material as part of your role).</w:t>
            </w:r>
          </w:p>
        </w:tc>
        <w:tc>
          <w:tcPr>
            <w:tcW w:w="236" w:type="pct"/>
            <w:shd w:val="clear" w:color="auto" w:fill="auto"/>
          </w:tcPr>
          <w:p w14:paraId="14A05A36" w14:textId="03853024" w:rsidR="00A362B4" w:rsidRPr="00C2312A" w:rsidRDefault="00A362B4" w:rsidP="00A362B4">
            <w:pPr>
              <w:spacing w:after="0" w:line="240" w:lineRule="auto"/>
              <w:rPr>
                <w:rFonts w:ascii="Arial" w:hAnsi="Arial" w:cs="Arial"/>
                <w:kern w:val="0"/>
                <w:sz w:val="20"/>
                <w:szCs w:val="20"/>
              </w:rPr>
            </w:pPr>
            <w:r w:rsidRPr="002174EA">
              <w:rPr>
                <w:rFonts w:ascii="Arial" w:hAnsi="Arial" w:cs="Arial"/>
                <w:b/>
                <w:kern w:val="0"/>
                <w:sz w:val="20"/>
                <w:szCs w:val="20"/>
              </w:rPr>
              <w:t>…</w:t>
            </w:r>
          </w:p>
        </w:tc>
        <w:tc>
          <w:tcPr>
            <w:tcW w:w="190" w:type="pct"/>
            <w:shd w:val="clear" w:color="auto" w:fill="auto"/>
          </w:tcPr>
          <w:p w14:paraId="66B17B84" w14:textId="279482C9" w:rsidR="00A362B4" w:rsidRPr="00C2312A" w:rsidRDefault="00A362B4" w:rsidP="00A362B4">
            <w:pPr>
              <w:spacing w:after="0" w:line="240" w:lineRule="auto"/>
              <w:rPr>
                <w:rFonts w:ascii="Arial" w:hAnsi="Arial" w:cs="Arial"/>
                <w:kern w:val="0"/>
                <w:sz w:val="20"/>
                <w:szCs w:val="20"/>
              </w:rPr>
            </w:pPr>
            <w:r w:rsidRPr="002174EA">
              <w:rPr>
                <w:rFonts w:ascii="Arial" w:hAnsi="Arial" w:cs="Arial"/>
                <w:b/>
                <w:kern w:val="0"/>
                <w:sz w:val="20"/>
                <w:szCs w:val="20"/>
              </w:rPr>
              <w:t>…</w:t>
            </w:r>
          </w:p>
        </w:tc>
        <w:tc>
          <w:tcPr>
            <w:tcW w:w="278" w:type="pct"/>
            <w:shd w:val="clear" w:color="auto" w:fill="D9D9D9" w:themeFill="background1" w:themeFillShade="D9"/>
          </w:tcPr>
          <w:p w14:paraId="41DC761B" w14:textId="77777777" w:rsidR="00A362B4" w:rsidRPr="00C2312A" w:rsidRDefault="00A362B4" w:rsidP="00A362B4">
            <w:pPr>
              <w:spacing w:after="0" w:line="240" w:lineRule="auto"/>
              <w:rPr>
                <w:rFonts w:ascii="Arial" w:hAnsi="Arial" w:cs="Arial"/>
                <w:kern w:val="0"/>
                <w:sz w:val="20"/>
                <w:szCs w:val="20"/>
              </w:rPr>
            </w:pPr>
          </w:p>
        </w:tc>
        <w:tc>
          <w:tcPr>
            <w:tcW w:w="267" w:type="pct"/>
            <w:shd w:val="clear" w:color="auto" w:fill="FFFFFF" w:themeFill="background1"/>
          </w:tcPr>
          <w:p w14:paraId="41ABCD04" w14:textId="2123D36B" w:rsidR="00A362B4" w:rsidRPr="00C2312A" w:rsidRDefault="00A362B4" w:rsidP="00A362B4">
            <w:pPr>
              <w:spacing w:after="0" w:line="240" w:lineRule="auto"/>
              <w:rPr>
                <w:rFonts w:ascii="Arial" w:hAnsi="Arial" w:cs="Arial"/>
                <w:kern w:val="0"/>
                <w:sz w:val="20"/>
                <w:szCs w:val="20"/>
              </w:rPr>
            </w:pPr>
            <w:permStart w:id="299446415" w:edGrp="everyone"/>
            <w:r>
              <w:rPr>
                <w:rFonts w:ascii="Arial" w:hAnsi="Arial" w:cs="Arial"/>
                <w:b/>
                <w:kern w:val="0"/>
                <w:sz w:val="20"/>
                <w:szCs w:val="20"/>
              </w:rPr>
              <w:t>…</w:t>
            </w:r>
            <w:permEnd w:id="299446415"/>
          </w:p>
        </w:tc>
        <w:tc>
          <w:tcPr>
            <w:tcW w:w="1670" w:type="pct"/>
            <w:shd w:val="clear" w:color="auto" w:fill="FFFFFF" w:themeFill="background1"/>
          </w:tcPr>
          <w:p w14:paraId="76E4D8CF" w14:textId="59DDD8F6" w:rsidR="00A362B4" w:rsidRPr="00C2312A" w:rsidRDefault="00A362B4" w:rsidP="00A362B4">
            <w:pPr>
              <w:spacing w:after="0" w:line="240" w:lineRule="auto"/>
              <w:rPr>
                <w:rFonts w:ascii="Arial" w:hAnsi="Arial" w:cs="Arial"/>
                <w:kern w:val="0"/>
                <w:sz w:val="20"/>
                <w:szCs w:val="20"/>
              </w:rPr>
            </w:pPr>
            <w:r w:rsidRPr="0060002F">
              <w:rPr>
                <w:rFonts w:ascii="Arial" w:hAnsi="Arial" w:cs="Arial"/>
                <w:kern w:val="0"/>
                <w:sz w:val="20"/>
                <w:szCs w:val="20"/>
              </w:rPr>
              <w:t xml:space="preserve">This is a general statement on the disposal of </w:t>
            </w:r>
            <w:r w:rsidRPr="00C32CE9">
              <w:rPr>
                <w:rFonts w:ascii="Arial" w:hAnsi="Arial" w:cs="Arial"/>
                <w:b/>
                <w:i/>
                <w:kern w:val="0"/>
                <w:sz w:val="20"/>
                <w:szCs w:val="20"/>
              </w:rPr>
              <w:t>confidential waste</w:t>
            </w:r>
            <w:r w:rsidRPr="0060002F">
              <w:rPr>
                <w:rFonts w:ascii="Arial" w:hAnsi="Arial" w:cs="Arial"/>
                <w:kern w:val="0"/>
                <w:sz w:val="20"/>
                <w:szCs w:val="20"/>
              </w:rPr>
              <w:t xml:space="preserve"> within your area. You are being asked to confirm that there are facilities to deal with the appropriate disposal of confidential waste in your area. In answering Yes to this statement you need to be satisfied that such facilities are in place.</w:t>
            </w:r>
          </w:p>
        </w:tc>
      </w:tr>
      <w:permEnd w:id="1709785608"/>
      <w:permEnd w:id="1032615024"/>
    </w:tbl>
    <w:p w14:paraId="55286A56" w14:textId="77777777" w:rsidR="00B05698" w:rsidRDefault="00B05698">
      <w:pPr>
        <w:spacing w:after="0" w:line="240" w:lineRule="auto"/>
        <w:rPr>
          <w:sz w:val="20"/>
          <w:szCs w:val="20"/>
        </w:rPr>
      </w:pPr>
      <w:r>
        <w:rPr>
          <w:sz w:val="20"/>
          <w:szCs w:val="20"/>
        </w:rPr>
        <w:br w:type="page"/>
      </w:r>
    </w:p>
    <w:p w14:paraId="6898F278" w14:textId="15B7B445" w:rsidR="00160A19" w:rsidRPr="00C2312A" w:rsidRDefault="00421E03" w:rsidP="00421E03">
      <w:pPr>
        <w:ind w:left="-426"/>
        <w:rPr>
          <w:sz w:val="20"/>
          <w:szCs w:val="20"/>
        </w:rPr>
      </w:pPr>
      <w:r w:rsidRPr="00421E03">
        <w:rPr>
          <w:sz w:val="20"/>
          <w:szCs w:val="20"/>
        </w:rPr>
        <w:lastRenderedPageBreak/>
        <w:t>KEY POLICIES AND REQUIREMENTS - Line Manager Responsibilities</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1684"/>
        <w:gridCol w:w="4092"/>
        <w:gridCol w:w="682"/>
        <w:gridCol w:w="551"/>
        <w:gridCol w:w="833"/>
        <w:gridCol w:w="800"/>
        <w:gridCol w:w="5681"/>
      </w:tblGrid>
      <w:tr w:rsidR="00F10D75" w:rsidRPr="00C2312A" w14:paraId="711BF637" w14:textId="3AF8A736" w:rsidTr="00F10D75">
        <w:trPr>
          <w:trHeight w:val="273"/>
          <w:tblHeader/>
        </w:trPr>
        <w:tc>
          <w:tcPr>
            <w:tcW w:w="562" w:type="dxa"/>
            <w:shd w:val="clear" w:color="auto" w:fill="F2F2F2"/>
          </w:tcPr>
          <w:p w14:paraId="4E9AE2CC"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 No</w:t>
            </w:r>
          </w:p>
        </w:tc>
        <w:tc>
          <w:tcPr>
            <w:tcW w:w="1684" w:type="dxa"/>
            <w:shd w:val="clear" w:color="auto" w:fill="F2F2F2"/>
          </w:tcPr>
          <w:p w14:paraId="26FB99F5" w14:textId="071F4FB5" w:rsidR="00F10D75" w:rsidRPr="00C2312A" w:rsidRDefault="00B4295A" w:rsidP="00F10D75">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4092" w:type="dxa"/>
            <w:shd w:val="clear" w:color="auto" w:fill="F2F2F2"/>
          </w:tcPr>
          <w:p w14:paraId="1D4E0A6C"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682" w:type="dxa"/>
            <w:shd w:val="clear" w:color="auto" w:fill="F2F2F2"/>
          </w:tcPr>
          <w:p w14:paraId="55F29079"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551" w:type="dxa"/>
            <w:shd w:val="clear" w:color="auto" w:fill="F2F2F2"/>
          </w:tcPr>
          <w:p w14:paraId="559D577C"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833" w:type="dxa"/>
            <w:shd w:val="clear" w:color="auto" w:fill="F2F2F2"/>
          </w:tcPr>
          <w:p w14:paraId="10320E9C" w14:textId="4B306262"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800" w:type="dxa"/>
            <w:shd w:val="clear" w:color="auto" w:fill="F2F2F2"/>
          </w:tcPr>
          <w:p w14:paraId="6B6732FD" w14:textId="69DCB6F2"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5681" w:type="dxa"/>
            <w:shd w:val="clear" w:color="auto" w:fill="F2F2F2"/>
          </w:tcPr>
          <w:p w14:paraId="70339D5A" w14:textId="1D349E36"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A362B4" w:rsidRPr="00C2312A" w14:paraId="7148E569" w14:textId="7173340F" w:rsidTr="00421E03">
        <w:trPr>
          <w:trHeight w:val="478"/>
        </w:trPr>
        <w:tc>
          <w:tcPr>
            <w:tcW w:w="562" w:type="dxa"/>
            <w:shd w:val="clear" w:color="auto" w:fill="DAEEF3" w:themeFill="accent5" w:themeFillTint="33"/>
          </w:tcPr>
          <w:p w14:paraId="49EA855F" w14:textId="77777777" w:rsidR="00A362B4" w:rsidRPr="00C2312A" w:rsidRDefault="00A362B4" w:rsidP="00A362B4">
            <w:pPr>
              <w:spacing w:after="0" w:line="240" w:lineRule="auto"/>
              <w:rPr>
                <w:rFonts w:ascii="Arial" w:hAnsi="Arial" w:cs="Arial"/>
                <w:bCs/>
                <w:kern w:val="0"/>
                <w:sz w:val="20"/>
                <w:szCs w:val="20"/>
              </w:rPr>
            </w:pPr>
            <w:permStart w:id="794243109" w:edGrp="everyone" w:colFirst="3" w:colLast="3"/>
            <w:permStart w:id="1288072237" w:edGrp="everyone" w:colFirst="4" w:colLast="4"/>
            <w:permStart w:id="1533282543" w:edGrp="everyone" w:colFirst="5" w:colLast="5"/>
            <w:permStart w:id="904088805" w:edGrp="everyone" w:colFirst="6" w:colLast="6"/>
            <w:r w:rsidRPr="00C2312A">
              <w:rPr>
                <w:rFonts w:ascii="Arial" w:hAnsi="Arial" w:cs="Arial"/>
                <w:kern w:val="0"/>
                <w:sz w:val="20"/>
                <w:szCs w:val="20"/>
              </w:rPr>
              <w:t>1</w:t>
            </w:r>
          </w:p>
        </w:tc>
        <w:tc>
          <w:tcPr>
            <w:tcW w:w="1684" w:type="dxa"/>
            <w:shd w:val="clear" w:color="auto" w:fill="DAEEF3" w:themeFill="accent5" w:themeFillTint="33"/>
          </w:tcPr>
          <w:p w14:paraId="450B797C" w14:textId="332A499F"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4092" w:type="dxa"/>
            <w:shd w:val="clear" w:color="auto" w:fill="DAEEF3" w:themeFill="accent5" w:themeFillTint="33"/>
            <w:vAlign w:val="center"/>
          </w:tcPr>
          <w:p w14:paraId="64405A12" w14:textId="09B34608" w:rsidR="00A362B4" w:rsidRPr="00C2312A" w:rsidRDefault="00A362B4" w:rsidP="00A362B4">
            <w:pPr>
              <w:spacing w:line="240" w:lineRule="auto"/>
              <w:rPr>
                <w:rFonts w:ascii="Arial" w:hAnsi="Arial" w:cs="Arial"/>
                <w:kern w:val="0"/>
                <w:sz w:val="20"/>
                <w:szCs w:val="20"/>
              </w:rPr>
            </w:pPr>
            <w:r w:rsidRPr="00421E03">
              <w:rPr>
                <w:rFonts w:ascii="Arial" w:hAnsi="Arial" w:cs="Arial"/>
                <w:color w:val="000000"/>
                <w:sz w:val="20"/>
                <w:szCs w:val="20"/>
              </w:rPr>
              <w:t>My staff and I have undertaken a risk assessment process which is in line with the HSE’s Enterprise Risk Management Policy and Procedures.</w:t>
            </w:r>
          </w:p>
        </w:tc>
        <w:tc>
          <w:tcPr>
            <w:tcW w:w="682" w:type="dxa"/>
            <w:shd w:val="clear" w:color="auto" w:fill="DAEEF3" w:themeFill="accent5" w:themeFillTint="33"/>
          </w:tcPr>
          <w:p w14:paraId="13CC3E15" w14:textId="7A5970F4" w:rsidR="00A362B4" w:rsidRPr="00C2312A" w:rsidRDefault="00A362B4" w:rsidP="00A362B4">
            <w:pPr>
              <w:spacing w:after="0" w:line="240" w:lineRule="auto"/>
              <w:rPr>
                <w:rFonts w:ascii="Arial" w:hAnsi="Arial" w:cs="Arial"/>
                <w:kern w:val="0"/>
                <w:sz w:val="20"/>
                <w:szCs w:val="20"/>
              </w:rPr>
            </w:pPr>
            <w:r w:rsidRPr="009E1101">
              <w:rPr>
                <w:rFonts w:ascii="Arial" w:hAnsi="Arial" w:cs="Arial"/>
                <w:b/>
                <w:kern w:val="0"/>
                <w:sz w:val="20"/>
                <w:szCs w:val="20"/>
              </w:rPr>
              <w:t>…</w:t>
            </w:r>
          </w:p>
        </w:tc>
        <w:tc>
          <w:tcPr>
            <w:tcW w:w="551" w:type="dxa"/>
            <w:shd w:val="clear" w:color="auto" w:fill="DAEEF3" w:themeFill="accent5" w:themeFillTint="33"/>
          </w:tcPr>
          <w:p w14:paraId="1D76616E" w14:textId="028C8630" w:rsidR="00A362B4" w:rsidRPr="00C2312A" w:rsidRDefault="00A362B4" w:rsidP="00A362B4">
            <w:pPr>
              <w:spacing w:after="0" w:line="240" w:lineRule="auto"/>
              <w:rPr>
                <w:rFonts w:ascii="Arial" w:hAnsi="Arial" w:cs="Arial"/>
                <w:kern w:val="0"/>
                <w:sz w:val="20"/>
                <w:szCs w:val="20"/>
              </w:rPr>
            </w:pPr>
            <w:r w:rsidRPr="009E1101">
              <w:rPr>
                <w:rFonts w:ascii="Arial" w:hAnsi="Arial" w:cs="Arial"/>
                <w:b/>
                <w:kern w:val="0"/>
                <w:sz w:val="20"/>
                <w:szCs w:val="20"/>
              </w:rPr>
              <w:t>…</w:t>
            </w:r>
          </w:p>
        </w:tc>
        <w:tc>
          <w:tcPr>
            <w:tcW w:w="833" w:type="dxa"/>
            <w:shd w:val="clear" w:color="auto" w:fill="DAEEF3" w:themeFill="accent5" w:themeFillTint="33"/>
          </w:tcPr>
          <w:p w14:paraId="61847C78" w14:textId="4EF879CA" w:rsidR="00A362B4" w:rsidRPr="00C2312A" w:rsidRDefault="00A362B4" w:rsidP="00A362B4">
            <w:pPr>
              <w:spacing w:after="0" w:line="240" w:lineRule="auto"/>
              <w:rPr>
                <w:rFonts w:ascii="Arial" w:hAnsi="Arial" w:cs="Arial"/>
                <w:kern w:val="0"/>
                <w:sz w:val="20"/>
                <w:szCs w:val="20"/>
              </w:rPr>
            </w:pPr>
            <w:r w:rsidRPr="009E1101">
              <w:rPr>
                <w:rFonts w:ascii="Arial" w:hAnsi="Arial" w:cs="Arial"/>
                <w:b/>
                <w:kern w:val="0"/>
                <w:sz w:val="20"/>
                <w:szCs w:val="20"/>
              </w:rPr>
              <w:t>…</w:t>
            </w:r>
          </w:p>
        </w:tc>
        <w:tc>
          <w:tcPr>
            <w:tcW w:w="800" w:type="dxa"/>
            <w:shd w:val="clear" w:color="auto" w:fill="DAEEF3" w:themeFill="accent5" w:themeFillTint="33"/>
          </w:tcPr>
          <w:p w14:paraId="32A7FAAF" w14:textId="630EC3C2" w:rsidR="00A362B4" w:rsidRPr="00C2312A" w:rsidRDefault="00A362B4" w:rsidP="00A362B4">
            <w:pPr>
              <w:spacing w:after="0" w:line="240" w:lineRule="auto"/>
              <w:rPr>
                <w:rFonts w:ascii="Arial" w:hAnsi="Arial" w:cs="Arial"/>
                <w:kern w:val="0"/>
                <w:sz w:val="20"/>
                <w:szCs w:val="20"/>
              </w:rPr>
            </w:pPr>
            <w:r w:rsidRPr="009E1101">
              <w:rPr>
                <w:rFonts w:ascii="Arial" w:hAnsi="Arial" w:cs="Arial"/>
                <w:b/>
                <w:kern w:val="0"/>
                <w:sz w:val="20"/>
                <w:szCs w:val="20"/>
              </w:rPr>
              <w:t>…</w:t>
            </w:r>
          </w:p>
        </w:tc>
        <w:tc>
          <w:tcPr>
            <w:tcW w:w="5681" w:type="dxa"/>
            <w:shd w:val="clear" w:color="auto" w:fill="DAEEF3" w:themeFill="accent5" w:themeFillTint="33"/>
            <w:vAlign w:val="center"/>
          </w:tcPr>
          <w:p w14:paraId="6BA1096D" w14:textId="0DCC8557" w:rsidR="00A362B4" w:rsidRPr="00C2312A" w:rsidRDefault="00A362B4" w:rsidP="00A362B4">
            <w:pPr>
              <w:spacing w:after="0" w:line="240" w:lineRule="auto"/>
              <w:rPr>
                <w:rFonts w:ascii="Arial" w:hAnsi="Arial" w:cs="Arial"/>
                <w:kern w:val="0"/>
                <w:sz w:val="20"/>
                <w:szCs w:val="20"/>
              </w:rPr>
            </w:pPr>
            <w:r w:rsidRPr="00421E03">
              <w:rPr>
                <w:rFonts w:ascii="Arial" w:hAnsi="Arial" w:cs="Arial"/>
                <w:kern w:val="0"/>
                <w:sz w:val="20"/>
                <w:szCs w:val="20"/>
              </w:rPr>
              <w:t xml:space="preserve">The Risk Management Policy sets out the policy and procedures by which the HSE manages risk. For information on the </w:t>
            </w:r>
            <w:r w:rsidRPr="00C32CE9">
              <w:rPr>
                <w:rFonts w:ascii="Arial" w:hAnsi="Arial" w:cs="Arial"/>
                <w:b/>
                <w:i/>
                <w:kern w:val="0"/>
                <w:sz w:val="20"/>
                <w:szCs w:val="20"/>
              </w:rPr>
              <w:t>HSE’s Enterprise Risk Management Policy and Procedures</w:t>
            </w:r>
            <w:r w:rsidRPr="00421E03">
              <w:rPr>
                <w:rFonts w:ascii="Arial" w:hAnsi="Arial" w:cs="Arial"/>
                <w:kern w:val="0"/>
                <w:sz w:val="20"/>
                <w:szCs w:val="20"/>
              </w:rPr>
              <w:t xml:space="preserve">, see </w:t>
            </w:r>
            <w:hyperlink r:id="rId43" w:history="1">
              <w:r w:rsidRPr="00C86A8C">
                <w:rPr>
                  <w:rStyle w:val="Hyperlink"/>
                  <w:rFonts w:ascii="Arial" w:hAnsi="Arial" w:cs="Arial"/>
                  <w:kern w:val="0"/>
                  <w:sz w:val="20"/>
                  <w:szCs w:val="20"/>
                </w:rPr>
                <w:t>https://www.hse.ie/eng/about/who/riskmanagement/risk-management-documentation/</w:t>
              </w:r>
            </w:hyperlink>
            <w:r>
              <w:rPr>
                <w:rFonts w:ascii="Arial" w:hAnsi="Arial" w:cs="Arial"/>
                <w:kern w:val="0"/>
                <w:sz w:val="20"/>
                <w:szCs w:val="20"/>
              </w:rPr>
              <w:t xml:space="preserve"> </w:t>
            </w:r>
          </w:p>
        </w:tc>
      </w:tr>
      <w:tr w:rsidR="00A362B4" w:rsidRPr="00C2312A" w14:paraId="1F3A07C5" w14:textId="77777777" w:rsidTr="00421E03">
        <w:trPr>
          <w:trHeight w:val="478"/>
        </w:trPr>
        <w:tc>
          <w:tcPr>
            <w:tcW w:w="562" w:type="dxa"/>
            <w:shd w:val="clear" w:color="auto" w:fill="DAEEF3" w:themeFill="accent5" w:themeFillTint="33"/>
          </w:tcPr>
          <w:p w14:paraId="49E7AE73" w14:textId="09E473D7" w:rsidR="00A362B4" w:rsidRPr="00C2312A" w:rsidRDefault="00A362B4" w:rsidP="00A362B4">
            <w:pPr>
              <w:spacing w:after="0" w:line="240" w:lineRule="auto"/>
              <w:rPr>
                <w:rFonts w:ascii="Arial" w:hAnsi="Arial" w:cs="Arial"/>
                <w:kern w:val="0"/>
                <w:sz w:val="20"/>
                <w:szCs w:val="20"/>
              </w:rPr>
            </w:pPr>
            <w:permStart w:id="1591309188" w:edGrp="everyone" w:colFirst="3" w:colLast="3"/>
            <w:permStart w:id="2053598211" w:edGrp="everyone" w:colFirst="4" w:colLast="4"/>
            <w:permStart w:id="503584269" w:edGrp="everyone" w:colFirst="5" w:colLast="5"/>
            <w:permStart w:id="415120601" w:edGrp="everyone" w:colFirst="6" w:colLast="6"/>
            <w:permEnd w:id="794243109"/>
            <w:permEnd w:id="1288072237"/>
            <w:permEnd w:id="1533282543"/>
            <w:permEnd w:id="904088805"/>
            <w:r>
              <w:rPr>
                <w:rFonts w:ascii="Arial" w:hAnsi="Arial" w:cs="Arial"/>
                <w:kern w:val="0"/>
                <w:sz w:val="20"/>
                <w:szCs w:val="20"/>
              </w:rPr>
              <w:t>2</w:t>
            </w:r>
          </w:p>
        </w:tc>
        <w:tc>
          <w:tcPr>
            <w:tcW w:w="1684" w:type="dxa"/>
            <w:shd w:val="clear" w:color="auto" w:fill="DAEEF3" w:themeFill="accent5" w:themeFillTint="33"/>
          </w:tcPr>
          <w:p w14:paraId="581C51D6" w14:textId="6DCF5E4F"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4092" w:type="dxa"/>
            <w:shd w:val="clear" w:color="auto" w:fill="DAEEF3" w:themeFill="accent5" w:themeFillTint="33"/>
            <w:vAlign w:val="center"/>
          </w:tcPr>
          <w:p w14:paraId="517C5356" w14:textId="1A549FAB" w:rsidR="00A362B4" w:rsidRPr="00421E03" w:rsidRDefault="00A362B4" w:rsidP="00A362B4">
            <w:pPr>
              <w:spacing w:line="240" w:lineRule="auto"/>
              <w:rPr>
                <w:rFonts w:ascii="Arial" w:hAnsi="Arial" w:cs="Arial"/>
                <w:color w:val="000000"/>
                <w:sz w:val="20"/>
                <w:szCs w:val="20"/>
              </w:rPr>
            </w:pPr>
            <w:r w:rsidRPr="00421E03">
              <w:rPr>
                <w:rFonts w:ascii="Arial" w:hAnsi="Arial" w:cs="Arial"/>
                <w:color w:val="000000"/>
                <w:sz w:val="20"/>
                <w:szCs w:val="20"/>
              </w:rPr>
              <w:t>I have reviewed the Risk Register relevant to my area of responsibility, as part of my management process.</w:t>
            </w:r>
          </w:p>
        </w:tc>
        <w:tc>
          <w:tcPr>
            <w:tcW w:w="682" w:type="dxa"/>
            <w:shd w:val="clear" w:color="auto" w:fill="DAEEF3" w:themeFill="accent5" w:themeFillTint="33"/>
          </w:tcPr>
          <w:p w14:paraId="2995E6DB" w14:textId="544F43B0" w:rsidR="00A362B4" w:rsidRPr="00C2312A" w:rsidRDefault="00A362B4" w:rsidP="00A362B4">
            <w:pPr>
              <w:spacing w:after="0" w:line="240" w:lineRule="auto"/>
              <w:rPr>
                <w:rFonts w:ascii="Arial" w:hAnsi="Arial" w:cs="Arial"/>
                <w:kern w:val="0"/>
                <w:sz w:val="20"/>
                <w:szCs w:val="20"/>
              </w:rPr>
            </w:pPr>
            <w:r w:rsidRPr="009E1101">
              <w:rPr>
                <w:rFonts w:ascii="Arial" w:hAnsi="Arial" w:cs="Arial"/>
                <w:b/>
                <w:kern w:val="0"/>
                <w:sz w:val="20"/>
                <w:szCs w:val="20"/>
              </w:rPr>
              <w:t>…</w:t>
            </w:r>
          </w:p>
        </w:tc>
        <w:tc>
          <w:tcPr>
            <w:tcW w:w="551" w:type="dxa"/>
            <w:shd w:val="clear" w:color="auto" w:fill="DAEEF3" w:themeFill="accent5" w:themeFillTint="33"/>
          </w:tcPr>
          <w:p w14:paraId="76C62683" w14:textId="6404916A" w:rsidR="00A362B4" w:rsidRPr="00C2312A" w:rsidRDefault="00A362B4" w:rsidP="00A362B4">
            <w:pPr>
              <w:spacing w:after="0" w:line="240" w:lineRule="auto"/>
              <w:rPr>
                <w:rFonts w:ascii="Arial" w:hAnsi="Arial" w:cs="Arial"/>
                <w:kern w:val="0"/>
                <w:sz w:val="20"/>
                <w:szCs w:val="20"/>
              </w:rPr>
            </w:pPr>
            <w:r w:rsidRPr="009E1101">
              <w:rPr>
                <w:rFonts w:ascii="Arial" w:hAnsi="Arial" w:cs="Arial"/>
                <w:b/>
                <w:kern w:val="0"/>
                <w:sz w:val="20"/>
                <w:szCs w:val="20"/>
              </w:rPr>
              <w:t>…</w:t>
            </w:r>
          </w:p>
        </w:tc>
        <w:tc>
          <w:tcPr>
            <w:tcW w:w="833" w:type="dxa"/>
            <w:shd w:val="clear" w:color="auto" w:fill="DAEEF3" w:themeFill="accent5" w:themeFillTint="33"/>
          </w:tcPr>
          <w:p w14:paraId="2AC07051" w14:textId="2D651E6A" w:rsidR="00A362B4" w:rsidRPr="00C2312A" w:rsidRDefault="00A362B4" w:rsidP="00A362B4">
            <w:pPr>
              <w:spacing w:after="0" w:line="240" w:lineRule="auto"/>
              <w:rPr>
                <w:rFonts w:ascii="Arial" w:hAnsi="Arial" w:cs="Arial"/>
                <w:kern w:val="0"/>
                <w:sz w:val="20"/>
                <w:szCs w:val="20"/>
              </w:rPr>
            </w:pPr>
            <w:r w:rsidRPr="009E1101">
              <w:rPr>
                <w:rFonts w:ascii="Arial" w:hAnsi="Arial" w:cs="Arial"/>
                <w:b/>
                <w:kern w:val="0"/>
                <w:sz w:val="20"/>
                <w:szCs w:val="20"/>
              </w:rPr>
              <w:t>…</w:t>
            </w:r>
          </w:p>
        </w:tc>
        <w:tc>
          <w:tcPr>
            <w:tcW w:w="800" w:type="dxa"/>
            <w:shd w:val="clear" w:color="auto" w:fill="DAEEF3" w:themeFill="accent5" w:themeFillTint="33"/>
          </w:tcPr>
          <w:p w14:paraId="33A1AFAA" w14:textId="4878C44A" w:rsidR="00A362B4" w:rsidRPr="00C2312A" w:rsidRDefault="00A362B4" w:rsidP="00A362B4">
            <w:pPr>
              <w:spacing w:after="0" w:line="240" w:lineRule="auto"/>
              <w:rPr>
                <w:rFonts w:ascii="Arial" w:hAnsi="Arial" w:cs="Arial"/>
                <w:kern w:val="0"/>
                <w:sz w:val="20"/>
                <w:szCs w:val="20"/>
              </w:rPr>
            </w:pPr>
            <w:r w:rsidRPr="009E1101">
              <w:rPr>
                <w:rFonts w:ascii="Arial" w:hAnsi="Arial" w:cs="Arial"/>
                <w:b/>
                <w:kern w:val="0"/>
                <w:sz w:val="20"/>
                <w:szCs w:val="20"/>
              </w:rPr>
              <w:t>…</w:t>
            </w:r>
          </w:p>
        </w:tc>
        <w:tc>
          <w:tcPr>
            <w:tcW w:w="5681" w:type="dxa"/>
            <w:shd w:val="clear" w:color="auto" w:fill="DAEEF3" w:themeFill="accent5" w:themeFillTint="33"/>
            <w:vAlign w:val="center"/>
          </w:tcPr>
          <w:p w14:paraId="688F23D9" w14:textId="77777777" w:rsidR="00A362B4" w:rsidRPr="00421E03" w:rsidRDefault="00A362B4" w:rsidP="00A362B4">
            <w:pPr>
              <w:spacing w:after="0" w:line="240" w:lineRule="auto"/>
              <w:rPr>
                <w:rFonts w:ascii="Arial" w:hAnsi="Arial" w:cs="Arial"/>
                <w:kern w:val="0"/>
                <w:sz w:val="20"/>
                <w:szCs w:val="20"/>
              </w:rPr>
            </w:pPr>
            <w:r w:rsidRPr="00421E03">
              <w:rPr>
                <w:rFonts w:ascii="Arial" w:hAnsi="Arial" w:cs="Arial"/>
                <w:kern w:val="0"/>
                <w:sz w:val="20"/>
                <w:szCs w:val="20"/>
              </w:rPr>
              <w:t xml:space="preserve">It is expected that all managers would actively promote a proactive approach to risk management. </w:t>
            </w:r>
          </w:p>
          <w:p w14:paraId="20DE0225" w14:textId="5233BF03" w:rsidR="00A362B4" w:rsidRDefault="00A362B4" w:rsidP="00A362B4">
            <w:pPr>
              <w:spacing w:after="0" w:line="240" w:lineRule="auto"/>
              <w:rPr>
                <w:rFonts w:ascii="Arial" w:hAnsi="Arial" w:cs="Arial"/>
                <w:kern w:val="0"/>
                <w:sz w:val="20"/>
                <w:szCs w:val="20"/>
              </w:rPr>
            </w:pPr>
            <w:r w:rsidRPr="00421E03">
              <w:rPr>
                <w:rFonts w:ascii="Arial" w:hAnsi="Arial" w:cs="Arial"/>
                <w:kern w:val="0"/>
                <w:sz w:val="20"/>
                <w:szCs w:val="20"/>
              </w:rPr>
              <w:t xml:space="preserve">The </w:t>
            </w:r>
            <w:r w:rsidRPr="00C32CE9">
              <w:rPr>
                <w:rFonts w:ascii="Arial" w:hAnsi="Arial" w:cs="Arial"/>
                <w:b/>
                <w:i/>
                <w:kern w:val="0"/>
                <w:sz w:val="20"/>
                <w:szCs w:val="20"/>
              </w:rPr>
              <w:t>risk register</w:t>
            </w:r>
            <w:r w:rsidRPr="00421E03">
              <w:rPr>
                <w:rFonts w:ascii="Arial" w:hAnsi="Arial" w:cs="Arial"/>
                <w:kern w:val="0"/>
                <w:sz w:val="20"/>
                <w:szCs w:val="20"/>
              </w:rPr>
              <w:t xml:space="preserve"> should be tabled regularly for review at Management Team meetings, and at a minimum on a quarterly basis.</w:t>
            </w:r>
          </w:p>
          <w:p w14:paraId="2633B7B9" w14:textId="77777777" w:rsidR="00A362B4" w:rsidRDefault="00A362B4" w:rsidP="00A362B4">
            <w:pPr>
              <w:spacing w:after="0" w:line="240" w:lineRule="auto"/>
              <w:rPr>
                <w:rFonts w:ascii="Arial" w:hAnsi="Arial" w:cs="Arial"/>
                <w:kern w:val="0"/>
                <w:sz w:val="20"/>
                <w:szCs w:val="20"/>
              </w:rPr>
            </w:pPr>
          </w:p>
          <w:p w14:paraId="5CDCD73C" w14:textId="7D17D7F0" w:rsidR="00A362B4" w:rsidRPr="00421E03" w:rsidRDefault="00A362B4" w:rsidP="00A362B4">
            <w:pPr>
              <w:spacing w:after="0" w:line="240" w:lineRule="auto"/>
              <w:rPr>
                <w:rFonts w:ascii="Arial" w:hAnsi="Arial" w:cs="Arial"/>
                <w:kern w:val="0"/>
                <w:sz w:val="20"/>
                <w:szCs w:val="20"/>
              </w:rPr>
            </w:pPr>
            <w:r w:rsidRPr="00141C07">
              <w:rPr>
                <w:rFonts w:ascii="Arial" w:hAnsi="Arial" w:cs="Arial"/>
                <w:sz w:val="20"/>
                <w:szCs w:val="20"/>
              </w:rPr>
              <w:t xml:space="preserve">The Risk Management Policy sets out the policy and procedures by which the HSE manages risk. For information on the </w:t>
            </w:r>
            <w:r w:rsidRPr="00C32CE9">
              <w:rPr>
                <w:rFonts w:ascii="Arial" w:hAnsi="Arial" w:cs="Arial"/>
                <w:b/>
                <w:i/>
                <w:sz w:val="20"/>
                <w:szCs w:val="20"/>
              </w:rPr>
              <w:t>HSE’s Enterprise Risk Management Policy and Procedures</w:t>
            </w:r>
            <w:r w:rsidRPr="00141C07">
              <w:rPr>
                <w:rFonts w:ascii="Arial" w:hAnsi="Arial" w:cs="Arial"/>
                <w:sz w:val="20"/>
                <w:szCs w:val="20"/>
              </w:rPr>
              <w:t xml:space="preserve">, see </w:t>
            </w:r>
            <w:hyperlink r:id="rId44" w:history="1">
              <w:r w:rsidRPr="00C86A8C">
                <w:rPr>
                  <w:rStyle w:val="Hyperlink"/>
                  <w:rFonts w:ascii="Arial" w:hAnsi="Arial" w:cs="Arial"/>
                  <w:sz w:val="20"/>
                  <w:szCs w:val="20"/>
                </w:rPr>
                <w:t>https://www.hse.ie/eng/about/who/riskmanagement/risk-management-documentation/</w:t>
              </w:r>
            </w:hyperlink>
          </w:p>
        </w:tc>
      </w:tr>
      <w:tr w:rsidR="00A362B4" w:rsidRPr="00C2312A" w14:paraId="7160A84C" w14:textId="77777777" w:rsidTr="00421E03">
        <w:trPr>
          <w:trHeight w:val="478"/>
        </w:trPr>
        <w:tc>
          <w:tcPr>
            <w:tcW w:w="562" w:type="dxa"/>
            <w:shd w:val="clear" w:color="auto" w:fill="DAEEF3" w:themeFill="accent5" w:themeFillTint="33"/>
          </w:tcPr>
          <w:p w14:paraId="2BA669E5" w14:textId="5897C546" w:rsidR="00A362B4" w:rsidRDefault="00A362B4" w:rsidP="00A362B4">
            <w:pPr>
              <w:spacing w:after="0" w:line="240" w:lineRule="auto"/>
              <w:rPr>
                <w:rFonts w:ascii="Arial" w:hAnsi="Arial" w:cs="Arial"/>
                <w:kern w:val="0"/>
                <w:sz w:val="20"/>
                <w:szCs w:val="20"/>
              </w:rPr>
            </w:pPr>
            <w:permStart w:id="1547856271" w:edGrp="everyone" w:colFirst="3" w:colLast="3"/>
            <w:permStart w:id="749348907" w:edGrp="everyone" w:colFirst="4" w:colLast="4"/>
            <w:permStart w:id="71316109" w:edGrp="everyone" w:colFirst="5" w:colLast="5"/>
            <w:permStart w:id="1946695976" w:edGrp="everyone" w:colFirst="6" w:colLast="6"/>
            <w:permEnd w:id="1591309188"/>
            <w:permEnd w:id="2053598211"/>
            <w:permEnd w:id="503584269"/>
            <w:permEnd w:id="415120601"/>
            <w:r>
              <w:rPr>
                <w:rFonts w:ascii="Arial" w:hAnsi="Arial" w:cs="Arial"/>
                <w:kern w:val="0"/>
                <w:sz w:val="20"/>
                <w:szCs w:val="20"/>
              </w:rPr>
              <w:t>3</w:t>
            </w:r>
          </w:p>
        </w:tc>
        <w:tc>
          <w:tcPr>
            <w:tcW w:w="1684" w:type="dxa"/>
            <w:shd w:val="clear" w:color="auto" w:fill="DAEEF3" w:themeFill="accent5" w:themeFillTint="33"/>
          </w:tcPr>
          <w:p w14:paraId="2A393F79" w14:textId="1110719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4092" w:type="dxa"/>
            <w:shd w:val="clear" w:color="auto" w:fill="DAEEF3" w:themeFill="accent5" w:themeFillTint="33"/>
            <w:vAlign w:val="center"/>
          </w:tcPr>
          <w:p w14:paraId="7144D128" w14:textId="72B7E7B7" w:rsidR="00A362B4" w:rsidRPr="00421E03" w:rsidRDefault="00A362B4" w:rsidP="00A362B4">
            <w:pPr>
              <w:spacing w:line="240" w:lineRule="auto"/>
              <w:rPr>
                <w:rFonts w:ascii="Arial" w:hAnsi="Arial" w:cs="Arial"/>
                <w:color w:val="000000"/>
                <w:sz w:val="20"/>
                <w:szCs w:val="20"/>
              </w:rPr>
            </w:pPr>
            <w:r w:rsidRPr="00421E03">
              <w:rPr>
                <w:rFonts w:ascii="Arial" w:hAnsi="Arial" w:cs="Arial"/>
                <w:color w:val="000000"/>
                <w:sz w:val="20"/>
                <w:szCs w:val="20"/>
              </w:rPr>
              <w:t>My staff and/or I have prioritised all recommendations from all external and internal audits and inspections (clinical, financial and operational), for my/our relevant area and have plans in place to address all recommendations resulting from these audits as they relate to my area of control.</w:t>
            </w:r>
          </w:p>
        </w:tc>
        <w:tc>
          <w:tcPr>
            <w:tcW w:w="682" w:type="dxa"/>
            <w:shd w:val="clear" w:color="auto" w:fill="DAEEF3" w:themeFill="accent5" w:themeFillTint="33"/>
          </w:tcPr>
          <w:p w14:paraId="7818E151" w14:textId="7FE4AB4C" w:rsidR="00A362B4" w:rsidRPr="00C2312A" w:rsidRDefault="00A362B4" w:rsidP="00A362B4">
            <w:pPr>
              <w:spacing w:after="0" w:line="240" w:lineRule="auto"/>
              <w:rPr>
                <w:rFonts w:ascii="Arial" w:hAnsi="Arial" w:cs="Arial"/>
                <w:kern w:val="0"/>
                <w:sz w:val="20"/>
                <w:szCs w:val="20"/>
              </w:rPr>
            </w:pPr>
            <w:r w:rsidRPr="009E1101">
              <w:rPr>
                <w:rFonts w:ascii="Arial" w:hAnsi="Arial" w:cs="Arial"/>
                <w:b/>
                <w:kern w:val="0"/>
                <w:sz w:val="20"/>
                <w:szCs w:val="20"/>
              </w:rPr>
              <w:t>…</w:t>
            </w:r>
          </w:p>
        </w:tc>
        <w:tc>
          <w:tcPr>
            <w:tcW w:w="551" w:type="dxa"/>
            <w:shd w:val="clear" w:color="auto" w:fill="DAEEF3" w:themeFill="accent5" w:themeFillTint="33"/>
          </w:tcPr>
          <w:p w14:paraId="6D88CEF1" w14:textId="1E4B6F45" w:rsidR="00A362B4" w:rsidRPr="00C2312A" w:rsidRDefault="00A362B4" w:rsidP="00A362B4">
            <w:pPr>
              <w:spacing w:after="0" w:line="240" w:lineRule="auto"/>
              <w:rPr>
                <w:rFonts w:ascii="Arial" w:hAnsi="Arial" w:cs="Arial"/>
                <w:kern w:val="0"/>
                <w:sz w:val="20"/>
                <w:szCs w:val="20"/>
              </w:rPr>
            </w:pPr>
            <w:r w:rsidRPr="009E1101">
              <w:rPr>
                <w:rFonts w:ascii="Arial" w:hAnsi="Arial" w:cs="Arial"/>
                <w:b/>
                <w:kern w:val="0"/>
                <w:sz w:val="20"/>
                <w:szCs w:val="20"/>
              </w:rPr>
              <w:t>…</w:t>
            </w:r>
          </w:p>
        </w:tc>
        <w:tc>
          <w:tcPr>
            <w:tcW w:w="833" w:type="dxa"/>
            <w:shd w:val="clear" w:color="auto" w:fill="DAEEF3" w:themeFill="accent5" w:themeFillTint="33"/>
          </w:tcPr>
          <w:p w14:paraId="3477F0C2" w14:textId="1B4C8ECB" w:rsidR="00A362B4" w:rsidRPr="00C2312A" w:rsidRDefault="00A362B4" w:rsidP="00A362B4">
            <w:pPr>
              <w:spacing w:after="0" w:line="240" w:lineRule="auto"/>
              <w:rPr>
                <w:rFonts w:ascii="Arial" w:hAnsi="Arial" w:cs="Arial"/>
                <w:kern w:val="0"/>
                <w:sz w:val="20"/>
                <w:szCs w:val="20"/>
              </w:rPr>
            </w:pPr>
            <w:r w:rsidRPr="009E1101">
              <w:rPr>
                <w:rFonts w:ascii="Arial" w:hAnsi="Arial" w:cs="Arial"/>
                <w:b/>
                <w:kern w:val="0"/>
                <w:sz w:val="20"/>
                <w:szCs w:val="20"/>
              </w:rPr>
              <w:t>…</w:t>
            </w:r>
          </w:p>
        </w:tc>
        <w:tc>
          <w:tcPr>
            <w:tcW w:w="800" w:type="dxa"/>
            <w:shd w:val="clear" w:color="auto" w:fill="DAEEF3" w:themeFill="accent5" w:themeFillTint="33"/>
          </w:tcPr>
          <w:p w14:paraId="785C0A08" w14:textId="5C0F2A6A" w:rsidR="00A362B4" w:rsidRPr="00C2312A" w:rsidRDefault="00A362B4" w:rsidP="00A362B4">
            <w:pPr>
              <w:spacing w:after="0" w:line="240" w:lineRule="auto"/>
              <w:rPr>
                <w:rFonts w:ascii="Arial" w:hAnsi="Arial" w:cs="Arial"/>
                <w:kern w:val="0"/>
                <w:sz w:val="20"/>
                <w:szCs w:val="20"/>
              </w:rPr>
            </w:pPr>
            <w:r w:rsidRPr="009E1101">
              <w:rPr>
                <w:rFonts w:ascii="Arial" w:hAnsi="Arial" w:cs="Arial"/>
                <w:b/>
                <w:kern w:val="0"/>
                <w:sz w:val="20"/>
                <w:szCs w:val="20"/>
              </w:rPr>
              <w:t>…</w:t>
            </w:r>
          </w:p>
        </w:tc>
        <w:tc>
          <w:tcPr>
            <w:tcW w:w="5681" w:type="dxa"/>
            <w:shd w:val="clear" w:color="auto" w:fill="DAEEF3" w:themeFill="accent5" w:themeFillTint="33"/>
            <w:vAlign w:val="center"/>
          </w:tcPr>
          <w:p w14:paraId="0FD09B37" w14:textId="77777777" w:rsidR="00A362B4" w:rsidRPr="00421E03" w:rsidRDefault="00A362B4" w:rsidP="00A362B4">
            <w:pPr>
              <w:spacing w:after="0" w:line="240" w:lineRule="auto"/>
              <w:rPr>
                <w:rFonts w:ascii="Arial" w:hAnsi="Arial" w:cs="Arial"/>
                <w:kern w:val="0"/>
                <w:sz w:val="20"/>
                <w:szCs w:val="20"/>
              </w:rPr>
            </w:pPr>
            <w:r w:rsidRPr="00C32CE9">
              <w:rPr>
                <w:rFonts w:ascii="Arial" w:hAnsi="Arial" w:cs="Arial"/>
                <w:b/>
                <w:i/>
                <w:kern w:val="0"/>
                <w:sz w:val="20"/>
                <w:szCs w:val="20"/>
              </w:rPr>
              <w:t>Audit and Inspections</w:t>
            </w:r>
            <w:r w:rsidRPr="00421E03">
              <w:rPr>
                <w:rFonts w:ascii="Arial" w:hAnsi="Arial" w:cs="Arial"/>
                <w:kern w:val="0"/>
                <w:sz w:val="20"/>
                <w:szCs w:val="20"/>
              </w:rPr>
              <w:t xml:space="preserve"> in the context of this statement refer to clinical, financial and operational.  </w:t>
            </w:r>
          </w:p>
          <w:p w14:paraId="50DF4A0C" w14:textId="77777777" w:rsidR="00A362B4" w:rsidRPr="00421E03" w:rsidRDefault="00A362B4" w:rsidP="00A362B4">
            <w:pPr>
              <w:spacing w:after="0" w:line="240" w:lineRule="auto"/>
              <w:rPr>
                <w:rFonts w:ascii="Arial" w:hAnsi="Arial" w:cs="Arial"/>
                <w:kern w:val="0"/>
                <w:sz w:val="20"/>
                <w:szCs w:val="20"/>
              </w:rPr>
            </w:pPr>
            <w:r w:rsidRPr="00421E03">
              <w:rPr>
                <w:rFonts w:ascii="Arial" w:hAnsi="Arial" w:cs="Arial"/>
                <w:kern w:val="0"/>
                <w:sz w:val="20"/>
                <w:szCs w:val="20"/>
              </w:rPr>
              <w:t>ALL aspects of the statement should be met before you can answer YES, i.e. recommendations are prioritised and quality improvement plans are in place to address all such recommendations.</w:t>
            </w:r>
          </w:p>
          <w:p w14:paraId="7DF9C0A6" w14:textId="212889A0" w:rsidR="00A362B4" w:rsidRPr="00421E03" w:rsidRDefault="00A362B4" w:rsidP="00A362B4">
            <w:pPr>
              <w:spacing w:after="0" w:line="240" w:lineRule="auto"/>
              <w:rPr>
                <w:rFonts w:ascii="Arial" w:hAnsi="Arial" w:cs="Arial"/>
                <w:kern w:val="0"/>
                <w:sz w:val="20"/>
                <w:szCs w:val="20"/>
              </w:rPr>
            </w:pPr>
            <w:r w:rsidRPr="00421E03">
              <w:rPr>
                <w:rFonts w:ascii="Arial" w:hAnsi="Arial" w:cs="Arial"/>
                <w:kern w:val="0"/>
                <w:sz w:val="20"/>
                <w:szCs w:val="20"/>
              </w:rPr>
              <w:t>(Note: a "Not Relevant" response means your area had no recommendations in 2025).</w:t>
            </w:r>
          </w:p>
        </w:tc>
      </w:tr>
      <w:tr w:rsidR="00A362B4" w:rsidRPr="00C2312A" w14:paraId="1A849A3F" w14:textId="77777777" w:rsidTr="0075683E">
        <w:trPr>
          <w:trHeight w:val="478"/>
        </w:trPr>
        <w:tc>
          <w:tcPr>
            <w:tcW w:w="562" w:type="dxa"/>
            <w:shd w:val="clear" w:color="auto" w:fill="DAEEF3" w:themeFill="accent5" w:themeFillTint="33"/>
          </w:tcPr>
          <w:p w14:paraId="45B8DFB9" w14:textId="1EA1764E" w:rsidR="00A362B4" w:rsidRDefault="00A362B4" w:rsidP="00A362B4">
            <w:pPr>
              <w:spacing w:after="0" w:line="240" w:lineRule="auto"/>
              <w:rPr>
                <w:rFonts w:ascii="Arial" w:hAnsi="Arial" w:cs="Arial"/>
                <w:kern w:val="0"/>
                <w:sz w:val="20"/>
                <w:szCs w:val="20"/>
              </w:rPr>
            </w:pPr>
            <w:permStart w:id="112791599" w:edGrp="everyone" w:colFirst="3" w:colLast="3"/>
            <w:permStart w:id="300949032" w:edGrp="everyone" w:colFirst="4" w:colLast="4"/>
            <w:permStart w:id="587946797" w:edGrp="everyone" w:colFirst="5" w:colLast="5"/>
            <w:permEnd w:id="1547856271"/>
            <w:permEnd w:id="749348907"/>
            <w:permEnd w:id="71316109"/>
            <w:permEnd w:id="1946695976"/>
            <w:r>
              <w:rPr>
                <w:rFonts w:ascii="Arial" w:hAnsi="Arial" w:cs="Arial"/>
                <w:kern w:val="0"/>
                <w:sz w:val="20"/>
                <w:szCs w:val="20"/>
              </w:rPr>
              <w:t>4</w:t>
            </w:r>
          </w:p>
        </w:tc>
        <w:tc>
          <w:tcPr>
            <w:tcW w:w="1684" w:type="dxa"/>
            <w:shd w:val="clear" w:color="auto" w:fill="DAEEF3" w:themeFill="accent5" w:themeFillTint="33"/>
          </w:tcPr>
          <w:p w14:paraId="606BA7BA" w14:textId="0B1EB20D"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4092" w:type="dxa"/>
            <w:shd w:val="clear" w:color="auto" w:fill="DAEEF3" w:themeFill="accent5" w:themeFillTint="33"/>
            <w:vAlign w:val="center"/>
          </w:tcPr>
          <w:p w14:paraId="7CAA3A17" w14:textId="77777777" w:rsidR="00A362B4" w:rsidRPr="00421E03" w:rsidRDefault="00A362B4" w:rsidP="00A362B4">
            <w:pPr>
              <w:spacing w:line="240" w:lineRule="auto"/>
              <w:rPr>
                <w:rFonts w:ascii="Arial" w:hAnsi="Arial" w:cs="Arial"/>
                <w:color w:val="000000"/>
                <w:sz w:val="20"/>
                <w:szCs w:val="20"/>
              </w:rPr>
            </w:pPr>
            <w:r w:rsidRPr="00421E03">
              <w:rPr>
                <w:rFonts w:ascii="Arial" w:hAnsi="Arial" w:cs="Arial"/>
                <w:color w:val="000000"/>
                <w:sz w:val="20"/>
                <w:szCs w:val="20"/>
              </w:rPr>
              <w:t>I have completed or I am aware that a Children First Implementation and Compliance Self-Audit Checklist has been completed for my service/team.</w:t>
            </w:r>
          </w:p>
          <w:p w14:paraId="1D0E7D83" w14:textId="29838D1A" w:rsidR="00A362B4" w:rsidRPr="00421E03" w:rsidRDefault="00A362B4" w:rsidP="00A362B4">
            <w:pPr>
              <w:spacing w:line="240" w:lineRule="auto"/>
              <w:rPr>
                <w:rFonts w:ascii="Arial" w:hAnsi="Arial" w:cs="Arial"/>
                <w:color w:val="000000"/>
                <w:sz w:val="20"/>
                <w:szCs w:val="20"/>
              </w:rPr>
            </w:pPr>
            <w:r w:rsidRPr="00421E03">
              <w:rPr>
                <w:rFonts w:ascii="Arial" w:hAnsi="Arial" w:cs="Arial"/>
                <w:color w:val="000000"/>
                <w:sz w:val="20"/>
                <w:szCs w:val="20"/>
              </w:rPr>
              <w:t>(This is applicable to all services - "relevant services and non-relevant services", patient facing and corporate).</w:t>
            </w:r>
          </w:p>
        </w:tc>
        <w:tc>
          <w:tcPr>
            <w:tcW w:w="682" w:type="dxa"/>
            <w:shd w:val="clear" w:color="auto" w:fill="DAEEF3" w:themeFill="accent5" w:themeFillTint="33"/>
          </w:tcPr>
          <w:p w14:paraId="4FF1D67E" w14:textId="723887B3" w:rsidR="00A362B4" w:rsidRPr="00C2312A" w:rsidRDefault="00A362B4" w:rsidP="00A362B4">
            <w:pPr>
              <w:spacing w:after="0" w:line="240" w:lineRule="auto"/>
              <w:rPr>
                <w:rFonts w:ascii="Arial" w:hAnsi="Arial" w:cs="Arial"/>
                <w:kern w:val="0"/>
                <w:sz w:val="20"/>
                <w:szCs w:val="20"/>
              </w:rPr>
            </w:pPr>
            <w:r w:rsidRPr="005E17D8">
              <w:rPr>
                <w:rFonts w:ascii="Arial" w:hAnsi="Arial" w:cs="Arial"/>
                <w:b/>
                <w:kern w:val="0"/>
                <w:sz w:val="20"/>
                <w:szCs w:val="20"/>
              </w:rPr>
              <w:t>…</w:t>
            </w:r>
          </w:p>
        </w:tc>
        <w:tc>
          <w:tcPr>
            <w:tcW w:w="551" w:type="dxa"/>
            <w:shd w:val="clear" w:color="auto" w:fill="DAEEF3" w:themeFill="accent5" w:themeFillTint="33"/>
          </w:tcPr>
          <w:p w14:paraId="0BBE79B1" w14:textId="7DBAC6D9" w:rsidR="00A362B4" w:rsidRPr="00C2312A" w:rsidRDefault="00A362B4" w:rsidP="00A362B4">
            <w:pPr>
              <w:spacing w:after="0" w:line="240" w:lineRule="auto"/>
              <w:rPr>
                <w:rFonts w:ascii="Arial" w:hAnsi="Arial" w:cs="Arial"/>
                <w:kern w:val="0"/>
                <w:sz w:val="20"/>
                <w:szCs w:val="20"/>
              </w:rPr>
            </w:pPr>
            <w:r w:rsidRPr="005E17D8">
              <w:rPr>
                <w:rFonts w:ascii="Arial" w:hAnsi="Arial" w:cs="Arial"/>
                <w:b/>
                <w:kern w:val="0"/>
                <w:sz w:val="20"/>
                <w:szCs w:val="20"/>
              </w:rPr>
              <w:t>…</w:t>
            </w:r>
          </w:p>
        </w:tc>
        <w:tc>
          <w:tcPr>
            <w:tcW w:w="833" w:type="dxa"/>
            <w:shd w:val="clear" w:color="auto" w:fill="DAEEF3" w:themeFill="accent5" w:themeFillTint="33"/>
          </w:tcPr>
          <w:p w14:paraId="254F2D94" w14:textId="016B7789" w:rsidR="00A362B4" w:rsidRPr="00C2312A" w:rsidRDefault="00A362B4" w:rsidP="00A362B4">
            <w:pPr>
              <w:spacing w:after="0" w:line="240" w:lineRule="auto"/>
              <w:rPr>
                <w:rFonts w:ascii="Arial" w:hAnsi="Arial" w:cs="Arial"/>
                <w:kern w:val="0"/>
                <w:sz w:val="20"/>
                <w:szCs w:val="20"/>
              </w:rPr>
            </w:pPr>
            <w:r w:rsidRPr="005E17D8">
              <w:rPr>
                <w:rFonts w:ascii="Arial" w:hAnsi="Arial" w:cs="Arial"/>
                <w:b/>
                <w:kern w:val="0"/>
                <w:sz w:val="20"/>
                <w:szCs w:val="20"/>
              </w:rPr>
              <w:t>…</w:t>
            </w:r>
          </w:p>
        </w:tc>
        <w:tc>
          <w:tcPr>
            <w:tcW w:w="800" w:type="dxa"/>
            <w:shd w:val="clear" w:color="auto" w:fill="D9D9D9" w:themeFill="background1" w:themeFillShade="D9"/>
          </w:tcPr>
          <w:p w14:paraId="69945C08" w14:textId="77777777" w:rsidR="00A362B4" w:rsidRPr="00C2312A" w:rsidRDefault="00A362B4" w:rsidP="00A362B4">
            <w:pPr>
              <w:spacing w:after="0" w:line="240" w:lineRule="auto"/>
              <w:rPr>
                <w:rFonts w:ascii="Arial" w:hAnsi="Arial" w:cs="Arial"/>
                <w:kern w:val="0"/>
                <w:sz w:val="20"/>
                <w:szCs w:val="20"/>
              </w:rPr>
            </w:pPr>
          </w:p>
        </w:tc>
        <w:tc>
          <w:tcPr>
            <w:tcW w:w="5681" w:type="dxa"/>
            <w:shd w:val="clear" w:color="auto" w:fill="DAEEF3" w:themeFill="accent5" w:themeFillTint="33"/>
            <w:vAlign w:val="center"/>
          </w:tcPr>
          <w:p w14:paraId="3A2593C8" w14:textId="2138311E" w:rsidR="00A362B4" w:rsidRDefault="00A362B4" w:rsidP="00A362B4">
            <w:pPr>
              <w:spacing w:after="0" w:line="240" w:lineRule="auto"/>
              <w:rPr>
                <w:rFonts w:ascii="Arial" w:hAnsi="Arial" w:cs="Arial"/>
                <w:kern w:val="0"/>
                <w:sz w:val="20"/>
                <w:szCs w:val="20"/>
              </w:rPr>
            </w:pPr>
            <w:r w:rsidRPr="00421E03">
              <w:rPr>
                <w:rFonts w:ascii="Arial" w:hAnsi="Arial" w:cs="Arial"/>
                <w:kern w:val="0"/>
                <w:sz w:val="20"/>
                <w:szCs w:val="20"/>
              </w:rPr>
              <w:t xml:space="preserve">The </w:t>
            </w:r>
            <w:r w:rsidRPr="00C32CE9">
              <w:rPr>
                <w:rFonts w:ascii="Arial" w:hAnsi="Arial" w:cs="Arial"/>
                <w:b/>
                <w:i/>
                <w:kern w:val="0"/>
                <w:sz w:val="20"/>
                <w:szCs w:val="20"/>
              </w:rPr>
              <w:t>HSE Services Children First Implementation and Compliance Self-Audit Checklist</w:t>
            </w:r>
            <w:r w:rsidRPr="00421E03">
              <w:rPr>
                <w:rFonts w:ascii="Arial" w:hAnsi="Arial" w:cs="Arial"/>
                <w:kern w:val="0"/>
                <w:sz w:val="20"/>
                <w:szCs w:val="20"/>
              </w:rPr>
              <w:t xml:space="preserve"> is available at:</w:t>
            </w:r>
          </w:p>
          <w:p w14:paraId="03C120F2" w14:textId="7DFE7A6D" w:rsidR="00A362B4" w:rsidRPr="00421E03" w:rsidRDefault="00BC146B" w:rsidP="00A362B4">
            <w:pPr>
              <w:spacing w:after="0" w:line="240" w:lineRule="auto"/>
              <w:rPr>
                <w:rStyle w:val="Hyperlink"/>
                <w:rFonts w:cs="Arial"/>
              </w:rPr>
            </w:pPr>
            <w:hyperlink r:id="rId45" w:history="1">
              <w:r w:rsidR="00A362B4" w:rsidRPr="00421E03">
                <w:rPr>
                  <w:rStyle w:val="Hyperlink"/>
                  <w:rFonts w:ascii="Arial" w:hAnsi="Arial" w:cs="Arial"/>
                  <w:sz w:val="20"/>
                  <w:szCs w:val="20"/>
                </w:rPr>
                <w:t>Compliance Assurance - HSE.ie</w:t>
              </w:r>
            </w:hyperlink>
          </w:p>
          <w:p w14:paraId="42AB7F3F" w14:textId="77777777" w:rsidR="00A362B4" w:rsidRDefault="00A362B4" w:rsidP="00A362B4">
            <w:pPr>
              <w:spacing w:after="0" w:line="240" w:lineRule="auto"/>
              <w:rPr>
                <w:rFonts w:ascii="Arial" w:hAnsi="Arial" w:cs="Arial"/>
                <w:kern w:val="0"/>
                <w:sz w:val="20"/>
                <w:szCs w:val="20"/>
              </w:rPr>
            </w:pPr>
          </w:p>
          <w:p w14:paraId="7B9B93DE" w14:textId="0E791414" w:rsidR="00A362B4" w:rsidRPr="00421E03" w:rsidRDefault="00A362B4" w:rsidP="00A362B4">
            <w:pPr>
              <w:spacing w:after="0" w:line="240" w:lineRule="auto"/>
              <w:rPr>
                <w:rFonts w:ascii="Arial" w:hAnsi="Arial" w:cs="Arial"/>
                <w:kern w:val="0"/>
                <w:sz w:val="20"/>
                <w:szCs w:val="20"/>
              </w:rPr>
            </w:pPr>
            <w:r w:rsidRPr="00421E03">
              <w:rPr>
                <w:rFonts w:ascii="Arial" w:hAnsi="Arial" w:cs="Arial"/>
                <w:kern w:val="0"/>
                <w:sz w:val="20"/>
                <w:szCs w:val="20"/>
              </w:rPr>
              <w:t xml:space="preserve">The Self-Audit Checklist is designed to support HSE and HSE Funded and Contracted Services to provide assurance that their Children First obligations are being met.  While there are legislative requirements for services provided to children (“relevant services” under the Children First Act 2015) there are also requirements for all other services (corporate and adult only patient facing services). These are identified in the checklist. The checklist should be maintained on file and may be requested in the event of a HSE Children First Compliance Assurance Check or an Internal Audit.  </w:t>
            </w:r>
          </w:p>
        </w:tc>
      </w:tr>
    </w:tbl>
    <w:permEnd w:id="112791599"/>
    <w:permEnd w:id="300949032"/>
    <w:permEnd w:id="587946797"/>
    <w:p w14:paraId="542456A1" w14:textId="636D5E30" w:rsidR="00421E03" w:rsidRPr="00C2312A" w:rsidRDefault="00421E03" w:rsidP="00421E03">
      <w:pPr>
        <w:ind w:left="-426"/>
        <w:rPr>
          <w:sz w:val="20"/>
          <w:szCs w:val="20"/>
        </w:rPr>
      </w:pPr>
      <w:r>
        <w:rPr>
          <w:sz w:val="20"/>
          <w:szCs w:val="20"/>
        </w:rPr>
        <w:lastRenderedPageBreak/>
        <w:t>PAYROLL</w:t>
      </w:r>
      <w:r w:rsidRPr="00421E03">
        <w:rPr>
          <w:sz w:val="20"/>
          <w:szCs w:val="20"/>
        </w:rPr>
        <w:t xml:space="preserve"> - Line Manager Responsibilities</w:t>
      </w:r>
    </w:p>
    <w:tbl>
      <w:tblPr>
        <w:tblW w:w="536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276"/>
        <w:gridCol w:w="5105"/>
        <w:gridCol w:w="685"/>
        <w:gridCol w:w="566"/>
        <w:gridCol w:w="831"/>
        <w:gridCol w:w="801"/>
        <w:gridCol w:w="5055"/>
      </w:tblGrid>
      <w:tr w:rsidR="00421E03" w:rsidRPr="00C2312A" w14:paraId="469970BB" w14:textId="77777777" w:rsidTr="00421E03">
        <w:trPr>
          <w:trHeight w:val="605"/>
        </w:trPr>
        <w:tc>
          <w:tcPr>
            <w:tcW w:w="190" w:type="pct"/>
            <w:shd w:val="clear" w:color="auto" w:fill="F2F2F2" w:themeFill="background1" w:themeFillShade="F2"/>
          </w:tcPr>
          <w:p w14:paraId="629ABC57" w14:textId="28B7C149" w:rsidR="00421E03" w:rsidRDefault="00421E03" w:rsidP="00421E03">
            <w:pPr>
              <w:spacing w:after="0" w:line="240" w:lineRule="auto"/>
              <w:rPr>
                <w:rFonts w:ascii="Arial" w:hAnsi="Arial" w:cs="Arial"/>
                <w:kern w:val="0"/>
                <w:sz w:val="20"/>
                <w:szCs w:val="20"/>
              </w:rPr>
            </w:pPr>
            <w:r w:rsidRPr="00C2312A">
              <w:rPr>
                <w:rFonts w:ascii="Arial" w:hAnsi="Arial" w:cs="Arial"/>
                <w:b/>
                <w:kern w:val="0"/>
                <w:sz w:val="20"/>
                <w:szCs w:val="20"/>
              </w:rPr>
              <w:t> No</w:t>
            </w:r>
          </w:p>
        </w:tc>
        <w:tc>
          <w:tcPr>
            <w:tcW w:w="429" w:type="pct"/>
            <w:shd w:val="clear" w:color="auto" w:fill="F2F2F2" w:themeFill="background1" w:themeFillShade="F2"/>
          </w:tcPr>
          <w:p w14:paraId="65383609" w14:textId="5FE4E9CB" w:rsidR="00421E03" w:rsidRPr="00C2312A" w:rsidRDefault="00B4295A" w:rsidP="00421E03">
            <w:pPr>
              <w:spacing w:after="0" w:line="240" w:lineRule="auto"/>
              <w:rPr>
                <w:rFonts w:ascii="Arial" w:hAnsi="Arial" w:cs="Arial"/>
                <w:kern w:val="0"/>
                <w:sz w:val="20"/>
                <w:szCs w:val="20"/>
              </w:rPr>
            </w:pPr>
            <w:r>
              <w:rPr>
                <w:rFonts w:ascii="Arial" w:hAnsi="Arial" w:cs="Arial"/>
                <w:b/>
                <w:kern w:val="0"/>
                <w:sz w:val="20"/>
                <w:szCs w:val="20"/>
              </w:rPr>
              <w:t>Core/ Specialist</w:t>
            </w:r>
          </w:p>
        </w:tc>
        <w:tc>
          <w:tcPr>
            <w:tcW w:w="1715" w:type="pct"/>
            <w:shd w:val="clear" w:color="auto" w:fill="F2F2F2" w:themeFill="background1" w:themeFillShade="F2"/>
          </w:tcPr>
          <w:p w14:paraId="387DEEB5" w14:textId="16FAFA16" w:rsidR="00421E03" w:rsidRPr="00C2312A" w:rsidRDefault="00421E03" w:rsidP="00421E03">
            <w:pPr>
              <w:spacing w:after="0" w:line="240" w:lineRule="auto"/>
              <w:rPr>
                <w:rFonts w:ascii="Arial" w:hAnsi="Arial" w:cs="Arial"/>
                <w:sz w:val="20"/>
                <w:szCs w:val="20"/>
              </w:rPr>
            </w:pPr>
            <w:r w:rsidRPr="00C2312A">
              <w:rPr>
                <w:rFonts w:ascii="Arial" w:hAnsi="Arial" w:cs="Arial"/>
                <w:b/>
                <w:kern w:val="0"/>
                <w:sz w:val="20"/>
                <w:szCs w:val="20"/>
              </w:rPr>
              <w:t>Illustrative control</w:t>
            </w:r>
          </w:p>
        </w:tc>
        <w:tc>
          <w:tcPr>
            <w:tcW w:w="230" w:type="pct"/>
            <w:shd w:val="clear" w:color="auto" w:fill="F2F2F2" w:themeFill="background1" w:themeFillShade="F2"/>
          </w:tcPr>
          <w:p w14:paraId="523B5DC2" w14:textId="3558D810" w:rsidR="00421E03" w:rsidRPr="00C2312A" w:rsidRDefault="00421E03" w:rsidP="00421E03">
            <w:pPr>
              <w:spacing w:after="0" w:line="240" w:lineRule="auto"/>
              <w:rPr>
                <w:rFonts w:ascii="Arial" w:hAnsi="Arial" w:cs="Arial"/>
                <w:bCs/>
                <w:kern w:val="0"/>
                <w:sz w:val="20"/>
                <w:szCs w:val="20"/>
                <w:u w:val="single"/>
                <w:lang w:val="en-IE"/>
              </w:rPr>
            </w:pPr>
            <w:r w:rsidRPr="00C2312A">
              <w:rPr>
                <w:rFonts w:ascii="Arial" w:hAnsi="Arial" w:cs="Arial"/>
                <w:b/>
                <w:kern w:val="0"/>
                <w:sz w:val="20"/>
                <w:szCs w:val="20"/>
              </w:rPr>
              <w:t>Yes</w:t>
            </w:r>
          </w:p>
        </w:tc>
        <w:tc>
          <w:tcPr>
            <w:tcW w:w="190" w:type="pct"/>
            <w:shd w:val="clear" w:color="auto" w:fill="F2F2F2" w:themeFill="background1" w:themeFillShade="F2"/>
          </w:tcPr>
          <w:p w14:paraId="4A88CAAB" w14:textId="2C65AEE3" w:rsidR="00421E03" w:rsidRPr="00C2312A" w:rsidRDefault="00421E03" w:rsidP="00421E03">
            <w:pPr>
              <w:spacing w:after="0" w:line="240" w:lineRule="auto"/>
              <w:rPr>
                <w:rFonts w:ascii="Arial" w:hAnsi="Arial" w:cs="Arial"/>
                <w:bCs/>
                <w:kern w:val="0"/>
                <w:sz w:val="20"/>
                <w:szCs w:val="20"/>
                <w:u w:val="single"/>
                <w:lang w:val="en-IE"/>
              </w:rPr>
            </w:pPr>
            <w:r w:rsidRPr="00C2312A">
              <w:rPr>
                <w:rFonts w:ascii="Arial" w:hAnsi="Arial" w:cs="Arial"/>
                <w:b/>
                <w:kern w:val="0"/>
                <w:sz w:val="20"/>
                <w:szCs w:val="20"/>
              </w:rPr>
              <w:t>No</w:t>
            </w:r>
          </w:p>
        </w:tc>
        <w:tc>
          <w:tcPr>
            <w:tcW w:w="279" w:type="pct"/>
            <w:shd w:val="clear" w:color="auto" w:fill="F2F2F2" w:themeFill="background1" w:themeFillShade="F2"/>
          </w:tcPr>
          <w:p w14:paraId="7CD3F13D" w14:textId="53F30278" w:rsidR="00421E03" w:rsidRPr="00C2312A" w:rsidRDefault="00421E03" w:rsidP="00421E03">
            <w:pPr>
              <w:spacing w:after="0" w:line="240" w:lineRule="auto"/>
              <w:rPr>
                <w:rFonts w:ascii="Arial" w:hAnsi="Arial" w:cs="Arial"/>
                <w:bCs/>
                <w:kern w:val="0"/>
                <w:sz w:val="20"/>
                <w:szCs w:val="20"/>
                <w:u w:val="single"/>
                <w:lang w:val="en-IE"/>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9" w:type="pct"/>
            <w:shd w:val="clear" w:color="auto" w:fill="F2F2F2" w:themeFill="background1" w:themeFillShade="F2"/>
          </w:tcPr>
          <w:p w14:paraId="69DA994F" w14:textId="2CB2A4CA" w:rsidR="00421E03" w:rsidRPr="00C2312A" w:rsidRDefault="00421E03" w:rsidP="00421E03">
            <w:pPr>
              <w:spacing w:after="0" w:line="240" w:lineRule="auto"/>
              <w:rPr>
                <w:rFonts w:ascii="Arial" w:hAnsi="Arial" w:cs="Arial"/>
                <w:bCs/>
                <w:kern w:val="0"/>
                <w:sz w:val="20"/>
                <w:szCs w:val="20"/>
                <w:u w:val="single"/>
                <w:lang w:val="en-IE"/>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98" w:type="pct"/>
            <w:shd w:val="clear" w:color="auto" w:fill="F2F2F2" w:themeFill="background1" w:themeFillShade="F2"/>
          </w:tcPr>
          <w:p w14:paraId="02385820" w14:textId="5C68A223" w:rsidR="00421E03" w:rsidRPr="00C2312A" w:rsidRDefault="00421E03" w:rsidP="00421E03">
            <w:pPr>
              <w:spacing w:after="0" w:line="240" w:lineRule="auto"/>
              <w:rPr>
                <w:rFonts w:ascii="Arial" w:hAnsi="Arial" w:cs="Arial"/>
                <w:bCs/>
                <w:kern w:val="0"/>
                <w:sz w:val="20"/>
                <w:szCs w:val="20"/>
                <w:lang w:val="en-IE"/>
              </w:rPr>
            </w:pPr>
            <w:r w:rsidRPr="00C2312A">
              <w:rPr>
                <w:rFonts w:ascii="Arial" w:hAnsi="Arial" w:cs="Arial"/>
                <w:b/>
                <w:kern w:val="0"/>
                <w:sz w:val="20"/>
                <w:szCs w:val="20"/>
              </w:rPr>
              <w:t>Guidance / Available Resources</w:t>
            </w:r>
          </w:p>
        </w:tc>
      </w:tr>
      <w:tr w:rsidR="00421E03" w:rsidRPr="00C2312A" w14:paraId="40A53FF3" w14:textId="77777777" w:rsidTr="00DE276D">
        <w:trPr>
          <w:trHeight w:val="273"/>
        </w:trPr>
        <w:tc>
          <w:tcPr>
            <w:tcW w:w="5000" w:type="pct"/>
            <w:gridSpan w:val="8"/>
            <w:shd w:val="clear" w:color="auto" w:fill="FFFFFF" w:themeFill="background1"/>
          </w:tcPr>
          <w:p w14:paraId="13084E01" w14:textId="53AE2636" w:rsidR="00421E03" w:rsidRPr="00C2312A" w:rsidRDefault="00421E03" w:rsidP="00421E03">
            <w:pPr>
              <w:spacing w:after="0" w:line="240" w:lineRule="auto"/>
              <w:rPr>
                <w:rFonts w:ascii="Arial" w:hAnsi="Arial" w:cs="Arial"/>
                <w:b/>
                <w:kern w:val="0"/>
                <w:sz w:val="20"/>
                <w:szCs w:val="20"/>
              </w:rPr>
            </w:pPr>
            <w:r w:rsidRPr="00C2312A">
              <w:rPr>
                <w:rFonts w:ascii="Arial" w:hAnsi="Arial" w:cs="Arial"/>
                <w:b/>
                <w:kern w:val="0"/>
                <w:sz w:val="20"/>
                <w:szCs w:val="20"/>
              </w:rPr>
              <w:t>Payroll Overpayments</w:t>
            </w:r>
          </w:p>
        </w:tc>
      </w:tr>
      <w:tr w:rsidR="00A362B4" w:rsidRPr="00C2312A" w14:paraId="1757E936" w14:textId="77777777" w:rsidTr="0075683E">
        <w:trPr>
          <w:trHeight w:val="2739"/>
        </w:trPr>
        <w:tc>
          <w:tcPr>
            <w:tcW w:w="190" w:type="pct"/>
            <w:shd w:val="clear" w:color="auto" w:fill="DAEEF3" w:themeFill="accent5" w:themeFillTint="33"/>
          </w:tcPr>
          <w:p w14:paraId="2D10587E" w14:textId="5E87BD3D" w:rsidR="00A362B4" w:rsidRPr="00C2312A" w:rsidRDefault="00A362B4" w:rsidP="00A362B4">
            <w:pPr>
              <w:spacing w:after="0" w:line="240" w:lineRule="auto"/>
              <w:rPr>
                <w:rFonts w:ascii="Arial" w:hAnsi="Arial" w:cs="Arial"/>
                <w:bCs/>
                <w:kern w:val="0"/>
                <w:sz w:val="20"/>
                <w:szCs w:val="20"/>
              </w:rPr>
            </w:pPr>
            <w:permStart w:id="427064789" w:edGrp="everyone" w:colFirst="3" w:colLast="3"/>
            <w:permStart w:id="730347571" w:edGrp="everyone" w:colFirst="4" w:colLast="4"/>
            <w:permStart w:id="1390754151" w:edGrp="everyone" w:colFirst="5" w:colLast="5"/>
            <w:r>
              <w:rPr>
                <w:rFonts w:ascii="Arial" w:hAnsi="Arial" w:cs="Arial"/>
                <w:kern w:val="0"/>
                <w:sz w:val="20"/>
                <w:szCs w:val="20"/>
              </w:rPr>
              <w:t>1</w:t>
            </w:r>
          </w:p>
        </w:tc>
        <w:tc>
          <w:tcPr>
            <w:tcW w:w="429" w:type="pct"/>
            <w:shd w:val="clear" w:color="auto" w:fill="DAEEF3" w:themeFill="accent5" w:themeFillTint="33"/>
          </w:tcPr>
          <w:p w14:paraId="671FAFCA"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15" w:type="pct"/>
            <w:shd w:val="clear" w:color="auto" w:fill="DAEEF3" w:themeFill="accent5" w:themeFillTint="33"/>
            <w:vAlign w:val="center"/>
          </w:tcPr>
          <w:p w14:paraId="45A7C64D" w14:textId="2C1D4BCD" w:rsidR="00A362B4" w:rsidRPr="00C2312A" w:rsidRDefault="00A362B4" w:rsidP="00A362B4">
            <w:pPr>
              <w:spacing w:after="0" w:line="240" w:lineRule="auto"/>
              <w:rPr>
                <w:rFonts w:ascii="Arial" w:hAnsi="Arial" w:cs="Arial"/>
                <w:kern w:val="0"/>
                <w:sz w:val="20"/>
                <w:szCs w:val="20"/>
              </w:rPr>
            </w:pPr>
            <w:r w:rsidRPr="00DE276D">
              <w:rPr>
                <w:rFonts w:ascii="Arial" w:hAnsi="Arial" w:cs="Arial"/>
                <w:kern w:val="0"/>
                <w:sz w:val="20"/>
                <w:szCs w:val="20"/>
              </w:rPr>
              <w:t>In line with the nationally approved time and attendance process, I ensure that weekly records of attendances and absences for all employees under my supervision (i.e. time returns) are submitted to the Time Returning Officer (TRO) within the agreed timeframe.</w:t>
            </w:r>
          </w:p>
        </w:tc>
        <w:tc>
          <w:tcPr>
            <w:tcW w:w="230" w:type="pct"/>
            <w:shd w:val="clear" w:color="auto" w:fill="DAEEF3" w:themeFill="accent5" w:themeFillTint="33"/>
          </w:tcPr>
          <w:p w14:paraId="506F63B8" w14:textId="1981F26F" w:rsidR="00A362B4" w:rsidRPr="00C2312A" w:rsidRDefault="00A362B4" w:rsidP="00A362B4">
            <w:pPr>
              <w:spacing w:after="0" w:line="240" w:lineRule="auto"/>
              <w:rPr>
                <w:rFonts w:ascii="Arial" w:hAnsi="Arial" w:cs="Arial"/>
                <w:bCs/>
                <w:kern w:val="0"/>
                <w:sz w:val="20"/>
                <w:szCs w:val="20"/>
                <w:u w:val="single"/>
                <w:lang w:val="en-IE"/>
              </w:rPr>
            </w:pPr>
            <w:r w:rsidRPr="00903DA5">
              <w:rPr>
                <w:rFonts w:ascii="Arial" w:hAnsi="Arial" w:cs="Arial"/>
                <w:b/>
                <w:kern w:val="0"/>
                <w:sz w:val="20"/>
                <w:szCs w:val="20"/>
              </w:rPr>
              <w:t>…</w:t>
            </w:r>
          </w:p>
        </w:tc>
        <w:tc>
          <w:tcPr>
            <w:tcW w:w="190" w:type="pct"/>
            <w:shd w:val="clear" w:color="auto" w:fill="DAEEF3" w:themeFill="accent5" w:themeFillTint="33"/>
          </w:tcPr>
          <w:p w14:paraId="5C516B53" w14:textId="48C6CFF3" w:rsidR="00A362B4" w:rsidRPr="00C2312A" w:rsidRDefault="00A362B4" w:rsidP="00A362B4">
            <w:pPr>
              <w:spacing w:after="0" w:line="240" w:lineRule="auto"/>
              <w:rPr>
                <w:rFonts w:ascii="Arial" w:hAnsi="Arial" w:cs="Arial"/>
                <w:bCs/>
                <w:kern w:val="0"/>
                <w:sz w:val="20"/>
                <w:szCs w:val="20"/>
                <w:u w:val="single"/>
                <w:lang w:val="en-IE"/>
              </w:rPr>
            </w:pPr>
            <w:r w:rsidRPr="00903DA5">
              <w:rPr>
                <w:rFonts w:ascii="Arial" w:hAnsi="Arial" w:cs="Arial"/>
                <w:b/>
                <w:kern w:val="0"/>
                <w:sz w:val="20"/>
                <w:szCs w:val="20"/>
              </w:rPr>
              <w:t>…</w:t>
            </w:r>
          </w:p>
        </w:tc>
        <w:tc>
          <w:tcPr>
            <w:tcW w:w="279" w:type="pct"/>
            <w:shd w:val="clear" w:color="auto" w:fill="DAEEF3" w:themeFill="accent5" w:themeFillTint="33"/>
          </w:tcPr>
          <w:p w14:paraId="3A8F350E" w14:textId="3399874C" w:rsidR="00A362B4" w:rsidRPr="00C2312A" w:rsidRDefault="00A362B4" w:rsidP="00A362B4">
            <w:pPr>
              <w:spacing w:after="0" w:line="240" w:lineRule="auto"/>
              <w:rPr>
                <w:rFonts w:ascii="Arial" w:hAnsi="Arial" w:cs="Arial"/>
                <w:bCs/>
                <w:kern w:val="0"/>
                <w:sz w:val="20"/>
                <w:szCs w:val="20"/>
                <w:u w:val="single"/>
                <w:lang w:val="en-IE"/>
              </w:rPr>
            </w:pPr>
            <w:r w:rsidRPr="00903DA5">
              <w:rPr>
                <w:rFonts w:ascii="Arial" w:hAnsi="Arial" w:cs="Arial"/>
                <w:b/>
                <w:kern w:val="0"/>
                <w:sz w:val="20"/>
                <w:szCs w:val="20"/>
              </w:rPr>
              <w:t>…</w:t>
            </w:r>
          </w:p>
        </w:tc>
        <w:tc>
          <w:tcPr>
            <w:tcW w:w="269" w:type="pct"/>
            <w:shd w:val="clear" w:color="auto" w:fill="D9D9D9" w:themeFill="background1" w:themeFillShade="D9"/>
          </w:tcPr>
          <w:p w14:paraId="22F33520" w14:textId="77777777" w:rsidR="00A362B4" w:rsidRPr="00C2312A" w:rsidRDefault="00A362B4" w:rsidP="00A362B4">
            <w:pPr>
              <w:spacing w:after="0" w:line="240" w:lineRule="auto"/>
              <w:rPr>
                <w:rFonts w:ascii="Arial" w:hAnsi="Arial" w:cs="Arial"/>
                <w:bCs/>
                <w:kern w:val="0"/>
                <w:sz w:val="20"/>
                <w:szCs w:val="20"/>
                <w:u w:val="single"/>
                <w:lang w:val="en-IE"/>
              </w:rPr>
            </w:pPr>
          </w:p>
        </w:tc>
        <w:tc>
          <w:tcPr>
            <w:tcW w:w="1698" w:type="pct"/>
            <w:shd w:val="clear" w:color="auto" w:fill="DAEEF3" w:themeFill="accent5" w:themeFillTint="33"/>
          </w:tcPr>
          <w:p w14:paraId="0CD0974F" w14:textId="77777777" w:rsidR="00A362B4" w:rsidRPr="00DE276D" w:rsidRDefault="00A362B4" w:rsidP="00A362B4">
            <w:pPr>
              <w:spacing w:after="0" w:line="240" w:lineRule="auto"/>
              <w:rPr>
                <w:rFonts w:ascii="Arial" w:hAnsi="Arial" w:cs="Arial"/>
                <w:bCs/>
                <w:kern w:val="0"/>
                <w:sz w:val="20"/>
                <w:szCs w:val="20"/>
                <w:lang w:val="en-IE"/>
              </w:rPr>
            </w:pPr>
            <w:r w:rsidRPr="00DE276D">
              <w:rPr>
                <w:rFonts w:ascii="Arial" w:hAnsi="Arial" w:cs="Arial"/>
                <w:bCs/>
                <w:kern w:val="0"/>
                <w:sz w:val="20"/>
                <w:szCs w:val="20"/>
                <w:lang w:val="en-IE"/>
              </w:rPr>
              <w:t>This statement refers to records of all times worked and all absences taken for all staff such as timesheets/rosters/attendance sheets/payroll data/master data files/returning leave cards, regardless of whether these records are maintained and submitted manually or electronically.</w:t>
            </w:r>
          </w:p>
          <w:p w14:paraId="3949658D" w14:textId="77777777" w:rsidR="00A362B4" w:rsidRPr="00DE276D" w:rsidRDefault="00A362B4" w:rsidP="00A362B4">
            <w:pPr>
              <w:spacing w:after="0" w:line="240" w:lineRule="auto"/>
              <w:rPr>
                <w:rFonts w:ascii="Arial" w:hAnsi="Arial" w:cs="Arial"/>
                <w:bCs/>
                <w:kern w:val="0"/>
                <w:sz w:val="20"/>
                <w:szCs w:val="20"/>
                <w:lang w:val="en-IE"/>
              </w:rPr>
            </w:pPr>
          </w:p>
          <w:p w14:paraId="4FC9A05F" w14:textId="0D3ACF3F" w:rsidR="00A362B4" w:rsidRPr="00DE276D" w:rsidRDefault="00A362B4" w:rsidP="00A362B4">
            <w:pPr>
              <w:spacing w:after="0" w:line="240" w:lineRule="auto"/>
              <w:rPr>
                <w:rFonts w:ascii="Arial" w:hAnsi="Arial" w:cs="Arial"/>
                <w:bCs/>
                <w:kern w:val="0"/>
                <w:sz w:val="20"/>
                <w:szCs w:val="20"/>
                <w:lang w:val="en-IE"/>
              </w:rPr>
            </w:pPr>
            <w:r>
              <w:rPr>
                <w:rFonts w:ascii="Arial" w:hAnsi="Arial" w:cs="Arial"/>
                <w:bCs/>
                <w:kern w:val="0"/>
                <w:sz w:val="20"/>
                <w:szCs w:val="20"/>
                <w:lang w:val="en-IE"/>
              </w:rPr>
              <w:t xml:space="preserve">For further information on </w:t>
            </w:r>
            <w:r w:rsidRPr="00C32CE9">
              <w:rPr>
                <w:rFonts w:ascii="Arial" w:hAnsi="Arial" w:cs="Arial"/>
                <w:b/>
                <w:bCs/>
                <w:i/>
                <w:kern w:val="0"/>
                <w:sz w:val="20"/>
                <w:szCs w:val="20"/>
                <w:lang w:val="en-IE"/>
              </w:rPr>
              <w:t>Time and Attendance Process</w:t>
            </w:r>
            <w:r>
              <w:rPr>
                <w:rFonts w:ascii="Arial" w:hAnsi="Arial" w:cs="Arial"/>
                <w:bCs/>
                <w:kern w:val="0"/>
                <w:sz w:val="20"/>
                <w:szCs w:val="20"/>
                <w:lang w:val="en-IE"/>
              </w:rPr>
              <w:t>, p</w:t>
            </w:r>
            <w:r w:rsidRPr="00DE276D">
              <w:rPr>
                <w:rFonts w:ascii="Arial" w:hAnsi="Arial" w:cs="Arial"/>
                <w:bCs/>
                <w:kern w:val="0"/>
                <w:sz w:val="20"/>
                <w:szCs w:val="20"/>
                <w:lang w:val="en-IE"/>
              </w:rPr>
              <w:t>lease refer to the link below:</w:t>
            </w:r>
          </w:p>
          <w:p w14:paraId="051A47AA" w14:textId="77777777" w:rsidR="00A362B4" w:rsidRPr="00DE276D" w:rsidRDefault="00A362B4" w:rsidP="00A362B4">
            <w:pPr>
              <w:spacing w:after="0" w:line="240" w:lineRule="auto"/>
              <w:rPr>
                <w:rFonts w:ascii="Arial" w:hAnsi="Arial" w:cs="Arial"/>
                <w:bCs/>
                <w:kern w:val="0"/>
                <w:sz w:val="20"/>
                <w:szCs w:val="20"/>
                <w:lang w:val="en-IE"/>
              </w:rPr>
            </w:pPr>
          </w:p>
          <w:p w14:paraId="6749DAB3" w14:textId="789EF7FE" w:rsidR="00A362B4" w:rsidRPr="00C2312A" w:rsidRDefault="00BC146B" w:rsidP="00A362B4">
            <w:pPr>
              <w:spacing w:after="0" w:line="240" w:lineRule="auto"/>
              <w:rPr>
                <w:rFonts w:ascii="Arial" w:hAnsi="Arial" w:cs="Arial"/>
                <w:bCs/>
                <w:kern w:val="0"/>
                <w:sz w:val="20"/>
                <w:szCs w:val="20"/>
                <w:u w:val="single"/>
                <w:lang w:val="en-IE"/>
              </w:rPr>
            </w:pPr>
            <w:hyperlink r:id="rId46" w:history="1">
              <w:r w:rsidR="00A362B4" w:rsidRPr="00C86A8C">
                <w:rPr>
                  <w:rStyle w:val="Hyperlink"/>
                  <w:rFonts w:ascii="Arial" w:hAnsi="Arial" w:cs="Arial"/>
                  <w:bCs/>
                  <w:kern w:val="0"/>
                  <w:sz w:val="20"/>
                  <w:szCs w:val="20"/>
                  <w:lang w:val="en-IE"/>
                </w:rPr>
                <w:t>https://healthservice.hse.ie/staff/procedures-guidelines/time-and-attendance-processes/</w:t>
              </w:r>
            </w:hyperlink>
            <w:r w:rsidR="00A362B4">
              <w:rPr>
                <w:rFonts w:ascii="Arial" w:hAnsi="Arial" w:cs="Arial"/>
                <w:bCs/>
                <w:kern w:val="0"/>
                <w:sz w:val="20"/>
                <w:szCs w:val="20"/>
                <w:lang w:val="en-IE"/>
              </w:rPr>
              <w:t xml:space="preserve"> </w:t>
            </w:r>
          </w:p>
        </w:tc>
      </w:tr>
      <w:tr w:rsidR="00A362B4" w:rsidRPr="00FE3810" w14:paraId="3CE030AE" w14:textId="77777777" w:rsidTr="00E7495B">
        <w:trPr>
          <w:trHeight w:val="979"/>
        </w:trPr>
        <w:tc>
          <w:tcPr>
            <w:tcW w:w="190" w:type="pct"/>
            <w:vMerge w:val="restart"/>
            <w:shd w:val="clear" w:color="auto" w:fill="DAEEF3" w:themeFill="accent5" w:themeFillTint="33"/>
          </w:tcPr>
          <w:p w14:paraId="229A6A7A" w14:textId="78336A53" w:rsidR="00A362B4" w:rsidRPr="00C2312A" w:rsidRDefault="00A362B4" w:rsidP="00A362B4">
            <w:pPr>
              <w:spacing w:after="0" w:line="240" w:lineRule="auto"/>
              <w:rPr>
                <w:rFonts w:ascii="Arial" w:hAnsi="Arial" w:cs="Arial"/>
                <w:kern w:val="0"/>
                <w:sz w:val="20"/>
                <w:szCs w:val="20"/>
              </w:rPr>
            </w:pPr>
            <w:permStart w:id="2035637487" w:edGrp="everyone" w:colFirst="3" w:colLast="3"/>
            <w:permStart w:id="478546744" w:edGrp="everyone" w:colFirst="4" w:colLast="4"/>
            <w:permStart w:id="1247836643" w:edGrp="everyone" w:colFirst="5" w:colLast="5"/>
            <w:permStart w:id="337315723" w:edGrp="everyone" w:colFirst="6" w:colLast="6"/>
            <w:permEnd w:id="427064789"/>
            <w:permEnd w:id="730347571"/>
            <w:permEnd w:id="1390754151"/>
            <w:r>
              <w:rPr>
                <w:rFonts w:ascii="Arial" w:hAnsi="Arial" w:cs="Arial"/>
                <w:kern w:val="0"/>
                <w:sz w:val="20"/>
                <w:szCs w:val="20"/>
              </w:rPr>
              <w:t>2</w:t>
            </w:r>
          </w:p>
        </w:tc>
        <w:tc>
          <w:tcPr>
            <w:tcW w:w="429" w:type="pct"/>
            <w:shd w:val="clear" w:color="auto" w:fill="DAEEF3" w:themeFill="accent5" w:themeFillTint="33"/>
          </w:tcPr>
          <w:p w14:paraId="18F38418"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15" w:type="pct"/>
            <w:shd w:val="clear" w:color="auto" w:fill="DAEEF3" w:themeFill="accent5" w:themeFillTint="33"/>
            <w:vAlign w:val="center"/>
          </w:tcPr>
          <w:p w14:paraId="511F41EB" w14:textId="1DE6A1A1" w:rsidR="00A362B4" w:rsidRPr="00C2312A" w:rsidRDefault="00A362B4" w:rsidP="00A362B4">
            <w:pPr>
              <w:spacing w:after="0" w:line="240" w:lineRule="auto"/>
              <w:rPr>
                <w:rFonts w:ascii="Arial" w:hAnsi="Arial" w:cs="Arial"/>
                <w:kern w:val="0"/>
                <w:sz w:val="20"/>
                <w:szCs w:val="20"/>
              </w:rPr>
            </w:pPr>
            <w:r w:rsidRPr="00DE276D">
              <w:rPr>
                <w:rFonts w:ascii="Arial" w:hAnsi="Arial" w:cs="Arial"/>
                <w:kern w:val="0"/>
                <w:sz w:val="20"/>
                <w:szCs w:val="20"/>
              </w:rPr>
              <w:t>a) I action my team's leave requests on HR &amp; Payroll Self Service promptly for payroll processing, so that all leave records are accurate and pay related overpayments are avoided.</w:t>
            </w:r>
          </w:p>
        </w:tc>
        <w:tc>
          <w:tcPr>
            <w:tcW w:w="230" w:type="pct"/>
            <w:shd w:val="clear" w:color="auto" w:fill="DAEEF3" w:themeFill="accent5" w:themeFillTint="33"/>
          </w:tcPr>
          <w:p w14:paraId="3730ACDD" w14:textId="293E38E9" w:rsidR="00A362B4" w:rsidRPr="00C2312A" w:rsidRDefault="00A362B4" w:rsidP="00A362B4">
            <w:pPr>
              <w:spacing w:after="0" w:line="240" w:lineRule="auto"/>
              <w:rPr>
                <w:rFonts w:ascii="Arial" w:hAnsi="Arial" w:cs="Arial"/>
                <w:bCs/>
                <w:kern w:val="0"/>
                <w:sz w:val="20"/>
                <w:szCs w:val="20"/>
                <w:u w:val="single"/>
                <w:lang w:val="en-IE"/>
              </w:rPr>
            </w:pPr>
            <w:r w:rsidRPr="00903DA5">
              <w:rPr>
                <w:rFonts w:ascii="Arial" w:hAnsi="Arial" w:cs="Arial"/>
                <w:b/>
                <w:kern w:val="0"/>
                <w:sz w:val="20"/>
                <w:szCs w:val="20"/>
              </w:rPr>
              <w:t>…</w:t>
            </w:r>
          </w:p>
        </w:tc>
        <w:tc>
          <w:tcPr>
            <w:tcW w:w="190" w:type="pct"/>
            <w:shd w:val="clear" w:color="auto" w:fill="DAEEF3" w:themeFill="accent5" w:themeFillTint="33"/>
          </w:tcPr>
          <w:p w14:paraId="6164619D" w14:textId="0E247A1E" w:rsidR="00A362B4" w:rsidRPr="00C2312A" w:rsidRDefault="00A362B4" w:rsidP="00A362B4">
            <w:pPr>
              <w:spacing w:after="0" w:line="240" w:lineRule="auto"/>
              <w:rPr>
                <w:rFonts w:ascii="Arial" w:hAnsi="Arial" w:cs="Arial"/>
                <w:bCs/>
                <w:kern w:val="0"/>
                <w:sz w:val="20"/>
                <w:szCs w:val="20"/>
                <w:u w:val="single"/>
                <w:lang w:val="en-IE"/>
              </w:rPr>
            </w:pPr>
            <w:r w:rsidRPr="00903DA5">
              <w:rPr>
                <w:rFonts w:ascii="Arial" w:hAnsi="Arial" w:cs="Arial"/>
                <w:b/>
                <w:kern w:val="0"/>
                <w:sz w:val="20"/>
                <w:szCs w:val="20"/>
              </w:rPr>
              <w:t>…</w:t>
            </w:r>
          </w:p>
        </w:tc>
        <w:tc>
          <w:tcPr>
            <w:tcW w:w="279" w:type="pct"/>
            <w:shd w:val="clear" w:color="auto" w:fill="DAEEF3" w:themeFill="accent5" w:themeFillTint="33"/>
          </w:tcPr>
          <w:p w14:paraId="6301C13D" w14:textId="23E846F4" w:rsidR="00A362B4" w:rsidRPr="00C2312A" w:rsidRDefault="00A362B4" w:rsidP="00A362B4">
            <w:pPr>
              <w:spacing w:after="0" w:line="240" w:lineRule="auto"/>
              <w:rPr>
                <w:rFonts w:ascii="Arial" w:hAnsi="Arial" w:cs="Arial"/>
                <w:bCs/>
                <w:kern w:val="0"/>
                <w:sz w:val="20"/>
                <w:szCs w:val="20"/>
                <w:u w:val="single"/>
                <w:lang w:val="en-IE"/>
              </w:rPr>
            </w:pPr>
            <w:r w:rsidRPr="00903DA5">
              <w:rPr>
                <w:rFonts w:ascii="Arial" w:hAnsi="Arial" w:cs="Arial"/>
                <w:b/>
                <w:kern w:val="0"/>
                <w:sz w:val="20"/>
                <w:szCs w:val="20"/>
              </w:rPr>
              <w:t>…</w:t>
            </w:r>
          </w:p>
        </w:tc>
        <w:tc>
          <w:tcPr>
            <w:tcW w:w="269" w:type="pct"/>
            <w:shd w:val="clear" w:color="auto" w:fill="DAEEF3" w:themeFill="accent5" w:themeFillTint="33"/>
          </w:tcPr>
          <w:p w14:paraId="555F2F01" w14:textId="13AD7830" w:rsidR="00A362B4" w:rsidRPr="00C2312A" w:rsidRDefault="00A362B4" w:rsidP="00A362B4">
            <w:pPr>
              <w:spacing w:after="0" w:line="240" w:lineRule="auto"/>
              <w:rPr>
                <w:rFonts w:ascii="Arial" w:hAnsi="Arial" w:cs="Arial"/>
                <w:bCs/>
                <w:kern w:val="0"/>
                <w:sz w:val="20"/>
                <w:szCs w:val="20"/>
                <w:u w:val="single"/>
                <w:lang w:val="en-IE"/>
              </w:rPr>
            </w:pPr>
            <w:r w:rsidRPr="00553D3A">
              <w:rPr>
                <w:rFonts w:ascii="Arial" w:hAnsi="Arial" w:cs="Arial"/>
                <w:b/>
                <w:kern w:val="0"/>
                <w:sz w:val="20"/>
                <w:szCs w:val="20"/>
              </w:rPr>
              <w:t>…</w:t>
            </w:r>
          </w:p>
        </w:tc>
        <w:tc>
          <w:tcPr>
            <w:tcW w:w="1698" w:type="pct"/>
            <w:vMerge w:val="restart"/>
            <w:shd w:val="clear" w:color="auto" w:fill="DAEEF3" w:themeFill="accent5" w:themeFillTint="33"/>
            <w:vAlign w:val="center"/>
          </w:tcPr>
          <w:p w14:paraId="3F9B1E24" w14:textId="41CBFE69" w:rsidR="00A362B4" w:rsidRPr="00FE3810" w:rsidRDefault="00A362B4" w:rsidP="00A362B4">
            <w:pPr>
              <w:spacing w:after="0" w:line="240" w:lineRule="auto"/>
              <w:rPr>
                <w:rFonts w:ascii="Arial" w:hAnsi="Arial" w:cs="Arial"/>
                <w:bCs/>
                <w:kern w:val="0"/>
                <w:sz w:val="20"/>
                <w:szCs w:val="20"/>
                <w:lang w:val="en-IE"/>
              </w:rPr>
            </w:pPr>
            <w:r w:rsidRPr="00DE276D">
              <w:rPr>
                <w:rFonts w:ascii="Arial" w:hAnsi="Arial" w:cs="Arial"/>
                <w:bCs/>
                <w:kern w:val="0"/>
                <w:sz w:val="20"/>
                <w:szCs w:val="20"/>
                <w:lang w:val="en-IE"/>
              </w:rPr>
              <w:t xml:space="preserve">These statements refer to line managers performing the necessary actions within the required timeframes to ensure </w:t>
            </w:r>
            <w:r w:rsidRPr="00C32CE9">
              <w:rPr>
                <w:rFonts w:ascii="Arial" w:hAnsi="Arial" w:cs="Arial"/>
                <w:b/>
                <w:bCs/>
                <w:i/>
                <w:kern w:val="0"/>
                <w:sz w:val="20"/>
                <w:szCs w:val="20"/>
                <w:lang w:val="en-IE"/>
              </w:rPr>
              <w:t>payroll overpayments</w:t>
            </w:r>
            <w:r w:rsidRPr="00DE276D">
              <w:rPr>
                <w:rFonts w:ascii="Arial" w:hAnsi="Arial" w:cs="Arial"/>
                <w:bCs/>
                <w:kern w:val="0"/>
                <w:sz w:val="20"/>
                <w:szCs w:val="20"/>
                <w:lang w:val="en-IE"/>
              </w:rPr>
              <w:t xml:space="preserve"> to their staff are avoided.</w:t>
            </w:r>
          </w:p>
        </w:tc>
      </w:tr>
      <w:tr w:rsidR="00A362B4" w:rsidRPr="00C2312A" w14:paraId="0ACACA60" w14:textId="77777777" w:rsidTr="00E7495B">
        <w:trPr>
          <w:trHeight w:val="1088"/>
        </w:trPr>
        <w:tc>
          <w:tcPr>
            <w:tcW w:w="190" w:type="pct"/>
            <w:vMerge/>
            <w:shd w:val="clear" w:color="auto" w:fill="DAEEF3" w:themeFill="accent5" w:themeFillTint="33"/>
          </w:tcPr>
          <w:p w14:paraId="7FB868BC" w14:textId="77777777" w:rsidR="00A362B4" w:rsidRPr="00C2312A" w:rsidRDefault="00A362B4" w:rsidP="00A362B4">
            <w:pPr>
              <w:spacing w:after="0" w:line="240" w:lineRule="auto"/>
              <w:rPr>
                <w:rFonts w:ascii="Arial" w:hAnsi="Arial" w:cs="Arial"/>
                <w:kern w:val="0"/>
                <w:sz w:val="20"/>
                <w:szCs w:val="20"/>
              </w:rPr>
            </w:pPr>
            <w:permStart w:id="1409548726" w:edGrp="everyone" w:colFirst="3" w:colLast="3"/>
            <w:permStart w:id="1279160806" w:edGrp="everyone" w:colFirst="4" w:colLast="4"/>
            <w:permStart w:id="949892887" w:edGrp="everyone" w:colFirst="5" w:colLast="5"/>
            <w:permStart w:id="398656792" w:edGrp="everyone" w:colFirst="6" w:colLast="6"/>
            <w:permEnd w:id="2035637487"/>
            <w:permEnd w:id="478546744"/>
            <w:permEnd w:id="1247836643"/>
            <w:permEnd w:id="337315723"/>
          </w:p>
        </w:tc>
        <w:tc>
          <w:tcPr>
            <w:tcW w:w="429" w:type="pct"/>
            <w:shd w:val="clear" w:color="auto" w:fill="DAEEF3" w:themeFill="accent5" w:themeFillTint="33"/>
          </w:tcPr>
          <w:p w14:paraId="6096F938"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15" w:type="pct"/>
            <w:shd w:val="clear" w:color="auto" w:fill="DAEEF3" w:themeFill="accent5" w:themeFillTint="33"/>
            <w:vAlign w:val="center"/>
          </w:tcPr>
          <w:p w14:paraId="1AE3BC2D" w14:textId="15C77A91" w:rsidR="00A362B4" w:rsidRPr="00C2312A" w:rsidRDefault="00A362B4" w:rsidP="00A362B4">
            <w:pPr>
              <w:spacing w:after="0" w:line="240" w:lineRule="auto"/>
              <w:rPr>
                <w:rFonts w:ascii="Arial" w:hAnsi="Arial" w:cs="Arial"/>
                <w:kern w:val="0"/>
                <w:sz w:val="20"/>
                <w:szCs w:val="20"/>
              </w:rPr>
            </w:pPr>
            <w:r w:rsidRPr="00DE276D">
              <w:rPr>
                <w:rFonts w:ascii="Arial" w:hAnsi="Arial" w:cs="Arial"/>
                <w:kern w:val="0"/>
                <w:sz w:val="20"/>
                <w:szCs w:val="20"/>
              </w:rPr>
              <w:t>b) I ensure that all changes that impact an employees pay (e.g. contract end dates, career breaks, sick leave, unpaid leave) are monitored and actioned in a timely manner to avoid pay related overpayments.</w:t>
            </w:r>
          </w:p>
        </w:tc>
        <w:tc>
          <w:tcPr>
            <w:tcW w:w="230" w:type="pct"/>
            <w:shd w:val="clear" w:color="auto" w:fill="DAEEF3" w:themeFill="accent5" w:themeFillTint="33"/>
          </w:tcPr>
          <w:p w14:paraId="2DB6D43A" w14:textId="5319F90B" w:rsidR="00A362B4" w:rsidRPr="00C2312A" w:rsidRDefault="00A362B4" w:rsidP="00A362B4">
            <w:pPr>
              <w:spacing w:after="0" w:line="240" w:lineRule="auto"/>
              <w:rPr>
                <w:rFonts w:ascii="Arial" w:hAnsi="Arial" w:cs="Arial"/>
                <w:bCs/>
                <w:kern w:val="0"/>
                <w:sz w:val="20"/>
                <w:szCs w:val="20"/>
                <w:u w:val="single"/>
                <w:lang w:val="en-IE"/>
              </w:rPr>
            </w:pPr>
            <w:r w:rsidRPr="00903DA5">
              <w:rPr>
                <w:rFonts w:ascii="Arial" w:hAnsi="Arial" w:cs="Arial"/>
                <w:b/>
                <w:kern w:val="0"/>
                <w:sz w:val="20"/>
                <w:szCs w:val="20"/>
              </w:rPr>
              <w:t>…</w:t>
            </w:r>
          </w:p>
        </w:tc>
        <w:tc>
          <w:tcPr>
            <w:tcW w:w="190" w:type="pct"/>
            <w:shd w:val="clear" w:color="auto" w:fill="DAEEF3" w:themeFill="accent5" w:themeFillTint="33"/>
          </w:tcPr>
          <w:p w14:paraId="59F892A8" w14:textId="286D8666" w:rsidR="00A362B4" w:rsidRPr="00C2312A" w:rsidRDefault="00A362B4" w:rsidP="00A362B4">
            <w:pPr>
              <w:spacing w:after="0" w:line="240" w:lineRule="auto"/>
              <w:rPr>
                <w:rFonts w:ascii="Arial" w:hAnsi="Arial" w:cs="Arial"/>
                <w:bCs/>
                <w:kern w:val="0"/>
                <w:sz w:val="20"/>
                <w:szCs w:val="20"/>
                <w:u w:val="single"/>
                <w:lang w:val="en-IE"/>
              </w:rPr>
            </w:pPr>
            <w:r w:rsidRPr="00903DA5">
              <w:rPr>
                <w:rFonts w:ascii="Arial" w:hAnsi="Arial" w:cs="Arial"/>
                <w:b/>
                <w:kern w:val="0"/>
                <w:sz w:val="20"/>
                <w:szCs w:val="20"/>
              </w:rPr>
              <w:t>…</w:t>
            </w:r>
          </w:p>
        </w:tc>
        <w:tc>
          <w:tcPr>
            <w:tcW w:w="279" w:type="pct"/>
            <w:shd w:val="clear" w:color="auto" w:fill="DAEEF3" w:themeFill="accent5" w:themeFillTint="33"/>
          </w:tcPr>
          <w:p w14:paraId="301F0BDA" w14:textId="20F6B80A" w:rsidR="00A362B4" w:rsidRPr="00C2312A" w:rsidRDefault="00A362B4" w:rsidP="00A362B4">
            <w:pPr>
              <w:spacing w:after="0" w:line="240" w:lineRule="auto"/>
              <w:rPr>
                <w:rFonts w:ascii="Arial" w:hAnsi="Arial" w:cs="Arial"/>
                <w:bCs/>
                <w:kern w:val="0"/>
                <w:sz w:val="20"/>
                <w:szCs w:val="20"/>
                <w:u w:val="single"/>
                <w:lang w:val="en-IE"/>
              </w:rPr>
            </w:pPr>
            <w:r w:rsidRPr="00903DA5">
              <w:rPr>
                <w:rFonts w:ascii="Arial" w:hAnsi="Arial" w:cs="Arial"/>
                <w:b/>
                <w:kern w:val="0"/>
                <w:sz w:val="20"/>
                <w:szCs w:val="20"/>
              </w:rPr>
              <w:t>…</w:t>
            </w:r>
          </w:p>
        </w:tc>
        <w:tc>
          <w:tcPr>
            <w:tcW w:w="269" w:type="pct"/>
            <w:shd w:val="clear" w:color="auto" w:fill="DAEEF3" w:themeFill="accent5" w:themeFillTint="33"/>
          </w:tcPr>
          <w:p w14:paraId="32167559" w14:textId="00E87A12" w:rsidR="00A362B4" w:rsidRPr="00C2312A" w:rsidRDefault="00A362B4" w:rsidP="00A362B4">
            <w:pPr>
              <w:spacing w:after="0" w:line="240" w:lineRule="auto"/>
              <w:rPr>
                <w:rFonts w:ascii="Arial" w:hAnsi="Arial" w:cs="Arial"/>
                <w:bCs/>
                <w:kern w:val="0"/>
                <w:sz w:val="20"/>
                <w:szCs w:val="20"/>
                <w:u w:val="single"/>
                <w:lang w:val="en-IE"/>
              </w:rPr>
            </w:pPr>
            <w:r w:rsidRPr="00553D3A">
              <w:rPr>
                <w:rFonts w:ascii="Arial" w:hAnsi="Arial" w:cs="Arial"/>
                <w:b/>
                <w:kern w:val="0"/>
                <w:sz w:val="20"/>
                <w:szCs w:val="20"/>
              </w:rPr>
              <w:t>…</w:t>
            </w:r>
          </w:p>
        </w:tc>
        <w:tc>
          <w:tcPr>
            <w:tcW w:w="1698" w:type="pct"/>
            <w:vMerge/>
            <w:shd w:val="clear" w:color="auto" w:fill="DAEEF3" w:themeFill="accent5" w:themeFillTint="33"/>
          </w:tcPr>
          <w:p w14:paraId="22A0B84B" w14:textId="77777777" w:rsidR="00A362B4" w:rsidRPr="00C2312A" w:rsidRDefault="00A362B4" w:rsidP="00A362B4">
            <w:pPr>
              <w:spacing w:after="0" w:line="240" w:lineRule="auto"/>
              <w:rPr>
                <w:rFonts w:ascii="Arial" w:hAnsi="Arial" w:cs="Arial"/>
                <w:bCs/>
                <w:kern w:val="0"/>
                <w:sz w:val="20"/>
                <w:szCs w:val="20"/>
                <w:u w:val="single"/>
                <w:lang w:val="en-IE"/>
              </w:rPr>
            </w:pPr>
          </w:p>
        </w:tc>
      </w:tr>
      <w:tr w:rsidR="00A362B4" w:rsidRPr="00C43AA9" w14:paraId="2EAD9693" w14:textId="77777777" w:rsidTr="00E7495B">
        <w:trPr>
          <w:trHeight w:val="1088"/>
        </w:trPr>
        <w:tc>
          <w:tcPr>
            <w:tcW w:w="190" w:type="pct"/>
            <w:shd w:val="clear" w:color="auto" w:fill="DAEEF3" w:themeFill="accent5" w:themeFillTint="33"/>
          </w:tcPr>
          <w:p w14:paraId="20C27009" w14:textId="29B9D71F" w:rsidR="00A362B4" w:rsidRPr="00C2312A" w:rsidRDefault="00A362B4" w:rsidP="00A362B4">
            <w:pPr>
              <w:spacing w:after="0" w:line="240" w:lineRule="auto"/>
              <w:rPr>
                <w:rFonts w:ascii="Arial" w:hAnsi="Arial" w:cs="Arial"/>
                <w:kern w:val="0"/>
                <w:sz w:val="20"/>
                <w:szCs w:val="20"/>
              </w:rPr>
            </w:pPr>
            <w:permStart w:id="1900691312" w:edGrp="everyone" w:colFirst="3" w:colLast="3"/>
            <w:permStart w:id="61177180" w:edGrp="everyone" w:colFirst="4" w:colLast="4"/>
            <w:permStart w:id="2006347189" w:edGrp="everyone" w:colFirst="5" w:colLast="5"/>
            <w:permStart w:id="395792242" w:edGrp="everyone" w:colFirst="6" w:colLast="6"/>
            <w:permEnd w:id="1409548726"/>
            <w:permEnd w:id="1279160806"/>
            <w:permEnd w:id="949892887"/>
            <w:permEnd w:id="398656792"/>
            <w:r>
              <w:rPr>
                <w:rFonts w:ascii="Arial" w:hAnsi="Arial" w:cs="Arial"/>
                <w:kern w:val="0"/>
                <w:sz w:val="20"/>
                <w:szCs w:val="20"/>
              </w:rPr>
              <w:t>3</w:t>
            </w:r>
          </w:p>
        </w:tc>
        <w:tc>
          <w:tcPr>
            <w:tcW w:w="429" w:type="pct"/>
            <w:shd w:val="clear" w:color="auto" w:fill="DAEEF3" w:themeFill="accent5" w:themeFillTint="33"/>
          </w:tcPr>
          <w:p w14:paraId="5E50D4B9"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15" w:type="pct"/>
            <w:shd w:val="clear" w:color="auto" w:fill="DAEEF3" w:themeFill="accent5" w:themeFillTint="33"/>
            <w:vAlign w:val="center"/>
          </w:tcPr>
          <w:p w14:paraId="64171ED9" w14:textId="0BF33DA6" w:rsidR="00A362B4" w:rsidRPr="00C2312A" w:rsidRDefault="00A362B4" w:rsidP="00A362B4">
            <w:pPr>
              <w:spacing w:after="0" w:line="240" w:lineRule="auto"/>
              <w:rPr>
                <w:rFonts w:ascii="Arial" w:hAnsi="Arial" w:cs="Arial"/>
                <w:kern w:val="0"/>
                <w:sz w:val="20"/>
                <w:szCs w:val="20"/>
              </w:rPr>
            </w:pPr>
            <w:r w:rsidRPr="00DE276D">
              <w:rPr>
                <w:rFonts w:ascii="Arial" w:hAnsi="Arial" w:cs="Arial"/>
                <w:kern w:val="0"/>
                <w:sz w:val="20"/>
                <w:szCs w:val="20"/>
              </w:rPr>
              <w:t>In relation to agency staff, all timesheets are reviewed and approved before submitting to agency for processing, and invoices are reviewed and reconciled prior to payment.</w:t>
            </w:r>
          </w:p>
        </w:tc>
        <w:tc>
          <w:tcPr>
            <w:tcW w:w="230" w:type="pct"/>
            <w:shd w:val="clear" w:color="auto" w:fill="DAEEF3" w:themeFill="accent5" w:themeFillTint="33"/>
          </w:tcPr>
          <w:p w14:paraId="66076437" w14:textId="2673EFE4" w:rsidR="00A362B4" w:rsidRPr="00C2312A" w:rsidRDefault="00A362B4" w:rsidP="00A362B4">
            <w:pPr>
              <w:spacing w:after="0" w:line="240" w:lineRule="auto"/>
              <w:rPr>
                <w:rFonts w:ascii="Arial" w:hAnsi="Arial" w:cs="Arial"/>
                <w:bCs/>
                <w:kern w:val="0"/>
                <w:sz w:val="20"/>
                <w:szCs w:val="20"/>
                <w:u w:val="single"/>
                <w:lang w:val="en-IE"/>
              </w:rPr>
            </w:pPr>
            <w:r w:rsidRPr="00903DA5">
              <w:rPr>
                <w:rFonts w:ascii="Arial" w:hAnsi="Arial" w:cs="Arial"/>
                <w:b/>
                <w:kern w:val="0"/>
                <w:sz w:val="20"/>
                <w:szCs w:val="20"/>
              </w:rPr>
              <w:t>…</w:t>
            </w:r>
          </w:p>
        </w:tc>
        <w:tc>
          <w:tcPr>
            <w:tcW w:w="190" w:type="pct"/>
            <w:shd w:val="clear" w:color="auto" w:fill="DAEEF3" w:themeFill="accent5" w:themeFillTint="33"/>
          </w:tcPr>
          <w:p w14:paraId="449C75B6" w14:textId="0CC9C50F" w:rsidR="00A362B4" w:rsidRPr="00C2312A" w:rsidRDefault="00A362B4" w:rsidP="00A362B4">
            <w:pPr>
              <w:spacing w:after="0" w:line="240" w:lineRule="auto"/>
              <w:rPr>
                <w:rFonts w:ascii="Arial" w:hAnsi="Arial" w:cs="Arial"/>
                <w:bCs/>
                <w:kern w:val="0"/>
                <w:sz w:val="20"/>
                <w:szCs w:val="20"/>
                <w:u w:val="single"/>
                <w:lang w:val="en-IE"/>
              </w:rPr>
            </w:pPr>
            <w:r w:rsidRPr="00903DA5">
              <w:rPr>
                <w:rFonts w:ascii="Arial" w:hAnsi="Arial" w:cs="Arial"/>
                <w:b/>
                <w:kern w:val="0"/>
                <w:sz w:val="20"/>
                <w:szCs w:val="20"/>
              </w:rPr>
              <w:t>…</w:t>
            </w:r>
          </w:p>
        </w:tc>
        <w:tc>
          <w:tcPr>
            <w:tcW w:w="279" w:type="pct"/>
            <w:shd w:val="clear" w:color="auto" w:fill="DAEEF3" w:themeFill="accent5" w:themeFillTint="33"/>
          </w:tcPr>
          <w:p w14:paraId="415C97E4" w14:textId="33FF105B" w:rsidR="00A362B4" w:rsidRPr="00C2312A" w:rsidRDefault="00A362B4" w:rsidP="00A362B4">
            <w:pPr>
              <w:spacing w:after="0" w:line="240" w:lineRule="auto"/>
              <w:rPr>
                <w:rFonts w:ascii="Arial" w:hAnsi="Arial" w:cs="Arial"/>
                <w:bCs/>
                <w:kern w:val="0"/>
                <w:sz w:val="20"/>
                <w:szCs w:val="20"/>
                <w:u w:val="single"/>
                <w:lang w:val="en-IE"/>
              </w:rPr>
            </w:pPr>
            <w:r w:rsidRPr="00903DA5">
              <w:rPr>
                <w:rFonts w:ascii="Arial" w:hAnsi="Arial" w:cs="Arial"/>
                <w:b/>
                <w:kern w:val="0"/>
                <w:sz w:val="20"/>
                <w:szCs w:val="20"/>
              </w:rPr>
              <w:t>…</w:t>
            </w:r>
          </w:p>
        </w:tc>
        <w:tc>
          <w:tcPr>
            <w:tcW w:w="269" w:type="pct"/>
            <w:shd w:val="clear" w:color="auto" w:fill="DAEEF3" w:themeFill="accent5" w:themeFillTint="33"/>
          </w:tcPr>
          <w:p w14:paraId="183BD854" w14:textId="719FB397" w:rsidR="00A362B4" w:rsidRPr="00C2312A" w:rsidRDefault="00A362B4" w:rsidP="00A362B4">
            <w:pPr>
              <w:spacing w:after="0" w:line="240" w:lineRule="auto"/>
              <w:rPr>
                <w:rFonts w:ascii="Arial" w:hAnsi="Arial" w:cs="Arial"/>
                <w:bCs/>
                <w:kern w:val="0"/>
                <w:sz w:val="20"/>
                <w:szCs w:val="20"/>
                <w:u w:val="single"/>
                <w:lang w:val="en-IE"/>
              </w:rPr>
            </w:pPr>
            <w:r w:rsidRPr="00553D3A">
              <w:rPr>
                <w:rFonts w:ascii="Arial" w:hAnsi="Arial" w:cs="Arial"/>
                <w:b/>
                <w:kern w:val="0"/>
                <w:sz w:val="20"/>
                <w:szCs w:val="20"/>
              </w:rPr>
              <w:t>…</w:t>
            </w:r>
          </w:p>
        </w:tc>
        <w:tc>
          <w:tcPr>
            <w:tcW w:w="1698" w:type="pct"/>
            <w:shd w:val="clear" w:color="auto" w:fill="DAEEF3" w:themeFill="accent5" w:themeFillTint="33"/>
            <w:vAlign w:val="center"/>
          </w:tcPr>
          <w:p w14:paraId="33E33679" w14:textId="43F215F4" w:rsidR="00A362B4" w:rsidRPr="00C43AA9" w:rsidRDefault="00A362B4" w:rsidP="00A362B4">
            <w:pPr>
              <w:spacing w:after="0" w:line="240" w:lineRule="auto"/>
              <w:rPr>
                <w:rFonts w:ascii="Arial" w:hAnsi="Arial" w:cs="Arial"/>
                <w:bCs/>
                <w:kern w:val="0"/>
                <w:sz w:val="20"/>
                <w:szCs w:val="20"/>
              </w:rPr>
            </w:pPr>
            <w:r w:rsidRPr="00DE276D">
              <w:rPr>
                <w:rFonts w:ascii="Arial" w:hAnsi="Arial" w:cs="Arial"/>
                <w:bCs/>
                <w:kern w:val="0"/>
                <w:sz w:val="20"/>
                <w:szCs w:val="20"/>
              </w:rPr>
              <w:t xml:space="preserve">This statement refers to </w:t>
            </w:r>
            <w:r w:rsidRPr="00C32CE9">
              <w:rPr>
                <w:rFonts w:ascii="Arial" w:hAnsi="Arial" w:cs="Arial"/>
                <w:b/>
                <w:bCs/>
                <w:i/>
                <w:kern w:val="0"/>
                <w:sz w:val="20"/>
                <w:szCs w:val="20"/>
              </w:rPr>
              <w:t>agency staff timesheets</w:t>
            </w:r>
            <w:r w:rsidRPr="00DE276D">
              <w:rPr>
                <w:rFonts w:ascii="Arial" w:hAnsi="Arial" w:cs="Arial"/>
                <w:bCs/>
                <w:kern w:val="0"/>
                <w:sz w:val="20"/>
                <w:szCs w:val="20"/>
              </w:rPr>
              <w:t>, ensuring they are reviewed and approved before submitting for processing.</w:t>
            </w:r>
          </w:p>
        </w:tc>
      </w:tr>
      <w:permEnd w:id="1900691312"/>
      <w:permEnd w:id="61177180"/>
      <w:permEnd w:id="2006347189"/>
      <w:permEnd w:id="395792242"/>
    </w:tbl>
    <w:p w14:paraId="35AB0622" w14:textId="0EFFF3CF" w:rsidR="00DE276D" w:rsidRPr="00C2312A" w:rsidRDefault="00421E03" w:rsidP="00DE276D">
      <w:pPr>
        <w:ind w:left="-426"/>
        <w:rPr>
          <w:sz w:val="20"/>
          <w:szCs w:val="20"/>
        </w:rPr>
      </w:pPr>
      <w:r>
        <w:br w:type="page"/>
      </w:r>
      <w:r w:rsidR="00DE276D" w:rsidRPr="00DE276D">
        <w:rPr>
          <w:sz w:val="20"/>
          <w:szCs w:val="20"/>
        </w:rPr>
        <w:lastRenderedPageBreak/>
        <w:t>TRAVEL &amp; SU</w:t>
      </w:r>
      <w:r w:rsidR="00DE276D">
        <w:rPr>
          <w:sz w:val="20"/>
          <w:szCs w:val="20"/>
        </w:rPr>
        <w:t>BSISTENCE / OTHER STAFF COSTS</w:t>
      </w:r>
    </w:p>
    <w:tbl>
      <w:tblPr>
        <w:tblW w:w="536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276"/>
        <w:gridCol w:w="5105"/>
        <w:gridCol w:w="685"/>
        <w:gridCol w:w="566"/>
        <w:gridCol w:w="831"/>
        <w:gridCol w:w="801"/>
        <w:gridCol w:w="5055"/>
      </w:tblGrid>
      <w:tr w:rsidR="00DE276D" w:rsidRPr="00C2312A" w14:paraId="4DFAD140" w14:textId="77777777" w:rsidTr="0075683E">
        <w:trPr>
          <w:trHeight w:val="605"/>
          <w:tblHeader/>
        </w:trPr>
        <w:tc>
          <w:tcPr>
            <w:tcW w:w="190" w:type="pct"/>
            <w:shd w:val="clear" w:color="auto" w:fill="F2F2F2" w:themeFill="background1" w:themeFillShade="F2"/>
          </w:tcPr>
          <w:p w14:paraId="7D1721FC" w14:textId="77777777" w:rsidR="00DE276D" w:rsidRDefault="00DE276D" w:rsidP="00E7495B">
            <w:pPr>
              <w:spacing w:after="0" w:line="240" w:lineRule="auto"/>
              <w:rPr>
                <w:rFonts w:ascii="Arial" w:hAnsi="Arial" w:cs="Arial"/>
                <w:kern w:val="0"/>
                <w:sz w:val="20"/>
                <w:szCs w:val="20"/>
              </w:rPr>
            </w:pPr>
            <w:r w:rsidRPr="00C2312A">
              <w:rPr>
                <w:rFonts w:ascii="Arial" w:hAnsi="Arial" w:cs="Arial"/>
                <w:b/>
                <w:kern w:val="0"/>
                <w:sz w:val="20"/>
                <w:szCs w:val="20"/>
              </w:rPr>
              <w:t> No</w:t>
            </w:r>
          </w:p>
        </w:tc>
        <w:tc>
          <w:tcPr>
            <w:tcW w:w="429" w:type="pct"/>
            <w:shd w:val="clear" w:color="auto" w:fill="F2F2F2" w:themeFill="background1" w:themeFillShade="F2"/>
          </w:tcPr>
          <w:p w14:paraId="7B7FC65E" w14:textId="347F05A7" w:rsidR="00DE276D" w:rsidRPr="00C2312A" w:rsidRDefault="00B4295A" w:rsidP="00E7495B">
            <w:pPr>
              <w:spacing w:after="0" w:line="240" w:lineRule="auto"/>
              <w:rPr>
                <w:rFonts w:ascii="Arial" w:hAnsi="Arial" w:cs="Arial"/>
                <w:kern w:val="0"/>
                <w:sz w:val="20"/>
                <w:szCs w:val="20"/>
              </w:rPr>
            </w:pPr>
            <w:r>
              <w:rPr>
                <w:rFonts w:ascii="Arial" w:hAnsi="Arial" w:cs="Arial"/>
                <w:b/>
                <w:kern w:val="0"/>
                <w:sz w:val="20"/>
                <w:szCs w:val="20"/>
              </w:rPr>
              <w:t>Core/ Specialist</w:t>
            </w:r>
          </w:p>
        </w:tc>
        <w:tc>
          <w:tcPr>
            <w:tcW w:w="1715" w:type="pct"/>
            <w:shd w:val="clear" w:color="auto" w:fill="F2F2F2" w:themeFill="background1" w:themeFillShade="F2"/>
          </w:tcPr>
          <w:p w14:paraId="6FE9EDDF" w14:textId="77777777" w:rsidR="00DE276D" w:rsidRPr="00C2312A" w:rsidRDefault="00DE276D" w:rsidP="00E7495B">
            <w:pPr>
              <w:spacing w:after="0" w:line="240" w:lineRule="auto"/>
              <w:rPr>
                <w:rFonts w:ascii="Arial" w:hAnsi="Arial" w:cs="Arial"/>
                <w:sz w:val="20"/>
                <w:szCs w:val="20"/>
              </w:rPr>
            </w:pPr>
            <w:r w:rsidRPr="00C2312A">
              <w:rPr>
                <w:rFonts w:ascii="Arial" w:hAnsi="Arial" w:cs="Arial"/>
                <w:b/>
                <w:kern w:val="0"/>
                <w:sz w:val="20"/>
                <w:szCs w:val="20"/>
              </w:rPr>
              <w:t>Illustrative control</w:t>
            </w:r>
          </w:p>
        </w:tc>
        <w:tc>
          <w:tcPr>
            <w:tcW w:w="230" w:type="pct"/>
            <w:shd w:val="clear" w:color="auto" w:fill="F2F2F2" w:themeFill="background1" w:themeFillShade="F2"/>
          </w:tcPr>
          <w:p w14:paraId="7C57693D" w14:textId="77777777" w:rsidR="00DE276D" w:rsidRPr="00C2312A" w:rsidRDefault="00DE276D" w:rsidP="00E7495B">
            <w:pPr>
              <w:spacing w:after="0" w:line="240" w:lineRule="auto"/>
              <w:rPr>
                <w:rFonts w:ascii="Arial" w:hAnsi="Arial" w:cs="Arial"/>
                <w:bCs/>
                <w:kern w:val="0"/>
                <w:sz w:val="20"/>
                <w:szCs w:val="20"/>
                <w:u w:val="single"/>
                <w:lang w:val="en-IE"/>
              </w:rPr>
            </w:pPr>
            <w:r w:rsidRPr="00C2312A">
              <w:rPr>
                <w:rFonts w:ascii="Arial" w:hAnsi="Arial" w:cs="Arial"/>
                <w:b/>
                <w:kern w:val="0"/>
                <w:sz w:val="20"/>
                <w:szCs w:val="20"/>
              </w:rPr>
              <w:t>Yes</w:t>
            </w:r>
          </w:p>
        </w:tc>
        <w:tc>
          <w:tcPr>
            <w:tcW w:w="190" w:type="pct"/>
            <w:shd w:val="clear" w:color="auto" w:fill="F2F2F2" w:themeFill="background1" w:themeFillShade="F2"/>
          </w:tcPr>
          <w:p w14:paraId="406D3249" w14:textId="77777777" w:rsidR="00DE276D" w:rsidRPr="00C2312A" w:rsidRDefault="00DE276D" w:rsidP="00E7495B">
            <w:pPr>
              <w:spacing w:after="0" w:line="240" w:lineRule="auto"/>
              <w:rPr>
                <w:rFonts w:ascii="Arial" w:hAnsi="Arial" w:cs="Arial"/>
                <w:bCs/>
                <w:kern w:val="0"/>
                <w:sz w:val="20"/>
                <w:szCs w:val="20"/>
                <w:u w:val="single"/>
                <w:lang w:val="en-IE"/>
              </w:rPr>
            </w:pPr>
            <w:r w:rsidRPr="00C2312A">
              <w:rPr>
                <w:rFonts w:ascii="Arial" w:hAnsi="Arial" w:cs="Arial"/>
                <w:b/>
                <w:kern w:val="0"/>
                <w:sz w:val="20"/>
                <w:szCs w:val="20"/>
              </w:rPr>
              <w:t>No</w:t>
            </w:r>
          </w:p>
        </w:tc>
        <w:tc>
          <w:tcPr>
            <w:tcW w:w="279" w:type="pct"/>
            <w:shd w:val="clear" w:color="auto" w:fill="F2F2F2" w:themeFill="background1" w:themeFillShade="F2"/>
          </w:tcPr>
          <w:p w14:paraId="382EEE5D" w14:textId="77777777" w:rsidR="00DE276D" w:rsidRPr="00C2312A" w:rsidRDefault="00DE276D" w:rsidP="00E7495B">
            <w:pPr>
              <w:spacing w:after="0" w:line="240" w:lineRule="auto"/>
              <w:rPr>
                <w:rFonts w:ascii="Arial" w:hAnsi="Arial" w:cs="Arial"/>
                <w:bCs/>
                <w:kern w:val="0"/>
                <w:sz w:val="20"/>
                <w:szCs w:val="20"/>
                <w:u w:val="single"/>
                <w:lang w:val="en-IE"/>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9" w:type="pct"/>
            <w:shd w:val="clear" w:color="auto" w:fill="F2F2F2" w:themeFill="background1" w:themeFillShade="F2"/>
          </w:tcPr>
          <w:p w14:paraId="7B7B4970" w14:textId="77777777" w:rsidR="00DE276D" w:rsidRPr="00C2312A" w:rsidRDefault="00DE276D" w:rsidP="00E7495B">
            <w:pPr>
              <w:spacing w:after="0" w:line="240" w:lineRule="auto"/>
              <w:rPr>
                <w:rFonts w:ascii="Arial" w:hAnsi="Arial" w:cs="Arial"/>
                <w:bCs/>
                <w:kern w:val="0"/>
                <w:sz w:val="20"/>
                <w:szCs w:val="20"/>
                <w:u w:val="single"/>
                <w:lang w:val="en-IE"/>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98" w:type="pct"/>
            <w:shd w:val="clear" w:color="auto" w:fill="F2F2F2" w:themeFill="background1" w:themeFillShade="F2"/>
          </w:tcPr>
          <w:p w14:paraId="43BD3DDB" w14:textId="77777777" w:rsidR="00DE276D" w:rsidRPr="00C2312A" w:rsidRDefault="00DE276D" w:rsidP="00E7495B">
            <w:pPr>
              <w:spacing w:after="0" w:line="240" w:lineRule="auto"/>
              <w:rPr>
                <w:rFonts w:ascii="Arial" w:hAnsi="Arial" w:cs="Arial"/>
                <w:bCs/>
                <w:kern w:val="0"/>
                <w:sz w:val="20"/>
                <w:szCs w:val="20"/>
                <w:lang w:val="en-IE"/>
              </w:rPr>
            </w:pPr>
            <w:r w:rsidRPr="00C2312A">
              <w:rPr>
                <w:rFonts w:ascii="Arial" w:hAnsi="Arial" w:cs="Arial"/>
                <w:b/>
                <w:kern w:val="0"/>
                <w:sz w:val="20"/>
                <w:szCs w:val="20"/>
              </w:rPr>
              <w:t>Guidance / Available Resources</w:t>
            </w:r>
          </w:p>
        </w:tc>
      </w:tr>
      <w:tr w:rsidR="00DE276D" w:rsidRPr="00C2312A" w14:paraId="1D213F8E" w14:textId="77777777" w:rsidTr="00E7495B">
        <w:trPr>
          <w:trHeight w:val="273"/>
        </w:trPr>
        <w:tc>
          <w:tcPr>
            <w:tcW w:w="5000" w:type="pct"/>
            <w:gridSpan w:val="8"/>
            <w:shd w:val="clear" w:color="auto" w:fill="FFFFFF" w:themeFill="background1"/>
          </w:tcPr>
          <w:p w14:paraId="252BF108" w14:textId="77777777" w:rsidR="00DE276D" w:rsidRDefault="00DE276D" w:rsidP="00E7495B">
            <w:pPr>
              <w:spacing w:after="0" w:line="240" w:lineRule="auto"/>
              <w:rPr>
                <w:sz w:val="20"/>
                <w:szCs w:val="20"/>
              </w:rPr>
            </w:pPr>
            <w:r w:rsidRPr="00DE276D">
              <w:rPr>
                <w:sz w:val="20"/>
                <w:szCs w:val="20"/>
              </w:rPr>
              <w:t>TRAVEL &amp; SUBSISTENCE / OTHER STAFF COSTS - relevant to staff who claimed T&amp;S and/or Other Staff Costs during the year</w:t>
            </w:r>
          </w:p>
          <w:p w14:paraId="2A3A6429" w14:textId="4A945861" w:rsidR="00D47B1B" w:rsidRPr="00C2312A" w:rsidRDefault="008D1FD8" w:rsidP="008D1FD8">
            <w:pPr>
              <w:spacing w:after="0" w:line="240" w:lineRule="auto"/>
              <w:rPr>
                <w:rFonts w:ascii="Arial" w:hAnsi="Arial" w:cs="Arial"/>
                <w:b/>
                <w:kern w:val="0"/>
                <w:sz w:val="20"/>
                <w:szCs w:val="20"/>
              </w:rPr>
            </w:pPr>
            <w:r>
              <w:rPr>
                <w:sz w:val="20"/>
                <w:szCs w:val="20"/>
              </w:rPr>
              <w:t>Statement l</w:t>
            </w:r>
            <w:r w:rsidRPr="00CA544A">
              <w:rPr>
                <w:sz w:val="20"/>
                <w:szCs w:val="20"/>
              </w:rPr>
              <w:t xml:space="preserve">inked to Introductory Question: </w:t>
            </w:r>
            <w:r w:rsidR="00D47B1B" w:rsidRPr="00D47B1B">
              <w:rPr>
                <w:rFonts w:ascii="Arial" w:hAnsi="Arial" w:cs="Arial"/>
                <w:b/>
                <w:kern w:val="0"/>
                <w:sz w:val="20"/>
                <w:szCs w:val="20"/>
              </w:rPr>
              <w:t>"Did you claim travel and subsistence expenses and/or othe</w:t>
            </w:r>
            <w:r>
              <w:rPr>
                <w:rFonts w:ascii="Arial" w:hAnsi="Arial" w:cs="Arial"/>
                <w:b/>
                <w:kern w:val="0"/>
                <w:sz w:val="20"/>
                <w:szCs w:val="20"/>
              </w:rPr>
              <w:t>r staff costs during the year?"</w:t>
            </w:r>
          </w:p>
        </w:tc>
      </w:tr>
      <w:tr w:rsidR="00A362B4" w:rsidRPr="00C2312A" w14:paraId="3CEC7C80" w14:textId="77777777" w:rsidTr="0075683E">
        <w:trPr>
          <w:trHeight w:val="2739"/>
        </w:trPr>
        <w:tc>
          <w:tcPr>
            <w:tcW w:w="190" w:type="pct"/>
            <w:shd w:val="clear" w:color="auto" w:fill="DAEEF3" w:themeFill="accent5" w:themeFillTint="33"/>
          </w:tcPr>
          <w:p w14:paraId="1F8FE914" w14:textId="77777777" w:rsidR="00A362B4" w:rsidRPr="00C2312A" w:rsidRDefault="00A362B4" w:rsidP="00A362B4">
            <w:pPr>
              <w:spacing w:after="0" w:line="240" w:lineRule="auto"/>
              <w:rPr>
                <w:rFonts w:ascii="Arial" w:hAnsi="Arial" w:cs="Arial"/>
                <w:bCs/>
                <w:kern w:val="0"/>
                <w:sz w:val="20"/>
                <w:szCs w:val="20"/>
              </w:rPr>
            </w:pPr>
            <w:permStart w:id="2129664324" w:edGrp="everyone" w:colFirst="3" w:colLast="3"/>
            <w:permStart w:id="151523378" w:edGrp="everyone" w:colFirst="4" w:colLast="4"/>
            <w:r>
              <w:rPr>
                <w:rFonts w:ascii="Arial" w:hAnsi="Arial" w:cs="Arial"/>
                <w:kern w:val="0"/>
                <w:sz w:val="20"/>
                <w:szCs w:val="20"/>
              </w:rPr>
              <w:t>1</w:t>
            </w:r>
          </w:p>
        </w:tc>
        <w:tc>
          <w:tcPr>
            <w:tcW w:w="429" w:type="pct"/>
            <w:shd w:val="clear" w:color="auto" w:fill="DAEEF3" w:themeFill="accent5" w:themeFillTint="33"/>
          </w:tcPr>
          <w:p w14:paraId="6EED6A79" w14:textId="728851D0"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Travel &amp; Sub</w:t>
            </w:r>
            <w:r w:rsidRPr="00DE276D">
              <w:rPr>
                <w:rFonts w:ascii="Arial" w:hAnsi="Arial" w:cs="Arial"/>
                <w:kern w:val="0"/>
                <w:sz w:val="20"/>
                <w:szCs w:val="20"/>
              </w:rPr>
              <w:t xml:space="preserve"> / Other Staff Costs - Staff</w:t>
            </w:r>
          </w:p>
        </w:tc>
        <w:tc>
          <w:tcPr>
            <w:tcW w:w="1715" w:type="pct"/>
            <w:shd w:val="clear" w:color="auto" w:fill="DAEEF3" w:themeFill="accent5" w:themeFillTint="33"/>
            <w:vAlign w:val="center"/>
          </w:tcPr>
          <w:p w14:paraId="2B312AFB" w14:textId="77777777" w:rsidR="00A362B4" w:rsidRPr="00DE276D" w:rsidRDefault="00A362B4" w:rsidP="00A362B4">
            <w:pPr>
              <w:spacing w:after="0" w:line="240" w:lineRule="auto"/>
              <w:rPr>
                <w:rFonts w:ascii="Arial" w:hAnsi="Arial" w:cs="Arial"/>
                <w:kern w:val="0"/>
                <w:sz w:val="20"/>
                <w:szCs w:val="20"/>
              </w:rPr>
            </w:pPr>
            <w:r w:rsidRPr="00DE276D">
              <w:rPr>
                <w:rFonts w:ascii="Arial" w:hAnsi="Arial" w:cs="Arial"/>
                <w:kern w:val="0"/>
                <w:sz w:val="20"/>
                <w:szCs w:val="20"/>
              </w:rPr>
              <w:t>In 2025, when claiming travel, subsistence and/or other staff costs, I submitted all claims within 3 months. (See guidance notes/info. bubble for further detail).</w:t>
            </w:r>
          </w:p>
          <w:p w14:paraId="184AB415" w14:textId="77777777" w:rsidR="00A362B4" w:rsidRPr="00DE276D" w:rsidRDefault="00A362B4" w:rsidP="00A362B4">
            <w:pPr>
              <w:spacing w:after="0" w:line="240" w:lineRule="auto"/>
              <w:rPr>
                <w:rFonts w:ascii="Arial" w:hAnsi="Arial" w:cs="Arial"/>
                <w:kern w:val="0"/>
                <w:sz w:val="20"/>
                <w:szCs w:val="20"/>
              </w:rPr>
            </w:pPr>
          </w:p>
          <w:p w14:paraId="251A855E" w14:textId="04EB3564" w:rsidR="00A362B4" w:rsidRPr="00C2312A" w:rsidRDefault="00A362B4" w:rsidP="00A362B4">
            <w:pPr>
              <w:spacing w:after="0" w:line="240" w:lineRule="auto"/>
              <w:rPr>
                <w:rFonts w:ascii="Arial" w:hAnsi="Arial" w:cs="Arial"/>
                <w:kern w:val="0"/>
                <w:sz w:val="20"/>
                <w:szCs w:val="20"/>
              </w:rPr>
            </w:pPr>
            <w:r w:rsidRPr="00DE276D">
              <w:rPr>
                <w:rFonts w:ascii="Arial" w:hAnsi="Arial" w:cs="Arial"/>
                <w:kern w:val="0"/>
                <w:sz w:val="20"/>
                <w:szCs w:val="20"/>
              </w:rPr>
              <w:t>(Note: A 'Not Relevant' response applies to staff who do not travel or did not have any travel/subsistence/expense claims in 2025).</w:t>
            </w:r>
          </w:p>
        </w:tc>
        <w:tc>
          <w:tcPr>
            <w:tcW w:w="230" w:type="pct"/>
            <w:shd w:val="clear" w:color="auto" w:fill="DAEEF3" w:themeFill="accent5" w:themeFillTint="33"/>
          </w:tcPr>
          <w:p w14:paraId="057B1FB9" w14:textId="5215142E" w:rsidR="00A362B4" w:rsidRPr="00C2312A" w:rsidRDefault="00A362B4" w:rsidP="00A362B4">
            <w:pPr>
              <w:spacing w:after="0" w:line="240" w:lineRule="auto"/>
              <w:rPr>
                <w:rFonts w:ascii="Arial" w:hAnsi="Arial" w:cs="Arial"/>
                <w:bCs/>
                <w:kern w:val="0"/>
                <w:sz w:val="20"/>
                <w:szCs w:val="20"/>
                <w:u w:val="single"/>
                <w:lang w:val="en-IE"/>
              </w:rPr>
            </w:pPr>
            <w:r w:rsidRPr="00527E12">
              <w:rPr>
                <w:rFonts w:ascii="Arial" w:hAnsi="Arial" w:cs="Arial"/>
                <w:b/>
                <w:kern w:val="0"/>
                <w:sz w:val="20"/>
                <w:szCs w:val="20"/>
              </w:rPr>
              <w:t>…</w:t>
            </w:r>
          </w:p>
        </w:tc>
        <w:tc>
          <w:tcPr>
            <w:tcW w:w="190" w:type="pct"/>
            <w:shd w:val="clear" w:color="auto" w:fill="DAEEF3" w:themeFill="accent5" w:themeFillTint="33"/>
          </w:tcPr>
          <w:p w14:paraId="5F7CB500" w14:textId="0DB40E51" w:rsidR="00A362B4" w:rsidRPr="00C2312A" w:rsidRDefault="00A362B4" w:rsidP="00A362B4">
            <w:pPr>
              <w:spacing w:after="0" w:line="240" w:lineRule="auto"/>
              <w:rPr>
                <w:rFonts w:ascii="Arial" w:hAnsi="Arial" w:cs="Arial"/>
                <w:bCs/>
                <w:kern w:val="0"/>
                <w:sz w:val="20"/>
                <w:szCs w:val="20"/>
                <w:u w:val="single"/>
                <w:lang w:val="en-IE"/>
              </w:rPr>
            </w:pPr>
            <w:r w:rsidRPr="00527E12">
              <w:rPr>
                <w:rFonts w:ascii="Arial" w:hAnsi="Arial" w:cs="Arial"/>
                <w:b/>
                <w:kern w:val="0"/>
                <w:sz w:val="20"/>
                <w:szCs w:val="20"/>
              </w:rPr>
              <w:t>…</w:t>
            </w:r>
          </w:p>
        </w:tc>
        <w:tc>
          <w:tcPr>
            <w:tcW w:w="279" w:type="pct"/>
            <w:shd w:val="clear" w:color="auto" w:fill="D9D9D9" w:themeFill="background1" w:themeFillShade="D9"/>
          </w:tcPr>
          <w:p w14:paraId="4E38B510" w14:textId="77777777" w:rsidR="00A362B4" w:rsidRPr="00C2312A" w:rsidRDefault="00A362B4" w:rsidP="00A362B4">
            <w:pPr>
              <w:spacing w:after="0" w:line="240" w:lineRule="auto"/>
              <w:rPr>
                <w:rFonts w:ascii="Arial" w:hAnsi="Arial" w:cs="Arial"/>
                <w:bCs/>
                <w:kern w:val="0"/>
                <w:sz w:val="20"/>
                <w:szCs w:val="20"/>
                <w:u w:val="single"/>
                <w:lang w:val="en-IE"/>
              </w:rPr>
            </w:pPr>
          </w:p>
        </w:tc>
        <w:tc>
          <w:tcPr>
            <w:tcW w:w="269" w:type="pct"/>
            <w:shd w:val="clear" w:color="auto" w:fill="DAEEF3" w:themeFill="accent5" w:themeFillTint="33"/>
          </w:tcPr>
          <w:p w14:paraId="70870E83" w14:textId="3F411B9B" w:rsidR="00A362B4" w:rsidRPr="00C2312A" w:rsidRDefault="00A362B4" w:rsidP="00A362B4">
            <w:pPr>
              <w:spacing w:after="0" w:line="240" w:lineRule="auto"/>
              <w:rPr>
                <w:rFonts w:ascii="Arial" w:hAnsi="Arial" w:cs="Arial"/>
                <w:bCs/>
                <w:kern w:val="0"/>
                <w:sz w:val="20"/>
                <w:szCs w:val="20"/>
                <w:u w:val="single"/>
                <w:lang w:val="en-IE"/>
              </w:rPr>
            </w:pPr>
            <w:permStart w:id="461448221" w:edGrp="everyone"/>
            <w:r>
              <w:rPr>
                <w:rFonts w:ascii="Arial" w:hAnsi="Arial" w:cs="Arial"/>
                <w:b/>
                <w:kern w:val="0"/>
                <w:sz w:val="20"/>
                <w:szCs w:val="20"/>
              </w:rPr>
              <w:t>…</w:t>
            </w:r>
            <w:permEnd w:id="461448221"/>
          </w:p>
        </w:tc>
        <w:tc>
          <w:tcPr>
            <w:tcW w:w="1698" w:type="pct"/>
            <w:shd w:val="clear" w:color="auto" w:fill="DAEEF3" w:themeFill="accent5" w:themeFillTint="33"/>
          </w:tcPr>
          <w:p w14:paraId="03D29804" w14:textId="086065BF" w:rsidR="00A362B4" w:rsidRPr="00DE276D" w:rsidRDefault="00A362B4" w:rsidP="00A362B4">
            <w:pPr>
              <w:spacing w:after="0" w:line="240" w:lineRule="auto"/>
              <w:rPr>
                <w:rFonts w:ascii="Arial" w:hAnsi="Arial" w:cs="Arial"/>
                <w:bCs/>
                <w:kern w:val="0"/>
                <w:sz w:val="20"/>
                <w:szCs w:val="20"/>
                <w:lang w:val="en-IE"/>
              </w:rPr>
            </w:pPr>
            <w:r w:rsidRPr="00DE276D">
              <w:rPr>
                <w:rFonts w:ascii="Arial" w:hAnsi="Arial" w:cs="Arial"/>
                <w:bCs/>
                <w:kern w:val="0"/>
                <w:sz w:val="20"/>
                <w:szCs w:val="20"/>
                <w:lang w:val="en-IE"/>
              </w:rPr>
              <w:t xml:space="preserve">As outlined in </w:t>
            </w:r>
            <w:r w:rsidRPr="00C32CE9">
              <w:rPr>
                <w:rFonts w:ascii="Arial" w:hAnsi="Arial" w:cs="Arial"/>
                <w:b/>
                <w:bCs/>
                <w:i/>
                <w:kern w:val="0"/>
                <w:sz w:val="20"/>
                <w:szCs w:val="20"/>
                <w:lang w:val="en-IE"/>
              </w:rPr>
              <w:t>NFR B4 Travel and Subsistence</w:t>
            </w:r>
            <w:r>
              <w:rPr>
                <w:rFonts w:ascii="Arial" w:hAnsi="Arial" w:cs="Arial"/>
                <w:bCs/>
                <w:kern w:val="0"/>
                <w:sz w:val="20"/>
                <w:szCs w:val="20"/>
                <w:lang w:val="en-IE"/>
              </w:rPr>
              <w:t>,</w:t>
            </w:r>
            <w:r w:rsidRPr="00DE276D">
              <w:rPr>
                <w:rFonts w:ascii="Arial" w:hAnsi="Arial" w:cs="Arial"/>
                <w:bCs/>
                <w:kern w:val="0"/>
                <w:sz w:val="20"/>
                <w:szCs w:val="20"/>
                <w:lang w:val="en-IE"/>
              </w:rPr>
              <w:t xml:space="preserve"> Section 2.1 The T&amp;S Process, all claims should be submitted within a month of the trip but where this is not possible, at the latest within three months. Where claims are submitted outside the three month deadline, a memo is sent to your Line Manager outlining the reason for the delay </w:t>
            </w:r>
          </w:p>
          <w:p w14:paraId="411E8767" w14:textId="5AD56E0C" w:rsidR="00A362B4" w:rsidRPr="00DE276D" w:rsidRDefault="00BC146B" w:rsidP="00A362B4">
            <w:pPr>
              <w:spacing w:after="0" w:line="240" w:lineRule="auto"/>
              <w:rPr>
                <w:rFonts w:ascii="Arial" w:hAnsi="Arial" w:cs="Arial"/>
                <w:bCs/>
                <w:kern w:val="0"/>
                <w:sz w:val="20"/>
                <w:szCs w:val="20"/>
                <w:lang w:val="en-IE"/>
              </w:rPr>
            </w:pPr>
            <w:hyperlink r:id="rId47" w:history="1">
              <w:r w:rsidR="00A362B4" w:rsidRPr="002B18B1">
                <w:rPr>
                  <w:rStyle w:val="Hyperlink"/>
                  <w:rFonts w:ascii="Arial" w:hAnsi="Arial" w:cs="Arial"/>
                  <w:bCs/>
                  <w:kern w:val="0"/>
                  <w:sz w:val="20"/>
                  <w:szCs w:val="20"/>
                  <w:lang w:val="en-IE"/>
                </w:rPr>
                <w:t>https://www.hse.ie/eng/about/who/finance/nfr/nfrb4.pdf</w:t>
              </w:r>
            </w:hyperlink>
            <w:r w:rsidR="00A362B4">
              <w:rPr>
                <w:rFonts w:ascii="Arial" w:hAnsi="Arial" w:cs="Arial"/>
                <w:bCs/>
                <w:kern w:val="0"/>
                <w:sz w:val="20"/>
                <w:szCs w:val="20"/>
                <w:lang w:val="en-IE"/>
              </w:rPr>
              <w:t xml:space="preserve"> </w:t>
            </w:r>
          </w:p>
          <w:p w14:paraId="4B3D4BDD" w14:textId="77777777" w:rsidR="00A362B4" w:rsidRPr="00DE276D" w:rsidRDefault="00A362B4" w:rsidP="00A362B4">
            <w:pPr>
              <w:spacing w:after="0" w:line="240" w:lineRule="auto"/>
              <w:rPr>
                <w:rFonts w:ascii="Arial" w:hAnsi="Arial" w:cs="Arial"/>
                <w:bCs/>
                <w:kern w:val="0"/>
                <w:sz w:val="20"/>
                <w:szCs w:val="20"/>
                <w:lang w:val="en-IE"/>
              </w:rPr>
            </w:pPr>
          </w:p>
          <w:p w14:paraId="176399C0" w14:textId="77777777" w:rsidR="00A362B4" w:rsidRDefault="00A362B4" w:rsidP="00A362B4">
            <w:pPr>
              <w:spacing w:after="0" w:line="240" w:lineRule="auto"/>
              <w:rPr>
                <w:rFonts w:ascii="Arial" w:hAnsi="Arial" w:cs="Arial"/>
                <w:bCs/>
                <w:kern w:val="0"/>
                <w:sz w:val="20"/>
                <w:szCs w:val="20"/>
                <w:lang w:val="en-IE"/>
              </w:rPr>
            </w:pPr>
            <w:r w:rsidRPr="00DE276D">
              <w:rPr>
                <w:rFonts w:ascii="Arial" w:hAnsi="Arial" w:cs="Arial"/>
                <w:bCs/>
                <w:kern w:val="0"/>
                <w:sz w:val="20"/>
                <w:szCs w:val="20"/>
                <w:lang w:val="en-IE"/>
              </w:rPr>
              <w:t xml:space="preserve">As per CEO Memo (11745) issued on 04/07/24 re. Travel &amp; Subsistence, it’s noted that Line managers should encourage best practice within their teams to submit expense claims within 1 month and no later than 3 months from occurrence. The CEO requests that all efforts are made by managers to ensure that any backlog of expense claims across their teams be processed before the end of September 2024. The memo notes that after this date, claims that are greater than 3 months old should not be approved.  </w:t>
            </w:r>
          </w:p>
          <w:p w14:paraId="5C86DD81" w14:textId="6B1B74FA" w:rsidR="00A362B4" w:rsidRPr="00C2312A" w:rsidRDefault="00A362B4" w:rsidP="00A362B4">
            <w:pPr>
              <w:spacing w:after="0" w:line="240" w:lineRule="auto"/>
              <w:rPr>
                <w:rFonts w:ascii="Arial" w:hAnsi="Arial" w:cs="Arial"/>
                <w:bCs/>
                <w:kern w:val="0"/>
                <w:sz w:val="20"/>
                <w:szCs w:val="20"/>
                <w:u w:val="single"/>
                <w:lang w:val="en-IE"/>
              </w:rPr>
            </w:pPr>
          </w:p>
        </w:tc>
      </w:tr>
      <w:permEnd w:id="2129664324"/>
      <w:permEnd w:id="151523378"/>
      <w:tr w:rsidR="00DE276D" w:rsidRPr="00C2312A" w14:paraId="6312001C" w14:textId="77777777" w:rsidTr="00E7495B">
        <w:trPr>
          <w:trHeight w:val="273"/>
        </w:trPr>
        <w:tc>
          <w:tcPr>
            <w:tcW w:w="5000" w:type="pct"/>
            <w:gridSpan w:val="8"/>
            <w:shd w:val="clear" w:color="auto" w:fill="FFFFFF" w:themeFill="background1"/>
          </w:tcPr>
          <w:p w14:paraId="72B4F96B" w14:textId="77777777" w:rsidR="00DE276D" w:rsidRDefault="00DE276D" w:rsidP="00E7495B">
            <w:pPr>
              <w:spacing w:after="0" w:line="240" w:lineRule="auto"/>
              <w:rPr>
                <w:sz w:val="20"/>
                <w:szCs w:val="20"/>
              </w:rPr>
            </w:pPr>
            <w:r w:rsidRPr="00DE276D">
              <w:rPr>
                <w:sz w:val="20"/>
                <w:szCs w:val="20"/>
              </w:rPr>
              <w:t xml:space="preserve">TRAVEL &amp; SUBSISTENCE / OTHER STAFF COSTS - relevant to Line Manager who </w:t>
            </w:r>
            <w:r w:rsidR="0075683E" w:rsidRPr="00DE276D">
              <w:rPr>
                <w:sz w:val="20"/>
                <w:szCs w:val="20"/>
              </w:rPr>
              <w:t>approved</w:t>
            </w:r>
            <w:r w:rsidRPr="00DE276D">
              <w:rPr>
                <w:sz w:val="20"/>
                <w:szCs w:val="20"/>
              </w:rPr>
              <w:t xml:space="preserve"> T&amp;S / Other Staff Costs during the year</w:t>
            </w:r>
          </w:p>
          <w:p w14:paraId="49BC97A2" w14:textId="6D140B79" w:rsidR="00D47B1B" w:rsidRPr="00C2312A" w:rsidRDefault="008D1FD8" w:rsidP="00E7495B">
            <w:pPr>
              <w:spacing w:after="0" w:line="240" w:lineRule="auto"/>
              <w:rPr>
                <w:rFonts w:ascii="Arial" w:hAnsi="Arial" w:cs="Arial"/>
                <w:b/>
                <w:kern w:val="0"/>
                <w:sz w:val="20"/>
                <w:szCs w:val="20"/>
              </w:rPr>
            </w:pPr>
            <w:r>
              <w:rPr>
                <w:sz w:val="20"/>
                <w:szCs w:val="20"/>
              </w:rPr>
              <w:t>Statements l</w:t>
            </w:r>
            <w:r w:rsidRPr="00CA544A">
              <w:rPr>
                <w:sz w:val="20"/>
                <w:szCs w:val="20"/>
              </w:rPr>
              <w:t xml:space="preserve">inked to Introductory Question: </w:t>
            </w:r>
            <w:r w:rsidR="00D47B1B" w:rsidRPr="00D47B1B">
              <w:rPr>
                <w:rFonts w:ascii="Arial" w:hAnsi="Arial" w:cs="Arial"/>
                <w:b/>
                <w:kern w:val="0"/>
                <w:sz w:val="20"/>
                <w:szCs w:val="20"/>
              </w:rPr>
              <w:t xml:space="preserve">"Did anyone who reports to you claim travel and subsistence expenses and/or other staff costs during </w:t>
            </w:r>
            <w:r>
              <w:rPr>
                <w:rFonts w:ascii="Arial" w:hAnsi="Arial" w:cs="Arial"/>
                <w:b/>
                <w:kern w:val="0"/>
                <w:sz w:val="20"/>
                <w:szCs w:val="20"/>
              </w:rPr>
              <w:t>the year?"</w:t>
            </w:r>
          </w:p>
        </w:tc>
      </w:tr>
      <w:tr w:rsidR="00A362B4" w:rsidRPr="00C2312A" w14:paraId="02256721" w14:textId="77777777" w:rsidTr="0075683E">
        <w:trPr>
          <w:trHeight w:val="2739"/>
        </w:trPr>
        <w:tc>
          <w:tcPr>
            <w:tcW w:w="190" w:type="pct"/>
            <w:shd w:val="clear" w:color="auto" w:fill="DAEEF3" w:themeFill="accent5" w:themeFillTint="33"/>
          </w:tcPr>
          <w:p w14:paraId="449B1F58" w14:textId="77777777" w:rsidR="00A362B4" w:rsidRPr="00C2312A" w:rsidRDefault="00A362B4" w:rsidP="00A362B4">
            <w:pPr>
              <w:spacing w:after="0" w:line="240" w:lineRule="auto"/>
              <w:rPr>
                <w:rFonts w:ascii="Arial" w:hAnsi="Arial" w:cs="Arial"/>
                <w:bCs/>
                <w:kern w:val="0"/>
                <w:sz w:val="20"/>
                <w:szCs w:val="20"/>
              </w:rPr>
            </w:pPr>
            <w:permStart w:id="1510767125" w:edGrp="everyone" w:colFirst="3" w:colLast="3"/>
            <w:permStart w:id="1726894518" w:edGrp="everyone" w:colFirst="4" w:colLast="4"/>
            <w:r>
              <w:rPr>
                <w:rFonts w:ascii="Arial" w:hAnsi="Arial" w:cs="Arial"/>
                <w:kern w:val="0"/>
                <w:sz w:val="20"/>
                <w:szCs w:val="20"/>
              </w:rPr>
              <w:t>1</w:t>
            </w:r>
          </w:p>
        </w:tc>
        <w:tc>
          <w:tcPr>
            <w:tcW w:w="429" w:type="pct"/>
            <w:shd w:val="clear" w:color="auto" w:fill="DAEEF3" w:themeFill="accent5" w:themeFillTint="33"/>
          </w:tcPr>
          <w:p w14:paraId="0E0E3F66" w14:textId="71B5F85F" w:rsidR="00A362B4" w:rsidRPr="00C2312A" w:rsidRDefault="00A362B4" w:rsidP="00A362B4">
            <w:pPr>
              <w:spacing w:after="0" w:line="240" w:lineRule="auto"/>
              <w:rPr>
                <w:rFonts w:ascii="Arial" w:hAnsi="Arial" w:cs="Arial"/>
                <w:kern w:val="0"/>
                <w:sz w:val="20"/>
                <w:szCs w:val="20"/>
              </w:rPr>
            </w:pPr>
            <w:r w:rsidRPr="00DE276D">
              <w:rPr>
                <w:rFonts w:ascii="Arial" w:hAnsi="Arial" w:cs="Arial"/>
                <w:kern w:val="0"/>
                <w:sz w:val="20"/>
                <w:szCs w:val="20"/>
              </w:rPr>
              <w:t>Travel &amp; Sub / Other Staff Costs - Line Manager (Approver)</w:t>
            </w:r>
          </w:p>
        </w:tc>
        <w:tc>
          <w:tcPr>
            <w:tcW w:w="1715" w:type="pct"/>
            <w:shd w:val="clear" w:color="auto" w:fill="DAEEF3" w:themeFill="accent5" w:themeFillTint="33"/>
            <w:vAlign w:val="center"/>
          </w:tcPr>
          <w:p w14:paraId="7CB75F58" w14:textId="17DC152F" w:rsidR="00A362B4" w:rsidRPr="00C2312A" w:rsidRDefault="00A362B4" w:rsidP="00A362B4">
            <w:pPr>
              <w:spacing w:after="0" w:line="240" w:lineRule="auto"/>
              <w:rPr>
                <w:rFonts w:ascii="Arial" w:hAnsi="Arial" w:cs="Arial"/>
                <w:kern w:val="0"/>
                <w:sz w:val="20"/>
                <w:szCs w:val="20"/>
              </w:rPr>
            </w:pPr>
            <w:r w:rsidRPr="00DE276D">
              <w:rPr>
                <w:rFonts w:ascii="Arial" w:hAnsi="Arial" w:cs="Arial"/>
                <w:kern w:val="0"/>
                <w:sz w:val="20"/>
                <w:szCs w:val="20"/>
              </w:rPr>
              <w:t xml:space="preserve">I request my team to submit expense claims within 1 month and no later than 3 months from occurrence. </w:t>
            </w:r>
          </w:p>
        </w:tc>
        <w:tc>
          <w:tcPr>
            <w:tcW w:w="230" w:type="pct"/>
            <w:shd w:val="clear" w:color="auto" w:fill="DAEEF3" w:themeFill="accent5" w:themeFillTint="33"/>
          </w:tcPr>
          <w:p w14:paraId="21D1B5A5" w14:textId="3143B3C2" w:rsidR="00A362B4" w:rsidRPr="00DE276D" w:rsidRDefault="00A362B4" w:rsidP="00A362B4">
            <w:pPr>
              <w:spacing w:after="0" w:line="240" w:lineRule="auto"/>
              <w:rPr>
                <w:rFonts w:ascii="Arial" w:hAnsi="Arial" w:cs="Arial"/>
                <w:kern w:val="0"/>
                <w:sz w:val="20"/>
                <w:szCs w:val="20"/>
              </w:rPr>
            </w:pPr>
            <w:r w:rsidRPr="00303454">
              <w:rPr>
                <w:rFonts w:ascii="Arial" w:hAnsi="Arial" w:cs="Arial"/>
                <w:b/>
                <w:kern w:val="0"/>
                <w:sz w:val="20"/>
                <w:szCs w:val="20"/>
              </w:rPr>
              <w:t>…</w:t>
            </w:r>
          </w:p>
        </w:tc>
        <w:tc>
          <w:tcPr>
            <w:tcW w:w="190" w:type="pct"/>
            <w:shd w:val="clear" w:color="auto" w:fill="DAEEF3" w:themeFill="accent5" w:themeFillTint="33"/>
          </w:tcPr>
          <w:p w14:paraId="05324C64" w14:textId="0D53ECF3" w:rsidR="00A362B4" w:rsidRPr="00DE276D" w:rsidRDefault="00A362B4" w:rsidP="00A362B4">
            <w:pPr>
              <w:spacing w:after="0" w:line="240" w:lineRule="auto"/>
              <w:rPr>
                <w:rFonts w:ascii="Arial" w:hAnsi="Arial" w:cs="Arial"/>
                <w:kern w:val="0"/>
                <w:sz w:val="20"/>
                <w:szCs w:val="20"/>
              </w:rPr>
            </w:pPr>
            <w:r w:rsidRPr="00303454">
              <w:rPr>
                <w:rFonts w:ascii="Arial" w:hAnsi="Arial" w:cs="Arial"/>
                <w:b/>
                <w:kern w:val="0"/>
                <w:sz w:val="20"/>
                <w:szCs w:val="20"/>
              </w:rPr>
              <w:t>…</w:t>
            </w:r>
          </w:p>
        </w:tc>
        <w:tc>
          <w:tcPr>
            <w:tcW w:w="279" w:type="pct"/>
            <w:shd w:val="clear" w:color="auto" w:fill="D9D9D9" w:themeFill="background1" w:themeFillShade="D9"/>
          </w:tcPr>
          <w:p w14:paraId="75A95CCF" w14:textId="77777777" w:rsidR="00A362B4" w:rsidRPr="00DE276D" w:rsidRDefault="00A362B4" w:rsidP="00A362B4">
            <w:pPr>
              <w:spacing w:after="0" w:line="240" w:lineRule="auto"/>
              <w:rPr>
                <w:rFonts w:ascii="Arial" w:hAnsi="Arial" w:cs="Arial"/>
                <w:kern w:val="0"/>
                <w:sz w:val="20"/>
                <w:szCs w:val="20"/>
              </w:rPr>
            </w:pPr>
          </w:p>
        </w:tc>
        <w:tc>
          <w:tcPr>
            <w:tcW w:w="269" w:type="pct"/>
            <w:shd w:val="clear" w:color="auto" w:fill="DAEEF3" w:themeFill="accent5" w:themeFillTint="33"/>
          </w:tcPr>
          <w:p w14:paraId="7D5A7226" w14:textId="11491FCF" w:rsidR="00A362B4" w:rsidRPr="00DE276D" w:rsidRDefault="00A362B4" w:rsidP="00A362B4">
            <w:pPr>
              <w:spacing w:after="0" w:line="240" w:lineRule="auto"/>
              <w:rPr>
                <w:rFonts w:ascii="Arial" w:hAnsi="Arial" w:cs="Arial"/>
                <w:kern w:val="0"/>
                <w:sz w:val="20"/>
                <w:szCs w:val="20"/>
              </w:rPr>
            </w:pPr>
            <w:permStart w:id="604928912" w:edGrp="everyone"/>
            <w:r>
              <w:rPr>
                <w:rFonts w:ascii="Arial" w:hAnsi="Arial" w:cs="Arial"/>
                <w:b/>
                <w:kern w:val="0"/>
                <w:sz w:val="20"/>
                <w:szCs w:val="20"/>
              </w:rPr>
              <w:t>…</w:t>
            </w:r>
            <w:permEnd w:id="604928912"/>
          </w:p>
        </w:tc>
        <w:tc>
          <w:tcPr>
            <w:tcW w:w="1698" w:type="pct"/>
            <w:shd w:val="clear" w:color="auto" w:fill="DAEEF3" w:themeFill="accent5" w:themeFillTint="33"/>
          </w:tcPr>
          <w:p w14:paraId="6E4C59FE" w14:textId="1B76D64E" w:rsidR="00A362B4" w:rsidRPr="00DE276D" w:rsidRDefault="00A362B4" w:rsidP="00A362B4">
            <w:pPr>
              <w:spacing w:after="0" w:line="240" w:lineRule="auto"/>
              <w:rPr>
                <w:rFonts w:ascii="Arial" w:hAnsi="Arial" w:cs="Arial"/>
                <w:kern w:val="0"/>
                <w:sz w:val="20"/>
                <w:szCs w:val="20"/>
              </w:rPr>
            </w:pPr>
            <w:r w:rsidRPr="00DE276D">
              <w:rPr>
                <w:rFonts w:ascii="Arial" w:hAnsi="Arial" w:cs="Arial"/>
                <w:kern w:val="0"/>
                <w:sz w:val="20"/>
                <w:szCs w:val="20"/>
              </w:rPr>
              <w:t>As per CEO Memo (11745) issued on 04/07/24 re. Travel &amp; Subsistence, it’s noted that Line managers should encourage best practice within their teams to submit expense claims within 1 month and no later than 3 months from occurrence. The CEO requests that all efforts are made by managers to ensure that any backlog of expense claims across their teams be processed before the end of September 2024. The memo notes that after this date, claims that are greater than 3 months old should not be approved</w:t>
            </w:r>
            <w:r>
              <w:rPr>
                <w:rFonts w:ascii="Arial" w:hAnsi="Arial" w:cs="Arial"/>
                <w:kern w:val="0"/>
                <w:sz w:val="20"/>
                <w:szCs w:val="20"/>
              </w:rPr>
              <w:t>.</w:t>
            </w:r>
          </w:p>
        </w:tc>
      </w:tr>
      <w:tr w:rsidR="00A362B4" w:rsidRPr="00C2312A" w14:paraId="2BC42374" w14:textId="77777777" w:rsidTr="0075683E">
        <w:trPr>
          <w:trHeight w:val="2739"/>
        </w:trPr>
        <w:tc>
          <w:tcPr>
            <w:tcW w:w="190" w:type="pct"/>
            <w:shd w:val="clear" w:color="auto" w:fill="DAEEF3" w:themeFill="accent5" w:themeFillTint="33"/>
          </w:tcPr>
          <w:p w14:paraId="47EDF78D" w14:textId="71981106" w:rsidR="00A362B4" w:rsidRDefault="00A362B4" w:rsidP="00A362B4">
            <w:pPr>
              <w:spacing w:after="0" w:line="240" w:lineRule="auto"/>
              <w:rPr>
                <w:rFonts w:ascii="Arial" w:hAnsi="Arial" w:cs="Arial"/>
                <w:kern w:val="0"/>
                <w:sz w:val="20"/>
                <w:szCs w:val="20"/>
              </w:rPr>
            </w:pPr>
            <w:permStart w:id="320367953" w:edGrp="everyone" w:colFirst="3" w:colLast="3"/>
            <w:permStart w:id="1661283079" w:edGrp="everyone" w:colFirst="4" w:colLast="4"/>
            <w:permStart w:id="1630300622" w:edGrp="everyone" w:colFirst="6" w:colLast="6"/>
            <w:permEnd w:id="1510767125"/>
            <w:permEnd w:id="1726894518"/>
            <w:r>
              <w:rPr>
                <w:rFonts w:ascii="Arial" w:hAnsi="Arial" w:cs="Arial"/>
                <w:kern w:val="0"/>
                <w:sz w:val="20"/>
                <w:szCs w:val="20"/>
              </w:rPr>
              <w:lastRenderedPageBreak/>
              <w:t>2</w:t>
            </w:r>
          </w:p>
        </w:tc>
        <w:tc>
          <w:tcPr>
            <w:tcW w:w="429" w:type="pct"/>
            <w:shd w:val="clear" w:color="auto" w:fill="DAEEF3" w:themeFill="accent5" w:themeFillTint="33"/>
          </w:tcPr>
          <w:p w14:paraId="0F3EAB5A" w14:textId="69C5EBC6" w:rsidR="00A362B4" w:rsidRPr="00DE276D" w:rsidRDefault="00A362B4" w:rsidP="00A362B4">
            <w:pPr>
              <w:spacing w:after="0" w:line="240" w:lineRule="auto"/>
              <w:rPr>
                <w:rFonts w:ascii="Arial" w:hAnsi="Arial" w:cs="Arial"/>
                <w:kern w:val="0"/>
                <w:sz w:val="20"/>
                <w:szCs w:val="20"/>
              </w:rPr>
            </w:pPr>
            <w:r w:rsidRPr="009527CF">
              <w:rPr>
                <w:rFonts w:ascii="Arial" w:hAnsi="Arial" w:cs="Arial"/>
                <w:kern w:val="0"/>
                <w:sz w:val="20"/>
                <w:szCs w:val="20"/>
              </w:rPr>
              <w:t>Travel &amp; Sub / Other Staff Costs - Line Manager (Approver)</w:t>
            </w:r>
          </w:p>
        </w:tc>
        <w:tc>
          <w:tcPr>
            <w:tcW w:w="1715" w:type="pct"/>
            <w:shd w:val="clear" w:color="auto" w:fill="DAEEF3" w:themeFill="accent5" w:themeFillTint="33"/>
            <w:vAlign w:val="center"/>
          </w:tcPr>
          <w:p w14:paraId="724047FA" w14:textId="57FC782D" w:rsidR="00A362B4" w:rsidRPr="00C2312A" w:rsidRDefault="00A362B4" w:rsidP="00A362B4">
            <w:pPr>
              <w:spacing w:after="0" w:line="240" w:lineRule="auto"/>
              <w:rPr>
                <w:rFonts w:ascii="Arial" w:hAnsi="Arial" w:cs="Arial"/>
                <w:kern w:val="0"/>
                <w:sz w:val="20"/>
                <w:szCs w:val="20"/>
              </w:rPr>
            </w:pPr>
            <w:r w:rsidRPr="00DE276D">
              <w:rPr>
                <w:rFonts w:ascii="Arial" w:hAnsi="Arial" w:cs="Arial"/>
                <w:kern w:val="0"/>
                <w:sz w:val="20"/>
                <w:szCs w:val="20"/>
              </w:rPr>
              <w:t>Prior to authorisation to pay travel expenses to any employee, I ensure that:</w:t>
            </w:r>
            <w:r w:rsidRPr="00DE276D">
              <w:rPr>
                <w:rFonts w:ascii="Arial" w:hAnsi="Arial" w:cs="Arial"/>
                <w:kern w:val="0"/>
                <w:sz w:val="20"/>
                <w:szCs w:val="20"/>
              </w:rPr>
              <w:br/>
              <w:t>&gt; the travel is wholly necessary</w:t>
            </w:r>
            <w:r w:rsidRPr="00DE276D">
              <w:rPr>
                <w:rFonts w:ascii="Arial" w:hAnsi="Arial" w:cs="Arial"/>
                <w:kern w:val="0"/>
                <w:sz w:val="20"/>
                <w:szCs w:val="20"/>
              </w:rPr>
              <w:br/>
              <w:t>&gt; approval to Travel/Employee Declaration Form is completed in full and appropriately authorised</w:t>
            </w:r>
            <w:r w:rsidRPr="00DE276D">
              <w:rPr>
                <w:rFonts w:ascii="Arial" w:hAnsi="Arial" w:cs="Arial"/>
                <w:kern w:val="0"/>
                <w:sz w:val="20"/>
                <w:szCs w:val="20"/>
              </w:rPr>
              <w:br/>
              <w:t>&gt; there is a copy of their current Vehicle Registration Certificate,</w:t>
            </w:r>
            <w:r w:rsidRPr="00DE276D">
              <w:rPr>
                <w:rFonts w:ascii="Arial" w:hAnsi="Arial" w:cs="Arial"/>
                <w:kern w:val="0"/>
                <w:sz w:val="20"/>
                <w:szCs w:val="20"/>
              </w:rPr>
              <w:br/>
              <w:t>&gt; there is a certified copy of their current insurance policy AND the insurance policy specifically indemnifies the HSE against any claims from the employee (HSE or agency) or their insurer for any loss or damage incurred during the use of the vehicle on official business.</w:t>
            </w:r>
            <w:r w:rsidRPr="00DE276D">
              <w:rPr>
                <w:rFonts w:ascii="Arial" w:hAnsi="Arial" w:cs="Arial"/>
                <w:kern w:val="0"/>
                <w:sz w:val="20"/>
                <w:szCs w:val="20"/>
              </w:rPr>
              <w:br/>
            </w:r>
            <w:r w:rsidRPr="00DE276D">
              <w:rPr>
                <w:rFonts w:ascii="Arial" w:hAnsi="Arial" w:cs="Arial"/>
                <w:kern w:val="0"/>
                <w:sz w:val="20"/>
                <w:szCs w:val="20"/>
              </w:rPr>
              <w:br/>
              <w:t xml:space="preserve">(Note: a 'Not Relevant' response means you or your staff did not make any travel claims in 2025). </w:t>
            </w:r>
          </w:p>
        </w:tc>
        <w:tc>
          <w:tcPr>
            <w:tcW w:w="230" w:type="pct"/>
            <w:shd w:val="clear" w:color="auto" w:fill="DAEEF3" w:themeFill="accent5" w:themeFillTint="33"/>
          </w:tcPr>
          <w:p w14:paraId="27162913" w14:textId="0E490C99" w:rsidR="00A362B4" w:rsidRPr="00DE276D" w:rsidRDefault="00A362B4" w:rsidP="00A362B4">
            <w:pPr>
              <w:spacing w:after="0" w:line="240" w:lineRule="auto"/>
              <w:rPr>
                <w:rFonts w:ascii="Arial" w:hAnsi="Arial" w:cs="Arial"/>
                <w:kern w:val="0"/>
                <w:sz w:val="20"/>
                <w:szCs w:val="20"/>
              </w:rPr>
            </w:pPr>
            <w:r w:rsidRPr="00D14146">
              <w:rPr>
                <w:rFonts w:ascii="Arial" w:hAnsi="Arial" w:cs="Arial"/>
                <w:b/>
                <w:kern w:val="0"/>
                <w:sz w:val="20"/>
                <w:szCs w:val="20"/>
              </w:rPr>
              <w:t>…</w:t>
            </w:r>
          </w:p>
        </w:tc>
        <w:tc>
          <w:tcPr>
            <w:tcW w:w="190" w:type="pct"/>
            <w:shd w:val="clear" w:color="auto" w:fill="DAEEF3" w:themeFill="accent5" w:themeFillTint="33"/>
          </w:tcPr>
          <w:p w14:paraId="18327D12" w14:textId="77423BAF" w:rsidR="00A362B4" w:rsidRPr="00DE276D" w:rsidRDefault="00A362B4" w:rsidP="00A362B4">
            <w:pPr>
              <w:spacing w:after="0" w:line="240" w:lineRule="auto"/>
              <w:rPr>
                <w:rFonts w:ascii="Arial" w:hAnsi="Arial" w:cs="Arial"/>
                <w:kern w:val="0"/>
                <w:sz w:val="20"/>
                <w:szCs w:val="20"/>
              </w:rPr>
            </w:pPr>
            <w:r w:rsidRPr="00D14146">
              <w:rPr>
                <w:rFonts w:ascii="Arial" w:hAnsi="Arial" w:cs="Arial"/>
                <w:b/>
                <w:kern w:val="0"/>
                <w:sz w:val="20"/>
                <w:szCs w:val="20"/>
              </w:rPr>
              <w:t>…</w:t>
            </w:r>
          </w:p>
        </w:tc>
        <w:tc>
          <w:tcPr>
            <w:tcW w:w="279" w:type="pct"/>
            <w:shd w:val="clear" w:color="auto" w:fill="D9D9D9" w:themeFill="background1" w:themeFillShade="D9"/>
          </w:tcPr>
          <w:p w14:paraId="63F4D3BC" w14:textId="77777777" w:rsidR="00A362B4" w:rsidRPr="00DE276D" w:rsidRDefault="00A362B4" w:rsidP="00A362B4">
            <w:pPr>
              <w:spacing w:after="0" w:line="240" w:lineRule="auto"/>
              <w:rPr>
                <w:rFonts w:ascii="Arial" w:hAnsi="Arial" w:cs="Arial"/>
                <w:kern w:val="0"/>
                <w:sz w:val="20"/>
                <w:szCs w:val="20"/>
              </w:rPr>
            </w:pPr>
          </w:p>
        </w:tc>
        <w:tc>
          <w:tcPr>
            <w:tcW w:w="269" w:type="pct"/>
            <w:shd w:val="clear" w:color="auto" w:fill="DAEEF3" w:themeFill="accent5" w:themeFillTint="33"/>
          </w:tcPr>
          <w:p w14:paraId="426BB5FA" w14:textId="6059437E" w:rsidR="00A362B4" w:rsidRPr="00DE276D" w:rsidRDefault="00A362B4" w:rsidP="00A362B4">
            <w:pPr>
              <w:spacing w:after="0" w:line="240" w:lineRule="auto"/>
              <w:rPr>
                <w:rFonts w:ascii="Arial" w:hAnsi="Arial" w:cs="Arial"/>
                <w:kern w:val="0"/>
                <w:sz w:val="20"/>
                <w:szCs w:val="20"/>
              </w:rPr>
            </w:pPr>
            <w:r w:rsidRPr="009A5CCA">
              <w:rPr>
                <w:rFonts w:ascii="Arial" w:hAnsi="Arial" w:cs="Arial"/>
                <w:b/>
                <w:kern w:val="0"/>
                <w:sz w:val="20"/>
                <w:szCs w:val="20"/>
              </w:rPr>
              <w:t>…</w:t>
            </w:r>
          </w:p>
        </w:tc>
        <w:tc>
          <w:tcPr>
            <w:tcW w:w="1698" w:type="pct"/>
            <w:shd w:val="clear" w:color="auto" w:fill="DAEEF3" w:themeFill="accent5" w:themeFillTint="33"/>
            <w:vAlign w:val="bottom"/>
          </w:tcPr>
          <w:p w14:paraId="39311A21" w14:textId="785BA1F9" w:rsidR="00A362B4" w:rsidRPr="00DE276D"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As per </w:t>
            </w:r>
            <w:r w:rsidRPr="00C32CE9">
              <w:rPr>
                <w:rFonts w:ascii="Arial" w:hAnsi="Arial" w:cs="Arial"/>
                <w:b/>
                <w:i/>
                <w:kern w:val="0"/>
                <w:sz w:val="20"/>
                <w:szCs w:val="20"/>
              </w:rPr>
              <w:t>NFR B4 Travel and Subsistence</w:t>
            </w:r>
            <w:r w:rsidRPr="00DE276D">
              <w:rPr>
                <w:rFonts w:ascii="Arial" w:hAnsi="Arial" w:cs="Arial"/>
                <w:kern w:val="0"/>
                <w:sz w:val="20"/>
                <w:szCs w:val="20"/>
              </w:rPr>
              <w:t>, expenses are allowable where they are incurred wholly, exclusively, and necessarily as part of work duties.</w:t>
            </w:r>
            <w:r w:rsidRPr="00DE276D">
              <w:rPr>
                <w:rFonts w:ascii="Arial" w:hAnsi="Arial" w:cs="Arial"/>
                <w:kern w:val="0"/>
                <w:sz w:val="20"/>
                <w:szCs w:val="20"/>
              </w:rPr>
              <w:br/>
            </w:r>
            <w:r w:rsidRPr="00DE276D">
              <w:rPr>
                <w:rFonts w:ascii="Arial" w:hAnsi="Arial" w:cs="Arial"/>
                <w:kern w:val="0"/>
                <w:sz w:val="20"/>
                <w:szCs w:val="20"/>
              </w:rPr>
              <w:br/>
              <w:t>An Employee Declaration Form / Approval to Travel form must be completed on an annual basis and accompanied with a copy of the current certificate of insurance with required HSE indemnity and current vehicle registration certificate for the vehicle to be used attached.</w:t>
            </w:r>
            <w:r w:rsidRPr="00DE276D">
              <w:rPr>
                <w:rFonts w:ascii="Arial" w:hAnsi="Arial" w:cs="Arial"/>
                <w:kern w:val="0"/>
                <w:sz w:val="20"/>
                <w:szCs w:val="20"/>
              </w:rPr>
              <w:br/>
            </w:r>
            <w:r w:rsidRPr="00DE276D">
              <w:rPr>
                <w:rFonts w:ascii="Arial" w:hAnsi="Arial" w:cs="Arial"/>
                <w:kern w:val="0"/>
                <w:sz w:val="20"/>
                <w:szCs w:val="20"/>
              </w:rPr>
              <w:br/>
              <w:t xml:space="preserve">For guidance on motor vehicle insurance and, in particular the requirement for HSE indemnity - see  NFR B4 </w:t>
            </w:r>
            <w:r>
              <w:rPr>
                <w:rFonts w:ascii="Arial" w:hAnsi="Arial" w:cs="Arial"/>
                <w:kern w:val="0"/>
                <w:sz w:val="20"/>
                <w:szCs w:val="20"/>
              </w:rPr>
              <w:t xml:space="preserve">Travel and Subsistence, </w:t>
            </w:r>
            <w:r w:rsidRPr="00DE276D">
              <w:rPr>
                <w:rFonts w:ascii="Arial" w:hAnsi="Arial" w:cs="Arial"/>
                <w:kern w:val="0"/>
                <w:sz w:val="20"/>
                <w:szCs w:val="20"/>
              </w:rPr>
              <w:t xml:space="preserve">Section 8.2 Appendix 2 – Insurance Policy Requirements </w:t>
            </w:r>
            <w:r w:rsidRPr="00DE276D">
              <w:rPr>
                <w:rFonts w:ascii="Arial" w:hAnsi="Arial" w:cs="Arial"/>
                <w:kern w:val="0"/>
                <w:sz w:val="20"/>
                <w:szCs w:val="20"/>
              </w:rPr>
              <w:br/>
            </w:r>
            <w:hyperlink r:id="rId48" w:history="1">
              <w:r w:rsidRPr="00C86A8C">
                <w:rPr>
                  <w:rStyle w:val="Hyperlink"/>
                  <w:rFonts w:ascii="Arial" w:hAnsi="Arial" w:cs="Arial"/>
                  <w:kern w:val="0"/>
                  <w:sz w:val="20"/>
                  <w:szCs w:val="20"/>
                </w:rPr>
                <w:t>https://www.hse.ie/eng/about/who/finance/nfr/nfrb4.pdf</w:t>
              </w:r>
            </w:hyperlink>
            <w:r>
              <w:rPr>
                <w:rFonts w:ascii="Arial" w:hAnsi="Arial" w:cs="Arial"/>
                <w:kern w:val="0"/>
                <w:sz w:val="20"/>
                <w:szCs w:val="20"/>
              </w:rPr>
              <w:t xml:space="preserve"> </w:t>
            </w:r>
          </w:p>
        </w:tc>
      </w:tr>
      <w:tr w:rsidR="00A362B4" w:rsidRPr="00C2312A" w14:paraId="5884E503" w14:textId="77777777" w:rsidTr="0075683E">
        <w:trPr>
          <w:trHeight w:val="2739"/>
        </w:trPr>
        <w:tc>
          <w:tcPr>
            <w:tcW w:w="190" w:type="pct"/>
            <w:shd w:val="clear" w:color="auto" w:fill="DAEEF3" w:themeFill="accent5" w:themeFillTint="33"/>
          </w:tcPr>
          <w:p w14:paraId="3657A86B" w14:textId="226DC387" w:rsidR="00A362B4" w:rsidRDefault="00A362B4" w:rsidP="00A362B4">
            <w:pPr>
              <w:spacing w:after="0" w:line="240" w:lineRule="auto"/>
              <w:rPr>
                <w:rFonts w:ascii="Arial" w:hAnsi="Arial" w:cs="Arial"/>
                <w:kern w:val="0"/>
                <w:sz w:val="20"/>
                <w:szCs w:val="20"/>
              </w:rPr>
            </w:pPr>
            <w:permStart w:id="559219068" w:edGrp="everyone" w:colFirst="3" w:colLast="3"/>
            <w:permStart w:id="981958132" w:edGrp="everyone" w:colFirst="4" w:colLast="4"/>
            <w:permStart w:id="1740512103" w:edGrp="everyone" w:colFirst="6" w:colLast="6"/>
            <w:permEnd w:id="320367953"/>
            <w:permEnd w:id="1661283079"/>
            <w:permEnd w:id="1630300622"/>
            <w:r>
              <w:rPr>
                <w:rFonts w:ascii="Arial" w:hAnsi="Arial" w:cs="Arial"/>
                <w:kern w:val="0"/>
                <w:sz w:val="20"/>
                <w:szCs w:val="20"/>
              </w:rPr>
              <w:t>3</w:t>
            </w:r>
          </w:p>
        </w:tc>
        <w:tc>
          <w:tcPr>
            <w:tcW w:w="429" w:type="pct"/>
            <w:shd w:val="clear" w:color="auto" w:fill="DAEEF3" w:themeFill="accent5" w:themeFillTint="33"/>
          </w:tcPr>
          <w:p w14:paraId="5BE4F0C7" w14:textId="4F32A6B2" w:rsidR="00A362B4" w:rsidRPr="00DE276D" w:rsidRDefault="00A362B4" w:rsidP="00A362B4">
            <w:pPr>
              <w:spacing w:after="0" w:line="240" w:lineRule="auto"/>
              <w:rPr>
                <w:rFonts w:ascii="Arial" w:hAnsi="Arial" w:cs="Arial"/>
                <w:kern w:val="0"/>
                <w:sz w:val="20"/>
                <w:szCs w:val="20"/>
              </w:rPr>
            </w:pPr>
            <w:r w:rsidRPr="009527CF">
              <w:rPr>
                <w:rFonts w:ascii="Arial" w:hAnsi="Arial" w:cs="Arial"/>
                <w:kern w:val="0"/>
                <w:sz w:val="20"/>
                <w:szCs w:val="20"/>
              </w:rPr>
              <w:t>Travel &amp; Sub / Other Staff Costs - Line Manager (Approver)</w:t>
            </w:r>
          </w:p>
        </w:tc>
        <w:tc>
          <w:tcPr>
            <w:tcW w:w="1715" w:type="pct"/>
            <w:shd w:val="clear" w:color="auto" w:fill="DAEEF3" w:themeFill="accent5" w:themeFillTint="33"/>
            <w:vAlign w:val="center"/>
          </w:tcPr>
          <w:p w14:paraId="78F5EF4F" w14:textId="4E7895BD" w:rsidR="00A362B4" w:rsidRPr="00C2312A" w:rsidRDefault="00A362B4" w:rsidP="00A362B4">
            <w:pPr>
              <w:spacing w:after="0" w:line="240" w:lineRule="auto"/>
              <w:rPr>
                <w:rFonts w:ascii="Arial" w:hAnsi="Arial" w:cs="Arial"/>
                <w:kern w:val="0"/>
                <w:sz w:val="20"/>
                <w:szCs w:val="20"/>
              </w:rPr>
            </w:pPr>
            <w:r w:rsidRPr="00DE276D">
              <w:rPr>
                <w:rFonts w:ascii="Arial" w:hAnsi="Arial" w:cs="Arial"/>
                <w:kern w:val="0"/>
                <w:sz w:val="20"/>
                <w:szCs w:val="20"/>
              </w:rPr>
              <w:t>Prior to certifying travel and subsistence claims, I ensure the journey and any related expense were necessarily incurred and that all required details and supporting documentation are accurately provided in line with NFR B4 Travel and Subsistence.</w:t>
            </w:r>
            <w:r w:rsidRPr="00DE276D">
              <w:rPr>
                <w:rFonts w:ascii="Arial" w:hAnsi="Arial" w:cs="Arial"/>
                <w:kern w:val="0"/>
                <w:sz w:val="20"/>
                <w:szCs w:val="20"/>
              </w:rPr>
              <w:br/>
            </w:r>
            <w:r w:rsidRPr="00DE276D">
              <w:rPr>
                <w:rFonts w:ascii="Arial" w:hAnsi="Arial" w:cs="Arial"/>
                <w:kern w:val="0"/>
                <w:sz w:val="20"/>
                <w:szCs w:val="20"/>
              </w:rPr>
              <w:br/>
              <w:t xml:space="preserve">(Note: 'Not Relevant' response applies to staff who do not travel or did not have any travel claims in 2025). </w:t>
            </w:r>
          </w:p>
        </w:tc>
        <w:tc>
          <w:tcPr>
            <w:tcW w:w="230" w:type="pct"/>
            <w:shd w:val="clear" w:color="auto" w:fill="DAEEF3" w:themeFill="accent5" w:themeFillTint="33"/>
          </w:tcPr>
          <w:p w14:paraId="0DEAB4EB" w14:textId="23750334" w:rsidR="00A362B4" w:rsidRPr="00DE276D" w:rsidRDefault="00A362B4" w:rsidP="00A362B4">
            <w:pPr>
              <w:spacing w:after="0" w:line="240" w:lineRule="auto"/>
              <w:rPr>
                <w:rFonts w:ascii="Arial" w:hAnsi="Arial" w:cs="Arial"/>
                <w:kern w:val="0"/>
                <w:sz w:val="20"/>
                <w:szCs w:val="20"/>
              </w:rPr>
            </w:pPr>
            <w:r w:rsidRPr="00D14146">
              <w:rPr>
                <w:rFonts w:ascii="Arial" w:hAnsi="Arial" w:cs="Arial"/>
                <w:b/>
                <w:kern w:val="0"/>
                <w:sz w:val="20"/>
                <w:szCs w:val="20"/>
              </w:rPr>
              <w:t>…</w:t>
            </w:r>
          </w:p>
        </w:tc>
        <w:tc>
          <w:tcPr>
            <w:tcW w:w="190" w:type="pct"/>
            <w:shd w:val="clear" w:color="auto" w:fill="DAEEF3" w:themeFill="accent5" w:themeFillTint="33"/>
          </w:tcPr>
          <w:p w14:paraId="002B61BC" w14:textId="42F89585" w:rsidR="00A362B4" w:rsidRPr="00DE276D" w:rsidRDefault="00A362B4" w:rsidP="00A362B4">
            <w:pPr>
              <w:spacing w:after="0" w:line="240" w:lineRule="auto"/>
              <w:rPr>
                <w:rFonts w:ascii="Arial" w:hAnsi="Arial" w:cs="Arial"/>
                <w:kern w:val="0"/>
                <w:sz w:val="20"/>
                <w:szCs w:val="20"/>
              </w:rPr>
            </w:pPr>
            <w:r w:rsidRPr="00D14146">
              <w:rPr>
                <w:rFonts w:ascii="Arial" w:hAnsi="Arial" w:cs="Arial"/>
                <w:b/>
                <w:kern w:val="0"/>
                <w:sz w:val="20"/>
                <w:szCs w:val="20"/>
              </w:rPr>
              <w:t>…</w:t>
            </w:r>
          </w:p>
        </w:tc>
        <w:tc>
          <w:tcPr>
            <w:tcW w:w="279" w:type="pct"/>
            <w:shd w:val="clear" w:color="auto" w:fill="D9D9D9" w:themeFill="background1" w:themeFillShade="D9"/>
          </w:tcPr>
          <w:p w14:paraId="1B510BEB" w14:textId="77777777" w:rsidR="00A362B4" w:rsidRPr="00DE276D" w:rsidRDefault="00A362B4" w:rsidP="00A362B4">
            <w:pPr>
              <w:spacing w:after="0" w:line="240" w:lineRule="auto"/>
              <w:rPr>
                <w:rFonts w:ascii="Arial" w:hAnsi="Arial" w:cs="Arial"/>
                <w:kern w:val="0"/>
                <w:sz w:val="20"/>
                <w:szCs w:val="20"/>
              </w:rPr>
            </w:pPr>
          </w:p>
        </w:tc>
        <w:tc>
          <w:tcPr>
            <w:tcW w:w="269" w:type="pct"/>
            <w:shd w:val="clear" w:color="auto" w:fill="DAEEF3" w:themeFill="accent5" w:themeFillTint="33"/>
          </w:tcPr>
          <w:p w14:paraId="0F42E6B4" w14:textId="5B7F116A" w:rsidR="00A362B4" w:rsidRPr="00DE276D" w:rsidRDefault="00A362B4" w:rsidP="00A362B4">
            <w:pPr>
              <w:spacing w:after="0" w:line="240" w:lineRule="auto"/>
              <w:rPr>
                <w:rFonts w:ascii="Arial" w:hAnsi="Arial" w:cs="Arial"/>
                <w:kern w:val="0"/>
                <w:sz w:val="20"/>
                <w:szCs w:val="20"/>
              </w:rPr>
            </w:pPr>
            <w:r w:rsidRPr="009A5CCA">
              <w:rPr>
                <w:rFonts w:ascii="Arial" w:hAnsi="Arial" w:cs="Arial"/>
                <w:b/>
                <w:kern w:val="0"/>
                <w:sz w:val="20"/>
                <w:szCs w:val="20"/>
              </w:rPr>
              <w:t>…</w:t>
            </w:r>
          </w:p>
        </w:tc>
        <w:tc>
          <w:tcPr>
            <w:tcW w:w="1698" w:type="pct"/>
            <w:shd w:val="clear" w:color="auto" w:fill="DAEEF3" w:themeFill="accent5" w:themeFillTint="33"/>
            <w:vAlign w:val="bottom"/>
          </w:tcPr>
          <w:p w14:paraId="14994F53" w14:textId="215FAB7D" w:rsidR="00A362B4" w:rsidRPr="00DE276D" w:rsidRDefault="00A362B4" w:rsidP="00A362B4">
            <w:pPr>
              <w:spacing w:after="0" w:line="240" w:lineRule="auto"/>
              <w:rPr>
                <w:rFonts w:ascii="Arial" w:hAnsi="Arial" w:cs="Arial"/>
                <w:kern w:val="0"/>
                <w:sz w:val="20"/>
                <w:szCs w:val="20"/>
              </w:rPr>
            </w:pPr>
            <w:r>
              <w:rPr>
                <w:rFonts w:ascii="Arial" w:hAnsi="Arial" w:cs="Arial"/>
                <w:kern w:val="0"/>
                <w:sz w:val="20"/>
                <w:szCs w:val="20"/>
              </w:rPr>
              <w:t>All c</w:t>
            </w:r>
            <w:r w:rsidRPr="00DE276D">
              <w:rPr>
                <w:rFonts w:ascii="Arial" w:hAnsi="Arial" w:cs="Arial"/>
                <w:kern w:val="0"/>
                <w:sz w:val="20"/>
                <w:szCs w:val="20"/>
              </w:rPr>
              <w:t xml:space="preserve">laims must be completed in full, signed and dated by the claimant – incomplete claims should be returned to the employee. For more information, see </w:t>
            </w:r>
            <w:r w:rsidRPr="00C32CE9">
              <w:rPr>
                <w:rFonts w:ascii="Arial" w:hAnsi="Arial" w:cs="Arial"/>
                <w:b/>
                <w:i/>
                <w:kern w:val="0"/>
                <w:sz w:val="20"/>
                <w:szCs w:val="20"/>
              </w:rPr>
              <w:t>NFR B4 Travel and Subsistence</w:t>
            </w:r>
            <w:r>
              <w:rPr>
                <w:rFonts w:ascii="Arial" w:hAnsi="Arial" w:cs="Arial"/>
                <w:kern w:val="0"/>
                <w:sz w:val="20"/>
                <w:szCs w:val="20"/>
              </w:rPr>
              <w:t>, S</w:t>
            </w:r>
            <w:r w:rsidRPr="00DE276D">
              <w:rPr>
                <w:rFonts w:ascii="Arial" w:hAnsi="Arial" w:cs="Arial"/>
                <w:kern w:val="0"/>
                <w:sz w:val="20"/>
                <w:szCs w:val="20"/>
              </w:rPr>
              <w:t>ections 2.1, 2.6 and 2.7</w:t>
            </w:r>
            <w:r w:rsidRPr="00DE276D">
              <w:rPr>
                <w:rFonts w:ascii="Arial" w:hAnsi="Arial" w:cs="Arial"/>
                <w:kern w:val="0"/>
                <w:sz w:val="20"/>
                <w:szCs w:val="20"/>
              </w:rPr>
              <w:br/>
            </w:r>
            <w:hyperlink r:id="rId49" w:history="1">
              <w:r w:rsidRPr="00C86A8C">
                <w:rPr>
                  <w:rStyle w:val="Hyperlink"/>
                  <w:rFonts w:ascii="Arial" w:hAnsi="Arial" w:cs="Arial"/>
                  <w:kern w:val="0"/>
                  <w:sz w:val="20"/>
                  <w:szCs w:val="20"/>
                </w:rPr>
                <w:t>https://www.hse.ie/eng/about/who/finance/nfr/nfrb4.pdf</w:t>
              </w:r>
            </w:hyperlink>
            <w:r>
              <w:rPr>
                <w:rFonts w:ascii="Arial" w:hAnsi="Arial" w:cs="Arial"/>
                <w:kern w:val="0"/>
                <w:sz w:val="20"/>
                <w:szCs w:val="20"/>
              </w:rPr>
              <w:t xml:space="preserve"> </w:t>
            </w:r>
            <w:r w:rsidRPr="00DE276D">
              <w:rPr>
                <w:rFonts w:ascii="Arial" w:hAnsi="Arial" w:cs="Arial"/>
                <w:kern w:val="0"/>
                <w:sz w:val="20"/>
                <w:szCs w:val="20"/>
              </w:rPr>
              <w:br/>
            </w:r>
            <w:r w:rsidRPr="00DE276D">
              <w:rPr>
                <w:rFonts w:ascii="Arial" w:hAnsi="Arial" w:cs="Arial"/>
                <w:kern w:val="0"/>
                <w:sz w:val="20"/>
                <w:szCs w:val="20"/>
              </w:rPr>
              <w:br/>
              <w:t>It is important to note that travelling expenses should not be paid for any portion of a journey which covers all or part of an employee’s usual route between home and base. Where an employee undertakes an official journey directly from home or returns home directly, the mileage will be calculated as the lower of the distance from home or from their work base.</w:t>
            </w:r>
          </w:p>
        </w:tc>
      </w:tr>
      <w:tr w:rsidR="00A362B4" w:rsidRPr="00C2312A" w14:paraId="281D543C" w14:textId="77777777" w:rsidTr="0075683E">
        <w:trPr>
          <w:trHeight w:val="2739"/>
        </w:trPr>
        <w:tc>
          <w:tcPr>
            <w:tcW w:w="190" w:type="pct"/>
            <w:shd w:val="clear" w:color="auto" w:fill="DAEEF3" w:themeFill="accent5" w:themeFillTint="33"/>
          </w:tcPr>
          <w:p w14:paraId="513425CF" w14:textId="53AC71A3" w:rsidR="00A362B4" w:rsidRDefault="00A362B4" w:rsidP="00A362B4">
            <w:pPr>
              <w:spacing w:after="0" w:line="240" w:lineRule="auto"/>
              <w:rPr>
                <w:rFonts w:ascii="Arial" w:hAnsi="Arial" w:cs="Arial"/>
                <w:kern w:val="0"/>
                <w:sz w:val="20"/>
                <w:szCs w:val="20"/>
              </w:rPr>
            </w:pPr>
            <w:permStart w:id="1485536586" w:edGrp="everyone" w:colFirst="3" w:colLast="3"/>
            <w:permStart w:id="926681032" w:edGrp="everyone" w:colFirst="4" w:colLast="4"/>
            <w:permStart w:id="1716348473" w:edGrp="everyone" w:colFirst="5" w:colLast="5"/>
            <w:permStart w:id="895113202" w:edGrp="everyone" w:colFirst="6" w:colLast="6"/>
            <w:permEnd w:id="559219068"/>
            <w:permEnd w:id="981958132"/>
            <w:permEnd w:id="1740512103"/>
            <w:r>
              <w:rPr>
                <w:rFonts w:ascii="Arial" w:hAnsi="Arial" w:cs="Arial"/>
                <w:kern w:val="0"/>
                <w:sz w:val="20"/>
                <w:szCs w:val="20"/>
              </w:rPr>
              <w:t>4</w:t>
            </w:r>
          </w:p>
        </w:tc>
        <w:tc>
          <w:tcPr>
            <w:tcW w:w="429" w:type="pct"/>
            <w:shd w:val="clear" w:color="auto" w:fill="DAEEF3" w:themeFill="accent5" w:themeFillTint="33"/>
          </w:tcPr>
          <w:p w14:paraId="589B5F9F" w14:textId="4402A6EA" w:rsidR="00A362B4" w:rsidRPr="00DE276D" w:rsidRDefault="00A362B4" w:rsidP="00A362B4">
            <w:pPr>
              <w:spacing w:after="0" w:line="240" w:lineRule="auto"/>
              <w:rPr>
                <w:rFonts w:ascii="Arial" w:hAnsi="Arial" w:cs="Arial"/>
                <w:kern w:val="0"/>
                <w:sz w:val="20"/>
                <w:szCs w:val="20"/>
              </w:rPr>
            </w:pPr>
            <w:r w:rsidRPr="009527CF">
              <w:rPr>
                <w:rFonts w:ascii="Arial" w:hAnsi="Arial" w:cs="Arial"/>
                <w:kern w:val="0"/>
                <w:sz w:val="20"/>
                <w:szCs w:val="20"/>
              </w:rPr>
              <w:t>Travel &amp; Sub / Other Staff Costs - Line Manager (Approver)</w:t>
            </w:r>
          </w:p>
        </w:tc>
        <w:tc>
          <w:tcPr>
            <w:tcW w:w="1715" w:type="pct"/>
            <w:shd w:val="clear" w:color="auto" w:fill="DAEEF3" w:themeFill="accent5" w:themeFillTint="33"/>
            <w:vAlign w:val="center"/>
          </w:tcPr>
          <w:p w14:paraId="5BB04667" w14:textId="372D32CD" w:rsidR="00A362B4" w:rsidRPr="00C2312A" w:rsidRDefault="00A362B4" w:rsidP="00A362B4">
            <w:pPr>
              <w:spacing w:after="0" w:line="240" w:lineRule="auto"/>
              <w:rPr>
                <w:rFonts w:ascii="Arial" w:hAnsi="Arial" w:cs="Arial"/>
                <w:kern w:val="0"/>
                <w:sz w:val="20"/>
                <w:szCs w:val="20"/>
              </w:rPr>
            </w:pPr>
            <w:r w:rsidRPr="00DE276D">
              <w:rPr>
                <w:rFonts w:ascii="Arial" w:hAnsi="Arial" w:cs="Arial"/>
                <w:kern w:val="0"/>
                <w:sz w:val="20"/>
                <w:szCs w:val="20"/>
              </w:rPr>
              <w:t>All other expense reimbursements to my staff (other than travel and subsistence) are approved and processed appropriately in accordance with NFR B4</w:t>
            </w:r>
            <w:r w:rsidRPr="00DE276D">
              <w:rPr>
                <w:rFonts w:ascii="Arial" w:hAnsi="Arial" w:cs="Arial"/>
                <w:kern w:val="0"/>
                <w:sz w:val="20"/>
                <w:szCs w:val="20"/>
              </w:rPr>
              <w:br/>
            </w:r>
            <w:r w:rsidRPr="00DE276D">
              <w:rPr>
                <w:rFonts w:ascii="Arial" w:hAnsi="Arial" w:cs="Arial"/>
                <w:kern w:val="0"/>
                <w:sz w:val="20"/>
                <w:szCs w:val="20"/>
              </w:rPr>
              <w:br/>
              <w:t>(Note:  A 'Not Relevant' response applies where your staff did not have any claims for other expenses in 2025).</w:t>
            </w:r>
          </w:p>
        </w:tc>
        <w:tc>
          <w:tcPr>
            <w:tcW w:w="230" w:type="pct"/>
            <w:shd w:val="clear" w:color="auto" w:fill="DAEEF3" w:themeFill="accent5" w:themeFillTint="33"/>
          </w:tcPr>
          <w:p w14:paraId="1489CFFC" w14:textId="5B08AF84" w:rsidR="00A362B4" w:rsidRPr="00DE276D" w:rsidRDefault="00A362B4" w:rsidP="00A362B4">
            <w:pPr>
              <w:spacing w:after="0" w:line="240" w:lineRule="auto"/>
              <w:rPr>
                <w:rFonts w:ascii="Arial" w:hAnsi="Arial" w:cs="Arial"/>
                <w:kern w:val="0"/>
                <w:sz w:val="20"/>
                <w:szCs w:val="20"/>
              </w:rPr>
            </w:pPr>
            <w:r w:rsidRPr="00D14146">
              <w:rPr>
                <w:rFonts w:ascii="Arial" w:hAnsi="Arial" w:cs="Arial"/>
                <w:b/>
                <w:kern w:val="0"/>
                <w:sz w:val="20"/>
                <w:szCs w:val="20"/>
              </w:rPr>
              <w:t>…</w:t>
            </w:r>
          </w:p>
        </w:tc>
        <w:tc>
          <w:tcPr>
            <w:tcW w:w="190" w:type="pct"/>
            <w:shd w:val="clear" w:color="auto" w:fill="DAEEF3" w:themeFill="accent5" w:themeFillTint="33"/>
          </w:tcPr>
          <w:p w14:paraId="05FCC5FA" w14:textId="558CED5A" w:rsidR="00A362B4" w:rsidRPr="00DE276D" w:rsidRDefault="00A362B4" w:rsidP="00A362B4">
            <w:pPr>
              <w:spacing w:after="0" w:line="240" w:lineRule="auto"/>
              <w:rPr>
                <w:rFonts w:ascii="Arial" w:hAnsi="Arial" w:cs="Arial"/>
                <w:kern w:val="0"/>
                <w:sz w:val="20"/>
                <w:szCs w:val="20"/>
              </w:rPr>
            </w:pPr>
            <w:r w:rsidRPr="00D14146">
              <w:rPr>
                <w:rFonts w:ascii="Arial" w:hAnsi="Arial" w:cs="Arial"/>
                <w:b/>
                <w:kern w:val="0"/>
                <w:sz w:val="20"/>
                <w:szCs w:val="20"/>
              </w:rPr>
              <w:t>…</w:t>
            </w:r>
          </w:p>
        </w:tc>
        <w:tc>
          <w:tcPr>
            <w:tcW w:w="279" w:type="pct"/>
            <w:shd w:val="clear" w:color="auto" w:fill="DAEEF3" w:themeFill="accent5" w:themeFillTint="33"/>
          </w:tcPr>
          <w:p w14:paraId="4D43A99D" w14:textId="7E71830C" w:rsidR="00A362B4" w:rsidRPr="00DE276D" w:rsidRDefault="00A362B4" w:rsidP="00A362B4">
            <w:pPr>
              <w:spacing w:after="0" w:line="240" w:lineRule="auto"/>
              <w:rPr>
                <w:rFonts w:ascii="Arial" w:hAnsi="Arial" w:cs="Arial"/>
                <w:kern w:val="0"/>
                <w:sz w:val="20"/>
                <w:szCs w:val="20"/>
              </w:rPr>
            </w:pPr>
            <w:r>
              <w:rPr>
                <w:rFonts w:ascii="Arial" w:hAnsi="Arial" w:cs="Arial"/>
                <w:b/>
                <w:kern w:val="0"/>
                <w:sz w:val="20"/>
                <w:szCs w:val="20"/>
              </w:rPr>
              <w:t>…</w:t>
            </w:r>
          </w:p>
        </w:tc>
        <w:tc>
          <w:tcPr>
            <w:tcW w:w="269" w:type="pct"/>
            <w:shd w:val="clear" w:color="auto" w:fill="DAEEF3" w:themeFill="accent5" w:themeFillTint="33"/>
          </w:tcPr>
          <w:p w14:paraId="37CEC2CE" w14:textId="34CBE4C7" w:rsidR="00A362B4" w:rsidRPr="00DE276D" w:rsidRDefault="00A362B4" w:rsidP="00A362B4">
            <w:pPr>
              <w:spacing w:after="0" w:line="240" w:lineRule="auto"/>
              <w:rPr>
                <w:rFonts w:ascii="Arial" w:hAnsi="Arial" w:cs="Arial"/>
                <w:kern w:val="0"/>
                <w:sz w:val="20"/>
                <w:szCs w:val="20"/>
              </w:rPr>
            </w:pPr>
            <w:r w:rsidRPr="009A5CCA">
              <w:rPr>
                <w:rFonts w:ascii="Arial" w:hAnsi="Arial" w:cs="Arial"/>
                <w:b/>
                <w:kern w:val="0"/>
                <w:sz w:val="20"/>
                <w:szCs w:val="20"/>
              </w:rPr>
              <w:t>…</w:t>
            </w:r>
          </w:p>
        </w:tc>
        <w:tc>
          <w:tcPr>
            <w:tcW w:w="1698" w:type="pct"/>
            <w:shd w:val="clear" w:color="auto" w:fill="DAEEF3" w:themeFill="accent5" w:themeFillTint="33"/>
          </w:tcPr>
          <w:p w14:paraId="1214195A" w14:textId="63B016BA" w:rsidR="00A362B4" w:rsidRPr="00DE276D" w:rsidRDefault="00A362B4" w:rsidP="00A362B4">
            <w:pPr>
              <w:spacing w:after="0" w:line="240" w:lineRule="auto"/>
              <w:rPr>
                <w:rFonts w:ascii="Arial" w:hAnsi="Arial" w:cs="Arial"/>
                <w:kern w:val="0"/>
                <w:sz w:val="20"/>
                <w:szCs w:val="20"/>
              </w:rPr>
            </w:pPr>
            <w:r w:rsidRPr="00DE276D">
              <w:rPr>
                <w:rFonts w:ascii="Arial" w:hAnsi="Arial" w:cs="Arial"/>
                <w:kern w:val="0"/>
                <w:sz w:val="20"/>
                <w:szCs w:val="20"/>
              </w:rPr>
              <w:t xml:space="preserve">The allowable expenses are outlined in </w:t>
            </w:r>
            <w:r w:rsidRPr="00C32CE9">
              <w:rPr>
                <w:rFonts w:ascii="Arial" w:hAnsi="Arial" w:cs="Arial"/>
                <w:b/>
                <w:i/>
                <w:kern w:val="0"/>
                <w:sz w:val="20"/>
                <w:szCs w:val="20"/>
              </w:rPr>
              <w:t>NFR B4 Travel and Subsistence</w:t>
            </w:r>
            <w:r w:rsidRPr="00DE276D">
              <w:rPr>
                <w:rFonts w:ascii="Arial" w:hAnsi="Arial" w:cs="Arial"/>
                <w:kern w:val="0"/>
                <w:sz w:val="20"/>
                <w:szCs w:val="20"/>
              </w:rPr>
              <w:t>, Section 3, Other Allowable and Disallowable Expens</w:t>
            </w:r>
            <w:r>
              <w:rPr>
                <w:rFonts w:ascii="Arial" w:hAnsi="Arial" w:cs="Arial"/>
                <w:kern w:val="0"/>
                <w:sz w:val="20"/>
                <w:szCs w:val="20"/>
              </w:rPr>
              <w:t>es</w:t>
            </w:r>
            <w:r w:rsidRPr="00DE276D">
              <w:rPr>
                <w:rFonts w:ascii="Arial" w:hAnsi="Arial" w:cs="Arial"/>
                <w:kern w:val="0"/>
                <w:sz w:val="20"/>
                <w:szCs w:val="20"/>
              </w:rPr>
              <w:br/>
            </w:r>
            <w:hyperlink r:id="rId50" w:history="1">
              <w:r w:rsidRPr="00C86A8C">
                <w:rPr>
                  <w:rStyle w:val="Hyperlink"/>
                  <w:rFonts w:ascii="Arial" w:hAnsi="Arial" w:cs="Arial"/>
                  <w:kern w:val="0"/>
                  <w:sz w:val="20"/>
                  <w:szCs w:val="20"/>
                </w:rPr>
                <w:t>https://www.hse.ie/eng/about/who/finance/nfr/nfrb4.pdf</w:t>
              </w:r>
            </w:hyperlink>
            <w:r>
              <w:rPr>
                <w:rFonts w:ascii="Arial" w:hAnsi="Arial" w:cs="Arial"/>
                <w:kern w:val="0"/>
                <w:sz w:val="20"/>
                <w:szCs w:val="20"/>
              </w:rPr>
              <w:t xml:space="preserve"> </w:t>
            </w:r>
            <w:r w:rsidRPr="00DE276D">
              <w:rPr>
                <w:rFonts w:ascii="Arial" w:hAnsi="Arial" w:cs="Arial"/>
                <w:kern w:val="0"/>
                <w:sz w:val="20"/>
                <w:szCs w:val="20"/>
              </w:rPr>
              <w:br/>
            </w:r>
            <w:r w:rsidRPr="00DE276D">
              <w:rPr>
                <w:rFonts w:ascii="Arial" w:hAnsi="Arial" w:cs="Arial"/>
                <w:kern w:val="0"/>
                <w:sz w:val="20"/>
                <w:szCs w:val="20"/>
              </w:rPr>
              <w:br/>
              <w:t>All expenses which have been approved as being allowable must be supported by receipts and be claimed using the Other staff expenses claim form.  This form must be completed in full and submitted to the line manager for review and approval</w:t>
            </w:r>
          </w:p>
        </w:tc>
      </w:tr>
    </w:tbl>
    <w:permEnd w:id="1485536586"/>
    <w:permEnd w:id="926681032"/>
    <w:permEnd w:id="1716348473"/>
    <w:permEnd w:id="895113202"/>
    <w:p w14:paraId="3EF297C1" w14:textId="1C42EA63" w:rsidR="002A6C97" w:rsidRDefault="002A6C97" w:rsidP="00646015">
      <w:pPr>
        <w:spacing w:after="0" w:line="240" w:lineRule="auto"/>
        <w:ind w:left="-567"/>
        <w:rPr>
          <w:sz w:val="20"/>
          <w:szCs w:val="20"/>
        </w:rPr>
      </w:pPr>
      <w:r w:rsidRPr="002A6C97">
        <w:rPr>
          <w:sz w:val="20"/>
          <w:szCs w:val="20"/>
        </w:rPr>
        <w:lastRenderedPageBreak/>
        <w:t>FIXED ASSETS - Line Manager Responsibilities</w:t>
      </w:r>
    </w:p>
    <w:p w14:paraId="4E269914" w14:textId="77777777" w:rsidR="00646015" w:rsidRPr="00C2312A" w:rsidRDefault="00646015" w:rsidP="00646015">
      <w:pPr>
        <w:spacing w:after="0" w:line="240" w:lineRule="auto"/>
        <w:ind w:left="-567"/>
        <w:rPr>
          <w:sz w:val="20"/>
          <w:szCs w:val="20"/>
        </w:rPr>
      </w:pPr>
    </w:p>
    <w:p w14:paraId="3B1B885C" w14:textId="77777777" w:rsidR="002A6C97" w:rsidRPr="00C2312A" w:rsidRDefault="002A6C97" w:rsidP="002A6C97">
      <w:pPr>
        <w:ind w:left="-567"/>
        <w:rPr>
          <w:i/>
          <w:sz w:val="20"/>
          <w:szCs w:val="20"/>
        </w:rPr>
      </w:pPr>
      <w:r w:rsidRPr="00C2312A">
        <w:rPr>
          <w:rFonts w:ascii="Arial" w:hAnsi="Arial" w:cs="Arial"/>
          <w:b/>
          <w:i/>
          <w:kern w:val="0"/>
          <w:sz w:val="20"/>
          <w:szCs w:val="20"/>
        </w:rPr>
        <w:t>Fixed Assets are defined as a tangible asset which is purchased for long-term use (more than one year) e.g. Land, Buildings, Equipment, Motor Vehicles.</w:t>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1361"/>
        <w:gridCol w:w="4757"/>
        <w:gridCol w:w="572"/>
        <w:gridCol w:w="484"/>
        <w:gridCol w:w="784"/>
        <w:gridCol w:w="772"/>
        <w:gridCol w:w="5812"/>
      </w:tblGrid>
      <w:tr w:rsidR="002A6C97" w:rsidRPr="00C2312A" w14:paraId="007A899A" w14:textId="77777777" w:rsidTr="00E7495B">
        <w:trPr>
          <w:trHeight w:val="540"/>
          <w:tblHeader/>
        </w:trPr>
        <w:tc>
          <w:tcPr>
            <w:tcW w:w="161" w:type="pct"/>
            <w:shd w:val="clear" w:color="auto" w:fill="F2F2F2"/>
          </w:tcPr>
          <w:p w14:paraId="2A4B0318" w14:textId="77777777" w:rsidR="002A6C97" w:rsidRPr="00C2312A" w:rsidRDefault="002A6C97" w:rsidP="00E7495B">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53" w:type="pct"/>
            <w:shd w:val="clear" w:color="auto" w:fill="F2F2F2"/>
          </w:tcPr>
          <w:p w14:paraId="1AC2891C" w14:textId="1CCDF67D" w:rsidR="002A6C97" w:rsidRPr="00C2312A" w:rsidRDefault="00B4295A" w:rsidP="00E7495B">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1583" w:type="pct"/>
            <w:shd w:val="clear" w:color="auto" w:fill="F2F2F2"/>
          </w:tcPr>
          <w:p w14:paraId="3412C566" w14:textId="77777777" w:rsidR="002A6C97" w:rsidRPr="00C2312A" w:rsidRDefault="002A6C97" w:rsidP="00E7495B">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190" w:type="pct"/>
            <w:shd w:val="clear" w:color="auto" w:fill="F2F2F2"/>
          </w:tcPr>
          <w:p w14:paraId="4F2BA5CE" w14:textId="77777777" w:rsidR="002A6C97" w:rsidRPr="00C2312A" w:rsidRDefault="002A6C97"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61" w:type="pct"/>
            <w:shd w:val="clear" w:color="auto" w:fill="F2F2F2"/>
          </w:tcPr>
          <w:p w14:paraId="5884C22D" w14:textId="77777777" w:rsidR="002A6C97" w:rsidRPr="00C2312A" w:rsidRDefault="002A6C97"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61" w:type="pct"/>
            <w:shd w:val="clear" w:color="auto" w:fill="F2F2F2"/>
          </w:tcPr>
          <w:p w14:paraId="781A193A" w14:textId="77777777" w:rsidR="002A6C97" w:rsidRPr="00C2312A" w:rsidRDefault="002A6C97"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57" w:type="pct"/>
            <w:shd w:val="clear" w:color="auto" w:fill="F2F2F2"/>
          </w:tcPr>
          <w:p w14:paraId="1C46C0F5" w14:textId="77777777" w:rsidR="002A6C97" w:rsidRPr="00C2312A" w:rsidRDefault="002A6C97"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934" w:type="pct"/>
            <w:shd w:val="clear" w:color="auto" w:fill="F2F2F2"/>
          </w:tcPr>
          <w:p w14:paraId="61652648" w14:textId="77777777" w:rsidR="002A6C97" w:rsidRPr="00C2312A" w:rsidRDefault="002A6C97" w:rsidP="00E7495B">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A362B4" w:rsidRPr="00C2312A" w14:paraId="7624CE94" w14:textId="77777777" w:rsidTr="00DE1250">
        <w:trPr>
          <w:trHeight w:val="1781"/>
        </w:trPr>
        <w:tc>
          <w:tcPr>
            <w:tcW w:w="161" w:type="pct"/>
            <w:shd w:val="clear" w:color="auto" w:fill="DAEEF3" w:themeFill="accent5" w:themeFillTint="33"/>
          </w:tcPr>
          <w:p w14:paraId="77FD8C91" w14:textId="77777777" w:rsidR="00A362B4" w:rsidRPr="00C2312A" w:rsidRDefault="00A362B4" w:rsidP="00A362B4">
            <w:pPr>
              <w:spacing w:after="0" w:line="240" w:lineRule="auto"/>
              <w:rPr>
                <w:rFonts w:ascii="Arial" w:hAnsi="Arial" w:cs="Arial"/>
                <w:kern w:val="0"/>
                <w:sz w:val="20"/>
                <w:szCs w:val="20"/>
              </w:rPr>
            </w:pPr>
            <w:permStart w:id="435358003" w:edGrp="everyone" w:colFirst="3" w:colLast="3"/>
            <w:permStart w:id="1036796243" w:edGrp="everyone" w:colFirst="4" w:colLast="4"/>
            <w:permStart w:id="1907586068" w:edGrp="everyone" w:colFirst="5" w:colLast="5"/>
            <w:permStart w:id="1273901284" w:edGrp="everyone" w:colFirst="6" w:colLast="6"/>
            <w:r w:rsidRPr="00C2312A">
              <w:rPr>
                <w:rFonts w:ascii="Arial" w:hAnsi="Arial" w:cs="Arial"/>
                <w:kern w:val="0"/>
                <w:sz w:val="20"/>
                <w:szCs w:val="20"/>
              </w:rPr>
              <w:t>1</w:t>
            </w:r>
          </w:p>
        </w:tc>
        <w:tc>
          <w:tcPr>
            <w:tcW w:w="453" w:type="pct"/>
            <w:shd w:val="clear" w:color="auto" w:fill="DAEEF3" w:themeFill="accent5" w:themeFillTint="33"/>
          </w:tcPr>
          <w:p w14:paraId="55069CA6" w14:textId="40BA1A05"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583" w:type="pct"/>
            <w:shd w:val="clear" w:color="auto" w:fill="DAEEF3" w:themeFill="accent5" w:themeFillTint="33"/>
            <w:vAlign w:val="center"/>
          </w:tcPr>
          <w:p w14:paraId="4A555629" w14:textId="085FA390" w:rsidR="00A362B4" w:rsidRPr="00C2312A" w:rsidRDefault="00A362B4" w:rsidP="00A362B4">
            <w:pPr>
              <w:spacing w:after="0" w:line="240" w:lineRule="auto"/>
              <w:rPr>
                <w:rFonts w:ascii="Arial" w:hAnsi="Arial" w:cs="Arial"/>
                <w:kern w:val="0"/>
                <w:sz w:val="20"/>
                <w:szCs w:val="20"/>
              </w:rPr>
            </w:pPr>
            <w:r w:rsidRPr="00DE1250">
              <w:rPr>
                <w:rFonts w:ascii="Arial" w:hAnsi="Arial" w:cs="Arial"/>
                <w:kern w:val="0"/>
                <w:sz w:val="20"/>
                <w:szCs w:val="20"/>
              </w:rPr>
              <w:t>There is a procedure in place to ensure the appropriate maintenance of all equipment and assets, which has been highlighted to my team.</w:t>
            </w:r>
            <w:r w:rsidRPr="00DE1250">
              <w:rPr>
                <w:rFonts w:ascii="Arial" w:hAnsi="Arial" w:cs="Arial"/>
                <w:kern w:val="0"/>
                <w:sz w:val="20"/>
                <w:szCs w:val="20"/>
              </w:rPr>
              <w:br/>
            </w:r>
            <w:r w:rsidRPr="00DE1250">
              <w:rPr>
                <w:rFonts w:ascii="Arial" w:hAnsi="Arial" w:cs="Arial"/>
                <w:kern w:val="0"/>
                <w:sz w:val="20"/>
                <w:szCs w:val="20"/>
              </w:rPr>
              <w:br/>
              <w:t xml:space="preserve">Note: ‘Not Relevant’ applies only where you or your staff do not use any assets as defined in the guidance. </w:t>
            </w:r>
          </w:p>
        </w:tc>
        <w:tc>
          <w:tcPr>
            <w:tcW w:w="190" w:type="pct"/>
            <w:shd w:val="clear" w:color="auto" w:fill="DAEEF3" w:themeFill="accent5" w:themeFillTint="33"/>
          </w:tcPr>
          <w:p w14:paraId="46D7468D" w14:textId="31840AD7" w:rsidR="00A362B4" w:rsidRPr="00C2312A" w:rsidRDefault="00A362B4" w:rsidP="00A362B4">
            <w:pPr>
              <w:spacing w:after="0" w:line="240" w:lineRule="auto"/>
              <w:rPr>
                <w:rFonts w:ascii="Arial" w:hAnsi="Arial" w:cs="Arial"/>
                <w:kern w:val="0"/>
                <w:sz w:val="20"/>
                <w:szCs w:val="20"/>
              </w:rPr>
            </w:pPr>
            <w:r w:rsidRPr="00886E29">
              <w:rPr>
                <w:rFonts w:ascii="Arial" w:hAnsi="Arial" w:cs="Arial"/>
                <w:b/>
                <w:kern w:val="0"/>
                <w:sz w:val="20"/>
                <w:szCs w:val="20"/>
              </w:rPr>
              <w:t>…</w:t>
            </w:r>
          </w:p>
        </w:tc>
        <w:tc>
          <w:tcPr>
            <w:tcW w:w="161" w:type="pct"/>
            <w:shd w:val="clear" w:color="auto" w:fill="DAEEF3" w:themeFill="accent5" w:themeFillTint="33"/>
          </w:tcPr>
          <w:p w14:paraId="4BBA5907" w14:textId="387743F9" w:rsidR="00A362B4" w:rsidRPr="00C2312A" w:rsidRDefault="00A362B4" w:rsidP="00A362B4">
            <w:pPr>
              <w:spacing w:after="0" w:line="240" w:lineRule="auto"/>
              <w:rPr>
                <w:rFonts w:ascii="Arial" w:hAnsi="Arial" w:cs="Arial"/>
                <w:kern w:val="0"/>
                <w:sz w:val="20"/>
                <w:szCs w:val="20"/>
              </w:rPr>
            </w:pPr>
            <w:r w:rsidRPr="00886E29">
              <w:rPr>
                <w:rFonts w:ascii="Arial" w:hAnsi="Arial" w:cs="Arial"/>
                <w:b/>
                <w:kern w:val="0"/>
                <w:sz w:val="20"/>
                <w:szCs w:val="20"/>
              </w:rPr>
              <w:t>…</w:t>
            </w:r>
          </w:p>
        </w:tc>
        <w:tc>
          <w:tcPr>
            <w:tcW w:w="261" w:type="pct"/>
            <w:shd w:val="clear" w:color="auto" w:fill="DAEEF3" w:themeFill="accent5" w:themeFillTint="33"/>
          </w:tcPr>
          <w:p w14:paraId="46F63829" w14:textId="32802E3C" w:rsidR="00A362B4" w:rsidRPr="00C2312A" w:rsidRDefault="00A362B4" w:rsidP="00A362B4">
            <w:pPr>
              <w:spacing w:after="0" w:line="240" w:lineRule="auto"/>
              <w:rPr>
                <w:rFonts w:ascii="Arial" w:hAnsi="Arial" w:cs="Arial"/>
                <w:kern w:val="0"/>
                <w:sz w:val="20"/>
                <w:szCs w:val="20"/>
              </w:rPr>
            </w:pPr>
            <w:r w:rsidRPr="00886E29">
              <w:rPr>
                <w:rFonts w:ascii="Arial" w:hAnsi="Arial" w:cs="Arial"/>
                <w:b/>
                <w:kern w:val="0"/>
                <w:sz w:val="20"/>
                <w:szCs w:val="20"/>
              </w:rPr>
              <w:t>…</w:t>
            </w:r>
          </w:p>
        </w:tc>
        <w:tc>
          <w:tcPr>
            <w:tcW w:w="257" w:type="pct"/>
            <w:shd w:val="clear" w:color="auto" w:fill="DAEEF3" w:themeFill="accent5" w:themeFillTint="33"/>
          </w:tcPr>
          <w:p w14:paraId="6ED555D5" w14:textId="3E7D46F9" w:rsidR="00A362B4" w:rsidRPr="00C2312A" w:rsidRDefault="00A362B4" w:rsidP="00A362B4">
            <w:pPr>
              <w:spacing w:after="0" w:line="240" w:lineRule="auto"/>
              <w:rPr>
                <w:rFonts w:ascii="Arial" w:hAnsi="Arial" w:cs="Arial"/>
                <w:kern w:val="0"/>
                <w:sz w:val="20"/>
                <w:szCs w:val="20"/>
              </w:rPr>
            </w:pPr>
            <w:r w:rsidRPr="00886E29">
              <w:rPr>
                <w:rFonts w:ascii="Arial" w:hAnsi="Arial" w:cs="Arial"/>
                <w:b/>
                <w:kern w:val="0"/>
                <w:sz w:val="20"/>
                <w:szCs w:val="20"/>
              </w:rPr>
              <w:t>…</w:t>
            </w:r>
          </w:p>
        </w:tc>
        <w:tc>
          <w:tcPr>
            <w:tcW w:w="1934" w:type="pct"/>
            <w:shd w:val="clear" w:color="auto" w:fill="DAEEF3" w:themeFill="accent5" w:themeFillTint="33"/>
          </w:tcPr>
          <w:p w14:paraId="2C39AFEF" w14:textId="3CCA7279" w:rsidR="00A362B4" w:rsidRPr="00DE1250" w:rsidRDefault="00A362B4" w:rsidP="00A362B4">
            <w:pPr>
              <w:spacing w:line="240" w:lineRule="auto"/>
              <w:rPr>
                <w:rFonts w:ascii="Arial" w:hAnsi="Arial" w:cs="Arial"/>
                <w:bCs/>
                <w:kern w:val="0"/>
                <w:sz w:val="20"/>
                <w:szCs w:val="20"/>
              </w:rPr>
            </w:pPr>
            <w:r w:rsidRPr="00DE1250">
              <w:rPr>
                <w:rFonts w:ascii="Arial" w:hAnsi="Arial" w:cs="Arial"/>
                <w:bCs/>
                <w:kern w:val="0"/>
                <w:sz w:val="20"/>
                <w:szCs w:val="20"/>
              </w:rPr>
              <w:t xml:space="preserve">Refer to </w:t>
            </w:r>
            <w:r w:rsidRPr="00DE1250">
              <w:rPr>
                <w:rFonts w:ascii="Arial" w:hAnsi="Arial" w:cs="Arial"/>
                <w:b/>
                <w:bCs/>
                <w:i/>
                <w:kern w:val="0"/>
                <w:sz w:val="20"/>
                <w:szCs w:val="20"/>
              </w:rPr>
              <w:t>NFR A Section 5.15 Security measures</w:t>
            </w:r>
            <w:r w:rsidRPr="00DE1250">
              <w:rPr>
                <w:rFonts w:ascii="Arial" w:hAnsi="Arial" w:cs="Arial"/>
                <w:bCs/>
                <w:kern w:val="0"/>
                <w:sz w:val="20"/>
                <w:szCs w:val="20"/>
              </w:rPr>
              <w:t xml:space="preserve"> and </w:t>
            </w:r>
            <w:r w:rsidRPr="00DE1250">
              <w:rPr>
                <w:rFonts w:ascii="Arial" w:hAnsi="Arial" w:cs="Arial"/>
                <w:b/>
                <w:bCs/>
                <w:i/>
                <w:kern w:val="0"/>
                <w:sz w:val="20"/>
                <w:szCs w:val="20"/>
              </w:rPr>
              <w:t>NFR B7</w:t>
            </w:r>
            <w:r>
              <w:rPr>
                <w:rFonts w:ascii="Arial" w:hAnsi="Arial" w:cs="Arial"/>
                <w:b/>
                <w:bCs/>
                <w:i/>
                <w:kern w:val="0"/>
                <w:sz w:val="20"/>
                <w:szCs w:val="20"/>
              </w:rPr>
              <w:t xml:space="preserve"> Property and Equipment,</w:t>
            </w:r>
            <w:r w:rsidRPr="00DE1250">
              <w:rPr>
                <w:rFonts w:ascii="Arial" w:hAnsi="Arial" w:cs="Arial"/>
                <w:b/>
                <w:bCs/>
                <w:i/>
                <w:kern w:val="0"/>
                <w:sz w:val="20"/>
                <w:szCs w:val="20"/>
              </w:rPr>
              <w:t xml:space="preserve"> Sections 2.4 Maintenance and depreciation polices</w:t>
            </w:r>
            <w:r w:rsidRPr="00DE1250">
              <w:rPr>
                <w:rFonts w:ascii="Arial" w:hAnsi="Arial" w:cs="Arial"/>
                <w:bCs/>
                <w:kern w:val="0"/>
                <w:sz w:val="20"/>
                <w:szCs w:val="20"/>
              </w:rPr>
              <w:t xml:space="preserve"> and </w:t>
            </w:r>
            <w:r w:rsidRPr="00DE1250">
              <w:rPr>
                <w:rFonts w:ascii="Arial" w:hAnsi="Arial" w:cs="Arial"/>
                <w:b/>
                <w:bCs/>
                <w:i/>
                <w:kern w:val="0"/>
                <w:sz w:val="20"/>
                <w:szCs w:val="20"/>
              </w:rPr>
              <w:t>Section 7.2</w:t>
            </w:r>
            <w:r>
              <w:rPr>
                <w:rFonts w:ascii="Arial" w:hAnsi="Arial" w:cs="Arial"/>
                <w:b/>
                <w:bCs/>
                <w:i/>
                <w:kern w:val="0"/>
                <w:sz w:val="20"/>
                <w:szCs w:val="20"/>
              </w:rPr>
              <w:t xml:space="preserve"> </w:t>
            </w:r>
          </w:p>
          <w:p w14:paraId="3C1F2C81" w14:textId="77777777" w:rsidR="00A362B4" w:rsidRPr="00DE1250" w:rsidRDefault="00A362B4" w:rsidP="00A362B4">
            <w:pPr>
              <w:spacing w:line="240" w:lineRule="auto"/>
              <w:rPr>
                <w:rFonts w:ascii="Arial" w:hAnsi="Arial" w:cs="Arial"/>
                <w:bCs/>
                <w:kern w:val="0"/>
                <w:sz w:val="20"/>
                <w:szCs w:val="20"/>
              </w:rPr>
            </w:pPr>
            <w:r w:rsidRPr="00DE1250">
              <w:rPr>
                <w:rFonts w:ascii="Arial" w:hAnsi="Arial" w:cs="Arial"/>
                <w:bCs/>
                <w:kern w:val="0"/>
                <w:sz w:val="20"/>
                <w:szCs w:val="20"/>
              </w:rPr>
              <w:t>Link to National Financial Regulations:</w:t>
            </w:r>
          </w:p>
          <w:p w14:paraId="54E87D89" w14:textId="12FB320C" w:rsidR="00A362B4" w:rsidRPr="00DE1250" w:rsidRDefault="00BC146B" w:rsidP="00A362B4">
            <w:pPr>
              <w:spacing w:after="0" w:line="240" w:lineRule="auto"/>
              <w:rPr>
                <w:rFonts w:ascii="Arial" w:hAnsi="Arial" w:cs="Arial"/>
                <w:color w:val="0000FF"/>
                <w:sz w:val="20"/>
                <w:szCs w:val="20"/>
                <w:u w:val="single"/>
              </w:rPr>
            </w:pPr>
            <w:hyperlink r:id="rId51" w:history="1">
              <w:r w:rsidR="00A362B4" w:rsidRPr="00DE1250">
                <w:rPr>
                  <w:rStyle w:val="Hyperlink"/>
                  <w:rFonts w:ascii="Arial" w:hAnsi="Arial" w:cs="Arial"/>
                  <w:sz w:val="20"/>
                  <w:szCs w:val="20"/>
                </w:rPr>
                <w:t>https://www.hse.ie/eng/about/who/finance/nfr/nfr-docs.html</w:t>
              </w:r>
            </w:hyperlink>
          </w:p>
        </w:tc>
      </w:tr>
      <w:tr w:rsidR="00A362B4" w:rsidRPr="00C2312A" w14:paraId="09664D09" w14:textId="77777777" w:rsidTr="00DE1250">
        <w:trPr>
          <w:trHeight w:val="2003"/>
        </w:trPr>
        <w:tc>
          <w:tcPr>
            <w:tcW w:w="161" w:type="pct"/>
            <w:shd w:val="clear" w:color="auto" w:fill="DAEEF3" w:themeFill="accent5" w:themeFillTint="33"/>
          </w:tcPr>
          <w:p w14:paraId="7D15ED7C" w14:textId="77777777" w:rsidR="00A362B4" w:rsidRPr="00DE1250" w:rsidRDefault="00A362B4" w:rsidP="00A362B4">
            <w:pPr>
              <w:spacing w:after="0" w:line="240" w:lineRule="auto"/>
              <w:rPr>
                <w:rFonts w:ascii="Arial" w:hAnsi="Arial" w:cs="Arial"/>
                <w:kern w:val="0"/>
                <w:sz w:val="20"/>
                <w:szCs w:val="20"/>
              </w:rPr>
            </w:pPr>
            <w:permStart w:id="1232221886" w:edGrp="everyone" w:colFirst="3" w:colLast="3"/>
            <w:permStart w:id="1814061091" w:edGrp="everyone" w:colFirst="4" w:colLast="4"/>
            <w:permStart w:id="335698499" w:edGrp="everyone" w:colFirst="5" w:colLast="5"/>
            <w:permStart w:id="1584677557" w:edGrp="everyone" w:colFirst="6" w:colLast="6"/>
            <w:permEnd w:id="435358003"/>
            <w:permEnd w:id="1036796243"/>
            <w:permEnd w:id="1907586068"/>
            <w:permEnd w:id="1273901284"/>
            <w:r>
              <w:rPr>
                <w:rFonts w:ascii="Arial" w:hAnsi="Arial" w:cs="Arial"/>
                <w:kern w:val="0"/>
                <w:sz w:val="20"/>
                <w:szCs w:val="20"/>
              </w:rPr>
              <w:t>2</w:t>
            </w:r>
          </w:p>
        </w:tc>
        <w:tc>
          <w:tcPr>
            <w:tcW w:w="453" w:type="pct"/>
            <w:shd w:val="clear" w:color="auto" w:fill="DAEEF3" w:themeFill="accent5" w:themeFillTint="33"/>
          </w:tcPr>
          <w:p w14:paraId="4D44B9A3" w14:textId="0A382B22" w:rsidR="00A362B4" w:rsidRPr="00DE1250"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583" w:type="pct"/>
            <w:shd w:val="clear" w:color="auto" w:fill="DAEEF3" w:themeFill="accent5" w:themeFillTint="33"/>
            <w:vAlign w:val="center"/>
          </w:tcPr>
          <w:p w14:paraId="02FCAB91" w14:textId="4C60FDB4" w:rsidR="00A362B4" w:rsidRPr="00C2312A" w:rsidRDefault="00A362B4" w:rsidP="00A362B4">
            <w:pPr>
              <w:spacing w:after="0" w:line="240" w:lineRule="auto"/>
              <w:rPr>
                <w:rFonts w:ascii="Arial" w:hAnsi="Arial" w:cs="Arial"/>
                <w:kern w:val="0"/>
                <w:sz w:val="20"/>
                <w:szCs w:val="20"/>
              </w:rPr>
            </w:pPr>
            <w:r w:rsidRPr="00DE1250">
              <w:rPr>
                <w:rFonts w:ascii="Arial" w:hAnsi="Arial" w:cs="Arial"/>
                <w:kern w:val="0"/>
                <w:sz w:val="20"/>
                <w:szCs w:val="20"/>
              </w:rPr>
              <w:t>All HSE equipment, used by my team, and meeting the fixed asset definition have asset tags to allow for easy identification and verification (this excludes land &amp; buildings and motor vehicles).</w:t>
            </w:r>
            <w:r w:rsidRPr="00DE1250">
              <w:rPr>
                <w:rFonts w:ascii="Arial" w:hAnsi="Arial" w:cs="Arial"/>
                <w:kern w:val="0"/>
                <w:sz w:val="20"/>
                <w:szCs w:val="20"/>
              </w:rPr>
              <w:br/>
            </w:r>
            <w:r w:rsidRPr="00DE1250">
              <w:rPr>
                <w:rFonts w:ascii="Arial" w:hAnsi="Arial" w:cs="Arial"/>
                <w:kern w:val="0"/>
                <w:sz w:val="20"/>
                <w:szCs w:val="20"/>
              </w:rPr>
              <w:br/>
              <w:t xml:space="preserve">(Note: ‘Not Relevant’ applies only where you / and your team do not use any assets as defined in the guidance in the performance of your duties). </w:t>
            </w:r>
          </w:p>
        </w:tc>
        <w:tc>
          <w:tcPr>
            <w:tcW w:w="190" w:type="pct"/>
            <w:shd w:val="clear" w:color="auto" w:fill="DAEEF3" w:themeFill="accent5" w:themeFillTint="33"/>
          </w:tcPr>
          <w:p w14:paraId="324E8150" w14:textId="31A09813" w:rsidR="00A362B4" w:rsidRPr="00C2312A" w:rsidRDefault="00A362B4" w:rsidP="00A362B4">
            <w:pPr>
              <w:spacing w:after="0" w:line="240" w:lineRule="auto"/>
              <w:rPr>
                <w:rFonts w:ascii="Arial" w:hAnsi="Arial" w:cs="Arial"/>
                <w:bCs/>
                <w:kern w:val="0"/>
                <w:sz w:val="20"/>
                <w:szCs w:val="20"/>
              </w:rPr>
            </w:pPr>
            <w:r w:rsidRPr="00886E29">
              <w:rPr>
                <w:rFonts w:ascii="Arial" w:hAnsi="Arial" w:cs="Arial"/>
                <w:b/>
                <w:kern w:val="0"/>
                <w:sz w:val="20"/>
                <w:szCs w:val="20"/>
              </w:rPr>
              <w:t>…</w:t>
            </w:r>
          </w:p>
        </w:tc>
        <w:tc>
          <w:tcPr>
            <w:tcW w:w="161" w:type="pct"/>
            <w:shd w:val="clear" w:color="auto" w:fill="DAEEF3" w:themeFill="accent5" w:themeFillTint="33"/>
          </w:tcPr>
          <w:p w14:paraId="08C3B748" w14:textId="52777FDF" w:rsidR="00A362B4" w:rsidRPr="00C2312A" w:rsidRDefault="00A362B4" w:rsidP="00A362B4">
            <w:pPr>
              <w:spacing w:after="0" w:line="240" w:lineRule="auto"/>
              <w:rPr>
                <w:rFonts w:ascii="Arial" w:hAnsi="Arial" w:cs="Arial"/>
                <w:bCs/>
                <w:kern w:val="0"/>
                <w:sz w:val="20"/>
                <w:szCs w:val="20"/>
              </w:rPr>
            </w:pPr>
            <w:r w:rsidRPr="00886E29">
              <w:rPr>
                <w:rFonts w:ascii="Arial" w:hAnsi="Arial" w:cs="Arial"/>
                <w:b/>
                <w:kern w:val="0"/>
                <w:sz w:val="20"/>
                <w:szCs w:val="20"/>
              </w:rPr>
              <w:t>…</w:t>
            </w:r>
          </w:p>
        </w:tc>
        <w:tc>
          <w:tcPr>
            <w:tcW w:w="261" w:type="pct"/>
            <w:shd w:val="clear" w:color="auto" w:fill="DAEEF3" w:themeFill="accent5" w:themeFillTint="33"/>
          </w:tcPr>
          <w:p w14:paraId="575AE7C6" w14:textId="7A7A75BB" w:rsidR="00A362B4" w:rsidRPr="00C2312A" w:rsidRDefault="00A362B4" w:rsidP="00A362B4">
            <w:pPr>
              <w:spacing w:after="0" w:line="240" w:lineRule="auto"/>
              <w:rPr>
                <w:rFonts w:ascii="Arial" w:hAnsi="Arial" w:cs="Arial"/>
                <w:bCs/>
                <w:kern w:val="0"/>
                <w:sz w:val="20"/>
                <w:szCs w:val="20"/>
              </w:rPr>
            </w:pPr>
            <w:r w:rsidRPr="00886E29">
              <w:rPr>
                <w:rFonts w:ascii="Arial" w:hAnsi="Arial" w:cs="Arial"/>
                <w:b/>
                <w:kern w:val="0"/>
                <w:sz w:val="20"/>
                <w:szCs w:val="20"/>
              </w:rPr>
              <w:t>…</w:t>
            </w:r>
          </w:p>
        </w:tc>
        <w:tc>
          <w:tcPr>
            <w:tcW w:w="257" w:type="pct"/>
            <w:shd w:val="clear" w:color="auto" w:fill="DAEEF3" w:themeFill="accent5" w:themeFillTint="33"/>
          </w:tcPr>
          <w:p w14:paraId="557A6D9F" w14:textId="6718911A" w:rsidR="00A362B4" w:rsidRPr="00C2312A" w:rsidRDefault="00A362B4" w:rsidP="00A362B4">
            <w:pPr>
              <w:spacing w:after="0" w:line="240" w:lineRule="auto"/>
              <w:rPr>
                <w:rFonts w:ascii="Arial" w:hAnsi="Arial" w:cs="Arial"/>
                <w:bCs/>
                <w:kern w:val="0"/>
                <w:sz w:val="20"/>
                <w:szCs w:val="20"/>
              </w:rPr>
            </w:pPr>
            <w:r w:rsidRPr="00886E29">
              <w:rPr>
                <w:rFonts w:ascii="Arial" w:hAnsi="Arial" w:cs="Arial"/>
                <w:b/>
                <w:kern w:val="0"/>
                <w:sz w:val="20"/>
                <w:szCs w:val="20"/>
              </w:rPr>
              <w:t>…</w:t>
            </w:r>
          </w:p>
        </w:tc>
        <w:tc>
          <w:tcPr>
            <w:tcW w:w="1934" w:type="pct"/>
            <w:shd w:val="clear" w:color="auto" w:fill="DAEEF3" w:themeFill="accent5" w:themeFillTint="33"/>
          </w:tcPr>
          <w:p w14:paraId="41D5EA8B" w14:textId="77777777" w:rsidR="00A362B4" w:rsidRPr="00DE1250" w:rsidRDefault="00A362B4" w:rsidP="00A362B4">
            <w:pPr>
              <w:spacing w:after="0" w:line="240" w:lineRule="auto"/>
              <w:rPr>
                <w:rFonts w:ascii="Arial" w:hAnsi="Arial" w:cs="Arial"/>
                <w:bCs/>
                <w:kern w:val="0"/>
                <w:sz w:val="20"/>
                <w:szCs w:val="20"/>
              </w:rPr>
            </w:pPr>
            <w:r w:rsidRPr="00DE1250">
              <w:rPr>
                <w:rFonts w:ascii="Arial" w:hAnsi="Arial" w:cs="Arial"/>
                <w:bCs/>
                <w:kern w:val="0"/>
                <w:sz w:val="20"/>
                <w:szCs w:val="20"/>
              </w:rPr>
              <w:t xml:space="preserve">Refer to </w:t>
            </w:r>
            <w:r w:rsidRPr="00DE1250">
              <w:rPr>
                <w:rFonts w:ascii="Arial" w:hAnsi="Arial" w:cs="Arial"/>
                <w:b/>
                <w:bCs/>
                <w:i/>
                <w:kern w:val="0"/>
                <w:sz w:val="20"/>
                <w:szCs w:val="20"/>
              </w:rPr>
              <w:t>NFR B7 Section 2.3.1 Tagging</w:t>
            </w:r>
          </w:p>
          <w:p w14:paraId="4D852EEE" w14:textId="46939F8D" w:rsidR="00A362B4" w:rsidRPr="00DE1250" w:rsidRDefault="00BC146B" w:rsidP="00A362B4">
            <w:pPr>
              <w:spacing w:after="0" w:line="240" w:lineRule="auto"/>
              <w:rPr>
                <w:rFonts w:ascii="Arial" w:hAnsi="Arial" w:cs="Arial"/>
                <w:bCs/>
                <w:kern w:val="0"/>
                <w:sz w:val="20"/>
                <w:szCs w:val="20"/>
              </w:rPr>
            </w:pPr>
            <w:hyperlink r:id="rId52" w:history="1">
              <w:r w:rsidR="00A362B4" w:rsidRPr="00DE1250">
                <w:rPr>
                  <w:rStyle w:val="Hyperlink"/>
                  <w:rFonts w:ascii="Arial" w:hAnsi="Arial" w:cs="Arial"/>
                  <w:sz w:val="20"/>
                  <w:szCs w:val="20"/>
                </w:rPr>
                <w:t>https://www.hse.ie/eng/about/who/finance/nfr/nfrb7.pdf</w:t>
              </w:r>
            </w:hyperlink>
          </w:p>
        </w:tc>
      </w:tr>
      <w:tr w:rsidR="00A362B4" w:rsidRPr="00C2312A" w14:paraId="73A09448" w14:textId="77777777" w:rsidTr="00E7495B">
        <w:trPr>
          <w:trHeight w:val="2558"/>
        </w:trPr>
        <w:tc>
          <w:tcPr>
            <w:tcW w:w="161" w:type="pct"/>
            <w:shd w:val="clear" w:color="auto" w:fill="DAEEF3" w:themeFill="accent5" w:themeFillTint="33"/>
          </w:tcPr>
          <w:p w14:paraId="34A60D50" w14:textId="77777777" w:rsidR="00A362B4" w:rsidRPr="00DE1250" w:rsidRDefault="00A362B4" w:rsidP="00A362B4">
            <w:pPr>
              <w:spacing w:after="0" w:line="240" w:lineRule="auto"/>
              <w:rPr>
                <w:rFonts w:ascii="Arial" w:hAnsi="Arial" w:cs="Arial"/>
                <w:kern w:val="0"/>
                <w:sz w:val="20"/>
                <w:szCs w:val="20"/>
              </w:rPr>
            </w:pPr>
            <w:permStart w:id="1239176182" w:edGrp="everyone" w:colFirst="3" w:colLast="3"/>
            <w:permStart w:id="346837641" w:edGrp="everyone" w:colFirst="4" w:colLast="4"/>
            <w:permStart w:id="439890413" w:edGrp="everyone" w:colFirst="5" w:colLast="5"/>
            <w:permStart w:id="586684921" w:edGrp="everyone" w:colFirst="6" w:colLast="6"/>
            <w:permEnd w:id="1232221886"/>
            <w:permEnd w:id="1814061091"/>
            <w:permEnd w:id="335698499"/>
            <w:permEnd w:id="1584677557"/>
            <w:r w:rsidRPr="00C2312A">
              <w:rPr>
                <w:rFonts w:ascii="Arial" w:hAnsi="Arial" w:cs="Arial"/>
                <w:kern w:val="0"/>
                <w:sz w:val="20"/>
                <w:szCs w:val="20"/>
              </w:rPr>
              <w:t>3</w:t>
            </w:r>
          </w:p>
        </w:tc>
        <w:tc>
          <w:tcPr>
            <w:tcW w:w="453" w:type="pct"/>
            <w:shd w:val="clear" w:color="auto" w:fill="DAEEF3" w:themeFill="accent5" w:themeFillTint="33"/>
          </w:tcPr>
          <w:p w14:paraId="615994FF" w14:textId="77777777" w:rsidR="00A362B4" w:rsidRPr="00DE1250"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583" w:type="pct"/>
            <w:shd w:val="clear" w:color="auto" w:fill="DAEEF3" w:themeFill="accent5" w:themeFillTint="33"/>
            <w:vAlign w:val="center"/>
          </w:tcPr>
          <w:p w14:paraId="68CFC192" w14:textId="38268E28" w:rsidR="00A362B4" w:rsidRPr="00C2312A" w:rsidRDefault="00A362B4" w:rsidP="00A362B4">
            <w:pPr>
              <w:spacing w:after="0" w:line="240" w:lineRule="auto"/>
              <w:rPr>
                <w:rFonts w:ascii="Arial" w:hAnsi="Arial" w:cs="Arial"/>
                <w:kern w:val="0"/>
                <w:sz w:val="20"/>
                <w:szCs w:val="20"/>
              </w:rPr>
            </w:pPr>
            <w:r w:rsidRPr="00DE1250">
              <w:rPr>
                <w:rFonts w:ascii="Arial" w:hAnsi="Arial" w:cs="Arial"/>
                <w:kern w:val="0"/>
                <w:sz w:val="20"/>
                <w:szCs w:val="20"/>
              </w:rPr>
              <w:t>A fixed asset register is maintained by me and/or my team in accordance NFR B7 Property and Equipment.</w:t>
            </w:r>
            <w:r w:rsidRPr="00DE1250">
              <w:rPr>
                <w:rFonts w:ascii="Arial" w:hAnsi="Arial" w:cs="Arial"/>
                <w:kern w:val="0"/>
                <w:sz w:val="20"/>
                <w:szCs w:val="20"/>
              </w:rPr>
              <w:br/>
              <w:t>Note - this is only relevant to individual assets &gt;EUR10,000 (inclusive of VAT).</w:t>
            </w:r>
          </w:p>
          <w:p w14:paraId="45EEED7D" w14:textId="0541F4E1" w:rsidR="00A362B4" w:rsidRPr="00C2312A" w:rsidRDefault="00A362B4" w:rsidP="00A362B4">
            <w:pPr>
              <w:spacing w:after="0" w:line="240" w:lineRule="auto"/>
              <w:rPr>
                <w:rFonts w:ascii="Arial" w:hAnsi="Arial" w:cs="Arial"/>
                <w:kern w:val="0"/>
                <w:sz w:val="20"/>
                <w:szCs w:val="20"/>
              </w:rPr>
            </w:pPr>
            <w:r w:rsidRPr="00DE1250">
              <w:rPr>
                <w:rFonts w:ascii="Arial" w:hAnsi="Arial" w:cs="Arial"/>
                <w:kern w:val="0"/>
                <w:sz w:val="20"/>
                <w:szCs w:val="20"/>
              </w:rPr>
              <w:t>4. A local listing is maintained for assets that are below the asset register value threshold (EUR10,000 inclusive of VAT).</w:t>
            </w:r>
          </w:p>
        </w:tc>
        <w:tc>
          <w:tcPr>
            <w:tcW w:w="190" w:type="pct"/>
            <w:shd w:val="clear" w:color="auto" w:fill="DAEEF3" w:themeFill="accent5" w:themeFillTint="33"/>
          </w:tcPr>
          <w:p w14:paraId="0681C45E" w14:textId="78F6CCB1" w:rsidR="00A362B4" w:rsidRPr="00C2312A" w:rsidRDefault="00A362B4" w:rsidP="00A362B4">
            <w:pPr>
              <w:spacing w:after="0" w:line="240" w:lineRule="auto"/>
              <w:rPr>
                <w:rFonts w:ascii="Arial" w:hAnsi="Arial" w:cs="Arial"/>
                <w:bCs/>
                <w:kern w:val="0"/>
                <w:sz w:val="20"/>
                <w:szCs w:val="20"/>
              </w:rPr>
            </w:pPr>
            <w:r w:rsidRPr="00886E29">
              <w:rPr>
                <w:rFonts w:ascii="Arial" w:hAnsi="Arial" w:cs="Arial"/>
                <w:b/>
                <w:kern w:val="0"/>
                <w:sz w:val="20"/>
                <w:szCs w:val="20"/>
              </w:rPr>
              <w:t>…</w:t>
            </w:r>
          </w:p>
        </w:tc>
        <w:tc>
          <w:tcPr>
            <w:tcW w:w="161" w:type="pct"/>
            <w:shd w:val="clear" w:color="auto" w:fill="DAEEF3" w:themeFill="accent5" w:themeFillTint="33"/>
          </w:tcPr>
          <w:p w14:paraId="3B56EBF1" w14:textId="4D7174BD" w:rsidR="00A362B4" w:rsidRPr="00C2312A" w:rsidRDefault="00A362B4" w:rsidP="00A362B4">
            <w:pPr>
              <w:spacing w:after="0" w:line="240" w:lineRule="auto"/>
              <w:rPr>
                <w:rFonts w:ascii="Arial" w:hAnsi="Arial" w:cs="Arial"/>
                <w:bCs/>
                <w:kern w:val="0"/>
                <w:sz w:val="20"/>
                <w:szCs w:val="20"/>
              </w:rPr>
            </w:pPr>
            <w:r w:rsidRPr="00886E29">
              <w:rPr>
                <w:rFonts w:ascii="Arial" w:hAnsi="Arial" w:cs="Arial"/>
                <w:b/>
                <w:kern w:val="0"/>
                <w:sz w:val="20"/>
                <w:szCs w:val="20"/>
              </w:rPr>
              <w:t>…</w:t>
            </w:r>
          </w:p>
        </w:tc>
        <w:tc>
          <w:tcPr>
            <w:tcW w:w="261" w:type="pct"/>
            <w:shd w:val="clear" w:color="auto" w:fill="DAEEF3" w:themeFill="accent5" w:themeFillTint="33"/>
          </w:tcPr>
          <w:p w14:paraId="10A65352" w14:textId="47038124" w:rsidR="00A362B4" w:rsidRPr="00C2312A" w:rsidRDefault="00A362B4" w:rsidP="00A362B4">
            <w:pPr>
              <w:spacing w:after="0" w:line="240" w:lineRule="auto"/>
              <w:rPr>
                <w:rFonts w:ascii="Arial" w:hAnsi="Arial" w:cs="Arial"/>
                <w:bCs/>
                <w:kern w:val="0"/>
                <w:sz w:val="20"/>
                <w:szCs w:val="20"/>
              </w:rPr>
            </w:pPr>
            <w:r w:rsidRPr="00886E29">
              <w:rPr>
                <w:rFonts w:ascii="Arial" w:hAnsi="Arial" w:cs="Arial"/>
                <w:b/>
                <w:kern w:val="0"/>
                <w:sz w:val="20"/>
                <w:szCs w:val="20"/>
              </w:rPr>
              <w:t>…</w:t>
            </w:r>
          </w:p>
        </w:tc>
        <w:tc>
          <w:tcPr>
            <w:tcW w:w="257" w:type="pct"/>
            <w:shd w:val="clear" w:color="auto" w:fill="DAEEF3" w:themeFill="accent5" w:themeFillTint="33"/>
          </w:tcPr>
          <w:p w14:paraId="57D7314D" w14:textId="348379B3" w:rsidR="00A362B4" w:rsidRPr="00C2312A" w:rsidRDefault="00A362B4" w:rsidP="00A362B4">
            <w:pPr>
              <w:spacing w:after="0" w:line="240" w:lineRule="auto"/>
              <w:rPr>
                <w:rFonts w:ascii="Arial" w:hAnsi="Arial" w:cs="Arial"/>
                <w:bCs/>
                <w:kern w:val="0"/>
                <w:sz w:val="20"/>
                <w:szCs w:val="20"/>
              </w:rPr>
            </w:pPr>
            <w:r w:rsidRPr="00886E29">
              <w:rPr>
                <w:rFonts w:ascii="Arial" w:hAnsi="Arial" w:cs="Arial"/>
                <w:b/>
                <w:kern w:val="0"/>
                <w:sz w:val="20"/>
                <w:szCs w:val="20"/>
              </w:rPr>
              <w:t>…</w:t>
            </w:r>
          </w:p>
        </w:tc>
        <w:tc>
          <w:tcPr>
            <w:tcW w:w="1934" w:type="pct"/>
            <w:shd w:val="clear" w:color="auto" w:fill="DAEEF3" w:themeFill="accent5" w:themeFillTint="33"/>
            <w:vAlign w:val="bottom"/>
          </w:tcPr>
          <w:p w14:paraId="68FEC14E" w14:textId="77777777" w:rsidR="00A362B4" w:rsidRPr="00DE1250" w:rsidRDefault="00A362B4" w:rsidP="00A362B4">
            <w:pPr>
              <w:spacing w:after="0" w:line="240" w:lineRule="auto"/>
              <w:rPr>
                <w:rFonts w:ascii="Arial" w:hAnsi="Arial" w:cs="Arial"/>
                <w:bCs/>
                <w:kern w:val="0"/>
                <w:sz w:val="20"/>
                <w:szCs w:val="20"/>
              </w:rPr>
            </w:pPr>
            <w:r w:rsidRPr="00DE1250">
              <w:rPr>
                <w:rFonts w:ascii="Arial" w:hAnsi="Arial" w:cs="Arial"/>
                <w:color w:val="000000"/>
                <w:sz w:val="20"/>
                <w:szCs w:val="20"/>
              </w:rPr>
              <w:t xml:space="preserve">Only assets with an acquisition cost of more than €10,000 (Inclusive of VAT) for individual assets can be capitalised and no grouping of assets is permitted as per </w:t>
            </w:r>
            <w:r w:rsidRPr="00FF7930">
              <w:rPr>
                <w:rFonts w:ascii="Arial" w:hAnsi="Arial" w:cs="Arial"/>
                <w:b/>
                <w:i/>
                <w:color w:val="000000"/>
                <w:sz w:val="20"/>
                <w:szCs w:val="20"/>
              </w:rPr>
              <w:t>Department of Public Expenditure and Reform Circular 21/2020</w:t>
            </w:r>
            <w:r w:rsidRPr="00DE1250">
              <w:rPr>
                <w:rFonts w:ascii="Arial" w:hAnsi="Arial" w:cs="Arial"/>
                <w:color w:val="000000"/>
                <w:sz w:val="20"/>
                <w:szCs w:val="20"/>
              </w:rPr>
              <w:t xml:space="preserve">. This applies to all asset types whether revenue or capital funded and is effective from 1 January 2022. For more information, </w:t>
            </w:r>
            <w:r w:rsidRPr="00DE1250">
              <w:rPr>
                <w:rFonts w:ascii="Arial" w:hAnsi="Arial" w:cs="Arial"/>
                <w:bCs/>
                <w:kern w:val="0"/>
                <w:sz w:val="20"/>
                <w:szCs w:val="20"/>
              </w:rPr>
              <w:t>see</w:t>
            </w:r>
          </w:p>
          <w:p w14:paraId="104AAF32" w14:textId="77777777" w:rsidR="00A362B4" w:rsidRPr="00DE1250" w:rsidRDefault="00BC146B" w:rsidP="00A362B4">
            <w:pPr>
              <w:spacing w:after="0" w:line="240" w:lineRule="auto"/>
              <w:rPr>
                <w:rStyle w:val="Hyperlink"/>
                <w:rFonts w:ascii="Arial" w:hAnsi="Arial" w:cs="Arial"/>
                <w:sz w:val="20"/>
                <w:szCs w:val="20"/>
              </w:rPr>
            </w:pPr>
            <w:hyperlink r:id="rId53" w:history="1">
              <w:r w:rsidR="00A362B4" w:rsidRPr="00DE1250">
                <w:rPr>
                  <w:rStyle w:val="Hyperlink"/>
                  <w:rFonts w:ascii="Arial" w:hAnsi="Arial" w:cs="Arial"/>
                  <w:sz w:val="20"/>
                  <w:szCs w:val="20"/>
                </w:rPr>
                <w:t>gov - Circular 21/2020 Increase in the Value Threshold for Inclusion of Assets in Asset Registers (www.gov.ie)</w:t>
              </w:r>
            </w:hyperlink>
          </w:p>
          <w:p w14:paraId="7A1E333D" w14:textId="011230E5" w:rsidR="00A362B4" w:rsidRPr="00DE1250" w:rsidRDefault="00A362B4" w:rsidP="00A362B4">
            <w:pPr>
              <w:spacing w:after="0" w:line="240" w:lineRule="auto"/>
              <w:rPr>
                <w:rFonts w:ascii="Arial" w:hAnsi="Arial" w:cs="Arial"/>
                <w:bCs/>
                <w:kern w:val="0"/>
                <w:sz w:val="20"/>
                <w:szCs w:val="20"/>
              </w:rPr>
            </w:pPr>
            <w:r w:rsidRPr="00DE1250">
              <w:rPr>
                <w:rFonts w:ascii="Arial" w:hAnsi="Arial" w:cs="Arial"/>
                <w:color w:val="000000"/>
                <w:sz w:val="20"/>
                <w:szCs w:val="20"/>
              </w:rPr>
              <w:br/>
              <w:t xml:space="preserve">The register should include fixed assets such as land, buildings, equipment (for example multiuse medical equipment), fixtures and fittings, computer equipment and motor vehicles. Refer to </w:t>
            </w:r>
            <w:r w:rsidRPr="00FF7930">
              <w:rPr>
                <w:rFonts w:ascii="Arial" w:hAnsi="Arial" w:cs="Arial"/>
                <w:b/>
                <w:i/>
                <w:color w:val="000000"/>
                <w:sz w:val="20"/>
                <w:szCs w:val="20"/>
              </w:rPr>
              <w:t>NFR B7 Property and Equipment</w:t>
            </w:r>
            <w:r>
              <w:rPr>
                <w:rFonts w:ascii="Arial" w:hAnsi="Arial" w:cs="Arial"/>
                <w:color w:val="000000"/>
                <w:sz w:val="20"/>
                <w:szCs w:val="20"/>
              </w:rPr>
              <w:t>,</w:t>
            </w:r>
            <w:r w:rsidRPr="00DE1250">
              <w:rPr>
                <w:rFonts w:ascii="Arial" w:hAnsi="Arial" w:cs="Arial"/>
                <w:color w:val="000000"/>
                <w:sz w:val="20"/>
                <w:szCs w:val="20"/>
              </w:rPr>
              <w:t xml:space="preserve"> Section 2.4.3 Fixed Asset Register which notes the minimum detail that should be included on the FA Register </w:t>
            </w:r>
            <w:r w:rsidRPr="00DE1250">
              <w:rPr>
                <w:rFonts w:ascii="Arial" w:hAnsi="Arial" w:cs="Arial"/>
                <w:color w:val="000000"/>
                <w:sz w:val="20"/>
                <w:szCs w:val="20"/>
              </w:rPr>
              <w:br/>
            </w:r>
            <w:hyperlink r:id="rId54" w:history="1">
              <w:r w:rsidRPr="00DE1250">
                <w:rPr>
                  <w:rStyle w:val="Hyperlink"/>
                  <w:rFonts w:ascii="Arial" w:hAnsi="Arial" w:cs="Arial"/>
                  <w:sz w:val="20"/>
                  <w:szCs w:val="20"/>
                </w:rPr>
                <w:t>https://www.hse.ie/eng/about/who/finance/nfr/nfrb7.pdf</w:t>
              </w:r>
            </w:hyperlink>
            <w:r w:rsidRPr="00DE1250">
              <w:rPr>
                <w:rFonts w:ascii="Arial" w:hAnsi="Arial" w:cs="Arial"/>
                <w:color w:val="000000"/>
                <w:sz w:val="20"/>
                <w:szCs w:val="20"/>
              </w:rPr>
              <w:t xml:space="preserve"> </w:t>
            </w:r>
          </w:p>
        </w:tc>
      </w:tr>
      <w:tr w:rsidR="00A362B4" w:rsidRPr="00C2312A" w14:paraId="74A9C499" w14:textId="77777777" w:rsidTr="00E7495B">
        <w:trPr>
          <w:trHeight w:val="300"/>
        </w:trPr>
        <w:tc>
          <w:tcPr>
            <w:tcW w:w="161" w:type="pct"/>
            <w:shd w:val="clear" w:color="auto" w:fill="DAEEF3" w:themeFill="accent5" w:themeFillTint="33"/>
          </w:tcPr>
          <w:p w14:paraId="5396B04E" w14:textId="77777777" w:rsidR="00A362B4" w:rsidRPr="00C2312A" w:rsidRDefault="00A362B4" w:rsidP="00A362B4">
            <w:pPr>
              <w:spacing w:after="0" w:line="240" w:lineRule="auto"/>
              <w:rPr>
                <w:rFonts w:ascii="Arial" w:hAnsi="Arial" w:cs="Arial"/>
                <w:kern w:val="0"/>
                <w:sz w:val="20"/>
                <w:szCs w:val="20"/>
              </w:rPr>
            </w:pPr>
            <w:permStart w:id="2010133546" w:edGrp="everyone" w:colFirst="3" w:colLast="3"/>
            <w:permStart w:id="943212786" w:edGrp="everyone" w:colFirst="4" w:colLast="4"/>
            <w:permStart w:id="709717824" w:edGrp="everyone" w:colFirst="5" w:colLast="5"/>
            <w:permStart w:id="893875999" w:edGrp="everyone" w:colFirst="6" w:colLast="6"/>
            <w:permEnd w:id="1239176182"/>
            <w:permEnd w:id="346837641"/>
            <w:permEnd w:id="439890413"/>
            <w:permEnd w:id="586684921"/>
            <w:r w:rsidRPr="00C2312A">
              <w:rPr>
                <w:rFonts w:ascii="Arial" w:hAnsi="Arial" w:cs="Arial"/>
                <w:kern w:val="0"/>
                <w:sz w:val="20"/>
                <w:szCs w:val="20"/>
              </w:rPr>
              <w:t>4</w:t>
            </w:r>
          </w:p>
        </w:tc>
        <w:tc>
          <w:tcPr>
            <w:tcW w:w="453" w:type="pct"/>
            <w:shd w:val="clear" w:color="auto" w:fill="DAEEF3" w:themeFill="accent5" w:themeFillTint="33"/>
          </w:tcPr>
          <w:p w14:paraId="56F67049" w14:textId="77777777" w:rsidR="00A362B4" w:rsidRPr="00DE1250" w:rsidRDefault="00A362B4" w:rsidP="00A362B4">
            <w:pPr>
              <w:rPr>
                <w:rFonts w:ascii="Arial" w:hAnsi="Arial" w:cs="Arial"/>
                <w:kern w:val="0"/>
                <w:sz w:val="20"/>
                <w:szCs w:val="20"/>
              </w:rPr>
            </w:pPr>
            <w:r w:rsidRPr="00C2312A">
              <w:rPr>
                <w:rFonts w:ascii="Arial" w:hAnsi="Arial" w:cs="Arial"/>
                <w:kern w:val="0"/>
                <w:sz w:val="20"/>
                <w:szCs w:val="20"/>
              </w:rPr>
              <w:t>Line Manager</w:t>
            </w:r>
          </w:p>
        </w:tc>
        <w:tc>
          <w:tcPr>
            <w:tcW w:w="1583" w:type="pct"/>
            <w:shd w:val="clear" w:color="auto" w:fill="DAEEF3" w:themeFill="accent5" w:themeFillTint="33"/>
            <w:vAlign w:val="center"/>
          </w:tcPr>
          <w:p w14:paraId="342E6BB7" w14:textId="42337D3E" w:rsidR="00A362B4" w:rsidRPr="00DE1250" w:rsidRDefault="00A362B4" w:rsidP="00A362B4">
            <w:pPr>
              <w:spacing w:after="0" w:line="240" w:lineRule="auto"/>
              <w:rPr>
                <w:rFonts w:ascii="Arial" w:hAnsi="Arial" w:cs="Arial"/>
                <w:kern w:val="0"/>
                <w:sz w:val="20"/>
                <w:szCs w:val="20"/>
              </w:rPr>
            </w:pPr>
            <w:r w:rsidRPr="00DE1250">
              <w:rPr>
                <w:rFonts w:ascii="Arial" w:hAnsi="Arial" w:cs="Arial"/>
                <w:kern w:val="0"/>
                <w:sz w:val="20"/>
                <w:szCs w:val="20"/>
              </w:rPr>
              <w:t>A local listing is maintained for assets that are below the asset register value threshold (EUR10,000 inclusive of VAT).</w:t>
            </w:r>
          </w:p>
        </w:tc>
        <w:tc>
          <w:tcPr>
            <w:tcW w:w="190" w:type="pct"/>
            <w:shd w:val="clear" w:color="auto" w:fill="DAEEF3" w:themeFill="accent5" w:themeFillTint="33"/>
          </w:tcPr>
          <w:p w14:paraId="73E71BBA" w14:textId="2F17A08E" w:rsidR="00A362B4" w:rsidRPr="00C2312A" w:rsidRDefault="00A362B4" w:rsidP="00A362B4">
            <w:pPr>
              <w:spacing w:after="0" w:line="240" w:lineRule="auto"/>
              <w:rPr>
                <w:rFonts w:ascii="Arial" w:hAnsi="Arial" w:cs="Arial"/>
                <w:bCs/>
                <w:kern w:val="0"/>
                <w:sz w:val="20"/>
                <w:szCs w:val="20"/>
              </w:rPr>
            </w:pPr>
            <w:r w:rsidRPr="00886E29">
              <w:rPr>
                <w:rFonts w:ascii="Arial" w:hAnsi="Arial" w:cs="Arial"/>
                <w:b/>
                <w:kern w:val="0"/>
                <w:sz w:val="20"/>
                <w:szCs w:val="20"/>
              </w:rPr>
              <w:t>…</w:t>
            </w:r>
          </w:p>
        </w:tc>
        <w:tc>
          <w:tcPr>
            <w:tcW w:w="161" w:type="pct"/>
            <w:shd w:val="clear" w:color="auto" w:fill="DAEEF3" w:themeFill="accent5" w:themeFillTint="33"/>
          </w:tcPr>
          <w:p w14:paraId="041F9D05" w14:textId="149851A0" w:rsidR="00A362B4" w:rsidRPr="00C2312A" w:rsidRDefault="00A362B4" w:rsidP="00A362B4">
            <w:pPr>
              <w:spacing w:after="0" w:line="240" w:lineRule="auto"/>
              <w:rPr>
                <w:rFonts w:ascii="Arial" w:hAnsi="Arial" w:cs="Arial"/>
                <w:bCs/>
                <w:kern w:val="0"/>
                <w:sz w:val="20"/>
                <w:szCs w:val="20"/>
              </w:rPr>
            </w:pPr>
            <w:r w:rsidRPr="00886E29">
              <w:rPr>
                <w:rFonts w:ascii="Arial" w:hAnsi="Arial" w:cs="Arial"/>
                <w:b/>
                <w:kern w:val="0"/>
                <w:sz w:val="20"/>
                <w:szCs w:val="20"/>
              </w:rPr>
              <w:t>…</w:t>
            </w:r>
          </w:p>
        </w:tc>
        <w:tc>
          <w:tcPr>
            <w:tcW w:w="261" w:type="pct"/>
            <w:shd w:val="clear" w:color="auto" w:fill="DAEEF3" w:themeFill="accent5" w:themeFillTint="33"/>
          </w:tcPr>
          <w:p w14:paraId="4BD77267" w14:textId="6C7E25CE" w:rsidR="00A362B4" w:rsidRPr="00C2312A" w:rsidRDefault="00A362B4" w:rsidP="00A362B4">
            <w:pPr>
              <w:spacing w:after="0" w:line="240" w:lineRule="auto"/>
              <w:rPr>
                <w:rFonts w:ascii="Arial" w:hAnsi="Arial" w:cs="Arial"/>
                <w:bCs/>
                <w:kern w:val="0"/>
                <w:sz w:val="20"/>
                <w:szCs w:val="20"/>
              </w:rPr>
            </w:pPr>
            <w:r w:rsidRPr="00886E29">
              <w:rPr>
                <w:rFonts w:ascii="Arial" w:hAnsi="Arial" w:cs="Arial"/>
                <w:b/>
                <w:kern w:val="0"/>
                <w:sz w:val="20"/>
                <w:szCs w:val="20"/>
              </w:rPr>
              <w:t>…</w:t>
            </w:r>
          </w:p>
        </w:tc>
        <w:tc>
          <w:tcPr>
            <w:tcW w:w="257" w:type="pct"/>
            <w:shd w:val="clear" w:color="auto" w:fill="DAEEF3" w:themeFill="accent5" w:themeFillTint="33"/>
          </w:tcPr>
          <w:p w14:paraId="234CABFE" w14:textId="32E0870B" w:rsidR="00A362B4" w:rsidRPr="00C2312A" w:rsidRDefault="00A362B4" w:rsidP="00A362B4">
            <w:pPr>
              <w:spacing w:after="0" w:line="240" w:lineRule="auto"/>
              <w:rPr>
                <w:rFonts w:ascii="Arial" w:hAnsi="Arial" w:cs="Arial"/>
                <w:bCs/>
                <w:kern w:val="0"/>
                <w:sz w:val="20"/>
                <w:szCs w:val="20"/>
              </w:rPr>
            </w:pPr>
            <w:r w:rsidRPr="00886E29">
              <w:rPr>
                <w:rFonts w:ascii="Arial" w:hAnsi="Arial" w:cs="Arial"/>
                <w:b/>
                <w:kern w:val="0"/>
                <w:sz w:val="20"/>
                <w:szCs w:val="20"/>
              </w:rPr>
              <w:t>…</w:t>
            </w:r>
          </w:p>
        </w:tc>
        <w:tc>
          <w:tcPr>
            <w:tcW w:w="1934" w:type="pct"/>
            <w:shd w:val="clear" w:color="auto" w:fill="DAEEF3" w:themeFill="accent5" w:themeFillTint="33"/>
            <w:vAlign w:val="bottom"/>
          </w:tcPr>
          <w:p w14:paraId="2A331220" w14:textId="77777777" w:rsidR="00A362B4" w:rsidRPr="00DE1250" w:rsidRDefault="00A362B4" w:rsidP="00A362B4">
            <w:pPr>
              <w:spacing w:after="0" w:line="240" w:lineRule="auto"/>
              <w:rPr>
                <w:rFonts w:ascii="Arial" w:hAnsi="Arial" w:cs="Arial"/>
                <w:bCs/>
                <w:kern w:val="0"/>
                <w:sz w:val="20"/>
                <w:szCs w:val="20"/>
              </w:rPr>
            </w:pPr>
            <w:r w:rsidRPr="00FF7930">
              <w:rPr>
                <w:rFonts w:ascii="Arial" w:hAnsi="Arial" w:cs="Arial"/>
                <w:b/>
                <w:i/>
                <w:color w:val="000000"/>
                <w:sz w:val="20"/>
                <w:szCs w:val="20"/>
              </w:rPr>
              <w:t>DPER Circular 21/2020</w:t>
            </w:r>
            <w:r w:rsidRPr="00DE1250">
              <w:rPr>
                <w:rFonts w:ascii="Arial" w:hAnsi="Arial" w:cs="Arial"/>
                <w:color w:val="000000"/>
                <w:sz w:val="20"/>
                <w:szCs w:val="20"/>
              </w:rPr>
              <w:t xml:space="preserve"> notes the requirement to have adequate systems of control over capital assets and items of value which fall below the €10,000 threshold. </w:t>
            </w:r>
            <w:r w:rsidRPr="00DE1250">
              <w:rPr>
                <w:rFonts w:ascii="Arial" w:hAnsi="Arial" w:cs="Arial"/>
                <w:color w:val="000000"/>
                <w:sz w:val="20"/>
                <w:szCs w:val="20"/>
              </w:rPr>
              <w:br/>
            </w:r>
            <w:r w:rsidRPr="00DE1250">
              <w:rPr>
                <w:rFonts w:ascii="Arial" w:hAnsi="Arial" w:cs="Arial"/>
                <w:color w:val="000000"/>
                <w:sz w:val="20"/>
                <w:szCs w:val="20"/>
              </w:rPr>
              <w:lastRenderedPageBreak/>
              <w:br/>
              <w:t xml:space="preserve">For more information, </w:t>
            </w:r>
            <w:r w:rsidRPr="00DE1250">
              <w:rPr>
                <w:rFonts w:ascii="Arial" w:hAnsi="Arial" w:cs="Arial"/>
                <w:bCs/>
                <w:kern w:val="0"/>
                <w:sz w:val="20"/>
                <w:szCs w:val="20"/>
              </w:rPr>
              <w:t>see</w:t>
            </w:r>
          </w:p>
          <w:p w14:paraId="448DA29C" w14:textId="77777777" w:rsidR="00A362B4" w:rsidRDefault="00BC146B" w:rsidP="00A362B4">
            <w:pPr>
              <w:spacing w:after="0" w:line="240" w:lineRule="auto"/>
              <w:rPr>
                <w:rStyle w:val="Hyperlink"/>
                <w:rFonts w:ascii="Arial" w:hAnsi="Arial" w:cs="Arial"/>
                <w:sz w:val="20"/>
                <w:szCs w:val="20"/>
              </w:rPr>
            </w:pPr>
            <w:hyperlink r:id="rId55" w:history="1">
              <w:r w:rsidR="00A362B4" w:rsidRPr="00DE1250">
                <w:rPr>
                  <w:rStyle w:val="Hyperlink"/>
                  <w:rFonts w:ascii="Arial" w:hAnsi="Arial" w:cs="Arial"/>
                  <w:sz w:val="20"/>
                  <w:szCs w:val="20"/>
                </w:rPr>
                <w:t>gov - Circular 21/2020 Increase in the Value Threshold for Inclusion of Assets in Asset Registers (www.gov.ie)</w:t>
              </w:r>
            </w:hyperlink>
          </w:p>
          <w:p w14:paraId="0921E70E" w14:textId="7601F7D5" w:rsidR="00A362B4" w:rsidRPr="00DE1250" w:rsidRDefault="00A362B4" w:rsidP="00A362B4">
            <w:pPr>
              <w:spacing w:after="0" w:line="240" w:lineRule="auto"/>
              <w:rPr>
                <w:rFonts w:ascii="Arial" w:hAnsi="Arial" w:cs="Arial"/>
                <w:bCs/>
                <w:kern w:val="0"/>
                <w:sz w:val="20"/>
                <w:szCs w:val="20"/>
              </w:rPr>
            </w:pPr>
          </w:p>
        </w:tc>
      </w:tr>
      <w:tr w:rsidR="00A362B4" w:rsidRPr="00C2312A" w14:paraId="4689C028" w14:textId="77777777" w:rsidTr="00E7495B">
        <w:trPr>
          <w:trHeight w:val="300"/>
        </w:trPr>
        <w:tc>
          <w:tcPr>
            <w:tcW w:w="161" w:type="pct"/>
            <w:shd w:val="clear" w:color="auto" w:fill="DAEEF3" w:themeFill="accent5" w:themeFillTint="33"/>
          </w:tcPr>
          <w:p w14:paraId="642C89F7" w14:textId="54C2416C" w:rsidR="00A362B4" w:rsidRPr="00C2312A" w:rsidRDefault="00A362B4" w:rsidP="00A362B4">
            <w:pPr>
              <w:spacing w:after="0" w:line="240" w:lineRule="auto"/>
              <w:rPr>
                <w:rFonts w:ascii="Arial" w:hAnsi="Arial" w:cs="Arial"/>
                <w:kern w:val="0"/>
                <w:sz w:val="20"/>
                <w:szCs w:val="20"/>
              </w:rPr>
            </w:pPr>
            <w:permStart w:id="369650014" w:edGrp="everyone" w:colFirst="3" w:colLast="3"/>
            <w:permStart w:id="1000168181" w:edGrp="everyone" w:colFirst="4" w:colLast="4"/>
            <w:permStart w:id="1418933306" w:edGrp="everyone" w:colFirst="5" w:colLast="5"/>
            <w:permStart w:id="1524717589" w:edGrp="everyone" w:colFirst="6" w:colLast="6"/>
            <w:permEnd w:id="2010133546"/>
            <w:permEnd w:id="943212786"/>
            <w:permEnd w:id="709717824"/>
            <w:permEnd w:id="893875999"/>
            <w:r>
              <w:rPr>
                <w:rFonts w:ascii="Arial" w:hAnsi="Arial" w:cs="Arial"/>
                <w:kern w:val="0"/>
                <w:sz w:val="20"/>
                <w:szCs w:val="20"/>
              </w:rPr>
              <w:lastRenderedPageBreak/>
              <w:t>5</w:t>
            </w:r>
          </w:p>
        </w:tc>
        <w:tc>
          <w:tcPr>
            <w:tcW w:w="453" w:type="pct"/>
            <w:shd w:val="clear" w:color="auto" w:fill="DAEEF3" w:themeFill="accent5" w:themeFillTint="33"/>
          </w:tcPr>
          <w:p w14:paraId="1BB5AF76" w14:textId="070FBFD1" w:rsidR="00A362B4" w:rsidRPr="00C2312A" w:rsidRDefault="00A362B4" w:rsidP="00A362B4">
            <w:pPr>
              <w:rPr>
                <w:rFonts w:ascii="Arial" w:hAnsi="Arial" w:cs="Arial"/>
                <w:kern w:val="0"/>
                <w:sz w:val="20"/>
                <w:szCs w:val="20"/>
              </w:rPr>
            </w:pPr>
            <w:r w:rsidRPr="00C2312A">
              <w:rPr>
                <w:rFonts w:ascii="Arial" w:hAnsi="Arial" w:cs="Arial"/>
                <w:kern w:val="0"/>
                <w:sz w:val="20"/>
                <w:szCs w:val="20"/>
              </w:rPr>
              <w:t>Line Manager</w:t>
            </w:r>
          </w:p>
        </w:tc>
        <w:tc>
          <w:tcPr>
            <w:tcW w:w="1583" w:type="pct"/>
            <w:shd w:val="clear" w:color="auto" w:fill="DAEEF3" w:themeFill="accent5" w:themeFillTint="33"/>
            <w:vAlign w:val="center"/>
          </w:tcPr>
          <w:p w14:paraId="2418F678" w14:textId="41510802" w:rsidR="00A362B4" w:rsidRPr="00DE1250" w:rsidRDefault="00A362B4" w:rsidP="00A362B4">
            <w:pPr>
              <w:spacing w:after="0" w:line="240" w:lineRule="auto"/>
              <w:rPr>
                <w:rFonts w:ascii="Arial" w:hAnsi="Arial" w:cs="Arial"/>
                <w:kern w:val="0"/>
                <w:sz w:val="20"/>
                <w:szCs w:val="20"/>
              </w:rPr>
            </w:pPr>
            <w:r w:rsidRPr="00DE1250">
              <w:rPr>
                <w:rFonts w:ascii="Arial" w:hAnsi="Arial" w:cs="Arial"/>
                <w:kern w:val="0"/>
                <w:sz w:val="20"/>
                <w:szCs w:val="20"/>
              </w:rPr>
              <w:t>A physical Fixed Asset count is conducted annually to verify the existence and condition of all items in the Fixed Asset records.</w:t>
            </w:r>
          </w:p>
        </w:tc>
        <w:tc>
          <w:tcPr>
            <w:tcW w:w="190" w:type="pct"/>
            <w:shd w:val="clear" w:color="auto" w:fill="DAEEF3" w:themeFill="accent5" w:themeFillTint="33"/>
          </w:tcPr>
          <w:p w14:paraId="6CB420B3" w14:textId="0758E1BD" w:rsidR="00A362B4" w:rsidRPr="00C2312A" w:rsidRDefault="00A362B4" w:rsidP="00A362B4">
            <w:pPr>
              <w:spacing w:after="0" w:line="240" w:lineRule="auto"/>
              <w:rPr>
                <w:rFonts w:ascii="Arial" w:hAnsi="Arial" w:cs="Arial"/>
                <w:bCs/>
                <w:kern w:val="0"/>
                <w:sz w:val="20"/>
                <w:szCs w:val="20"/>
              </w:rPr>
            </w:pPr>
            <w:r w:rsidRPr="00DC1A71">
              <w:rPr>
                <w:rFonts w:ascii="Arial" w:hAnsi="Arial" w:cs="Arial"/>
                <w:b/>
                <w:kern w:val="0"/>
                <w:sz w:val="20"/>
                <w:szCs w:val="20"/>
              </w:rPr>
              <w:t>…</w:t>
            </w:r>
          </w:p>
        </w:tc>
        <w:tc>
          <w:tcPr>
            <w:tcW w:w="161" w:type="pct"/>
            <w:shd w:val="clear" w:color="auto" w:fill="DAEEF3" w:themeFill="accent5" w:themeFillTint="33"/>
          </w:tcPr>
          <w:p w14:paraId="55575B54" w14:textId="77D8B2E0" w:rsidR="00A362B4" w:rsidRPr="00C2312A" w:rsidRDefault="00A362B4" w:rsidP="00A362B4">
            <w:pPr>
              <w:spacing w:after="0" w:line="240" w:lineRule="auto"/>
              <w:rPr>
                <w:rFonts w:ascii="Arial" w:hAnsi="Arial" w:cs="Arial"/>
                <w:bCs/>
                <w:kern w:val="0"/>
                <w:sz w:val="20"/>
                <w:szCs w:val="20"/>
              </w:rPr>
            </w:pPr>
            <w:r w:rsidRPr="00DC1A71">
              <w:rPr>
                <w:rFonts w:ascii="Arial" w:hAnsi="Arial" w:cs="Arial"/>
                <w:b/>
                <w:kern w:val="0"/>
                <w:sz w:val="20"/>
                <w:szCs w:val="20"/>
              </w:rPr>
              <w:t>…</w:t>
            </w:r>
          </w:p>
        </w:tc>
        <w:tc>
          <w:tcPr>
            <w:tcW w:w="261" w:type="pct"/>
            <w:shd w:val="clear" w:color="auto" w:fill="DAEEF3" w:themeFill="accent5" w:themeFillTint="33"/>
          </w:tcPr>
          <w:p w14:paraId="1357795D" w14:textId="4F532373" w:rsidR="00A362B4" w:rsidRPr="00C2312A" w:rsidRDefault="00A362B4" w:rsidP="00A362B4">
            <w:pPr>
              <w:spacing w:after="0" w:line="240" w:lineRule="auto"/>
              <w:rPr>
                <w:rFonts w:ascii="Arial" w:hAnsi="Arial" w:cs="Arial"/>
                <w:bCs/>
                <w:kern w:val="0"/>
                <w:sz w:val="20"/>
                <w:szCs w:val="20"/>
              </w:rPr>
            </w:pPr>
            <w:r w:rsidRPr="00DC1A71">
              <w:rPr>
                <w:rFonts w:ascii="Arial" w:hAnsi="Arial" w:cs="Arial"/>
                <w:b/>
                <w:kern w:val="0"/>
                <w:sz w:val="20"/>
                <w:szCs w:val="20"/>
              </w:rPr>
              <w:t>…</w:t>
            </w:r>
          </w:p>
        </w:tc>
        <w:tc>
          <w:tcPr>
            <w:tcW w:w="257" w:type="pct"/>
            <w:shd w:val="clear" w:color="auto" w:fill="DAEEF3" w:themeFill="accent5" w:themeFillTint="33"/>
          </w:tcPr>
          <w:p w14:paraId="1DD7A214" w14:textId="4383D828" w:rsidR="00A362B4" w:rsidRPr="00C2312A" w:rsidRDefault="00A362B4" w:rsidP="00A362B4">
            <w:pPr>
              <w:spacing w:after="0" w:line="240" w:lineRule="auto"/>
              <w:rPr>
                <w:rFonts w:ascii="Arial" w:hAnsi="Arial" w:cs="Arial"/>
                <w:bCs/>
                <w:kern w:val="0"/>
                <w:sz w:val="20"/>
                <w:szCs w:val="20"/>
              </w:rPr>
            </w:pPr>
            <w:r w:rsidRPr="00DC1A71">
              <w:rPr>
                <w:rFonts w:ascii="Arial" w:hAnsi="Arial" w:cs="Arial"/>
                <w:b/>
                <w:kern w:val="0"/>
                <w:sz w:val="20"/>
                <w:szCs w:val="20"/>
              </w:rPr>
              <w:t>…</w:t>
            </w:r>
          </w:p>
        </w:tc>
        <w:tc>
          <w:tcPr>
            <w:tcW w:w="1934" w:type="pct"/>
            <w:shd w:val="clear" w:color="auto" w:fill="DAEEF3" w:themeFill="accent5" w:themeFillTint="33"/>
          </w:tcPr>
          <w:p w14:paraId="1C19F8F2" w14:textId="77777777" w:rsidR="00A362B4" w:rsidRPr="00DE1250" w:rsidRDefault="00A362B4" w:rsidP="00A362B4">
            <w:pPr>
              <w:spacing w:after="0" w:line="240" w:lineRule="auto"/>
              <w:rPr>
                <w:rFonts w:ascii="Arial" w:hAnsi="Arial" w:cs="Arial"/>
                <w:bCs/>
                <w:kern w:val="0"/>
                <w:sz w:val="20"/>
                <w:szCs w:val="20"/>
              </w:rPr>
            </w:pPr>
            <w:r w:rsidRPr="00DE1250">
              <w:rPr>
                <w:rFonts w:ascii="Arial" w:hAnsi="Arial" w:cs="Arial"/>
                <w:bCs/>
                <w:kern w:val="0"/>
                <w:sz w:val="20"/>
                <w:szCs w:val="20"/>
              </w:rPr>
              <w:t>This statement follows on from Statement 3 on the Asset Register – the appropriate verification of the accuracy of the Asset Register.</w:t>
            </w:r>
          </w:p>
          <w:p w14:paraId="2B700EF1" w14:textId="77777777" w:rsidR="00A362B4" w:rsidRPr="00DE1250" w:rsidRDefault="00A362B4" w:rsidP="00A362B4">
            <w:pPr>
              <w:spacing w:after="0" w:line="240" w:lineRule="auto"/>
              <w:rPr>
                <w:rFonts w:ascii="Arial" w:hAnsi="Arial" w:cs="Arial"/>
                <w:bCs/>
                <w:kern w:val="0"/>
                <w:sz w:val="20"/>
                <w:szCs w:val="20"/>
              </w:rPr>
            </w:pPr>
          </w:p>
          <w:p w14:paraId="04FA01C8" w14:textId="77777777" w:rsidR="00A362B4" w:rsidRPr="00DE1250" w:rsidRDefault="00A362B4" w:rsidP="00A362B4">
            <w:pPr>
              <w:spacing w:after="0" w:line="240" w:lineRule="auto"/>
              <w:rPr>
                <w:rFonts w:ascii="Arial" w:hAnsi="Arial" w:cs="Arial"/>
                <w:bCs/>
                <w:kern w:val="0"/>
                <w:sz w:val="20"/>
                <w:szCs w:val="20"/>
              </w:rPr>
            </w:pPr>
            <w:r w:rsidRPr="00DE1250">
              <w:rPr>
                <w:rFonts w:ascii="Arial" w:hAnsi="Arial" w:cs="Arial"/>
                <w:bCs/>
                <w:kern w:val="0"/>
                <w:sz w:val="20"/>
                <w:szCs w:val="20"/>
              </w:rPr>
              <w:t xml:space="preserve">Refer to </w:t>
            </w:r>
            <w:r w:rsidRPr="00DE1250">
              <w:rPr>
                <w:rFonts w:ascii="Arial" w:hAnsi="Arial" w:cs="Arial"/>
                <w:b/>
                <w:bCs/>
                <w:i/>
                <w:kern w:val="0"/>
                <w:sz w:val="20"/>
                <w:szCs w:val="20"/>
              </w:rPr>
              <w:t>NFR B7 Section 2.6 Asset verification</w:t>
            </w:r>
          </w:p>
          <w:p w14:paraId="0622FB0D" w14:textId="77777777" w:rsidR="00A362B4" w:rsidRPr="00DE1250" w:rsidRDefault="00BC146B" w:rsidP="00A362B4">
            <w:pPr>
              <w:spacing w:after="0" w:line="240" w:lineRule="auto"/>
              <w:rPr>
                <w:rStyle w:val="Hyperlink"/>
                <w:rFonts w:ascii="Arial" w:hAnsi="Arial" w:cs="Arial"/>
                <w:sz w:val="20"/>
                <w:szCs w:val="20"/>
              </w:rPr>
            </w:pPr>
            <w:hyperlink r:id="rId56" w:history="1">
              <w:r w:rsidR="00A362B4" w:rsidRPr="00DE1250">
                <w:rPr>
                  <w:rStyle w:val="Hyperlink"/>
                  <w:rFonts w:ascii="Arial" w:hAnsi="Arial" w:cs="Arial"/>
                  <w:sz w:val="20"/>
                  <w:szCs w:val="20"/>
                </w:rPr>
                <w:t>https://www.hse.ie/eng/about/who/finance/nfr/nfrb7.pdf</w:t>
              </w:r>
            </w:hyperlink>
          </w:p>
          <w:p w14:paraId="7471A311" w14:textId="0705C757" w:rsidR="00A362B4" w:rsidRPr="00DE1250" w:rsidRDefault="00A362B4" w:rsidP="00A362B4">
            <w:pPr>
              <w:spacing w:after="0" w:line="240" w:lineRule="auto"/>
              <w:rPr>
                <w:rFonts w:ascii="Arial" w:hAnsi="Arial" w:cs="Arial"/>
                <w:bCs/>
                <w:kern w:val="0"/>
                <w:sz w:val="20"/>
                <w:szCs w:val="20"/>
              </w:rPr>
            </w:pPr>
            <w:r w:rsidRPr="00DE1250">
              <w:rPr>
                <w:rFonts w:ascii="Arial" w:hAnsi="Arial" w:cs="Arial"/>
                <w:bCs/>
                <w:kern w:val="0"/>
                <w:sz w:val="20"/>
                <w:szCs w:val="20"/>
              </w:rPr>
              <w:t>A physical inventory check must be conducted annually to verify the existence and condition of all items in the Fixed Asset records.</w:t>
            </w:r>
          </w:p>
        </w:tc>
      </w:tr>
      <w:permEnd w:id="369650014"/>
      <w:permEnd w:id="1000168181"/>
      <w:permEnd w:id="1418933306"/>
      <w:permEnd w:id="1524717589"/>
    </w:tbl>
    <w:p w14:paraId="49E001C5" w14:textId="6190145F" w:rsidR="002A6C97" w:rsidRDefault="002A6C97">
      <w:pPr>
        <w:spacing w:after="0" w:line="240" w:lineRule="auto"/>
      </w:pPr>
    </w:p>
    <w:p w14:paraId="41A11420" w14:textId="11696FC0" w:rsidR="00DE1250" w:rsidRDefault="00DE1250">
      <w:pPr>
        <w:spacing w:after="0" w:line="240" w:lineRule="auto"/>
      </w:pPr>
      <w:r>
        <w:br w:type="page"/>
      </w:r>
    </w:p>
    <w:p w14:paraId="14F0E674" w14:textId="3373C1F4" w:rsidR="00431A7C" w:rsidRPr="00431A7C" w:rsidRDefault="00431A7C" w:rsidP="00431A7C">
      <w:pPr>
        <w:spacing w:after="0" w:line="240" w:lineRule="auto"/>
        <w:ind w:left="-567"/>
        <w:rPr>
          <w:sz w:val="20"/>
          <w:szCs w:val="20"/>
        </w:rPr>
      </w:pPr>
      <w:r w:rsidRPr="00431A7C">
        <w:rPr>
          <w:sz w:val="20"/>
          <w:szCs w:val="20"/>
        </w:rPr>
        <w:lastRenderedPageBreak/>
        <w:t>PEOPLE - Line Manager Responsibilities</w:t>
      </w:r>
    </w:p>
    <w:p w14:paraId="3E759F57" w14:textId="77777777" w:rsidR="00431A7C" w:rsidRDefault="00431A7C">
      <w:pPr>
        <w:spacing w:after="0" w:line="240" w:lineRule="auto"/>
      </w:pP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274"/>
        <w:gridCol w:w="5247"/>
        <w:gridCol w:w="712"/>
        <w:gridCol w:w="568"/>
        <w:gridCol w:w="835"/>
        <w:gridCol w:w="802"/>
        <w:gridCol w:w="5021"/>
      </w:tblGrid>
      <w:tr w:rsidR="00DE1250" w:rsidRPr="00C2312A" w14:paraId="5FD29B38" w14:textId="77777777" w:rsidTr="0075683E">
        <w:trPr>
          <w:trHeight w:val="315"/>
          <w:tblHeader/>
        </w:trPr>
        <w:tc>
          <w:tcPr>
            <w:tcW w:w="188" w:type="pct"/>
            <w:shd w:val="clear" w:color="auto" w:fill="F2F2F2" w:themeFill="background1" w:themeFillShade="F2"/>
          </w:tcPr>
          <w:p w14:paraId="1BBAFF31" w14:textId="735ECD87" w:rsidR="00DE1250" w:rsidRPr="00C2312A" w:rsidRDefault="00DE1250" w:rsidP="00DE1250">
            <w:pPr>
              <w:spacing w:after="0" w:line="240" w:lineRule="auto"/>
              <w:jc w:val="center"/>
              <w:rPr>
                <w:rFonts w:ascii="Arial" w:hAnsi="Arial" w:cs="Arial"/>
                <w:bCs/>
                <w:color w:val="000000"/>
                <w:kern w:val="0"/>
                <w:sz w:val="20"/>
                <w:szCs w:val="20"/>
              </w:rPr>
            </w:pPr>
            <w:r w:rsidRPr="00C2312A">
              <w:rPr>
                <w:rFonts w:ascii="Arial" w:hAnsi="Arial" w:cs="Arial"/>
                <w:b/>
                <w:kern w:val="0"/>
                <w:sz w:val="20"/>
                <w:szCs w:val="20"/>
              </w:rPr>
              <w:t>No</w:t>
            </w:r>
          </w:p>
        </w:tc>
        <w:tc>
          <w:tcPr>
            <w:tcW w:w="424" w:type="pct"/>
            <w:shd w:val="clear" w:color="auto" w:fill="F2F2F2" w:themeFill="background1" w:themeFillShade="F2"/>
          </w:tcPr>
          <w:p w14:paraId="6FDCC0DB" w14:textId="572C93CB" w:rsidR="00DE1250" w:rsidRPr="00C2312A" w:rsidRDefault="00B4295A" w:rsidP="00DE1250">
            <w:pPr>
              <w:spacing w:after="0" w:line="240" w:lineRule="auto"/>
              <w:rPr>
                <w:rFonts w:ascii="Arial" w:hAnsi="Arial" w:cs="Arial"/>
                <w:color w:val="000000"/>
                <w:kern w:val="0"/>
                <w:sz w:val="20"/>
                <w:szCs w:val="20"/>
              </w:rPr>
            </w:pPr>
            <w:r>
              <w:rPr>
                <w:rFonts w:ascii="Arial" w:hAnsi="Arial" w:cs="Arial"/>
                <w:b/>
                <w:kern w:val="0"/>
                <w:sz w:val="20"/>
                <w:szCs w:val="20"/>
              </w:rPr>
              <w:t>Core/ Specialist</w:t>
            </w:r>
          </w:p>
        </w:tc>
        <w:tc>
          <w:tcPr>
            <w:tcW w:w="1746" w:type="pct"/>
            <w:tcBorders>
              <w:bottom w:val="single" w:sz="4" w:space="0" w:color="auto"/>
            </w:tcBorders>
            <w:shd w:val="clear" w:color="auto" w:fill="F2F2F2" w:themeFill="background1" w:themeFillShade="F2"/>
          </w:tcPr>
          <w:p w14:paraId="02DF8B65" w14:textId="67572D3A" w:rsidR="00DE1250" w:rsidRPr="00C2312A" w:rsidRDefault="00DE1250" w:rsidP="00DE1250">
            <w:pPr>
              <w:jc w:val="both"/>
              <w:rPr>
                <w:rFonts w:ascii="Arial" w:hAnsi="Arial" w:cs="Arial"/>
                <w:b/>
                <w:color w:val="000000"/>
                <w:sz w:val="20"/>
                <w:szCs w:val="20"/>
              </w:rPr>
            </w:pPr>
            <w:r w:rsidRPr="00C2312A">
              <w:rPr>
                <w:rFonts w:ascii="Arial" w:hAnsi="Arial" w:cs="Arial"/>
                <w:b/>
                <w:kern w:val="0"/>
                <w:sz w:val="20"/>
                <w:szCs w:val="20"/>
              </w:rPr>
              <w:t>Illustrative control</w:t>
            </w:r>
          </w:p>
        </w:tc>
        <w:tc>
          <w:tcPr>
            <w:tcW w:w="237" w:type="pct"/>
            <w:tcBorders>
              <w:bottom w:val="single" w:sz="4" w:space="0" w:color="auto"/>
            </w:tcBorders>
            <w:shd w:val="clear" w:color="auto" w:fill="F2F2F2" w:themeFill="background1" w:themeFillShade="F2"/>
          </w:tcPr>
          <w:p w14:paraId="54F362A7" w14:textId="166EE809" w:rsidR="00DE1250" w:rsidRPr="00C2312A" w:rsidRDefault="00DE1250" w:rsidP="00DE1250">
            <w:pPr>
              <w:spacing w:after="0" w:line="240" w:lineRule="auto"/>
              <w:rPr>
                <w:rFonts w:ascii="Arial" w:hAnsi="Arial" w:cs="Arial"/>
                <w:bCs/>
                <w:kern w:val="0"/>
                <w:sz w:val="20"/>
                <w:szCs w:val="20"/>
              </w:rPr>
            </w:pPr>
            <w:r w:rsidRPr="00C2312A">
              <w:rPr>
                <w:rFonts w:ascii="Arial" w:hAnsi="Arial" w:cs="Arial"/>
                <w:b/>
                <w:kern w:val="0"/>
                <w:sz w:val="20"/>
                <w:szCs w:val="20"/>
              </w:rPr>
              <w:t>Yes</w:t>
            </w:r>
          </w:p>
        </w:tc>
        <w:tc>
          <w:tcPr>
            <w:tcW w:w="189" w:type="pct"/>
            <w:tcBorders>
              <w:bottom w:val="single" w:sz="4" w:space="0" w:color="auto"/>
            </w:tcBorders>
            <w:shd w:val="clear" w:color="auto" w:fill="F2F2F2" w:themeFill="background1" w:themeFillShade="F2"/>
          </w:tcPr>
          <w:p w14:paraId="181C8D05" w14:textId="37C84C34" w:rsidR="00DE1250" w:rsidRPr="00C2312A" w:rsidRDefault="00DE1250" w:rsidP="00DE1250">
            <w:pPr>
              <w:spacing w:after="0" w:line="240" w:lineRule="auto"/>
              <w:rPr>
                <w:rFonts w:ascii="Arial" w:hAnsi="Arial" w:cs="Arial"/>
                <w:bCs/>
                <w:kern w:val="0"/>
                <w:sz w:val="20"/>
                <w:szCs w:val="20"/>
              </w:rPr>
            </w:pPr>
            <w:r w:rsidRPr="00C2312A">
              <w:rPr>
                <w:rFonts w:ascii="Arial" w:hAnsi="Arial" w:cs="Arial"/>
                <w:b/>
                <w:kern w:val="0"/>
                <w:sz w:val="20"/>
                <w:szCs w:val="20"/>
              </w:rPr>
              <w:t>No</w:t>
            </w:r>
          </w:p>
        </w:tc>
        <w:tc>
          <w:tcPr>
            <w:tcW w:w="278" w:type="pct"/>
            <w:tcBorders>
              <w:bottom w:val="single" w:sz="4" w:space="0" w:color="auto"/>
            </w:tcBorders>
            <w:shd w:val="clear" w:color="auto" w:fill="F2F2F2" w:themeFill="background1" w:themeFillShade="F2"/>
          </w:tcPr>
          <w:p w14:paraId="1A5AB5F6" w14:textId="1A2043CE" w:rsidR="00DE1250" w:rsidRPr="00C2312A" w:rsidRDefault="00DE1250" w:rsidP="00DE1250">
            <w:pPr>
              <w:spacing w:after="0" w:line="240" w:lineRule="auto"/>
              <w:rPr>
                <w:rFonts w:ascii="Arial" w:hAnsi="Arial" w:cs="Arial"/>
                <w:bCs/>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7" w:type="pct"/>
            <w:tcBorders>
              <w:bottom w:val="single" w:sz="4" w:space="0" w:color="auto"/>
            </w:tcBorders>
            <w:shd w:val="clear" w:color="auto" w:fill="F2F2F2" w:themeFill="background1" w:themeFillShade="F2"/>
          </w:tcPr>
          <w:p w14:paraId="25035A3D" w14:textId="62D5F24D" w:rsidR="00DE1250" w:rsidRPr="00C2312A" w:rsidRDefault="00DE1250" w:rsidP="00DE1250">
            <w:pPr>
              <w:spacing w:after="0" w:line="240" w:lineRule="auto"/>
              <w:rPr>
                <w:rFonts w:ascii="Arial" w:hAnsi="Arial" w:cs="Arial"/>
                <w:bCs/>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71" w:type="pct"/>
            <w:tcBorders>
              <w:bottom w:val="single" w:sz="4" w:space="0" w:color="auto"/>
            </w:tcBorders>
            <w:shd w:val="clear" w:color="auto" w:fill="F2F2F2" w:themeFill="background1" w:themeFillShade="F2"/>
          </w:tcPr>
          <w:p w14:paraId="0CA98EA9" w14:textId="44BD6437" w:rsidR="00DE1250" w:rsidRPr="00C2312A" w:rsidRDefault="00DE1250" w:rsidP="00DE1250">
            <w:pPr>
              <w:spacing w:after="0" w:line="240" w:lineRule="auto"/>
              <w:rPr>
                <w:rFonts w:ascii="Arial" w:hAnsi="Arial" w:cs="Arial"/>
                <w:bCs/>
                <w:kern w:val="0"/>
                <w:sz w:val="20"/>
                <w:szCs w:val="20"/>
              </w:rPr>
            </w:pPr>
            <w:r w:rsidRPr="00C2312A">
              <w:rPr>
                <w:rFonts w:ascii="Arial" w:hAnsi="Arial" w:cs="Arial"/>
                <w:b/>
                <w:kern w:val="0"/>
                <w:sz w:val="20"/>
                <w:szCs w:val="20"/>
              </w:rPr>
              <w:t>Guidance / Available Resources</w:t>
            </w:r>
          </w:p>
        </w:tc>
      </w:tr>
      <w:tr w:rsidR="00A362B4" w:rsidRPr="00C2312A" w14:paraId="59333820" w14:textId="77777777" w:rsidTr="004625AC">
        <w:trPr>
          <w:trHeight w:val="315"/>
        </w:trPr>
        <w:tc>
          <w:tcPr>
            <w:tcW w:w="188" w:type="pct"/>
            <w:vMerge w:val="restart"/>
            <w:shd w:val="clear" w:color="auto" w:fill="DAEEF3" w:themeFill="accent5" w:themeFillTint="33"/>
            <w:vAlign w:val="center"/>
          </w:tcPr>
          <w:p w14:paraId="65484AB8" w14:textId="4C011882" w:rsidR="00A362B4" w:rsidRPr="00C2312A" w:rsidRDefault="00A362B4" w:rsidP="00A362B4">
            <w:pPr>
              <w:spacing w:after="0" w:line="240" w:lineRule="auto"/>
              <w:jc w:val="center"/>
              <w:rPr>
                <w:rFonts w:ascii="Arial" w:hAnsi="Arial" w:cs="Arial"/>
                <w:bCs/>
                <w:color w:val="000000"/>
                <w:kern w:val="0"/>
                <w:sz w:val="20"/>
                <w:szCs w:val="20"/>
              </w:rPr>
            </w:pPr>
            <w:permStart w:id="1761430238" w:edGrp="everyone" w:colFirst="3" w:colLast="3"/>
            <w:permStart w:id="1062828181" w:edGrp="everyone" w:colFirst="4" w:colLast="4"/>
            <w:r>
              <w:rPr>
                <w:rFonts w:ascii="Arial" w:hAnsi="Arial" w:cs="Arial"/>
                <w:bCs/>
                <w:color w:val="000000"/>
                <w:kern w:val="0"/>
                <w:sz w:val="20"/>
                <w:szCs w:val="20"/>
              </w:rPr>
              <w:t>1</w:t>
            </w:r>
          </w:p>
        </w:tc>
        <w:tc>
          <w:tcPr>
            <w:tcW w:w="424" w:type="pct"/>
            <w:vMerge w:val="restart"/>
            <w:shd w:val="clear" w:color="auto" w:fill="DAEEF3" w:themeFill="accent5" w:themeFillTint="33"/>
            <w:vAlign w:val="center"/>
          </w:tcPr>
          <w:p w14:paraId="21675594" w14:textId="77777777" w:rsidR="00A362B4" w:rsidRPr="00C2312A" w:rsidRDefault="00A362B4" w:rsidP="00A362B4">
            <w:pPr>
              <w:spacing w:after="0" w:line="240" w:lineRule="auto"/>
              <w:rPr>
                <w:rFonts w:ascii="Arial" w:hAnsi="Arial" w:cs="Arial"/>
                <w:bCs/>
                <w:color w:val="000000"/>
                <w:kern w:val="0"/>
                <w:sz w:val="20"/>
                <w:szCs w:val="20"/>
              </w:rPr>
            </w:pPr>
            <w:r w:rsidRPr="00C2312A">
              <w:rPr>
                <w:rFonts w:ascii="Arial" w:hAnsi="Arial" w:cs="Arial"/>
                <w:color w:val="000000"/>
                <w:kern w:val="0"/>
                <w:sz w:val="20"/>
                <w:szCs w:val="20"/>
              </w:rPr>
              <w:t>Line Manager</w:t>
            </w:r>
          </w:p>
        </w:tc>
        <w:tc>
          <w:tcPr>
            <w:tcW w:w="1746" w:type="pct"/>
            <w:tcBorders>
              <w:bottom w:val="single" w:sz="4" w:space="0" w:color="auto"/>
            </w:tcBorders>
            <w:shd w:val="clear" w:color="auto" w:fill="DAEEF3" w:themeFill="accent5" w:themeFillTint="33"/>
          </w:tcPr>
          <w:p w14:paraId="144AD55A" w14:textId="77777777" w:rsidR="00A362B4" w:rsidRPr="00C2312A" w:rsidRDefault="00A362B4" w:rsidP="00A362B4">
            <w:pPr>
              <w:jc w:val="both"/>
              <w:rPr>
                <w:rFonts w:ascii="Arial" w:hAnsi="Arial" w:cs="Arial"/>
                <w:b/>
                <w:color w:val="000000"/>
                <w:sz w:val="20"/>
                <w:szCs w:val="20"/>
              </w:rPr>
            </w:pPr>
            <w:r w:rsidRPr="00C2312A">
              <w:rPr>
                <w:rFonts w:ascii="Arial" w:hAnsi="Arial" w:cs="Arial"/>
                <w:b/>
                <w:color w:val="000000"/>
                <w:sz w:val="20"/>
                <w:szCs w:val="20"/>
              </w:rPr>
              <w:t>In my area of responsibility, we ensure that:</w:t>
            </w:r>
          </w:p>
          <w:p w14:paraId="15E79538" w14:textId="6DE405FC" w:rsidR="00A362B4" w:rsidRPr="00C2312A" w:rsidRDefault="00A362B4" w:rsidP="00A362B4">
            <w:pPr>
              <w:jc w:val="both"/>
              <w:rPr>
                <w:rFonts w:ascii="Arial" w:hAnsi="Arial" w:cs="Arial"/>
                <w:color w:val="000000"/>
                <w:sz w:val="20"/>
                <w:szCs w:val="20"/>
              </w:rPr>
            </w:pPr>
            <w:r w:rsidRPr="00C2312A">
              <w:rPr>
                <w:rFonts w:ascii="Arial" w:hAnsi="Arial" w:cs="Arial"/>
                <w:color w:val="000000"/>
                <w:sz w:val="20"/>
                <w:szCs w:val="20"/>
              </w:rPr>
              <w:t xml:space="preserve">a). </w:t>
            </w:r>
            <w:r w:rsidRPr="00431A7C">
              <w:rPr>
                <w:rFonts w:ascii="Arial" w:hAnsi="Arial" w:cs="Arial"/>
                <w:color w:val="000000"/>
                <w:sz w:val="20"/>
                <w:szCs w:val="20"/>
              </w:rPr>
              <w:t>All new hire decisions are signed off by the appropriate manager with delegated responsibility and authority.</w:t>
            </w:r>
          </w:p>
        </w:tc>
        <w:tc>
          <w:tcPr>
            <w:tcW w:w="237" w:type="pct"/>
            <w:tcBorders>
              <w:bottom w:val="single" w:sz="4" w:space="0" w:color="auto"/>
            </w:tcBorders>
            <w:shd w:val="clear" w:color="auto" w:fill="DAEEF3" w:themeFill="accent5" w:themeFillTint="33"/>
          </w:tcPr>
          <w:p w14:paraId="70544FAC" w14:textId="276E0362" w:rsidR="00A362B4" w:rsidRPr="00C2312A" w:rsidRDefault="00A362B4" w:rsidP="00A362B4">
            <w:pPr>
              <w:spacing w:after="0" w:line="240" w:lineRule="auto"/>
              <w:rPr>
                <w:rFonts w:ascii="Arial" w:hAnsi="Arial" w:cs="Arial"/>
                <w:bCs/>
                <w:kern w:val="0"/>
                <w:sz w:val="20"/>
                <w:szCs w:val="20"/>
              </w:rPr>
            </w:pPr>
            <w:r w:rsidRPr="0087722C">
              <w:rPr>
                <w:rFonts w:ascii="Arial" w:hAnsi="Arial" w:cs="Arial"/>
                <w:b/>
                <w:kern w:val="0"/>
                <w:sz w:val="20"/>
                <w:szCs w:val="20"/>
              </w:rPr>
              <w:t>…</w:t>
            </w:r>
          </w:p>
        </w:tc>
        <w:tc>
          <w:tcPr>
            <w:tcW w:w="189" w:type="pct"/>
            <w:tcBorders>
              <w:bottom w:val="single" w:sz="4" w:space="0" w:color="auto"/>
            </w:tcBorders>
            <w:shd w:val="clear" w:color="auto" w:fill="DAEEF3" w:themeFill="accent5" w:themeFillTint="33"/>
          </w:tcPr>
          <w:p w14:paraId="6D815A84" w14:textId="06269DAA" w:rsidR="00A362B4" w:rsidRPr="00C2312A" w:rsidRDefault="00A362B4" w:rsidP="00A362B4">
            <w:pPr>
              <w:spacing w:after="0" w:line="240" w:lineRule="auto"/>
              <w:rPr>
                <w:rFonts w:ascii="Arial" w:hAnsi="Arial" w:cs="Arial"/>
                <w:bCs/>
                <w:kern w:val="0"/>
                <w:sz w:val="20"/>
                <w:szCs w:val="20"/>
              </w:rPr>
            </w:pPr>
            <w:r w:rsidRPr="0087722C">
              <w:rPr>
                <w:rFonts w:ascii="Arial" w:hAnsi="Arial" w:cs="Arial"/>
                <w:b/>
                <w:kern w:val="0"/>
                <w:sz w:val="20"/>
                <w:szCs w:val="20"/>
              </w:rPr>
              <w:t>…</w:t>
            </w:r>
          </w:p>
        </w:tc>
        <w:tc>
          <w:tcPr>
            <w:tcW w:w="278" w:type="pct"/>
            <w:tcBorders>
              <w:bottom w:val="single" w:sz="4" w:space="0" w:color="auto"/>
            </w:tcBorders>
            <w:shd w:val="clear" w:color="auto" w:fill="D9D9D9" w:themeFill="background1" w:themeFillShade="D9"/>
          </w:tcPr>
          <w:p w14:paraId="167A5C7D" w14:textId="77777777" w:rsidR="00A362B4" w:rsidRPr="00C2312A" w:rsidRDefault="00A362B4" w:rsidP="00A362B4">
            <w:pPr>
              <w:spacing w:after="0" w:line="240" w:lineRule="auto"/>
              <w:rPr>
                <w:rFonts w:ascii="Arial" w:hAnsi="Arial" w:cs="Arial"/>
                <w:bCs/>
                <w:kern w:val="0"/>
                <w:sz w:val="20"/>
                <w:szCs w:val="20"/>
              </w:rPr>
            </w:pPr>
          </w:p>
        </w:tc>
        <w:tc>
          <w:tcPr>
            <w:tcW w:w="267" w:type="pct"/>
            <w:tcBorders>
              <w:bottom w:val="single" w:sz="4" w:space="0" w:color="auto"/>
            </w:tcBorders>
            <w:shd w:val="clear" w:color="auto" w:fill="D9D9D9" w:themeFill="background1" w:themeFillShade="D9"/>
          </w:tcPr>
          <w:p w14:paraId="6F3AD57D" w14:textId="77777777" w:rsidR="00A362B4" w:rsidRPr="00C2312A" w:rsidRDefault="00A362B4" w:rsidP="00A362B4">
            <w:pPr>
              <w:spacing w:after="0" w:line="240" w:lineRule="auto"/>
              <w:rPr>
                <w:rFonts w:ascii="Arial" w:hAnsi="Arial" w:cs="Arial"/>
                <w:bCs/>
                <w:kern w:val="0"/>
                <w:sz w:val="20"/>
                <w:szCs w:val="20"/>
              </w:rPr>
            </w:pPr>
          </w:p>
        </w:tc>
        <w:tc>
          <w:tcPr>
            <w:tcW w:w="1671" w:type="pct"/>
            <w:tcBorders>
              <w:bottom w:val="single" w:sz="4" w:space="0" w:color="auto"/>
            </w:tcBorders>
            <w:shd w:val="clear" w:color="auto" w:fill="DAEEF3" w:themeFill="accent5" w:themeFillTint="33"/>
          </w:tcPr>
          <w:p w14:paraId="3F1D1173" w14:textId="66E93A86" w:rsidR="00A362B4" w:rsidRPr="00C2312A" w:rsidRDefault="00A362B4" w:rsidP="00A362B4">
            <w:pPr>
              <w:spacing w:after="0" w:line="240" w:lineRule="auto"/>
              <w:rPr>
                <w:rFonts w:ascii="Arial" w:hAnsi="Arial" w:cs="Arial"/>
                <w:bCs/>
                <w:kern w:val="0"/>
                <w:sz w:val="20"/>
                <w:szCs w:val="20"/>
              </w:rPr>
            </w:pPr>
            <w:r w:rsidRPr="004625AC">
              <w:rPr>
                <w:rFonts w:ascii="Arial" w:hAnsi="Arial" w:cs="Arial"/>
                <w:bCs/>
                <w:kern w:val="0"/>
                <w:sz w:val="20"/>
                <w:szCs w:val="20"/>
              </w:rPr>
              <w:t>This statement deals with workforce funding in relation to the approval of new hire decisions</w:t>
            </w:r>
            <w:r>
              <w:rPr>
                <w:rFonts w:ascii="Arial" w:hAnsi="Arial" w:cs="Arial"/>
                <w:bCs/>
                <w:kern w:val="0"/>
                <w:sz w:val="20"/>
                <w:szCs w:val="20"/>
              </w:rPr>
              <w:t>.</w:t>
            </w:r>
          </w:p>
        </w:tc>
      </w:tr>
      <w:tr w:rsidR="00A362B4" w:rsidRPr="00C2312A" w14:paraId="7A5BD5C4" w14:textId="77777777" w:rsidTr="004625AC">
        <w:trPr>
          <w:trHeight w:val="315"/>
        </w:trPr>
        <w:tc>
          <w:tcPr>
            <w:tcW w:w="188" w:type="pct"/>
            <w:vMerge/>
            <w:shd w:val="clear" w:color="auto" w:fill="DAEEF3" w:themeFill="accent5" w:themeFillTint="33"/>
          </w:tcPr>
          <w:p w14:paraId="1CFD0B2E" w14:textId="77777777" w:rsidR="00A362B4" w:rsidRPr="00C2312A" w:rsidRDefault="00A362B4" w:rsidP="00A362B4">
            <w:pPr>
              <w:spacing w:after="0" w:line="240" w:lineRule="auto"/>
              <w:rPr>
                <w:rFonts w:ascii="Arial" w:hAnsi="Arial" w:cs="Arial"/>
                <w:bCs/>
                <w:color w:val="000000"/>
                <w:kern w:val="0"/>
                <w:sz w:val="20"/>
                <w:szCs w:val="20"/>
              </w:rPr>
            </w:pPr>
            <w:permStart w:id="2086827712" w:edGrp="everyone" w:colFirst="3" w:colLast="3"/>
            <w:permStart w:id="261324381" w:edGrp="everyone" w:colFirst="4" w:colLast="4"/>
            <w:permStart w:id="1981690061" w:edGrp="everyone" w:colFirst="5" w:colLast="5"/>
            <w:permStart w:id="404109319" w:edGrp="everyone" w:colFirst="6" w:colLast="6"/>
            <w:permEnd w:id="1761430238"/>
            <w:permEnd w:id="1062828181"/>
          </w:p>
        </w:tc>
        <w:tc>
          <w:tcPr>
            <w:tcW w:w="424" w:type="pct"/>
            <w:vMerge/>
            <w:shd w:val="clear" w:color="auto" w:fill="DAEEF3" w:themeFill="accent5" w:themeFillTint="33"/>
          </w:tcPr>
          <w:p w14:paraId="32A2983D" w14:textId="77777777" w:rsidR="00A362B4" w:rsidRPr="00C2312A" w:rsidRDefault="00A362B4" w:rsidP="00A362B4">
            <w:pPr>
              <w:spacing w:after="0" w:line="240" w:lineRule="auto"/>
              <w:rPr>
                <w:rFonts w:ascii="Arial" w:hAnsi="Arial" w:cs="Arial"/>
                <w:bCs/>
                <w:color w:val="000000"/>
                <w:kern w:val="0"/>
                <w:sz w:val="20"/>
                <w:szCs w:val="20"/>
              </w:rPr>
            </w:pPr>
          </w:p>
        </w:tc>
        <w:tc>
          <w:tcPr>
            <w:tcW w:w="1746" w:type="pct"/>
            <w:tcBorders>
              <w:bottom w:val="single" w:sz="4" w:space="0" w:color="auto"/>
            </w:tcBorders>
            <w:shd w:val="clear" w:color="auto" w:fill="DAEEF3" w:themeFill="accent5" w:themeFillTint="33"/>
          </w:tcPr>
          <w:p w14:paraId="13025B07" w14:textId="77777777" w:rsidR="00A362B4" w:rsidRPr="00431A7C" w:rsidRDefault="00A362B4" w:rsidP="00A362B4">
            <w:pPr>
              <w:spacing w:after="0" w:line="240" w:lineRule="auto"/>
              <w:jc w:val="both"/>
              <w:rPr>
                <w:rFonts w:ascii="Arial" w:hAnsi="Arial" w:cs="Arial"/>
                <w:color w:val="000000"/>
                <w:sz w:val="20"/>
                <w:szCs w:val="20"/>
              </w:rPr>
            </w:pPr>
            <w:r w:rsidRPr="00C2312A">
              <w:rPr>
                <w:rFonts w:ascii="Arial" w:hAnsi="Arial" w:cs="Arial"/>
                <w:color w:val="000000"/>
                <w:sz w:val="20"/>
                <w:szCs w:val="20"/>
              </w:rPr>
              <w:t xml:space="preserve">b). </w:t>
            </w:r>
            <w:r w:rsidRPr="00431A7C">
              <w:rPr>
                <w:rFonts w:ascii="Arial" w:hAnsi="Arial" w:cs="Arial"/>
                <w:color w:val="000000"/>
                <w:sz w:val="20"/>
                <w:szCs w:val="20"/>
              </w:rPr>
              <w:t>Access to personnel records is restricted to authorised staff that need such information to carry out their duties.</w:t>
            </w:r>
          </w:p>
          <w:p w14:paraId="5C6AD397" w14:textId="77777777" w:rsidR="00A362B4" w:rsidRPr="00431A7C" w:rsidRDefault="00A362B4" w:rsidP="00A362B4">
            <w:pPr>
              <w:spacing w:after="0" w:line="240" w:lineRule="auto"/>
              <w:jc w:val="both"/>
              <w:rPr>
                <w:rFonts w:ascii="Arial" w:hAnsi="Arial" w:cs="Arial"/>
                <w:color w:val="000000"/>
                <w:sz w:val="20"/>
                <w:szCs w:val="20"/>
              </w:rPr>
            </w:pPr>
          </w:p>
          <w:p w14:paraId="64341260" w14:textId="09441C9A" w:rsidR="00A362B4" w:rsidRPr="00C2312A" w:rsidRDefault="00A362B4" w:rsidP="00A362B4">
            <w:pPr>
              <w:jc w:val="both"/>
              <w:rPr>
                <w:rFonts w:ascii="Arial" w:hAnsi="Arial" w:cs="Arial"/>
                <w:color w:val="000000"/>
                <w:sz w:val="20"/>
                <w:szCs w:val="20"/>
              </w:rPr>
            </w:pPr>
            <w:r w:rsidRPr="00431A7C">
              <w:rPr>
                <w:rFonts w:ascii="Arial" w:hAnsi="Arial" w:cs="Arial"/>
                <w:color w:val="000000"/>
                <w:sz w:val="20"/>
                <w:szCs w:val="20"/>
              </w:rPr>
              <w:t>(Note: ‘Not Relevant’ applies only where you/your direct reports have no oversight of access to personnel records).</w:t>
            </w:r>
          </w:p>
        </w:tc>
        <w:tc>
          <w:tcPr>
            <w:tcW w:w="237" w:type="pct"/>
            <w:tcBorders>
              <w:bottom w:val="single" w:sz="4" w:space="0" w:color="auto"/>
            </w:tcBorders>
            <w:shd w:val="clear" w:color="auto" w:fill="DAEEF3" w:themeFill="accent5" w:themeFillTint="33"/>
          </w:tcPr>
          <w:p w14:paraId="3CB1D40D" w14:textId="42849D25" w:rsidR="00A362B4" w:rsidRPr="00C2312A" w:rsidRDefault="00A362B4" w:rsidP="00A362B4">
            <w:pPr>
              <w:spacing w:after="0" w:line="240" w:lineRule="auto"/>
              <w:rPr>
                <w:rFonts w:ascii="Arial" w:hAnsi="Arial" w:cs="Arial"/>
                <w:bCs/>
                <w:kern w:val="0"/>
                <w:sz w:val="20"/>
                <w:szCs w:val="20"/>
              </w:rPr>
            </w:pPr>
            <w:r w:rsidRPr="0087722C">
              <w:rPr>
                <w:rFonts w:ascii="Arial" w:hAnsi="Arial" w:cs="Arial"/>
                <w:b/>
                <w:kern w:val="0"/>
                <w:sz w:val="20"/>
                <w:szCs w:val="20"/>
              </w:rPr>
              <w:t>…</w:t>
            </w:r>
          </w:p>
        </w:tc>
        <w:tc>
          <w:tcPr>
            <w:tcW w:w="189" w:type="pct"/>
            <w:tcBorders>
              <w:bottom w:val="single" w:sz="4" w:space="0" w:color="auto"/>
            </w:tcBorders>
            <w:shd w:val="clear" w:color="auto" w:fill="DAEEF3" w:themeFill="accent5" w:themeFillTint="33"/>
          </w:tcPr>
          <w:p w14:paraId="0D20D523" w14:textId="127B4380" w:rsidR="00A362B4" w:rsidRPr="00C2312A" w:rsidRDefault="00A362B4" w:rsidP="00A362B4">
            <w:pPr>
              <w:spacing w:after="0" w:line="240" w:lineRule="auto"/>
              <w:rPr>
                <w:rFonts w:ascii="Arial" w:hAnsi="Arial" w:cs="Arial"/>
                <w:bCs/>
                <w:kern w:val="0"/>
                <w:sz w:val="20"/>
                <w:szCs w:val="20"/>
              </w:rPr>
            </w:pPr>
            <w:r w:rsidRPr="0087722C">
              <w:rPr>
                <w:rFonts w:ascii="Arial" w:hAnsi="Arial" w:cs="Arial"/>
                <w:b/>
                <w:kern w:val="0"/>
                <w:sz w:val="20"/>
                <w:szCs w:val="20"/>
              </w:rPr>
              <w:t>…</w:t>
            </w:r>
          </w:p>
        </w:tc>
        <w:tc>
          <w:tcPr>
            <w:tcW w:w="278" w:type="pct"/>
            <w:tcBorders>
              <w:bottom w:val="single" w:sz="4" w:space="0" w:color="auto"/>
            </w:tcBorders>
            <w:shd w:val="clear" w:color="auto" w:fill="DAEEF3" w:themeFill="accent5" w:themeFillTint="33"/>
          </w:tcPr>
          <w:p w14:paraId="3F9D4E19" w14:textId="67A32E60" w:rsidR="00A362B4" w:rsidRPr="00C2312A" w:rsidRDefault="00A362B4" w:rsidP="00A362B4">
            <w:pPr>
              <w:spacing w:after="0" w:line="240" w:lineRule="auto"/>
              <w:rPr>
                <w:rFonts w:ascii="Arial" w:hAnsi="Arial" w:cs="Arial"/>
                <w:bCs/>
                <w:kern w:val="0"/>
                <w:sz w:val="20"/>
                <w:szCs w:val="20"/>
              </w:rPr>
            </w:pPr>
            <w:r w:rsidRPr="00317C31">
              <w:rPr>
                <w:rFonts w:ascii="Arial" w:hAnsi="Arial" w:cs="Arial"/>
                <w:b/>
                <w:kern w:val="0"/>
                <w:sz w:val="20"/>
                <w:szCs w:val="20"/>
              </w:rPr>
              <w:t>…</w:t>
            </w:r>
          </w:p>
        </w:tc>
        <w:tc>
          <w:tcPr>
            <w:tcW w:w="267" w:type="pct"/>
            <w:tcBorders>
              <w:bottom w:val="single" w:sz="4" w:space="0" w:color="auto"/>
            </w:tcBorders>
            <w:shd w:val="clear" w:color="auto" w:fill="DAEEF3" w:themeFill="accent5" w:themeFillTint="33"/>
          </w:tcPr>
          <w:p w14:paraId="10C9D945" w14:textId="4AFCCF43" w:rsidR="00A362B4" w:rsidRPr="00C2312A" w:rsidRDefault="00A362B4" w:rsidP="00A362B4">
            <w:pPr>
              <w:spacing w:after="0" w:line="240" w:lineRule="auto"/>
              <w:rPr>
                <w:rFonts w:ascii="Arial" w:hAnsi="Arial" w:cs="Arial"/>
                <w:bCs/>
                <w:kern w:val="0"/>
                <w:sz w:val="20"/>
                <w:szCs w:val="20"/>
              </w:rPr>
            </w:pPr>
            <w:r>
              <w:rPr>
                <w:rFonts w:ascii="Arial" w:hAnsi="Arial" w:cs="Arial"/>
                <w:b/>
                <w:kern w:val="0"/>
                <w:sz w:val="20"/>
                <w:szCs w:val="20"/>
              </w:rPr>
              <w:t>…</w:t>
            </w:r>
          </w:p>
        </w:tc>
        <w:tc>
          <w:tcPr>
            <w:tcW w:w="1671" w:type="pct"/>
            <w:tcBorders>
              <w:bottom w:val="single" w:sz="4" w:space="0" w:color="auto"/>
            </w:tcBorders>
            <w:shd w:val="clear" w:color="auto" w:fill="DAEEF3" w:themeFill="accent5" w:themeFillTint="33"/>
          </w:tcPr>
          <w:p w14:paraId="2AA0EAC8" w14:textId="6D5F9DA7" w:rsidR="00A362B4" w:rsidRPr="00C2312A" w:rsidRDefault="00A362B4" w:rsidP="00A362B4">
            <w:pPr>
              <w:spacing w:after="0" w:line="240" w:lineRule="auto"/>
              <w:rPr>
                <w:rFonts w:ascii="Arial" w:hAnsi="Arial" w:cs="Arial"/>
                <w:bCs/>
                <w:kern w:val="0"/>
                <w:sz w:val="20"/>
                <w:szCs w:val="20"/>
              </w:rPr>
            </w:pPr>
            <w:r w:rsidRPr="004625AC">
              <w:rPr>
                <w:rFonts w:ascii="Arial" w:hAnsi="Arial" w:cs="Arial"/>
                <w:bCs/>
                <w:kern w:val="0"/>
                <w:sz w:val="20"/>
                <w:szCs w:val="20"/>
              </w:rPr>
              <w:t>This statement deals with the restriction of physical access to personnel records.</w:t>
            </w:r>
          </w:p>
        </w:tc>
      </w:tr>
      <w:tr w:rsidR="00A362B4" w:rsidRPr="00C2312A" w14:paraId="06BD0B03" w14:textId="77777777" w:rsidTr="00A622D8">
        <w:trPr>
          <w:trHeight w:val="315"/>
        </w:trPr>
        <w:tc>
          <w:tcPr>
            <w:tcW w:w="188" w:type="pct"/>
            <w:vMerge/>
            <w:shd w:val="clear" w:color="auto" w:fill="B6DDE8" w:themeFill="accent5" w:themeFillTint="66"/>
          </w:tcPr>
          <w:p w14:paraId="3024BB9C" w14:textId="77777777" w:rsidR="00A362B4" w:rsidRPr="00C2312A" w:rsidRDefault="00A362B4" w:rsidP="00A362B4">
            <w:pPr>
              <w:spacing w:after="0" w:line="240" w:lineRule="auto"/>
              <w:rPr>
                <w:rFonts w:ascii="Arial" w:hAnsi="Arial" w:cs="Arial"/>
                <w:bCs/>
                <w:color w:val="000000"/>
                <w:kern w:val="0"/>
                <w:sz w:val="20"/>
                <w:szCs w:val="20"/>
              </w:rPr>
            </w:pPr>
            <w:permStart w:id="713695695" w:edGrp="everyone" w:colFirst="3" w:colLast="3"/>
            <w:permStart w:id="652158391" w:edGrp="everyone" w:colFirst="4" w:colLast="4"/>
            <w:permStart w:id="2059288329" w:edGrp="everyone" w:colFirst="5" w:colLast="5"/>
            <w:permEnd w:id="2086827712"/>
            <w:permEnd w:id="261324381"/>
            <w:permEnd w:id="1981690061"/>
            <w:permEnd w:id="404109319"/>
          </w:p>
        </w:tc>
        <w:tc>
          <w:tcPr>
            <w:tcW w:w="424" w:type="pct"/>
            <w:vMerge/>
            <w:shd w:val="clear" w:color="auto" w:fill="B6DDE8" w:themeFill="accent5" w:themeFillTint="66"/>
          </w:tcPr>
          <w:p w14:paraId="0C3E2FCF" w14:textId="77777777" w:rsidR="00A362B4" w:rsidRPr="00C2312A" w:rsidRDefault="00A362B4" w:rsidP="00A362B4">
            <w:pPr>
              <w:spacing w:after="0" w:line="240" w:lineRule="auto"/>
              <w:rPr>
                <w:rFonts w:ascii="Arial" w:hAnsi="Arial" w:cs="Arial"/>
                <w:bCs/>
                <w:color w:val="000000"/>
                <w:kern w:val="0"/>
                <w:sz w:val="20"/>
                <w:szCs w:val="20"/>
              </w:rPr>
            </w:pPr>
          </w:p>
        </w:tc>
        <w:tc>
          <w:tcPr>
            <w:tcW w:w="1746" w:type="pct"/>
            <w:tcBorders>
              <w:bottom w:val="single" w:sz="4" w:space="0" w:color="auto"/>
            </w:tcBorders>
            <w:shd w:val="clear" w:color="auto" w:fill="DAEEF3" w:themeFill="accent5" w:themeFillTint="33"/>
          </w:tcPr>
          <w:p w14:paraId="3748EBBC" w14:textId="77777777" w:rsidR="00A362B4" w:rsidRPr="00431A7C" w:rsidRDefault="00A362B4" w:rsidP="00A362B4">
            <w:pPr>
              <w:spacing w:after="0" w:line="240" w:lineRule="auto"/>
              <w:jc w:val="both"/>
              <w:rPr>
                <w:rFonts w:ascii="Arial" w:hAnsi="Arial" w:cs="Arial"/>
                <w:color w:val="000000"/>
                <w:sz w:val="20"/>
                <w:szCs w:val="20"/>
              </w:rPr>
            </w:pPr>
            <w:r w:rsidRPr="00C2312A">
              <w:rPr>
                <w:rFonts w:ascii="Arial" w:hAnsi="Arial" w:cs="Arial"/>
                <w:color w:val="000000"/>
                <w:sz w:val="20"/>
                <w:szCs w:val="20"/>
              </w:rPr>
              <w:t xml:space="preserve">c). </w:t>
            </w:r>
            <w:r w:rsidRPr="00431A7C">
              <w:rPr>
                <w:rFonts w:ascii="Arial" w:hAnsi="Arial" w:cs="Arial"/>
                <w:color w:val="000000"/>
                <w:sz w:val="20"/>
                <w:szCs w:val="20"/>
              </w:rPr>
              <w:t>We have fully complied with the Managing Attendance Policy and procedures for monitoring attendance in general and for tracking / monitoring certified and self-certified sick leave including return-to-work interviews, referrals to Occupational Health, etc.</w:t>
            </w:r>
          </w:p>
          <w:p w14:paraId="038850E9" w14:textId="77777777" w:rsidR="00A362B4" w:rsidRPr="00431A7C" w:rsidRDefault="00A362B4" w:rsidP="00A362B4">
            <w:pPr>
              <w:spacing w:after="0" w:line="240" w:lineRule="auto"/>
              <w:jc w:val="both"/>
              <w:rPr>
                <w:rFonts w:ascii="Arial" w:hAnsi="Arial" w:cs="Arial"/>
                <w:color w:val="000000"/>
                <w:sz w:val="20"/>
                <w:szCs w:val="20"/>
              </w:rPr>
            </w:pPr>
          </w:p>
          <w:p w14:paraId="086E92A5" w14:textId="1F94A44F" w:rsidR="00A362B4" w:rsidRPr="00C2312A" w:rsidRDefault="00A362B4" w:rsidP="00A362B4">
            <w:pPr>
              <w:spacing w:after="0" w:line="240" w:lineRule="auto"/>
              <w:jc w:val="both"/>
              <w:rPr>
                <w:rFonts w:ascii="Arial" w:hAnsi="Arial" w:cs="Arial"/>
                <w:color w:val="000000"/>
                <w:sz w:val="20"/>
                <w:szCs w:val="20"/>
              </w:rPr>
            </w:pPr>
            <w:r w:rsidRPr="00431A7C">
              <w:rPr>
                <w:rFonts w:ascii="Arial" w:hAnsi="Arial" w:cs="Arial"/>
                <w:color w:val="000000"/>
                <w:sz w:val="20"/>
                <w:szCs w:val="20"/>
              </w:rPr>
              <w:t xml:space="preserve">(Note: ‘No’ applies where such procedures are not in place). </w:t>
            </w:r>
          </w:p>
        </w:tc>
        <w:tc>
          <w:tcPr>
            <w:tcW w:w="237" w:type="pct"/>
            <w:tcBorders>
              <w:bottom w:val="single" w:sz="4" w:space="0" w:color="auto"/>
            </w:tcBorders>
            <w:shd w:val="clear" w:color="auto" w:fill="DAEEF3" w:themeFill="accent5" w:themeFillTint="33"/>
          </w:tcPr>
          <w:p w14:paraId="14FC8B6D" w14:textId="748D6669" w:rsidR="00A362B4" w:rsidRPr="00C2312A" w:rsidRDefault="00A362B4" w:rsidP="00A362B4">
            <w:pPr>
              <w:spacing w:after="0" w:line="240" w:lineRule="auto"/>
              <w:rPr>
                <w:rFonts w:ascii="Arial" w:hAnsi="Arial" w:cs="Arial"/>
                <w:bCs/>
                <w:kern w:val="0"/>
                <w:sz w:val="20"/>
                <w:szCs w:val="20"/>
              </w:rPr>
            </w:pPr>
            <w:r w:rsidRPr="0087722C">
              <w:rPr>
                <w:rFonts w:ascii="Arial" w:hAnsi="Arial" w:cs="Arial"/>
                <w:b/>
                <w:kern w:val="0"/>
                <w:sz w:val="20"/>
                <w:szCs w:val="20"/>
              </w:rPr>
              <w:t>…</w:t>
            </w:r>
          </w:p>
        </w:tc>
        <w:tc>
          <w:tcPr>
            <w:tcW w:w="189" w:type="pct"/>
            <w:tcBorders>
              <w:bottom w:val="single" w:sz="4" w:space="0" w:color="auto"/>
            </w:tcBorders>
            <w:shd w:val="clear" w:color="auto" w:fill="DAEEF3" w:themeFill="accent5" w:themeFillTint="33"/>
          </w:tcPr>
          <w:p w14:paraId="377D9304" w14:textId="1DD93695" w:rsidR="00A362B4" w:rsidRPr="00C2312A" w:rsidRDefault="00A362B4" w:rsidP="00A362B4">
            <w:pPr>
              <w:spacing w:after="0" w:line="240" w:lineRule="auto"/>
              <w:rPr>
                <w:rFonts w:ascii="Arial" w:hAnsi="Arial" w:cs="Arial"/>
                <w:bCs/>
                <w:kern w:val="0"/>
                <w:sz w:val="20"/>
                <w:szCs w:val="20"/>
              </w:rPr>
            </w:pPr>
            <w:r w:rsidRPr="0087722C">
              <w:rPr>
                <w:rFonts w:ascii="Arial" w:hAnsi="Arial" w:cs="Arial"/>
                <w:b/>
                <w:kern w:val="0"/>
                <w:sz w:val="20"/>
                <w:szCs w:val="20"/>
              </w:rPr>
              <w:t>…</w:t>
            </w:r>
          </w:p>
        </w:tc>
        <w:tc>
          <w:tcPr>
            <w:tcW w:w="278" w:type="pct"/>
            <w:tcBorders>
              <w:bottom w:val="single" w:sz="4" w:space="0" w:color="auto"/>
            </w:tcBorders>
            <w:shd w:val="clear" w:color="auto" w:fill="DAEEF3" w:themeFill="accent5" w:themeFillTint="33"/>
          </w:tcPr>
          <w:p w14:paraId="677DBFB1" w14:textId="7A36FC74" w:rsidR="00A362B4" w:rsidRPr="00C2312A" w:rsidRDefault="00A362B4" w:rsidP="00A362B4">
            <w:pPr>
              <w:spacing w:after="0" w:line="240" w:lineRule="auto"/>
              <w:rPr>
                <w:rFonts w:ascii="Arial" w:hAnsi="Arial" w:cs="Arial"/>
                <w:bCs/>
                <w:kern w:val="0"/>
                <w:sz w:val="20"/>
                <w:szCs w:val="20"/>
              </w:rPr>
            </w:pPr>
            <w:r w:rsidRPr="00317C31">
              <w:rPr>
                <w:rFonts w:ascii="Arial" w:hAnsi="Arial" w:cs="Arial"/>
                <w:b/>
                <w:kern w:val="0"/>
                <w:sz w:val="20"/>
                <w:szCs w:val="20"/>
              </w:rPr>
              <w:t>…</w:t>
            </w:r>
          </w:p>
        </w:tc>
        <w:tc>
          <w:tcPr>
            <w:tcW w:w="267" w:type="pct"/>
            <w:tcBorders>
              <w:bottom w:val="single" w:sz="4" w:space="0" w:color="auto"/>
            </w:tcBorders>
            <w:shd w:val="clear" w:color="auto" w:fill="D9D9D9" w:themeFill="background1" w:themeFillShade="D9"/>
          </w:tcPr>
          <w:p w14:paraId="5E2FCED4" w14:textId="77777777" w:rsidR="00A362B4" w:rsidRPr="00C2312A" w:rsidRDefault="00A362B4" w:rsidP="00A362B4">
            <w:pPr>
              <w:spacing w:after="0" w:line="240" w:lineRule="auto"/>
              <w:rPr>
                <w:rFonts w:ascii="Arial" w:hAnsi="Arial" w:cs="Arial"/>
                <w:bCs/>
                <w:kern w:val="0"/>
                <w:sz w:val="20"/>
                <w:szCs w:val="20"/>
              </w:rPr>
            </w:pPr>
          </w:p>
        </w:tc>
        <w:tc>
          <w:tcPr>
            <w:tcW w:w="1671" w:type="pct"/>
            <w:tcBorders>
              <w:bottom w:val="single" w:sz="4" w:space="0" w:color="auto"/>
            </w:tcBorders>
            <w:shd w:val="clear" w:color="auto" w:fill="DAEEF3" w:themeFill="accent5" w:themeFillTint="33"/>
          </w:tcPr>
          <w:p w14:paraId="6B1E7993" w14:textId="77777777" w:rsidR="00A362B4" w:rsidRDefault="00A362B4" w:rsidP="00A362B4">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monitoring attendance and sick leave within your area.</w:t>
            </w:r>
            <w:r>
              <w:rPr>
                <w:rFonts w:ascii="Arial" w:hAnsi="Arial" w:cs="Arial"/>
                <w:bCs/>
                <w:kern w:val="0"/>
                <w:sz w:val="20"/>
                <w:szCs w:val="20"/>
              </w:rPr>
              <w:t xml:space="preserve"> </w:t>
            </w:r>
            <w:r w:rsidRPr="00C2312A">
              <w:rPr>
                <w:rFonts w:ascii="Arial" w:hAnsi="Arial" w:cs="Arial"/>
                <w:bCs/>
                <w:kern w:val="0"/>
                <w:sz w:val="20"/>
                <w:szCs w:val="20"/>
              </w:rPr>
              <w:t>Mor</w:t>
            </w:r>
            <w:r>
              <w:rPr>
                <w:rFonts w:ascii="Arial" w:hAnsi="Arial" w:cs="Arial"/>
                <w:bCs/>
                <w:kern w:val="0"/>
                <w:sz w:val="20"/>
                <w:szCs w:val="20"/>
              </w:rPr>
              <w:t xml:space="preserve">e information can be found here </w:t>
            </w:r>
            <w:hyperlink r:id="rId57" w:history="1">
              <w:r w:rsidRPr="00C2312A">
                <w:rPr>
                  <w:rStyle w:val="Hyperlink"/>
                  <w:rFonts w:ascii="Arial" w:hAnsi="Arial" w:cs="Arial"/>
                  <w:bCs/>
                  <w:kern w:val="0"/>
                  <w:sz w:val="20"/>
                  <w:szCs w:val="20"/>
                </w:rPr>
                <w:t>https://healthservice.hse.ie/staff/leave/sick-leave/</w:t>
              </w:r>
            </w:hyperlink>
          </w:p>
          <w:p w14:paraId="0B2ADF16" w14:textId="77777777" w:rsidR="00A362B4" w:rsidRPr="00C2312A" w:rsidRDefault="00A362B4" w:rsidP="00A362B4">
            <w:pPr>
              <w:spacing w:after="0" w:line="240" w:lineRule="auto"/>
              <w:rPr>
                <w:rFonts w:ascii="Arial" w:hAnsi="Arial" w:cs="Arial"/>
                <w:bCs/>
                <w:kern w:val="0"/>
                <w:sz w:val="20"/>
                <w:szCs w:val="20"/>
              </w:rPr>
            </w:pPr>
            <w:r>
              <w:rPr>
                <w:rFonts w:ascii="Arial" w:hAnsi="Arial" w:cs="Arial"/>
                <w:bCs/>
                <w:kern w:val="0"/>
                <w:sz w:val="20"/>
                <w:szCs w:val="20"/>
              </w:rPr>
              <w:t xml:space="preserve">Specifically, please see </w:t>
            </w:r>
            <w:r w:rsidRPr="00096BAD">
              <w:rPr>
                <w:rFonts w:ascii="Arial" w:hAnsi="Arial" w:cs="Arial"/>
                <w:b/>
                <w:bCs/>
                <w:i/>
                <w:kern w:val="0"/>
                <w:sz w:val="20"/>
                <w:szCs w:val="20"/>
              </w:rPr>
              <w:t>Managing Attendance Policy</w:t>
            </w:r>
            <w:r>
              <w:rPr>
                <w:rFonts w:ascii="Arial" w:hAnsi="Arial" w:cs="Arial"/>
                <w:bCs/>
                <w:kern w:val="0"/>
                <w:sz w:val="20"/>
                <w:szCs w:val="20"/>
              </w:rPr>
              <w:t xml:space="preserve"> at </w:t>
            </w:r>
            <w:hyperlink r:id="rId58" w:history="1">
              <w:r w:rsidRPr="00096BAD">
                <w:rPr>
                  <w:rStyle w:val="Hyperlink"/>
                  <w:rFonts w:ascii="Arial" w:hAnsi="Arial" w:cs="Arial"/>
                  <w:bCs/>
                  <w:kern w:val="0"/>
                  <w:sz w:val="20"/>
                  <w:szCs w:val="20"/>
                </w:rPr>
                <w:t>https://www2.healthservice.hse.ie/organisation/national-pppgs/managing-attendance-policy-and-procedures/</w:t>
              </w:r>
            </w:hyperlink>
          </w:p>
        </w:tc>
      </w:tr>
      <w:tr w:rsidR="00A362B4" w:rsidRPr="00C2312A" w14:paraId="4DA2D632" w14:textId="77777777" w:rsidTr="00A622D8">
        <w:trPr>
          <w:trHeight w:val="315"/>
        </w:trPr>
        <w:tc>
          <w:tcPr>
            <w:tcW w:w="188" w:type="pct"/>
            <w:vMerge/>
            <w:shd w:val="clear" w:color="auto" w:fill="B6DDE8" w:themeFill="accent5" w:themeFillTint="66"/>
          </w:tcPr>
          <w:p w14:paraId="1052113A" w14:textId="77777777" w:rsidR="00A362B4" w:rsidRPr="00C2312A" w:rsidRDefault="00A362B4" w:rsidP="00A362B4">
            <w:pPr>
              <w:spacing w:after="0" w:line="240" w:lineRule="auto"/>
              <w:rPr>
                <w:rFonts w:ascii="Arial" w:hAnsi="Arial" w:cs="Arial"/>
                <w:bCs/>
                <w:color w:val="000000"/>
                <w:kern w:val="0"/>
                <w:sz w:val="20"/>
                <w:szCs w:val="20"/>
              </w:rPr>
            </w:pPr>
            <w:permStart w:id="922902592" w:edGrp="everyone" w:colFirst="3" w:colLast="3"/>
            <w:permStart w:id="1725765322" w:edGrp="everyone" w:colFirst="4" w:colLast="4"/>
            <w:permStart w:id="370026195" w:edGrp="everyone" w:colFirst="5" w:colLast="5"/>
            <w:permEnd w:id="713695695"/>
            <w:permEnd w:id="652158391"/>
            <w:permEnd w:id="2059288329"/>
          </w:p>
        </w:tc>
        <w:tc>
          <w:tcPr>
            <w:tcW w:w="424" w:type="pct"/>
            <w:vMerge/>
            <w:shd w:val="clear" w:color="auto" w:fill="B6DDE8" w:themeFill="accent5" w:themeFillTint="66"/>
          </w:tcPr>
          <w:p w14:paraId="376B9046" w14:textId="77777777" w:rsidR="00A362B4" w:rsidRPr="00C2312A" w:rsidRDefault="00A362B4" w:rsidP="00A362B4">
            <w:pPr>
              <w:spacing w:after="0" w:line="240" w:lineRule="auto"/>
              <w:rPr>
                <w:rFonts w:ascii="Arial" w:hAnsi="Arial" w:cs="Arial"/>
                <w:bCs/>
                <w:color w:val="000000"/>
                <w:kern w:val="0"/>
                <w:sz w:val="20"/>
                <w:szCs w:val="20"/>
              </w:rPr>
            </w:pPr>
          </w:p>
        </w:tc>
        <w:tc>
          <w:tcPr>
            <w:tcW w:w="1746" w:type="pct"/>
            <w:tcBorders>
              <w:bottom w:val="single" w:sz="4" w:space="0" w:color="auto"/>
            </w:tcBorders>
            <w:shd w:val="clear" w:color="auto" w:fill="DAEEF3" w:themeFill="accent5" w:themeFillTint="33"/>
          </w:tcPr>
          <w:p w14:paraId="348A9BBB" w14:textId="6CC91828" w:rsidR="00A362B4" w:rsidRPr="00C2312A" w:rsidRDefault="00A362B4" w:rsidP="00A362B4">
            <w:pPr>
              <w:spacing w:after="0" w:line="240" w:lineRule="auto"/>
              <w:jc w:val="both"/>
              <w:rPr>
                <w:rFonts w:ascii="Arial" w:hAnsi="Arial" w:cs="Arial"/>
                <w:color w:val="000000"/>
                <w:sz w:val="20"/>
                <w:szCs w:val="20"/>
              </w:rPr>
            </w:pPr>
            <w:r>
              <w:rPr>
                <w:rFonts w:ascii="Arial" w:hAnsi="Arial" w:cs="Arial"/>
                <w:color w:val="000000"/>
                <w:sz w:val="20"/>
                <w:szCs w:val="20"/>
              </w:rPr>
              <w:t xml:space="preserve">d). </w:t>
            </w:r>
            <w:r w:rsidRPr="00431A7C">
              <w:rPr>
                <w:rFonts w:ascii="Arial" w:hAnsi="Arial" w:cs="Arial"/>
                <w:color w:val="000000"/>
                <w:sz w:val="20"/>
                <w:szCs w:val="20"/>
              </w:rPr>
              <w:t>Copies of weekly SAP Time Entered Reports for all employees under my supervision are validated and retained for the purposes of internal audit, confirming the record of the days and number of hours worked by each employee, in line with the Organisation of Working Time Act.</w:t>
            </w:r>
          </w:p>
        </w:tc>
        <w:tc>
          <w:tcPr>
            <w:tcW w:w="237" w:type="pct"/>
            <w:tcBorders>
              <w:bottom w:val="single" w:sz="4" w:space="0" w:color="auto"/>
            </w:tcBorders>
            <w:shd w:val="clear" w:color="auto" w:fill="DAEEF3" w:themeFill="accent5" w:themeFillTint="33"/>
          </w:tcPr>
          <w:p w14:paraId="448527A8" w14:textId="6F9EBF68" w:rsidR="00A362B4" w:rsidRPr="00C2312A" w:rsidRDefault="00A362B4" w:rsidP="00A362B4">
            <w:pPr>
              <w:spacing w:after="0" w:line="240" w:lineRule="auto"/>
              <w:rPr>
                <w:rFonts w:ascii="Arial" w:hAnsi="Arial" w:cs="Arial"/>
                <w:bCs/>
                <w:kern w:val="0"/>
                <w:sz w:val="20"/>
                <w:szCs w:val="20"/>
              </w:rPr>
            </w:pPr>
            <w:r w:rsidRPr="0087722C">
              <w:rPr>
                <w:rFonts w:ascii="Arial" w:hAnsi="Arial" w:cs="Arial"/>
                <w:b/>
                <w:kern w:val="0"/>
                <w:sz w:val="20"/>
                <w:szCs w:val="20"/>
              </w:rPr>
              <w:t>…</w:t>
            </w:r>
          </w:p>
        </w:tc>
        <w:tc>
          <w:tcPr>
            <w:tcW w:w="189" w:type="pct"/>
            <w:tcBorders>
              <w:bottom w:val="single" w:sz="4" w:space="0" w:color="auto"/>
            </w:tcBorders>
            <w:shd w:val="clear" w:color="auto" w:fill="DAEEF3" w:themeFill="accent5" w:themeFillTint="33"/>
          </w:tcPr>
          <w:p w14:paraId="434F1FE3" w14:textId="310FA4A2" w:rsidR="00A362B4" w:rsidRPr="00C2312A" w:rsidRDefault="00A362B4" w:rsidP="00A362B4">
            <w:pPr>
              <w:spacing w:after="0" w:line="240" w:lineRule="auto"/>
              <w:rPr>
                <w:rFonts w:ascii="Arial" w:hAnsi="Arial" w:cs="Arial"/>
                <w:bCs/>
                <w:kern w:val="0"/>
                <w:sz w:val="20"/>
                <w:szCs w:val="20"/>
              </w:rPr>
            </w:pPr>
            <w:r w:rsidRPr="0087722C">
              <w:rPr>
                <w:rFonts w:ascii="Arial" w:hAnsi="Arial" w:cs="Arial"/>
                <w:b/>
                <w:kern w:val="0"/>
                <w:sz w:val="20"/>
                <w:szCs w:val="20"/>
              </w:rPr>
              <w:t>…</w:t>
            </w:r>
          </w:p>
        </w:tc>
        <w:tc>
          <w:tcPr>
            <w:tcW w:w="278" w:type="pct"/>
            <w:tcBorders>
              <w:bottom w:val="single" w:sz="4" w:space="0" w:color="auto"/>
            </w:tcBorders>
            <w:shd w:val="clear" w:color="auto" w:fill="DAEEF3" w:themeFill="accent5" w:themeFillTint="33"/>
          </w:tcPr>
          <w:p w14:paraId="4D8728B9" w14:textId="2A7FD757" w:rsidR="00A362B4" w:rsidRPr="00C2312A" w:rsidRDefault="00A362B4" w:rsidP="00A362B4">
            <w:pPr>
              <w:spacing w:after="0" w:line="240" w:lineRule="auto"/>
              <w:rPr>
                <w:rFonts w:ascii="Arial" w:hAnsi="Arial" w:cs="Arial"/>
                <w:bCs/>
                <w:kern w:val="0"/>
                <w:sz w:val="20"/>
                <w:szCs w:val="20"/>
              </w:rPr>
            </w:pPr>
            <w:r w:rsidRPr="00317C31">
              <w:rPr>
                <w:rFonts w:ascii="Arial" w:hAnsi="Arial" w:cs="Arial"/>
                <w:b/>
                <w:kern w:val="0"/>
                <w:sz w:val="20"/>
                <w:szCs w:val="20"/>
              </w:rPr>
              <w:t>…</w:t>
            </w:r>
          </w:p>
        </w:tc>
        <w:tc>
          <w:tcPr>
            <w:tcW w:w="267" w:type="pct"/>
            <w:tcBorders>
              <w:bottom w:val="single" w:sz="4" w:space="0" w:color="auto"/>
            </w:tcBorders>
            <w:shd w:val="clear" w:color="auto" w:fill="D9D9D9" w:themeFill="background1" w:themeFillShade="D9"/>
          </w:tcPr>
          <w:p w14:paraId="55321234" w14:textId="77777777" w:rsidR="00A362B4" w:rsidRPr="00C2312A" w:rsidRDefault="00A362B4" w:rsidP="00A362B4">
            <w:pPr>
              <w:spacing w:after="0" w:line="240" w:lineRule="auto"/>
              <w:rPr>
                <w:rFonts w:ascii="Arial" w:hAnsi="Arial" w:cs="Arial"/>
                <w:bCs/>
                <w:kern w:val="0"/>
                <w:sz w:val="20"/>
                <w:szCs w:val="20"/>
              </w:rPr>
            </w:pPr>
          </w:p>
        </w:tc>
        <w:tc>
          <w:tcPr>
            <w:tcW w:w="1671" w:type="pct"/>
            <w:tcBorders>
              <w:bottom w:val="single" w:sz="4" w:space="0" w:color="auto"/>
            </w:tcBorders>
            <w:shd w:val="clear" w:color="auto" w:fill="DAEEF3" w:themeFill="accent5" w:themeFillTint="33"/>
          </w:tcPr>
          <w:p w14:paraId="7CF13C4A" w14:textId="09168CC5" w:rsidR="00A362B4" w:rsidRPr="00C2312A" w:rsidRDefault="00A362B4" w:rsidP="00A362B4">
            <w:pPr>
              <w:spacing w:after="0" w:line="240" w:lineRule="auto"/>
              <w:rPr>
                <w:rFonts w:ascii="Arial" w:hAnsi="Arial" w:cs="Arial"/>
                <w:bCs/>
                <w:kern w:val="0"/>
                <w:sz w:val="20"/>
                <w:szCs w:val="20"/>
              </w:rPr>
            </w:pPr>
            <w:r w:rsidRPr="004625AC">
              <w:rPr>
                <w:rFonts w:ascii="Arial" w:hAnsi="Arial" w:cs="Arial"/>
                <w:bCs/>
                <w:kern w:val="0"/>
                <w:sz w:val="20"/>
                <w:szCs w:val="20"/>
              </w:rPr>
              <w:t>This statement is confirming that a record of the days and number of hours worked by employees are retained in SAP</w:t>
            </w:r>
            <w:r>
              <w:rPr>
                <w:rFonts w:ascii="Arial" w:hAnsi="Arial" w:cs="Arial"/>
                <w:bCs/>
                <w:kern w:val="0"/>
                <w:sz w:val="20"/>
                <w:szCs w:val="20"/>
              </w:rPr>
              <w:t>.</w:t>
            </w:r>
          </w:p>
        </w:tc>
      </w:tr>
      <w:tr w:rsidR="00A362B4" w:rsidRPr="00C2312A" w14:paraId="1D96DB96" w14:textId="77777777" w:rsidTr="00A622D8">
        <w:trPr>
          <w:trHeight w:val="315"/>
        </w:trPr>
        <w:tc>
          <w:tcPr>
            <w:tcW w:w="188" w:type="pct"/>
            <w:shd w:val="clear" w:color="auto" w:fill="DAEEF3" w:themeFill="accent5" w:themeFillTint="33"/>
          </w:tcPr>
          <w:p w14:paraId="1D5C3886" w14:textId="2A1216F3" w:rsidR="00A362B4" w:rsidRPr="00C2312A" w:rsidRDefault="00A362B4" w:rsidP="00A362B4">
            <w:pPr>
              <w:spacing w:after="0" w:line="240" w:lineRule="auto"/>
              <w:rPr>
                <w:rFonts w:ascii="Arial" w:hAnsi="Arial" w:cs="Arial"/>
                <w:bCs/>
                <w:color w:val="000000"/>
                <w:kern w:val="0"/>
                <w:sz w:val="20"/>
                <w:szCs w:val="20"/>
              </w:rPr>
            </w:pPr>
            <w:permStart w:id="1621846058" w:edGrp="everyone" w:colFirst="3" w:colLast="3"/>
            <w:permStart w:id="1971340465" w:edGrp="everyone" w:colFirst="4" w:colLast="4"/>
            <w:permEnd w:id="922902592"/>
            <w:permEnd w:id="1725765322"/>
            <w:permEnd w:id="370026195"/>
            <w:r>
              <w:rPr>
                <w:rFonts w:ascii="Arial" w:hAnsi="Arial" w:cs="Arial"/>
                <w:bCs/>
                <w:color w:val="000000"/>
                <w:kern w:val="0"/>
                <w:sz w:val="20"/>
                <w:szCs w:val="20"/>
              </w:rPr>
              <w:t>2</w:t>
            </w:r>
          </w:p>
        </w:tc>
        <w:tc>
          <w:tcPr>
            <w:tcW w:w="424" w:type="pct"/>
            <w:shd w:val="clear" w:color="auto" w:fill="DAEEF3" w:themeFill="accent5" w:themeFillTint="33"/>
          </w:tcPr>
          <w:p w14:paraId="75F13CA0" w14:textId="77777777" w:rsidR="00A362B4" w:rsidRPr="00C2312A" w:rsidRDefault="00A362B4" w:rsidP="00A362B4">
            <w:pPr>
              <w:spacing w:after="0" w:line="240" w:lineRule="auto"/>
              <w:rPr>
                <w:rFonts w:ascii="Arial" w:hAnsi="Arial" w:cs="Arial"/>
                <w:bCs/>
                <w:color w:val="000000"/>
                <w:kern w:val="0"/>
                <w:sz w:val="20"/>
                <w:szCs w:val="20"/>
              </w:rPr>
            </w:pPr>
            <w:r w:rsidRPr="00C2312A">
              <w:rPr>
                <w:rFonts w:ascii="Arial" w:hAnsi="Arial" w:cs="Arial"/>
                <w:color w:val="000000"/>
                <w:kern w:val="0"/>
                <w:sz w:val="20"/>
                <w:szCs w:val="20"/>
              </w:rPr>
              <w:t>Line Manager</w:t>
            </w:r>
          </w:p>
        </w:tc>
        <w:tc>
          <w:tcPr>
            <w:tcW w:w="1746" w:type="pct"/>
            <w:tcBorders>
              <w:bottom w:val="single" w:sz="4" w:space="0" w:color="auto"/>
            </w:tcBorders>
            <w:shd w:val="clear" w:color="auto" w:fill="DAEEF3" w:themeFill="accent5" w:themeFillTint="33"/>
            <w:vAlign w:val="center"/>
          </w:tcPr>
          <w:p w14:paraId="42AFBF0F" w14:textId="0E7F8EF3" w:rsidR="00A362B4" w:rsidRPr="00C2312A" w:rsidRDefault="00A362B4" w:rsidP="00A362B4">
            <w:pPr>
              <w:rPr>
                <w:rFonts w:ascii="Arial" w:hAnsi="Arial" w:cs="Arial"/>
                <w:color w:val="000000"/>
                <w:sz w:val="20"/>
                <w:szCs w:val="20"/>
              </w:rPr>
            </w:pPr>
            <w:r w:rsidRPr="004625AC">
              <w:rPr>
                <w:rFonts w:ascii="Arial" w:hAnsi="Arial" w:cs="Arial"/>
                <w:color w:val="000000"/>
                <w:sz w:val="20"/>
                <w:szCs w:val="20"/>
              </w:rPr>
              <w:t>I have conducted at least one performance achievement meeting with all staff members that report directly to me.</w:t>
            </w:r>
          </w:p>
        </w:tc>
        <w:tc>
          <w:tcPr>
            <w:tcW w:w="237" w:type="pct"/>
            <w:tcBorders>
              <w:bottom w:val="single" w:sz="4" w:space="0" w:color="auto"/>
            </w:tcBorders>
            <w:shd w:val="clear" w:color="auto" w:fill="DAEEF3" w:themeFill="accent5" w:themeFillTint="33"/>
          </w:tcPr>
          <w:p w14:paraId="6B4182E1" w14:textId="3821DCF6" w:rsidR="00A362B4" w:rsidRPr="00C2312A" w:rsidRDefault="00A362B4" w:rsidP="00A362B4">
            <w:pPr>
              <w:spacing w:after="0" w:line="240" w:lineRule="auto"/>
              <w:rPr>
                <w:rFonts w:ascii="Arial" w:hAnsi="Arial" w:cs="Arial"/>
                <w:bCs/>
                <w:kern w:val="0"/>
                <w:sz w:val="20"/>
                <w:szCs w:val="20"/>
              </w:rPr>
            </w:pPr>
            <w:r w:rsidRPr="0087722C">
              <w:rPr>
                <w:rFonts w:ascii="Arial" w:hAnsi="Arial" w:cs="Arial"/>
                <w:b/>
                <w:kern w:val="0"/>
                <w:sz w:val="20"/>
                <w:szCs w:val="20"/>
              </w:rPr>
              <w:t>…</w:t>
            </w:r>
          </w:p>
        </w:tc>
        <w:tc>
          <w:tcPr>
            <w:tcW w:w="189" w:type="pct"/>
            <w:tcBorders>
              <w:bottom w:val="single" w:sz="4" w:space="0" w:color="auto"/>
            </w:tcBorders>
            <w:shd w:val="clear" w:color="auto" w:fill="DAEEF3" w:themeFill="accent5" w:themeFillTint="33"/>
          </w:tcPr>
          <w:p w14:paraId="4B46E92C" w14:textId="402B9EA9" w:rsidR="00A362B4" w:rsidRPr="00C2312A" w:rsidRDefault="00A362B4" w:rsidP="00A362B4">
            <w:pPr>
              <w:spacing w:after="0" w:line="240" w:lineRule="auto"/>
              <w:rPr>
                <w:rFonts w:ascii="Arial" w:hAnsi="Arial" w:cs="Arial"/>
                <w:bCs/>
                <w:kern w:val="0"/>
                <w:sz w:val="20"/>
                <w:szCs w:val="20"/>
              </w:rPr>
            </w:pPr>
            <w:r w:rsidRPr="0087722C">
              <w:rPr>
                <w:rFonts w:ascii="Arial" w:hAnsi="Arial" w:cs="Arial"/>
                <w:b/>
                <w:kern w:val="0"/>
                <w:sz w:val="20"/>
                <w:szCs w:val="20"/>
              </w:rPr>
              <w:t>…</w:t>
            </w:r>
          </w:p>
        </w:tc>
        <w:tc>
          <w:tcPr>
            <w:tcW w:w="278" w:type="pct"/>
            <w:tcBorders>
              <w:bottom w:val="single" w:sz="4" w:space="0" w:color="auto"/>
            </w:tcBorders>
            <w:shd w:val="clear" w:color="auto" w:fill="D9D9D9" w:themeFill="background1" w:themeFillShade="D9"/>
          </w:tcPr>
          <w:p w14:paraId="7A6C2B80" w14:textId="77777777" w:rsidR="00A362B4" w:rsidRPr="00C2312A" w:rsidRDefault="00A362B4" w:rsidP="00A362B4">
            <w:pPr>
              <w:spacing w:after="0" w:line="240" w:lineRule="auto"/>
              <w:rPr>
                <w:rFonts w:ascii="Arial" w:hAnsi="Arial" w:cs="Arial"/>
                <w:bCs/>
                <w:kern w:val="0"/>
                <w:sz w:val="20"/>
                <w:szCs w:val="20"/>
              </w:rPr>
            </w:pPr>
          </w:p>
        </w:tc>
        <w:tc>
          <w:tcPr>
            <w:tcW w:w="267" w:type="pct"/>
            <w:tcBorders>
              <w:bottom w:val="single" w:sz="4" w:space="0" w:color="auto"/>
            </w:tcBorders>
            <w:shd w:val="clear" w:color="auto" w:fill="D9D9D9" w:themeFill="background1" w:themeFillShade="D9"/>
          </w:tcPr>
          <w:p w14:paraId="22CDCAA2" w14:textId="77777777" w:rsidR="00A362B4" w:rsidRPr="00C2312A" w:rsidRDefault="00A362B4" w:rsidP="00A362B4">
            <w:pPr>
              <w:spacing w:after="0" w:line="240" w:lineRule="auto"/>
              <w:rPr>
                <w:rFonts w:ascii="Arial" w:hAnsi="Arial" w:cs="Arial"/>
                <w:bCs/>
                <w:kern w:val="0"/>
                <w:sz w:val="20"/>
                <w:szCs w:val="20"/>
              </w:rPr>
            </w:pPr>
          </w:p>
        </w:tc>
        <w:tc>
          <w:tcPr>
            <w:tcW w:w="1671" w:type="pct"/>
            <w:tcBorders>
              <w:bottom w:val="single" w:sz="4" w:space="0" w:color="auto"/>
            </w:tcBorders>
            <w:shd w:val="clear" w:color="auto" w:fill="DAEEF3" w:themeFill="accent5" w:themeFillTint="33"/>
          </w:tcPr>
          <w:p w14:paraId="4BE36984" w14:textId="77777777" w:rsidR="00A362B4" w:rsidRPr="00C2312A" w:rsidRDefault="00A362B4" w:rsidP="00A362B4">
            <w:pPr>
              <w:spacing w:after="0" w:line="240" w:lineRule="auto"/>
              <w:rPr>
                <w:rFonts w:ascii="Arial" w:hAnsi="Arial" w:cs="Arial"/>
                <w:bCs/>
                <w:kern w:val="0"/>
                <w:sz w:val="20"/>
                <w:szCs w:val="20"/>
              </w:rPr>
            </w:pPr>
            <w:r w:rsidRPr="00C2312A">
              <w:rPr>
                <w:rFonts w:ascii="Arial" w:hAnsi="Arial" w:cs="Arial"/>
                <w:bCs/>
                <w:kern w:val="0"/>
                <w:sz w:val="20"/>
                <w:szCs w:val="20"/>
              </w:rPr>
              <w:t xml:space="preserve">For further information on </w:t>
            </w:r>
            <w:r w:rsidRPr="00096BAD">
              <w:rPr>
                <w:rFonts w:ascii="Arial" w:hAnsi="Arial" w:cs="Arial"/>
                <w:b/>
                <w:bCs/>
                <w:i/>
                <w:kern w:val="0"/>
                <w:sz w:val="20"/>
                <w:szCs w:val="20"/>
              </w:rPr>
              <w:t>Performance Achievement</w:t>
            </w:r>
            <w:r w:rsidRPr="00C2312A">
              <w:rPr>
                <w:rFonts w:ascii="Arial" w:hAnsi="Arial" w:cs="Arial"/>
                <w:bCs/>
                <w:kern w:val="0"/>
                <w:sz w:val="20"/>
                <w:szCs w:val="20"/>
              </w:rPr>
              <w:t>, see</w:t>
            </w:r>
          </w:p>
          <w:p w14:paraId="6E53BD6C" w14:textId="77777777" w:rsidR="00A362B4" w:rsidRPr="00C2312A" w:rsidRDefault="00BC146B" w:rsidP="00A362B4">
            <w:pPr>
              <w:spacing w:after="0" w:line="240" w:lineRule="auto"/>
              <w:rPr>
                <w:rFonts w:ascii="Arial" w:hAnsi="Arial" w:cs="Arial"/>
                <w:bCs/>
                <w:kern w:val="0"/>
                <w:sz w:val="20"/>
                <w:szCs w:val="20"/>
              </w:rPr>
            </w:pPr>
            <w:hyperlink r:id="rId59" w:history="1">
              <w:r w:rsidR="00A362B4" w:rsidRPr="00C2312A">
                <w:rPr>
                  <w:rStyle w:val="Hyperlink"/>
                  <w:rFonts w:ascii="Arial" w:hAnsi="Arial" w:cs="Arial"/>
                  <w:bCs/>
                  <w:kern w:val="0"/>
                  <w:sz w:val="20"/>
                  <w:szCs w:val="20"/>
                </w:rPr>
                <w:t>https://healthservice.hse.ie/staff/procedures-guidelines/performance-achievement/</w:t>
              </w:r>
            </w:hyperlink>
          </w:p>
        </w:tc>
      </w:tr>
      <w:tr w:rsidR="00A362B4" w:rsidRPr="00C2312A" w14:paraId="3C84F521" w14:textId="77777777" w:rsidTr="004625AC">
        <w:trPr>
          <w:trHeight w:val="315"/>
        </w:trPr>
        <w:tc>
          <w:tcPr>
            <w:tcW w:w="188" w:type="pct"/>
            <w:shd w:val="clear" w:color="auto" w:fill="DAEEF3" w:themeFill="accent5" w:themeFillTint="33"/>
          </w:tcPr>
          <w:p w14:paraId="3F72CD01" w14:textId="528127F3" w:rsidR="00A362B4" w:rsidRPr="00C2312A" w:rsidRDefault="00A362B4" w:rsidP="00A362B4">
            <w:pPr>
              <w:spacing w:after="0" w:line="240" w:lineRule="auto"/>
              <w:rPr>
                <w:rFonts w:ascii="Arial" w:hAnsi="Arial" w:cs="Arial"/>
                <w:bCs/>
                <w:color w:val="000000"/>
                <w:kern w:val="0"/>
                <w:sz w:val="20"/>
                <w:szCs w:val="20"/>
              </w:rPr>
            </w:pPr>
            <w:permStart w:id="589659361" w:edGrp="everyone" w:colFirst="3" w:colLast="3"/>
            <w:permStart w:id="266824074" w:edGrp="everyone" w:colFirst="4" w:colLast="4"/>
            <w:permStart w:id="538392036" w:edGrp="everyone" w:colFirst="5" w:colLast="5"/>
            <w:permStart w:id="973552798" w:edGrp="everyone" w:colFirst="6" w:colLast="6"/>
            <w:permEnd w:id="1621846058"/>
            <w:permEnd w:id="1971340465"/>
            <w:r>
              <w:rPr>
                <w:rFonts w:ascii="Arial" w:hAnsi="Arial" w:cs="Arial"/>
                <w:bCs/>
                <w:color w:val="000000"/>
                <w:kern w:val="0"/>
                <w:sz w:val="20"/>
                <w:szCs w:val="20"/>
              </w:rPr>
              <w:t>3</w:t>
            </w:r>
          </w:p>
        </w:tc>
        <w:tc>
          <w:tcPr>
            <w:tcW w:w="424" w:type="pct"/>
            <w:shd w:val="clear" w:color="auto" w:fill="DAEEF3" w:themeFill="accent5" w:themeFillTint="33"/>
          </w:tcPr>
          <w:p w14:paraId="322F6C17" w14:textId="77777777" w:rsidR="00A362B4" w:rsidRPr="00C2312A" w:rsidRDefault="00A362B4" w:rsidP="00A362B4">
            <w:pPr>
              <w:spacing w:after="0" w:line="240" w:lineRule="auto"/>
              <w:rPr>
                <w:rFonts w:ascii="Arial" w:hAnsi="Arial" w:cs="Arial"/>
                <w:bCs/>
                <w:color w:val="000000"/>
                <w:kern w:val="0"/>
                <w:sz w:val="20"/>
                <w:szCs w:val="20"/>
              </w:rPr>
            </w:pPr>
            <w:r w:rsidRPr="00C2312A">
              <w:rPr>
                <w:rFonts w:ascii="Arial" w:hAnsi="Arial" w:cs="Arial"/>
                <w:color w:val="000000"/>
                <w:kern w:val="0"/>
                <w:sz w:val="20"/>
                <w:szCs w:val="20"/>
              </w:rPr>
              <w:t>Line Manager</w:t>
            </w:r>
          </w:p>
        </w:tc>
        <w:tc>
          <w:tcPr>
            <w:tcW w:w="1746" w:type="pct"/>
            <w:tcBorders>
              <w:bottom w:val="single" w:sz="4" w:space="0" w:color="auto"/>
            </w:tcBorders>
            <w:shd w:val="clear" w:color="auto" w:fill="DAEEF3" w:themeFill="accent5" w:themeFillTint="33"/>
            <w:vAlign w:val="center"/>
          </w:tcPr>
          <w:p w14:paraId="60528831" w14:textId="658DA1F3" w:rsidR="00A362B4" w:rsidRPr="00C2312A" w:rsidRDefault="00A362B4" w:rsidP="00A362B4">
            <w:pPr>
              <w:rPr>
                <w:rFonts w:ascii="Arial" w:hAnsi="Arial" w:cs="Arial"/>
                <w:color w:val="000000"/>
                <w:sz w:val="20"/>
                <w:szCs w:val="20"/>
              </w:rPr>
            </w:pPr>
            <w:r w:rsidRPr="004625AC">
              <w:rPr>
                <w:rFonts w:ascii="Arial" w:hAnsi="Arial" w:cs="Arial"/>
                <w:color w:val="000000"/>
                <w:sz w:val="20"/>
                <w:szCs w:val="20"/>
              </w:rPr>
              <w:t xml:space="preserve">In my team, all staff are recruited in compliance with the HSE Recruitment and Selection Procedures, which includes Garda Vetting where applicable. </w:t>
            </w:r>
            <w:r w:rsidRPr="004625AC">
              <w:rPr>
                <w:rFonts w:ascii="Arial" w:hAnsi="Arial" w:cs="Arial"/>
                <w:color w:val="000000"/>
                <w:sz w:val="20"/>
                <w:szCs w:val="20"/>
              </w:rPr>
              <w:br/>
            </w:r>
            <w:r w:rsidRPr="004625AC">
              <w:rPr>
                <w:rFonts w:ascii="Arial" w:hAnsi="Arial" w:cs="Arial"/>
                <w:color w:val="000000"/>
                <w:sz w:val="20"/>
                <w:szCs w:val="20"/>
              </w:rPr>
              <w:br/>
              <w:t xml:space="preserve">(Note: ‘Not Relevant’ applies only where your team did not recruit staff in 2025). </w:t>
            </w:r>
          </w:p>
        </w:tc>
        <w:tc>
          <w:tcPr>
            <w:tcW w:w="237" w:type="pct"/>
            <w:tcBorders>
              <w:bottom w:val="single" w:sz="4" w:space="0" w:color="auto"/>
            </w:tcBorders>
            <w:shd w:val="clear" w:color="auto" w:fill="DAEEF3" w:themeFill="accent5" w:themeFillTint="33"/>
          </w:tcPr>
          <w:p w14:paraId="593FB7D6" w14:textId="7A6B59A3" w:rsidR="00A362B4" w:rsidRPr="00C2312A" w:rsidRDefault="00A362B4" w:rsidP="00A362B4">
            <w:pPr>
              <w:spacing w:after="0" w:line="240" w:lineRule="auto"/>
              <w:rPr>
                <w:rFonts w:ascii="Arial" w:hAnsi="Arial" w:cs="Arial"/>
                <w:bCs/>
                <w:kern w:val="0"/>
                <w:sz w:val="20"/>
                <w:szCs w:val="20"/>
              </w:rPr>
            </w:pPr>
            <w:r w:rsidRPr="00185E56">
              <w:rPr>
                <w:rFonts w:ascii="Arial" w:hAnsi="Arial" w:cs="Arial"/>
                <w:b/>
                <w:kern w:val="0"/>
                <w:sz w:val="20"/>
                <w:szCs w:val="20"/>
              </w:rPr>
              <w:t>…</w:t>
            </w:r>
          </w:p>
        </w:tc>
        <w:tc>
          <w:tcPr>
            <w:tcW w:w="189" w:type="pct"/>
            <w:tcBorders>
              <w:bottom w:val="single" w:sz="4" w:space="0" w:color="auto"/>
            </w:tcBorders>
            <w:shd w:val="clear" w:color="auto" w:fill="DAEEF3" w:themeFill="accent5" w:themeFillTint="33"/>
          </w:tcPr>
          <w:p w14:paraId="7C7C6621" w14:textId="4A6379D9" w:rsidR="00A362B4" w:rsidRPr="00C2312A" w:rsidRDefault="00A362B4" w:rsidP="00A362B4">
            <w:pPr>
              <w:spacing w:after="0" w:line="240" w:lineRule="auto"/>
              <w:rPr>
                <w:rFonts w:ascii="Arial" w:hAnsi="Arial" w:cs="Arial"/>
                <w:bCs/>
                <w:kern w:val="0"/>
                <w:sz w:val="20"/>
                <w:szCs w:val="20"/>
              </w:rPr>
            </w:pPr>
            <w:r w:rsidRPr="00185E56">
              <w:rPr>
                <w:rFonts w:ascii="Arial" w:hAnsi="Arial" w:cs="Arial"/>
                <w:b/>
                <w:kern w:val="0"/>
                <w:sz w:val="20"/>
                <w:szCs w:val="20"/>
              </w:rPr>
              <w:t>…</w:t>
            </w:r>
          </w:p>
        </w:tc>
        <w:tc>
          <w:tcPr>
            <w:tcW w:w="278" w:type="pct"/>
            <w:tcBorders>
              <w:bottom w:val="single" w:sz="4" w:space="0" w:color="auto"/>
            </w:tcBorders>
            <w:shd w:val="clear" w:color="auto" w:fill="DAEEF3" w:themeFill="accent5" w:themeFillTint="33"/>
          </w:tcPr>
          <w:p w14:paraId="4B66F494" w14:textId="771C6715" w:rsidR="00A362B4" w:rsidRPr="00C2312A" w:rsidRDefault="00A362B4" w:rsidP="00A362B4">
            <w:pPr>
              <w:spacing w:after="0" w:line="240" w:lineRule="auto"/>
              <w:rPr>
                <w:rFonts w:ascii="Arial" w:hAnsi="Arial" w:cs="Arial"/>
                <w:bCs/>
                <w:kern w:val="0"/>
                <w:sz w:val="20"/>
                <w:szCs w:val="20"/>
              </w:rPr>
            </w:pPr>
            <w:r w:rsidRPr="00185E56">
              <w:rPr>
                <w:rFonts w:ascii="Arial" w:hAnsi="Arial" w:cs="Arial"/>
                <w:b/>
                <w:kern w:val="0"/>
                <w:sz w:val="20"/>
                <w:szCs w:val="20"/>
              </w:rPr>
              <w:t>…</w:t>
            </w:r>
          </w:p>
        </w:tc>
        <w:tc>
          <w:tcPr>
            <w:tcW w:w="267" w:type="pct"/>
            <w:tcBorders>
              <w:bottom w:val="single" w:sz="4" w:space="0" w:color="auto"/>
            </w:tcBorders>
            <w:shd w:val="clear" w:color="auto" w:fill="DAEEF3" w:themeFill="accent5" w:themeFillTint="33"/>
          </w:tcPr>
          <w:p w14:paraId="47C19D85" w14:textId="76EC7495" w:rsidR="00A362B4" w:rsidRPr="00C2312A" w:rsidRDefault="00A362B4" w:rsidP="00A362B4">
            <w:pPr>
              <w:spacing w:after="0" w:line="240" w:lineRule="auto"/>
              <w:rPr>
                <w:rFonts w:ascii="Arial" w:hAnsi="Arial" w:cs="Arial"/>
                <w:bCs/>
                <w:kern w:val="0"/>
                <w:sz w:val="20"/>
                <w:szCs w:val="20"/>
              </w:rPr>
            </w:pPr>
            <w:r w:rsidRPr="00185E56">
              <w:rPr>
                <w:rFonts w:ascii="Arial" w:hAnsi="Arial" w:cs="Arial"/>
                <w:b/>
                <w:kern w:val="0"/>
                <w:sz w:val="20"/>
                <w:szCs w:val="20"/>
              </w:rPr>
              <w:t>…</w:t>
            </w:r>
          </w:p>
        </w:tc>
        <w:tc>
          <w:tcPr>
            <w:tcW w:w="1671" w:type="pct"/>
            <w:shd w:val="clear" w:color="auto" w:fill="DAEEF3" w:themeFill="accent5" w:themeFillTint="33"/>
          </w:tcPr>
          <w:p w14:paraId="280F6D56" w14:textId="77777777" w:rsidR="00A362B4" w:rsidRDefault="00A362B4" w:rsidP="00A362B4">
            <w:pPr>
              <w:spacing w:after="0" w:line="240" w:lineRule="auto"/>
              <w:rPr>
                <w:rFonts w:ascii="Arial" w:hAnsi="Arial" w:cs="Arial"/>
                <w:bCs/>
                <w:kern w:val="0"/>
                <w:sz w:val="20"/>
                <w:szCs w:val="20"/>
              </w:rPr>
            </w:pPr>
            <w:r w:rsidRPr="004625AC">
              <w:rPr>
                <w:rFonts w:ascii="Arial" w:hAnsi="Arial" w:cs="Arial"/>
                <w:bCs/>
                <w:kern w:val="0"/>
                <w:sz w:val="20"/>
                <w:szCs w:val="20"/>
              </w:rPr>
              <w:t>This statement deals with the recruitment of HSE staff.</w:t>
            </w:r>
          </w:p>
          <w:p w14:paraId="69C4C34B" w14:textId="1A3BDA34" w:rsidR="00A362B4" w:rsidRPr="00C2312A" w:rsidRDefault="00A362B4" w:rsidP="00A362B4">
            <w:pPr>
              <w:spacing w:after="0" w:line="240" w:lineRule="auto"/>
              <w:rPr>
                <w:rFonts w:ascii="Arial" w:hAnsi="Arial" w:cs="Arial"/>
                <w:bCs/>
                <w:kern w:val="0"/>
                <w:sz w:val="20"/>
                <w:szCs w:val="20"/>
              </w:rPr>
            </w:pPr>
            <w:r>
              <w:rPr>
                <w:rFonts w:ascii="Arial" w:hAnsi="Arial" w:cs="Arial"/>
                <w:bCs/>
                <w:kern w:val="0"/>
                <w:sz w:val="20"/>
                <w:szCs w:val="20"/>
              </w:rPr>
              <w:t xml:space="preserve">For further information, see </w:t>
            </w:r>
            <w:hyperlink r:id="rId60" w:history="1">
              <w:r w:rsidRPr="002B18B1">
                <w:rPr>
                  <w:rStyle w:val="Hyperlink"/>
                  <w:rFonts w:ascii="Arial" w:hAnsi="Arial" w:cs="Arial"/>
                  <w:bCs/>
                  <w:kern w:val="0"/>
                  <w:sz w:val="20"/>
                  <w:szCs w:val="20"/>
                </w:rPr>
                <w:t>https://www.hse.ie/eng/staff/jobs/recruitment-process/</w:t>
              </w:r>
            </w:hyperlink>
            <w:r>
              <w:rPr>
                <w:rFonts w:ascii="Arial" w:hAnsi="Arial" w:cs="Arial"/>
                <w:bCs/>
                <w:kern w:val="0"/>
                <w:sz w:val="20"/>
                <w:szCs w:val="20"/>
              </w:rPr>
              <w:t xml:space="preserve"> </w:t>
            </w:r>
          </w:p>
        </w:tc>
      </w:tr>
      <w:tr w:rsidR="00A362B4" w:rsidRPr="00C2312A" w14:paraId="07FCF903" w14:textId="77777777" w:rsidTr="004625AC">
        <w:trPr>
          <w:trHeight w:val="699"/>
        </w:trPr>
        <w:tc>
          <w:tcPr>
            <w:tcW w:w="188" w:type="pct"/>
            <w:shd w:val="clear" w:color="auto" w:fill="DAEEF3" w:themeFill="accent5" w:themeFillTint="33"/>
          </w:tcPr>
          <w:p w14:paraId="53BCC782" w14:textId="4E87A458" w:rsidR="00A362B4" w:rsidRPr="00C2312A" w:rsidRDefault="00A362B4" w:rsidP="00A362B4">
            <w:pPr>
              <w:spacing w:after="0" w:line="240" w:lineRule="auto"/>
              <w:rPr>
                <w:rFonts w:ascii="Arial" w:hAnsi="Arial" w:cs="Arial"/>
                <w:color w:val="000000"/>
                <w:kern w:val="0"/>
                <w:sz w:val="20"/>
                <w:szCs w:val="20"/>
              </w:rPr>
            </w:pPr>
            <w:permStart w:id="1702041496" w:edGrp="everyone" w:colFirst="3" w:colLast="3"/>
            <w:permStart w:id="1865303317" w:edGrp="everyone" w:colFirst="4" w:colLast="4"/>
            <w:permStart w:id="176978972" w:edGrp="everyone" w:colFirst="5" w:colLast="5"/>
            <w:permStart w:id="682905405" w:edGrp="everyone" w:colFirst="6" w:colLast="6"/>
            <w:permEnd w:id="589659361"/>
            <w:permEnd w:id="266824074"/>
            <w:permEnd w:id="538392036"/>
            <w:permEnd w:id="973552798"/>
            <w:r>
              <w:rPr>
                <w:rFonts w:ascii="Arial" w:hAnsi="Arial" w:cs="Arial"/>
                <w:color w:val="000000"/>
                <w:kern w:val="0"/>
                <w:sz w:val="20"/>
                <w:szCs w:val="20"/>
              </w:rPr>
              <w:lastRenderedPageBreak/>
              <w:t>4</w:t>
            </w:r>
          </w:p>
        </w:tc>
        <w:tc>
          <w:tcPr>
            <w:tcW w:w="424" w:type="pct"/>
            <w:shd w:val="clear" w:color="auto" w:fill="DAEEF3" w:themeFill="accent5" w:themeFillTint="33"/>
          </w:tcPr>
          <w:p w14:paraId="0C3E9BE0"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color w:val="000000"/>
                <w:kern w:val="0"/>
                <w:sz w:val="20"/>
                <w:szCs w:val="20"/>
              </w:rPr>
              <w:t>Line Manager</w:t>
            </w:r>
          </w:p>
        </w:tc>
        <w:tc>
          <w:tcPr>
            <w:tcW w:w="1746" w:type="pct"/>
            <w:shd w:val="clear" w:color="auto" w:fill="DAEEF3" w:themeFill="accent5" w:themeFillTint="33"/>
            <w:vAlign w:val="center"/>
          </w:tcPr>
          <w:p w14:paraId="58EE8517" w14:textId="4B784BE9" w:rsidR="00A362B4" w:rsidRPr="004625AC" w:rsidRDefault="00A362B4" w:rsidP="00A362B4">
            <w:pPr>
              <w:rPr>
                <w:rFonts w:ascii="Arial" w:hAnsi="Arial" w:cs="Arial"/>
                <w:color w:val="000000"/>
                <w:sz w:val="20"/>
                <w:szCs w:val="20"/>
              </w:rPr>
            </w:pPr>
            <w:r w:rsidRPr="004625AC">
              <w:rPr>
                <w:rFonts w:ascii="Arial" w:hAnsi="Arial" w:cs="Arial"/>
                <w:color w:val="000000"/>
                <w:sz w:val="20"/>
                <w:szCs w:val="20"/>
              </w:rPr>
              <w:t xml:space="preserve">In my team, all agency personnel are engaged in accordance with all relevant HSE regulations (e.g. Finance, Procurement, HR, Garda Vetting where applicable) and agency personnel are sourced from HSE framework contracts where they exist. </w:t>
            </w:r>
            <w:r w:rsidRPr="004625AC">
              <w:rPr>
                <w:rFonts w:ascii="Arial" w:hAnsi="Arial" w:cs="Arial"/>
                <w:color w:val="000000"/>
                <w:sz w:val="20"/>
                <w:szCs w:val="20"/>
              </w:rPr>
              <w:br/>
            </w:r>
            <w:r w:rsidRPr="004625AC">
              <w:rPr>
                <w:rFonts w:ascii="Arial" w:hAnsi="Arial" w:cs="Arial"/>
                <w:color w:val="000000"/>
                <w:sz w:val="20"/>
                <w:szCs w:val="20"/>
              </w:rPr>
              <w:br/>
              <w:t xml:space="preserve">(Note: ‘Not Relevant’ applies only where your team did not engage any agency personnel in 2025). </w:t>
            </w:r>
          </w:p>
        </w:tc>
        <w:tc>
          <w:tcPr>
            <w:tcW w:w="237" w:type="pct"/>
            <w:shd w:val="clear" w:color="auto" w:fill="DAEEF3" w:themeFill="accent5" w:themeFillTint="33"/>
          </w:tcPr>
          <w:p w14:paraId="51749D58" w14:textId="035AAAF8" w:rsidR="00A362B4" w:rsidRPr="00C2312A" w:rsidRDefault="00A362B4" w:rsidP="00A362B4">
            <w:pPr>
              <w:spacing w:after="0" w:line="240" w:lineRule="auto"/>
              <w:jc w:val="both"/>
              <w:rPr>
                <w:rFonts w:ascii="Arial" w:hAnsi="Arial" w:cs="Arial"/>
                <w:bCs/>
                <w:kern w:val="0"/>
                <w:sz w:val="20"/>
                <w:szCs w:val="20"/>
              </w:rPr>
            </w:pPr>
            <w:r w:rsidRPr="00185E56">
              <w:rPr>
                <w:rFonts w:ascii="Arial" w:hAnsi="Arial" w:cs="Arial"/>
                <w:b/>
                <w:kern w:val="0"/>
                <w:sz w:val="20"/>
                <w:szCs w:val="20"/>
              </w:rPr>
              <w:t>…</w:t>
            </w:r>
          </w:p>
        </w:tc>
        <w:tc>
          <w:tcPr>
            <w:tcW w:w="189" w:type="pct"/>
            <w:shd w:val="clear" w:color="auto" w:fill="DAEEF3" w:themeFill="accent5" w:themeFillTint="33"/>
          </w:tcPr>
          <w:p w14:paraId="01C51895" w14:textId="65466401" w:rsidR="00A362B4" w:rsidRPr="00C2312A" w:rsidRDefault="00A362B4" w:rsidP="00A362B4">
            <w:pPr>
              <w:spacing w:after="0" w:line="240" w:lineRule="auto"/>
              <w:rPr>
                <w:rFonts w:ascii="Arial" w:hAnsi="Arial" w:cs="Arial"/>
                <w:bCs/>
                <w:kern w:val="0"/>
                <w:sz w:val="20"/>
                <w:szCs w:val="20"/>
              </w:rPr>
            </w:pPr>
            <w:r w:rsidRPr="00185E56">
              <w:rPr>
                <w:rFonts w:ascii="Arial" w:hAnsi="Arial" w:cs="Arial"/>
                <w:b/>
                <w:kern w:val="0"/>
                <w:sz w:val="20"/>
                <w:szCs w:val="20"/>
              </w:rPr>
              <w:t>…</w:t>
            </w:r>
          </w:p>
        </w:tc>
        <w:tc>
          <w:tcPr>
            <w:tcW w:w="278" w:type="pct"/>
            <w:shd w:val="clear" w:color="auto" w:fill="DAEEF3" w:themeFill="accent5" w:themeFillTint="33"/>
          </w:tcPr>
          <w:p w14:paraId="014CB6EB" w14:textId="17AB8A2A" w:rsidR="00A362B4" w:rsidRPr="00C2312A" w:rsidRDefault="00A362B4" w:rsidP="00A362B4">
            <w:pPr>
              <w:spacing w:after="0" w:line="240" w:lineRule="auto"/>
              <w:rPr>
                <w:rFonts w:ascii="Arial" w:hAnsi="Arial" w:cs="Arial"/>
                <w:bCs/>
                <w:kern w:val="0"/>
                <w:sz w:val="20"/>
                <w:szCs w:val="20"/>
              </w:rPr>
            </w:pPr>
            <w:r w:rsidRPr="00185E56">
              <w:rPr>
                <w:rFonts w:ascii="Arial" w:hAnsi="Arial" w:cs="Arial"/>
                <w:b/>
                <w:kern w:val="0"/>
                <w:sz w:val="20"/>
                <w:szCs w:val="20"/>
              </w:rPr>
              <w:t>…</w:t>
            </w:r>
          </w:p>
        </w:tc>
        <w:tc>
          <w:tcPr>
            <w:tcW w:w="267" w:type="pct"/>
            <w:shd w:val="clear" w:color="auto" w:fill="DAEEF3" w:themeFill="accent5" w:themeFillTint="33"/>
          </w:tcPr>
          <w:p w14:paraId="7711FDFB" w14:textId="6841697E" w:rsidR="00A362B4" w:rsidRPr="00C2312A" w:rsidRDefault="00A362B4" w:rsidP="00A362B4">
            <w:pPr>
              <w:spacing w:after="0" w:line="240" w:lineRule="auto"/>
              <w:rPr>
                <w:rFonts w:ascii="Arial" w:hAnsi="Arial" w:cs="Arial"/>
                <w:bCs/>
                <w:kern w:val="0"/>
                <w:sz w:val="20"/>
                <w:szCs w:val="20"/>
              </w:rPr>
            </w:pPr>
            <w:r w:rsidRPr="00185E56">
              <w:rPr>
                <w:rFonts w:ascii="Arial" w:hAnsi="Arial" w:cs="Arial"/>
                <w:b/>
                <w:kern w:val="0"/>
                <w:sz w:val="20"/>
                <w:szCs w:val="20"/>
              </w:rPr>
              <w:t>…</w:t>
            </w:r>
          </w:p>
        </w:tc>
        <w:tc>
          <w:tcPr>
            <w:tcW w:w="1671" w:type="pct"/>
            <w:shd w:val="clear" w:color="auto" w:fill="DAEEF3" w:themeFill="accent5" w:themeFillTint="33"/>
          </w:tcPr>
          <w:p w14:paraId="08498842" w14:textId="28DA140D" w:rsidR="00A362B4" w:rsidRPr="00C2312A" w:rsidRDefault="00A362B4" w:rsidP="00A362B4">
            <w:pPr>
              <w:spacing w:after="0" w:line="240" w:lineRule="auto"/>
              <w:rPr>
                <w:rFonts w:ascii="Arial" w:hAnsi="Arial" w:cs="Arial"/>
                <w:bCs/>
                <w:kern w:val="0"/>
                <w:sz w:val="20"/>
                <w:szCs w:val="20"/>
              </w:rPr>
            </w:pPr>
            <w:r w:rsidRPr="004625AC">
              <w:rPr>
                <w:rFonts w:ascii="Arial" w:hAnsi="Arial" w:cs="Arial"/>
                <w:bCs/>
                <w:kern w:val="0"/>
                <w:sz w:val="20"/>
                <w:szCs w:val="20"/>
              </w:rPr>
              <w:t>This statement deals with the recruitment of Agency staff.</w:t>
            </w:r>
          </w:p>
        </w:tc>
      </w:tr>
      <w:tr w:rsidR="00A362B4" w:rsidRPr="00C2312A" w14:paraId="25793F6F" w14:textId="77777777" w:rsidTr="00A622D8">
        <w:trPr>
          <w:trHeight w:val="699"/>
        </w:trPr>
        <w:tc>
          <w:tcPr>
            <w:tcW w:w="188" w:type="pct"/>
            <w:shd w:val="clear" w:color="auto" w:fill="DAEEF3" w:themeFill="accent5" w:themeFillTint="33"/>
          </w:tcPr>
          <w:p w14:paraId="0EE9A1F0" w14:textId="3D9D82BE" w:rsidR="00A362B4" w:rsidRPr="00C2312A" w:rsidRDefault="00A362B4" w:rsidP="00A362B4">
            <w:pPr>
              <w:spacing w:after="0" w:line="240" w:lineRule="auto"/>
              <w:rPr>
                <w:rFonts w:ascii="Arial" w:hAnsi="Arial" w:cs="Arial"/>
                <w:color w:val="000000"/>
                <w:kern w:val="0"/>
                <w:sz w:val="20"/>
                <w:szCs w:val="20"/>
              </w:rPr>
            </w:pPr>
            <w:permStart w:id="132465524" w:edGrp="everyone" w:colFirst="3" w:colLast="3"/>
            <w:permStart w:id="1100357228" w:edGrp="everyone" w:colFirst="4" w:colLast="4"/>
            <w:permStart w:id="1863998666" w:edGrp="everyone" w:colFirst="5" w:colLast="5"/>
            <w:permStart w:id="1358626850" w:edGrp="everyone" w:colFirst="6" w:colLast="6"/>
            <w:permEnd w:id="1702041496"/>
            <w:permEnd w:id="1865303317"/>
            <w:permEnd w:id="176978972"/>
            <w:permEnd w:id="682905405"/>
            <w:r>
              <w:rPr>
                <w:rFonts w:ascii="Arial" w:hAnsi="Arial" w:cs="Arial"/>
                <w:color w:val="000000"/>
                <w:kern w:val="0"/>
                <w:sz w:val="20"/>
                <w:szCs w:val="20"/>
              </w:rPr>
              <w:t>5</w:t>
            </w:r>
          </w:p>
        </w:tc>
        <w:tc>
          <w:tcPr>
            <w:tcW w:w="424" w:type="pct"/>
            <w:shd w:val="clear" w:color="auto" w:fill="DAEEF3" w:themeFill="accent5" w:themeFillTint="33"/>
          </w:tcPr>
          <w:p w14:paraId="33F6305B"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color w:val="000000"/>
                <w:kern w:val="0"/>
                <w:sz w:val="20"/>
                <w:szCs w:val="20"/>
              </w:rPr>
              <w:t>Line Manager</w:t>
            </w:r>
          </w:p>
        </w:tc>
        <w:tc>
          <w:tcPr>
            <w:tcW w:w="1746" w:type="pct"/>
            <w:shd w:val="clear" w:color="auto" w:fill="DAEEF3" w:themeFill="accent5" w:themeFillTint="33"/>
            <w:vAlign w:val="center"/>
          </w:tcPr>
          <w:p w14:paraId="06A9E76F" w14:textId="61D699BE" w:rsidR="00A362B4" w:rsidRPr="004625AC" w:rsidRDefault="00A362B4" w:rsidP="00A362B4">
            <w:pPr>
              <w:rPr>
                <w:rFonts w:ascii="Arial" w:hAnsi="Arial" w:cs="Arial"/>
                <w:color w:val="000000"/>
                <w:sz w:val="20"/>
                <w:szCs w:val="20"/>
              </w:rPr>
            </w:pPr>
            <w:r w:rsidRPr="004625AC">
              <w:rPr>
                <w:rFonts w:ascii="Arial" w:hAnsi="Arial" w:cs="Arial"/>
                <w:color w:val="000000"/>
                <w:sz w:val="20"/>
                <w:szCs w:val="20"/>
              </w:rPr>
              <w:t xml:space="preserve">I take action to improve staff performance that is deemed to be below standard in my team, when appropriate. </w:t>
            </w:r>
          </w:p>
        </w:tc>
        <w:tc>
          <w:tcPr>
            <w:tcW w:w="237" w:type="pct"/>
            <w:shd w:val="clear" w:color="auto" w:fill="DAEEF3" w:themeFill="accent5" w:themeFillTint="33"/>
          </w:tcPr>
          <w:p w14:paraId="3F202EAB" w14:textId="485D9D2C" w:rsidR="00A362B4" w:rsidRPr="00C2312A" w:rsidRDefault="00A362B4" w:rsidP="00A362B4">
            <w:pPr>
              <w:spacing w:after="0" w:line="240" w:lineRule="auto"/>
              <w:jc w:val="both"/>
              <w:rPr>
                <w:rFonts w:ascii="Arial" w:hAnsi="Arial" w:cs="Arial"/>
                <w:bCs/>
                <w:kern w:val="0"/>
                <w:sz w:val="20"/>
                <w:szCs w:val="20"/>
              </w:rPr>
            </w:pPr>
            <w:r w:rsidRPr="00185E56">
              <w:rPr>
                <w:rFonts w:ascii="Arial" w:hAnsi="Arial" w:cs="Arial"/>
                <w:b/>
                <w:kern w:val="0"/>
                <w:sz w:val="20"/>
                <w:szCs w:val="20"/>
              </w:rPr>
              <w:t>…</w:t>
            </w:r>
          </w:p>
        </w:tc>
        <w:tc>
          <w:tcPr>
            <w:tcW w:w="189" w:type="pct"/>
            <w:shd w:val="clear" w:color="auto" w:fill="DAEEF3" w:themeFill="accent5" w:themeFillTint="33"/>
          </w:tcPr>
          <w:p w14:paraId="50AB2971" w14:textId="587762F6" w:rsidR="00A362B4" w:rsidRPr="00C2312A" w:rsidRDefault="00A362B4" w:rsidP="00A362B4">
            <w:pPr>
              <w:spacing w:after="0" w:line="240" w:lineRule="auto"/>
              <w:rPr>
                <w:rFonts w:ascii="Arial" w:hAnsi="Arial" w:cs="Arial"/>
                <w:bCs/>
                <w:kern w:val="0"/>
                <w:sz w:val="20"/>
                <w:szCs w:val="20"/>
              </w:rPr>
            </w:pPr>
            <w:r w:rsidRPr="00185E56">
              <w:rPr>
                <w:rFonts w:ascii="Arial" w:hAnsi="Arial" w:cs="Arial"/>
                <w:b/>
                <w:kern w:val="0"/>
                <w:sz w:val="20"/>
                <w:szCs w:val="20"/>
              </w:rPr>
              <w:t>…</w:t>
            </w:r>
          </w:p>
        </w:tc>
        <w:tc>
          <w:tcPr>
            <w:tcW w:w="278" w:type="pct"/>
            <w:shd w:val="clear" w:color="auto" w:fill="DAEEF3" w:themeFill="accent5" w:themeFillTint="33"/>
          </w:tcPr>
          <w:p w14:paraId="5161AD4A" w14:textId="2AE038B6" w:rsidR="00A362B4" w:rsidRPr="00C2312A" w:rsidRDefault="00A362B4" w:rsidP="00A362B4">
            <w:pPr>
              <w:spacing w:after="0" w:line="240" w:lineRule="auto"/>
              <w:rPr>
                <w:rFonts w:ascii="Arial" w:hAnsi="Arial" w:cs="Arial"/>
                <w:bCs/>
                <w:kern w:val="0"/>
                <w:sz w:val="20"/>
                <w:szCs w:val="20"/>
              </w:rPr>
            </w:pPr>
            <w:r w:rsidRPr="00185E56">
              <w:rPr>
                <w:rFonts w:ascii="Arial" w:hAnsi="Arial" w:cs="Arial"/>
                <w:b/>
                <w:kern w:val="0"/>
                <w:sz w:val="20"/>
                <w:szCs w:val="20"/>
              </w:rPr>
              <w:t>…</w:t>
            </w:r>
          </w:p>
        </w:tc>
        <w:tc>
          <w:tcPr>
            <w:tcW w:w="267" w:type="pct"/>
            <w:shd w:val="clear" w:color="auto" w:fill="DAEEF3" w:themeFill="accent5" w:themeFillTint="33"/>
          </w:tcPr>
          <w:p w14:paraId="2B41D689" w14:textId="3079003C" w:rsidR="00A362B4" w:rsidRPr="00C2312A" w:rsidRDefault="00A362B4" w:rsidP="00A362B4">
            <w:pPr>
              <w:spacing w:after="0" w:line="240" w:lineRule="auto"/>
              <w:rPr>
                <w:rFonts w:ascii="Arial" w:hAnsi="Arial" w:cs="Arial"/>
                <w:bCs/>
                <w:kern w:val="0"/>
                <w:sz w:val="20"/>
                <w:szCs w:val="20"/>
              </w:rPr>
            </w:pPr>
            <w:r w:rsidRPr="00185E56">
              <w:rPr>
                <w:rFonts w:ascii="Arial" w:hAnsi="Arial" w:cs="Arial"/>
                <w:b/>
                <w:kern w:val="0"/>
                <w:sz w:val="20"/>
                <w:szCs w:val="20"/>
              </w:rPr>
              <w:t>…</w:t>
            </w:r>
          </w:p>
        </w:tc>
        <w:tc>
          <w:tcPr>
            <w:tcW w:w="1671" w:type="pct"/>
            <w:shd w:val="clear" w:color="auto" w:fill="DAEEF3" w:themeFill="accent5" w:themeFillTint="33"/>
          </w:tcPr>
          <w:p w14:paraId="17D019C4" w14:textId="77777777" w:rsidR="00A362B4" w:rsidRPr="00C2312A" w:rsidRDefault="00A362B4" w:rsidP="00A362B4">
            <w:pPr>
              <w:spacing w:after="0" w:line="240" w:lineRule="auto"/>
              <w:rPr>
                <w:rFonts w:ascii="Arial" w:hAnsi="Arial" w:cs="Arial"/>
                <w:bCs/>
                <w:kern w:val="0"/>
                <w:sz w:val="20"/>
                <w:szCs w:val="20"/>
              </w:rPr>
            </w:pPr>
            <w:r w:rsidRPr="00C2312A">
              <w:rPr>
                <w:rFonts w:ascii="Arial" w:hAnsi="Arial" w:cs="Arial"/>
                <w:bCs/>
                <w:kern w:val="0"/>
                <w:sz w:val="20"/>
                <w:szCs w:val="20"/>
              </w:rPr>
              <w:t xml:space="preserve">This is a general statement on </w:t>
            </w:r>
            <w:r>
              <w:rPr>
                <w:rFonts w:ascii="Arial" w:hAnsi="Arial" w:cs="Arial"/>
                <w:bCs/>
                <w:kern w:val="0"/>
                <w:sz w:val="20"/>
                <w:szCs w:val="20"/>
              </w:rPr>
              <w:t>team performance.</w:t>
            </w:r>
          </w:p>
        </w:tc>
      </w:tr>
      <w:permEnd w:id="132465524"/>
      <w:permEnd w:id="1100357228"/>
      <w:permEnd w:id="1863998666"/>
      <w:permEnd w:id="1358626850"/>
    </w:tbl>
    <w:p w14:paraId="6BF1B2F5" w14:textId="77777777" w:rsidR="004625AC" w:rsidRDefault="004625AC">
      <w:pPr>
        <w:spacing w:after="0" w:line="240" w:lineRule="auto"/>
      </w:pPr>
    </w:p>
    <w:p w14:paraId="5D352CC6" w14:textId="77777777" w:rsidR="004625AC" w:rsidRDefault="004625AC" w:rsidP="004625AC">
      <w:pPr>
        <w:spacing w:after="0" w:line="240" w:lineRule="auto"/>
        <w:ind w:left="-567"/>
        <w:rPr>
          <w:sz w:val="20"/>
          <w:szCs w:val="20"/>
        </w:rPr>
      </w:pPr>
      <w:r w:rsidRPr="004625AC">
        <w:rPr>
          <w:sz w:val="20"/>
          <w:szCs w:val="20"/>
        </w:rPr>
        <w:t>PEOPLE - Statement linked to National Human Resources (People) Division Selection</w:t>
      </w:r>
    </w:p>
    <w:p w14:paraId="744CAD94" w14:textId="77777777" w:rsidR="004625AC" w:rsidRDefault="004625AC" w:rsidP="004625AC">
      <w:pPr>
        <w:spacing w:after="0" w:line="240" w:lineRule="auto"/>
        <w:ind w:left="-567"/>
        <w:rPr>
          <w:sz w:val="20"/>
          <w:szCs w:val="20"/>
        </w:rPr>
      </w:pP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274"/>
        <w:gridCol w:w="5247"/>
        <w:gridCol w:w="712"/>
        <w:gridCol w:w="568"/>
        <w:gridCol w:w="835"/>
        <w:gridCol w:w="802"/>
        <w:gridCol w:w="5021"/>
      </w:tblGrid>
      <w:tr w:rsidR="004625AC" w:rsidRPr="00C2312A" w14:paraId="7475C395" w14:textId="77777777" w:rsidTr="00A622D8">
        <w:trPr>
          <w:trHeight w:val="315"/>
        </w:trPr>
        <w:tc>
          <w:tcPr>
            <w:tcW w:w="188" w:type="pct"/>
            <w:shd w:val="clear" w:color="auto" w:fill="F2F2F2" w:themeFill="background1" w:themeFillShade="F2"/>
          </w:tcPr>
          <w:p w14:paraId="103386BF" w14:textId="77777777" w:rsidR="004625AC" w:rsidRPr="00C2312A" w:rsidRDefault="004625AC" w:rsidP="00A622D8">
            <w:pPr>
              <w:spacing w:after="0" w:line="240" w:lineRule="auto"/>
              <w:jc w:val="center"/>
              <w:rPr>
                <w:rFonts w:ascii="Arial" w:hAnsi="Arial" w:cs="Arial"/>
                <w:bCs/>
                <w:color w:val="000000"/>
                <w:kern w:val="0"/>
                <w:sz w:val="20"/>
                <w:szCs w:val="20"/>
              </w:rPr>
            </w:pPr>
            <w:r w:rsidRPr="00C2312A">
              <w:rPr>
                <w:rFonts w:ascii="Arial" w:hAnsi="Arial" w:cs="Arial"/>
                <w:b/>
                <w:kern w:val="0"/>
                <w:sz w:val="20"/>
                <w:szCs w:val="20"/>
              </w:rPr>
              <w:t>No</w:t>
            </w:r>
          </w:p>
        </w:tc>
        <w:tc>
          <w:tcPr>
            <w:tcW w:w="424" w:type="pct"/>
            <w:shd w:val="clear" w:color="auto" w:fill="F2F2F2" w:themeFill="background1" w:themeFillShade="F2"/>
          </w:tcPr>
          <w:p w14:paraId="23C50B5B" w14:textId="6B100A83" w:rsidR="004625AC" w:rsidRPr="00C2312A" w:rsidRDefault="00B4295A" w:rsidP="00A622D8">
            <w:pPr>
              <w:spacing w:after="0" w:line="240" w:lineRule="auto"/>
              <w:rPr>
                <w:rFonts w:ascii="Arial" w:hAnsi="Arial" w:cs="Arial"/>
                <w:color w:val="000000"/>
                <w:kern w:val="0"/>
                <w:sz w:val="20"/>
                <w:szCs w:val="20"/>
              </w:rPr>
            </w:pPr>
            <w:r>
              <w:rPr>
                <w:rFonts w:ascii="Arial" w:hAnsi="Arial" w:cs="Arial"/>
                <w:b/>
                <w:kern w:val="0"/>
                <w:sz w:val="20"/>
                <w:szCs w:val="20"/>
              </w:rPr>
              <w:t>Core/ Specialist</w:t>
            </w:r>
          </w:p>
        </w:tc>
        <w:tc>
          <w:tcPr>
            <w:tcW w:w="1746" w:type="pct"/>
            <w:tcBorders>
              <w:bottom w:val="single" w:sz="4" w:space="0" w:color="auto"/>
            </w:tcBorders>
            <w:shd w:val="clear" w:color="auto" w:fill="F2F2F2" w:themeFill="background1" w:themeFillShade="F2"/>
          </w:tcPr>
          <w:p w14:paraId="59515DDA" w14:textId="77777777" w:rsidR="004625AC" w:rsidRPr="00C2312A" w:rsidRDefault="004625AC" w:rsidP="00A622D8">
            <w:pPr>
              <w:jc w:val="both"/>
              <w:rPr>
                <w:rFonts w:ascii="Arial" w:hAnsi="Arial" w:cs="Arial"/>
                <w:b/>
                <w:color w:val="000000"/>
                <w:sz w:val="20"/>
                <w:szCs w:val="20"/>
              </w:rPr>
            </w:pPr>
            <w:r w:rsidRPr="00C2312A">
              <w:rPr>
                <w:rFonts w:ascii="Arial" w:hAnsi="Arial" w:cs="Arial"/>
                <w:b/>
                <w:kern w:val="0"/>
                <w:sz w:val="20"/>
                <w:szCs w:val="20"/>
              </w:rPr>
              <w:t>Illustrative control</w:t>
            </w:r>
          </w:p>
        </w:tc>
        <w:tc>
          <w:tcPr>
            <w:tcW w:w="237" w:type="pct"/>
            <w:tcBorders>
              <w:bottom w:val="single" w:sz="4" w:space="0" w:color="auto"/>
            </w:tcBorders>
            <w:shd w:val="clear" w:color="auto" w:fill="F2F2F2" w:themeFill="background1" w:themeFillShade="F2"/>
          </w:tcPr>
          <w:p w14:paraId="218A4C17" w14:textId="77777777" w:rsidR="004625AC" w:rsidRPr="00C2312A" w:rsidRDefault="004625AC" w:rsidP="00A622D8">
            <w:pPr>
              <w:spacing w:after="0" w:line="240" w:lineRule="auto"/>
              <w:rPr>
                <w:rFonts w:ascii="Arial" w:hAnsi="Arial" w:cs="Arial"/>
                <w:bCs/>
                <w:kern w:val="0"/>
                <w:sz w:val="20"/>
                <w:szCs w:val="20"/>
              </w:rPr>
            </w:pPr>
            <w:r w:rsidRPr="00C2312A">
              <w:rPr>
                <w:rFonts w:ascii="Arial" w:hAnsi="Arial" w:cs="Arial"/>
                <w:b/>
                <w:kern w:val="0"/>
                <w:sz w:val="20"/>
                <w:szCs w:val="20"/>
              </w:rPr>
              <w:t>Yes</w:t>
            </w:r>
          </w:p>
        </w:tc>
        <w:tc>
          <w:tcPr>
            <w:tcW w:w="189" w:type="pct"/>
            <w:tcBorders>
              <w:bottom w:val="single" w:sz="4" w:space="0" w:color="auto"/>
            </w:tcBorders>
            <w:shd w:val="clear" w:color="auto" w:fill="F2F2F2" w:themeFill="background1" w:themeFillShade="F2"/>
          </w:tcPr>
          <w:p w14:paraId="5195C44E" w14:textId="77777777" w:rsidR="004625AC" w:rsidRPr="00C2312A" w:rsidRDefault="004625AC" w:rsidP="00A622D8">
            <w:pPr>
              <w:spacing w:after="0" w:line="240" w:lineRule="auto"/>
              <w:rPr>
                <w:rFonts w:ascii="Arial" w:hAnsi="Arial" w:cs="Arial"/>
                <w:bCs/>
                <w:kern w:val="0"/>
                <w:sz w:val="20"/>
                <w:szCs w:val="20"/>
              </w:rPr>
            </w:pPr>
            <w:r w:rsidRPr="00C2312A">
              <w:rPr>
                <w:rFonts w:ascii="Arial" w:hAnsi="Arial" w:cs="Arial"/>
                <w:b/>
                <w:kern w:val="0"/>
                <w:sz w:val="20"/>
                <w:szCs w:val="20"/>
              </w:rPr>
              <w:t>No</w:t>
            </w:r>
          </w:p>
        </w:tc>
        <w:tc>
          <w:tcPr>
            <w:tcW w:w="278" w:type="pct"/>
            <w:tcBorders>
              <w:bottom w:val="single" w:sz="4" w:space="0" w:color="auto"/>
            </w:tcBorders>
            <w:shd w:val="clear" w:color="auto" w:fill="F2F2F2" w:themeFill="background1" w:themeFillShade="F2"/>
          </w:tcPr>
          <w:p w14:paraId="7998B5C8" w14:textId="77777777" w:rsidR="004625AC" w:rsidRPr="00C2312A" w:rsidRDefault="004625AC" w:rsidP="00A622D8">
            <w:pPr>
              <w:spacing w:after="0" w:line="240" w:lineRule="auto"/>
              <w:rPr>
                <w:rFonts w:ascii="Arial" w:hAnsi="Arial" w:cs="Arial"/>
                <w:bCs/>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7" w:type="pct"/>
            <w:tcBorders>
              <w:bottom w:val="single" w:sz="4" w:space="0" w:color="auto"/>
            </w:tcBorders>
            <w:shd w:val="clear" w:color="auto" w:fill="F2F2F2" w:themeFill="background1" w:themeFillShade="F2"/>
          </w:tcPr>
          <w:p w14:paraId="7282A480" w14:textId="77777777" w:rsidR="004625AC" w:rsidRPr="00C2312A" w:rsidRDefault="004625AC" w:rsidP="00A622D8">
            <w:pPr>
              <w:spacing w:after="0" w:line="240" w:lineRule="auto"/>
              <w:rPr>
                <w:rFonts w:ascii="Arial" w:hAnsi="Arial" w:cs="Arial"/>
                <w:bCs/>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71" w:type="pct"/>
            <w:tcBorders>
              <w:bottom w:val="single" w:sz="4" w:space="0" w:color="auto"/>
            </w:tcBorders>
            <w:shd w:val="clear" w:color="auto" w:fill="F2F2F2" w:themeFill="background1" w:themeFillShade="F2"/>
          </w:tcPr>
          <w:p w14:paraId="18EDC39B" w14:textId="77777777" w:rsidR="004625AC" w:rsidRPr="00C2312A" w:rsidRDefault="004625AC" w:rsidP="00A622D8">
            <w:pPr>
              <w:spacing w:after="0" w:line="240" w:lineRule="auto"/>
              <w:rPr>
                <w:rFonts w:ascii="Arial" w:hAnsi="Arial" w:cs="Arial"/>
                <w:bCs/>
                <w:kern w:val="0"/>
                <w:sz w:val="20"/>
                <w:szCs w:val="20"/>
              </w:rPr>
            </w:pPr>
            <w:r w:rsidRPr="00C2312A">
              <w:rPr>
                <w:rFonts w:ascii="Arial" w:hAnsi="Arial" w:cs="Arial"/>
                <w:b/>
                <w:kern w:val="0"/>
                <w:sz w:val="20"/>
                <w:szCs w:val="20"/>
              </w:rPr>
              <w:t>Guidance / Available Resources</w:t>
            </w:r>
          </w:p>
        </w:tc>
      </w:tr>
      <w:tr w:rsidR="00A362B4" w:rsidRPr="00C2312A" w14:paraId="29A68110" w14:textId="77777777" w:rsidTr="0075683E">
        <w:trPr>
          <w:trHeight w:val="315"/>
        </w:trPr>
        <w:tc>
          <w:tcPr>
            <w:tcW w:w="188" w:type="pct"/>
            <w:shd w:val="clear" w:color="auto" w:fill="DAEEF3" w:themeFill="accent5" w:themeFillTint="33"/>
          </w:tcPr>
          <w:p w14:paraId="5821010A" w14:textId="316FD9A8" w:rsidR="00A362B4" w:rsidRPr="00C2312A" w:rsidRDefault="00A362B4" w:rsidP="00A362B4">
            <w:pPr>
              <w:spacing w:after="0" w:line="240" w:lineRule="auto"/>
              <w:rPr>
                <w:rFonts w:ascii="Arial" w:hAnsi="Arial" w:cs="Arial"/>
                <w:bCs/>
                <w:color w:val="000000"/>
                <w:kern w:val="0"/>
                <w:sz w:val="20"/>
                <w:szCs w:val="20"/>
              </w:rPr>
            </w:pPr>
            <w:permStart w:id="23735368" w:edGrp="everyone" w:colFirst="3" w:colLast="3"/>
            <w:permStart w:id="267741668" w:edGrp="everyone" w:colFirst="4" w:colLast="4"/>
            <w:permStart w:id="650990821" w:edGrp="everyone" w:colFirst="5" w:colLast="5"/>
            <w:permStart w:id="766198522" w:edGrp="everyone" w:colFirst="6" w:colLast="6"/>
            <w:r>
              <w:rPr>
                <w:rFonts w:ascii="Arial" w:hAnsi="Arial" w:cs="Arial"/>
                <w:bCs/>
                <w:color w:val="000000"/>
                <w:kern w:val="0"/>
                <w:sz w:val="20"/>
                <w:szCs w:val="20"/>
              </w:rPr>
              <w:t>1</w:t>
            </w:r>
          </w:p>
        </w:tc>
        <w:tc>
          <w:tcPr>
            <w:tcW w:w="424" w:type="pct"/>
            <w:shd w:val="clear" w:color="auto" w:fill="DAEEF3" w:themeFill="accent5" w:themeFillTint="33"/>
          </w:tcPr>
          <w:p w14:paraId="0531CD41" w14:textId="5F7583A2" w:rsidR="00A362B4" w:rsidRPr="00C2312A" w:rsidRDefault="00A362B4" w:rsidP="00A362B4">
            <w:pPr>
              <w:spacing w:after="0" w:line="240" w:lineRule="auto"/>
              <w:rPr>
                <w:rFonts w:ascii="Arial" w:hAnsi="Arial" w:cs="Arial"/>
                <w:bCs/>
                <w:color w:val="000000"/>
                <w:kern w:val="0"/>
                <w:sz w:val="20"/>
                <w:szCs w:val="20"/>
              </w:rPr>
            </w:pPr>
            <w:r w:rsidRPr="004625AC">
              <w:rPr>
                <w:rFonts w:ascii="Arial" w:hAnsi="Arial" w:cs="Arial"/>
                <w:color w:val="000000"/>
                <w:kern w:val="0"/>
                <w:sz w:val="20"/>
                <w:szCs w:val="20"/>
              </w:rPr>
              <w:t>Human Resources</w:t>
            </w:r>
          </w:p>
        </w:tc>
        <w:tc>
          <w:tcPr>
            <w:tcW w:w="1746" w:type="pct"/>
            <w:tcBorders>
              <w:bottom w:val="single" w:sz="4" w:space="0" w:color="auto"/>
            </w:tcBorders>
            <w:shd w:val="clear" w:color="auto" w:fill="DAEEF3" w:themeFill="accent5" w:themeFillTint="33"/>
            <w:vAlign w:val="center"/>
          </w:tcPr>
          <w:p w14:paraId="48AE65A9" w14:textId="00494D5D" w:rsidR="00A362B4" w:rsidRPr="004625AC" w:rsidRDefault="00A362B4" w:rsidP="00A362B4">
            <w:pPr>
              <w:rPr>
                <w:rFonts w:ascii="Arial" w:hAnsi="Arial" w:cs="Arial"/>
                <w:color w:val="000000"/>
                <w:sz w:val="20"/>
                <w:szCs w:val="20"/>
              </w:rPr>
            </w:pPr>
            <w:r w:rsidRPr="004625AC">
              <w:rPr>
                <w:rFonts w:ascii="Arial" w:hAnsi="Arial" w:cs="Arial"/>
                <w:color w:val="000000"/>
                <w:sz w:val="20"/>
                <w:szCs w:val="20"/>
              </w:rPr>
              <w:t>All HR related master data set-ups are in accordance with the consolidated pay scale and fully compliant with Public Pay Policy and Instructions as well as NFR-B3 Employee Administration and Payroll.</w:t>
            </w:r>
          </w:p>
          <w:p w14:paraId="629BEA50" w14:textId="500EC6AA" w:rsidR="00A362B4" w:rsidRPr="00C2312A" w:rsidRDefault="00A362B4" w:rsidP="00A362B4">
            <w:pPr>
              <w:rPr>
                <w:rFonts w:ascii="Arial" w:hAnsi="Arial" w:cs="Arial"/>
                <w:color w:val="000000"/>
                <w:sz w:val="20"/>
                <w:szCs w:val="20"/>
              </w:rPr>
            </w:pPr>
            <w:r w:rsidRPr="004625AC">
              <w:rPr>
                <w:rFonts w:ascii="Arial" w:hAnsi="Arial" w:cs="Arial"/>
                <w:color w:val="000000"/>
                <w:sz w:val="20"/>
                <w:szCs w:val="20"/>
              </w:rPr>
              <w:t>(Note: ‘Not Relevant’ applies only where you are not involved in HR related master data</w:t>
            </w:r>
            <w:r>
              <w:rPr>
                <w:rFonts w:ascii="Arial" w:hAnsi="Arial" w:cs="Arial"/>
                <w:color w:val="000000"/>
                <w:sz w:val="20"/>
                <w:szCs w:val="20"/>
              </w:rPr>
              <w:t xml:space="preserve"> set-ups as part of your role).</w:t>
            </w:r>
          </w:p>
        </w:tc>
        <w:tc>
          <w:tcPr>
            <w:tcW w:w="237" w:type="pct"/>
            <w:tcBorders>
              <w:bottom w:val="single" w:sz="4" w:space="0" w:color="auto"/>
            </w:tcBorders>
            <w:shd w:val="clear" w:color="auto" w:fill="DAEEF3" w:themeFill="accent5" w:themeFillTint="33"/>
          </w:tcPr>
          <w:p w14:paraId="1278E5A4" w14:textId="6DF0D41E" w:rsidR="00A362B4" w:rsidRPr="00C2312A" w:rsidRDefault="00A362B4" w:rsidP="00A362B4">
            <w:pPr>
              <w:spacing w:after="0" w:line="240" w:lineRule="auto"/>
              <w:rPr>
                <w:rFonts w:ascii="Arial" w:hAnsi="Arial" w:cs="Arial"/>
                <w:bCs/>
                <w:kern w:val="0"/>
                <w:sz w:val="20"/>
                <w:szCs w:val="20"/>
              </w:rPr>
            </w:pPr>
            <w:r w:rsidRPr="00A70C53">
              <w:rPr>
                <w:rFonts w:ascii="Arial" w:hAnsi="Arial" w:cs="Arial"/>
                <w:b/>
                <w:kern w:val="0"/>
                <w:sz w:val="20"/>
                <w:szCs w:val="20"/>
              </w:rPr>
              <w:t>…</w:t>
            </w:r>
          </w:p>
        </w:tc>
        <w:tc>
          <w:tcPr>
            <w:tcW w:w="189" w:type="pct"/>
            <w:tcBorders>
              <w:bottom w:val="single" w:sz="4" w:space="0" w:color="auto"/>
            </w:tcBorders>
            <w:shd w:val="clear" w:color="auto" w:fill="DAEEF3" w:themeFill="accent5" w:themeFillTint="33"/>
          </w:tcPr>
          <w:p w14:paraId="430E919B" w14:textId="4B0662BB" w:rsidR="00A362B4" w:rsidRPr="00C2312A" w:rsidRDefault="00A362B4" w:rsidP="00A362B4">
            <w:pPr>
              <w:spacing w:after="0" w:line="240" w:lineRule="auto"/>
              <w:rPr>
                <w:rFonts w:ascii="Arial" w:hAnsi="Arial" w:cs="Arial"/>
                <w:bCs/>
                <w:kern w:val="0"/>
                <w:sz w:val="20"/>
                <w:szCs w:val="20"/>
              </w:rPr>
            </w:pPr>
            <w:r w:rsidRPr="00A70C53">
              <w:rPr>
                <w:rFonts w:ascii="Arial" w:hAnsi="Arial" w:cs="Arial"/>
                <w:b/>
                <w:kern w:val="0"/>
                <w:sz w:val="20"/>
                <w:szCs w:val="20"/>
              </w:rPr>
              <w:t>…</w:t>
            </w:r>
          </w:p>
        </w:tc>
        <w:tc>
          <w:tcPr>
            <w:tcW w:w="278" w:type="pct"/>
            <w:tcBorders>
              <w:bottom w:val="single" w:sz="4" w:space="0" w:color="auto"/>
            </w:tcBorders>
            <w:shd w:val="clear" w:color="auto" w:fill="DAEEF3" w:themeFill="accent5" w:themeFillTint="33"/>
          </w:tcPr>
          <w:p w14:paraId="20F4B6A9" w14:textId="4F06860F" w:rsidR="00A362B4" w:rsidRPr="00C2312A" w:rsidRDefault="00A362B4" w:rsidP="00A362B4">
            <w:pPr>
              <w:spacing w:after="0" w:line="240" w:lineRule="auto"/>
              <w:rPr>
                <w:rFonts w:ascii="Arial" w:hAnsi="Arial" w:cs="Arial"/>
                <w:bCs/>
                <w:kern w:val="0"/>
                <w:sz w:val="20"/>
                <w:szCs w:val="20"/>
              </w:rPr>
            </w:pPr>
            <w:r w:rsidRPr="00A70C53">
              <w:rPr>
                <w:rFonts w:ascii="Arial" w:hAnsi="Arial" w:cs="Arial"/>
                <w:b/>
                <w:kern w:val="0"/>
                <w:sz w:val="20"/>
                <w:szCs w:val="20"/>
              </w:rPr>
              <w:t>…</w:t>
            </w:r>
          </w:p>
        </w:tc>
        <w:tc>
          <w:tcPr>
            <w:tcW w:w="267" w:type="pct"/>
            <w:tcBorders>
              <w:bottom w:val="single" w:sz="4" w:space="0" w:color="auto"/>
            </w:tcBorders>
            <w:shd w:val="clear" w:color="auto" w:fill="DAEEF3" w:themeFill="accent5" w:themeFillTint="33"/>
          </w:tcPr>
          <w:p w14:paraId="67103295" w14:textId="4851DD64" w:rsidR="00A362B4" w:rsidRPr="00C2312A" w:rsidRDefault="00A362B4" w:rsidP="00A362B4">
            <w:pPr>
              <w:spacing w:after="0" w:line="240" w:lineRule="auto"/>
              <w:rPr>
                <w:rFonts w:ascii="Arial" w:hAnsi="Arial" w:cs="Arial"/>
                <w:bCs/>
                <w:kern w:val="0"/>
                <w:sz w:val="20"/>
                <w:szCs w:val="20"/>
              </w:rPr>
            </w:pPr>
            <w:r w:rsidRPr="00A70C53">
              <w:rPr>
                <w:rFonts w:ascii="Arial" w:hAnsi="Arial" w:cs="Arial"/>
                <w:b/>
                <w:kern w:val="0"/>
                <w:sz w:val="20"/>
                <w:szCs w:val="20"/>
              </w:rPr>
              <w:t>…</w:t>
            </w:r>
          </w:p>
        </w:tc>
        <w:tc>
          <w:tcPr>
            <w:tcW w:w="1671" w:type="pct"/>
            <w:tcBorders>
              <w:bottom w:val="single" w:sz="4" w:space="0" w:color="auto"/>
            </w:tcBorders>
            <w:shd w:val="clear" w:color="auto" w:fill="DAEEF3" w:themeFill="accent5" w:themeFillTint="33"/>
          </w:tcPr>
          <w:p w14:paraId="5E70D4F4" w14:textId="115647A6" w:rsidR="00A362B4" w:rsidRPr="00C2312A" w:rsidRDefault="00A362B4" w:rsidP="00A362B4">
            <w:pPr>
              <w:spacing w:after="0" w:line="240" w:lineRule="auto"/>
              <w:rPr>
                <w:rFonts w:ascii="Arial" w:hAnsi="Arial" w:cs="Arial"/>
                <w:bCs/>
                <w:kern w:val="0"/>
                <w:sz w:val="20"/>
                <w:szCs w:val="20"/>
              </w:rPr>
            </w:pPr>
            <w:r w:rsidRPr="004625AC">
              <w:rPr>
                <w:rFonts w:ascii="Arial" w:hAnsi="Arial" w:cs="Arial"/>
                <w:bCs/>
                <w:kern w:val="0"/>
                <w:sz w:val="20"/>
                <w:szCs w:val="20"/>
              </w:rPr>
              <w:t xml:space="preserve">Refer to </w:t>
            </w:r>
            <w:r w:rsidRPr="004625AC">
              <w:rPr>
                <w:rFonts w:ascii="Arial" w:hAnsi="Arial" w:cs="Arial"/>
                <w:b/>
                <w:bCs/>
                <w:i/>
                <w:kern w:val="0"/>
                <w:sz w:val="20"/>
                <w:szCs w:val="20"/>
              </w:rPr>
              <w:t>NFR B3</w:t>
            </w:r>
            <w:r>
              <w:rPr>
                <w:rFonts w:ascii="Arial" w:hAnsi="Arial" w:cs="Arial"/>
                <w:b/>
                <w:bCs/>
                <w:i/>
                <w:kern w:val="0"/>
                <w:sz w:val="20"/>
                <w:szCs w:val="20"/>
              </w:rPr>
              <w:t xml:space="preserve"> Employee Administration and Payroll</w:t>
            </w:r>
            <w:r w:rsidRPr="004625AC">
              <w:rPr>
                <w:rFonts w:ascii="Arial" w:hAnsi="Arial" w:cs="Arial"/>
                <w:b/>
                <w:bCs/>
                <w:i/>
                <w:kern w:val="0"/>
                <w:sz w:val="20"/>
                <w:szCs w:val="20"/>
              </w:rPr>
              <w:t xml:space="preserve"> National Financial Regulation</w:t>
            </w:r>
            <w:r w:rsidRPr="004625AC">
              <w:rPr>
                <w:rFonts w:ascii="Arial" w:hAnsi="Arial" w:cs="Arial"/>
                <w:bCs/>
                <w:kern w:val="0"/>
                <w:sz w:val="20"/>
                <w:szCs w:val="20"/>
              </w:rPr>
              <w:t xml:space="preserve"> </w:t>
            </w:r>
            <w:hyperlink r:id="rId61" w:history="1">
              <w:r w:rsidRPr="00C86A8C">
                <w:rPr>
                  <w:rStyle w:val="Hyperlink"/>
                  <w:rFonts w:ascii="Arial" w:hAnsi="Arial" w:cs="Arial"/>
                  <w:bCs/>
                  <w:kern w:val="0"/>
                  <w:sz w:val="20"/>
                  <w:szCs w:val="20"/>
                </w:rPr>
                <w:t>https://www.hse.ie/eng/about/who/finance/nfr/nfrb3.pdf</w:t>
              </w:r>
            </w:hyperlink>
            <w:r>
              <w:rPr>
                <w:rFonts w:ascii="Arial" w:hAnsi="Arial" w:cs="Arial"/>
                <w:bCs/>
                <w:kern w:val="0"/>
                <w:sz w:val="20"/>
                <w:szCs w:val="20"/>
              </w:rPr>
              <w:t xml:space="preserve"> </w:t>
            </w:r>
          </w:p>
        </w:tc>
      </w:tr>
      <w:permEnd w:id="23735368"/>
      <w:permEnd w:id="267741668"/>
      <w:permEnd w:id="650990821"/>
      <w:permEnd w:id="766198522"/>
    </w:tbl>
    <w:p w14:paraId="1C3A2FB6" w14:textId="77777777" w:rsidR="004625AC" w:rsidRDefault="004625AC" w:rsidP="004625AC">
      <w:pPr>
        <w:spacing w:after="0" w:line="240" w:lineRule="auto"/>
        <w:ind w:left="-567"/>
      </w:pPr>
    </w:p>
    <w:p w14:paraId="5E926EF0" w14:textId="77777777" w:rsidR="004625AC" w:rsidRDefault="004625AC">
      <w:pPr>
        <w:spacing w:after="0" w:line="240" w:lineRule="auto"/>
      </w:pPr>
    </w:p>
    <w:p w14:paraId="2EF45AD2" w14:textId="77777777" w:rsidR="004625AC" w:rsidRDefault="004625AC">
      <w:pPr>
        <w:spacing w:after="0" w:line="240" w:lineRule="auto"/>
      </w:pPr>
    </w:p>
    <w:p w14:paraId="640C6297" w14:textId="77777777" w:rsidR="004625AC" w:rsidRDefault="004625AC">
      <w:pPr>
        <w:spacing w:after="0" w:line="240" w:lineRule="auto"/>
      </w:pPr>
    </w:p>
    <w:p w14:paraId="7E840AE4" w14:textId="77777777" w:rsidR="004625AC" w:rsidRDefault="004625AC">
      <w:pPr>
        <w:spacing w:after="0" w:line="240" w:lineRule="auto"/>
      </w:pPr>
    </w:p>
    <w:p w14:paraId="6D429CB6" w14:textId="77777777" w:rsidR="004625AC" w:rsidRDefault="004625AC">
      <w:pPr>
        <w:spacing w:after="0" w:line="240" w:lineRule="auto"/>
      </w:pPr>
    </w:p>
    <w:p w14:paraId="79BF94BE" w14:textId="77777777" w:rsidR="004625AC" w:rsidRDefault="004625AC">
      <w:pPr>
        <w:spacing w:after="0" w:line="240" w:lineRule="auto"/>
      </w:pPr>
    </w:p>
    <w:p w14:paraId="093B3BAB" w14:textId="77777777" w:rsidR="004625AC" w:rsidRDefault="004625AC">
      <w:pPr>
        <w:spacing w:after="0" w:line="240" w:lineRule="auto"/>
      </w:pPr>
    </w:p>
    <w:p w14:paraId="5E5F5C74" w14:textId="77777777" w:rsidR="004625AC" w:rsidRDefault="004625AC">
      <w:pPr>
        <w:spacing w:after="0" w:line="240" w:lineRule="auto"/>
      </w:pPr>
    </w:p>
    <w:p w14:paraId="25177418" w14:textId="77777777" w:rsidR="004625AC" w:rsidRDefault="004625AC">
      <w:pPr>
        <w:spacing w:after="0" w:line="240" w:lineRule="auto"/>
      </w:pPr>
    </w:p>
    <w:p w14:paraId="68AE760C" w14:textId="77777777" w:rsidR="004625AC" w:rsidRDefault="004625AC">
      <w:pPr>
        <w:spacing w:after="0" w:line="240" w:lineRule="auto"/>
      </w:pPr>
    </w:p>
    <w:p w14:paraId="34E04623" w14:textId="0C3E9E42" w:rsidR="004625AC" w:rsidRDefault="004625AC">
      <w:pPr>
        <w:spacing w:after="0" w:line="240" w:lineRule="auto"/>
      </w:pPr>
    </w:p>
    <w:p w14:paraId="335B8EFB" w14:textId="56850DC9" w:rsidR="004625AC" w:rsidRDefault="004625AC" w:rsidP="00C95FCE">
      <w:pPr>
        <w:spacing w:after="0" w:line="240" w:lineRule="auto"/>
        <w:ind w:left="-567"/>
        <w:rPr>
          <w:sz w:val="20"/>
          <w:szCs w:val="20"/>
        </w:rPr>
      </w:pPr>
      <w:r w:rsidRPr="00B05698">
        <w:rPr>
          <w:sz w:val="20"/>
          <w:szCs w:val="20"/>
        </w:rPr>
        <w:lastRenderedPageBreak/>
        <w:t xml:space="preserve">INFORMATION TECHNOLOGY - </w:t>
      </w:r>
      <w:r w:rsidRPr="00431A7C">
        <w:rPr>
          <w:sz w:val="20"/>
          <w:szCs w:val="20"/>
        </w:rPr>
        <w:t>Line Manager Responsibilities</w:t>
      </w:r>
    </w:p>
    <w:p w14:paraId="1A2B906C" w14:textId="0DA46213" w:rsidR="004625AC" w:rsidRDefault="004625AC">
      <w:pPr>
        <w:spacing w:after="0" w:line="240" w:lineRule="auto"/>
      </w:pP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277"/>
        <w:gridCol w:w="5250"/>
        <w:gridCol w:w="712"/>
        <w:gridCol w:w="571"/>
        <w:gridCol w:w="835"/>
        <w:gridCol w:w="802"/>
        <w:gridCol w:w="5012"/>
      </w:tblGrid>
      <w:tr w:rsidR="004625AC" w:rsidRPr="00C2312A" w14:paraId="63BD2D75" w14:textId="77777777" w:rsidTr="0075683E">
        <w:trPr>
          <w:trHeight w:val="315"/>
          <w:tblHeader/>
        </w:trPr>
        <w:tc>
          <w:tcPr>
            <w:tcW w:w="188" w:type="pct"/>
            <w:shd w:val="clear" w:color="auto" w:fill="F2F2F2" w:themeFill="background1" w:themeFillShade="F2"/>
          </w:tcPr>
          <w:p w14:paraId="18301029" w14:textId="74F7C57D" w:rsidR="004625AC" w:rsidRPr="00C2312A" w:rsidRDefault="004625AC" w:rsidP="004625AC">
            <w:pPr>
              <w:spacing w:after="0" w:line="240" w:lineRule="auto"/>
              <w:rPr>
                <w:sz w:val="20"/>
                <w:szCs w:val="20"/>
              </w:rPr>
            </w:pPr>
            <w:r w:rsidRPr="00C2312A">
              <w:rPr>
                <w:rFonts w:ascii="Arial" w:hAnsi="Arial" w:cs="Arial"/>
                <w:b/>
                <w:kern w:val="0"/>
                <w:sz w:val="20"/>
                <w:szCs w:val="20"/>
              </w:rPr>
              <w:t>No</w:t>
            </w:r>
          </w:p>
        </w:tc>
        <w:tc>
          <w:tcPr>
            <w:tcW w:w="425" w:type="pct"/>
            <w:shd w:val="clear" w:color="auto" w:fill="F2F2F2" w:themeFill="background1" w:themeFillShade="F2"/>
          </w:tcPr>
          <w:p w14:paraId="06E8B3B0" w14:textId="1301436B" w:rsidR="004625AC" w:rsidRPr="00C2312A" w:rsidRDefault="00B4295A" w:rsidP="004625AC">
            <w:pPr>
              <w:spacing w:after="0" w:line="240" w:lineRule="auto"/>
              <w:rPr>
                <w:rFonts w:ascii="Arial" w:hAnsi="Arial" w:cs="Arial"/>
                <w:kern w:val="0"/>
                <w:sz w:val="20"/>
                <w:szCs w:val="20"/>
              </w:rPr>
            </w:pPr>
            <w:r>
              <w:rPr>
                <w:rFonts w:ascii="Arial" w:hAnsi="Arial" w:cs="Arial"/>
                <w:b/>
                <w:kern w:val="0"/>
                <w:sz w:val="20"/>
                <w:szCs w:val="20"/>
              </w:rPr>
              <w:t>Core/ Specialist</w:t>
            </w:r>
          </w:p>
        </w:tc>
        <w:tc>
          <w:tcPr>
            <w:tcW w:w="1747" w:type="pct"/>
            <w:shd w:val="clear" w:color="auto" w:fill="F2F2F2" w:themeFill="background1" w:themeFillShade="F2"/>
          </w:tcPr>
          <w:p w14:paraId="284222A8" w14:textId="66E131F4" w:rsidR="004625AC" w:rsidRPr="00C2312A" w:rsidRDefault="004625AC" w:rsidP="004625AC">
            <w:pPr>
              <w:spacing w:line="240" w:lineRule="auto"/>
              <w:jc w:val="both"/>
              <w:rPr>
                <w:rFonts w:ascii="Arial" w:hAnsi="Arial" w:cs="Arial"/>
                <w:color w:val="000000"/>
                <w:sz w:val="20"/>
                <w:szCs w:val="20"/>
              </w:rPr>
            </w:pPr>
            <w:r w:rsidRPr="00C2312A">
              <w:rPr>
                <w:rFonts w:ascii="Arial" w:hAnsi="Arial" w:cs="Arial"/>
                <w:b/>
                <w:kern w:val="0"/>
                <w:sz w:val="20"/>
                <w:szCs w:val="20"/>
              </w:rPr>
              <w:t>Illustrative control</w:t>
            </w:r>
          </w:p>
        </w:tc>
        <w:tc>
          <w:tcPr>
            <w:tcW w:w="237" w:type="pct"/>
            <w:shd w:val="clear" w:color="auto" w:fill="F2F2F2" w:themeFill="background1" w:themeFillShade="F2"/>
          </w:tcPr>
          <w:p w14:paraId="0C3857F5" w14:textId="68464B7C" w:rsidR="004625AC" w:rsidRPr="00C2312A" w:rsidRDefault="004625AC" w:rsidP="004625AC">
            <w:pPr>
              <w:spacing w:after="0" w:line="240" w:lineRule="auto"/>
              <w:rPr>
                <w:rFonts w:ascii="Arial" w:hAnsi="Arial" w:cs="Arial"/>
                <w:kern w:val="0"/>
                <w:sz w:val="20"/>
                <w:szCs w:val="20"/>
              </w:rPr>
            </w:pPr>
            <w:r w:rsidRPr="00C2312A">
              <w:rPr>
                <w:rFonts w:ascii="Arial" w:hAnsi="Arial" w:cs="Arial"/>
                <w:b/>
                <w:kern w:val="0"/>
                <w:sz w:val="20"/>
                <w:szCs w:val="20"/>
              </w:rPr>
              <w:t>Yes</w:t>
            </w:r>
          </w:p>
        </w:tc>
        <w:tc>
          <w:tcPr>
            <w:tcW w:w="190" w:type="pct"/>
            <w:shd w:val="clear" w:color="auto" w:fill="F2F2F2" w:themeFill="background1" w:themeFillShade="F2"/>
          </w:tcPr>
          <w:p w14:paraId="68930C12" w14:textId="6BCAB8D3" w:rsidR="004625AC" w:rsidRPr="00C2312A" w:rsidRDefault="004625AC" w:rsidP="004625AC">
            <w:pPr>
              <w:spacing w:after="0" w:line="240" w:lineRule="auto"/>
              <w:rPr>
                <w:rFonts w:ascii="Arial" w:hAnsi="Arial" w:cs="Arial"/>
                <w:kern w:val="0"/>
                <w:sz w:val="20"/>
                <w:szCs w:val="20"/>
              </w:rPr>
            </w:pPr>
            <w:r w:rsidRPr="00C2312A">
              <w:rPr>
                <w:rFonts w:ascii="Arial" w:hAnsi="Arial" w:cs="Arial"/>
                <w:b/>
                <w:kern w:val="0"/>
                <w:sz w:val="20"/>
                <w:szCs w:val="20"/>
              </w:rPr>
              <w:t>No</w:t>
            </w:r>
          </w:p>
        </w:tc>
        <w:tc>
          <w:tcPr>
            <w:tcW w:w="278" w:type="pct"/>
            <w:shd w:val="clear" w:color="auto" w:fill="F2F2F2" w:themeFill="background1" w:themeFillShade="F2"/>
          </w:tcPr>
          <w:p w14:paraId="6C4305F9" w14:textId="5B215C41" w:rsidR="004625AC" w:rsidRPr="00C2312A" w:rsidRDefault="004625AC" w:rsidP="004625AC">
            <w:pPr>
              <w:spacing w:after="0" w:line="240" w:lineRule="auto"/>
              <w:rPr>
                <w:rFonts w:ascii="Arial" w:hAnsi="Arial" w:cs="Arial"/>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7" w:type="pct"/>
            <w:shd w:val="clear" w:color="auto" w:fill="F2F2F2" w:themeFill="background1" w:themeFillShade="F2"/>
          </w:tcPr>
          <w:p w14:paraId="62490FD3" w14:textId="29DD0F25" w:rsidR="004625AC" w:rsidRPr="00C2312A" w:rsidRDefault="004625AC" w:rsidP="004625AC">
            <w:pPr>
              <w:spacing w:after="0" w:line="240" w:lineRule="auto"/>
              <w:rPr>
                <w:rFonts w:ascii="Arial" w:hAnsi="Arial" w:cs="Arial"/>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68" w:type="pct"/>
            <w:shd w:val="clear" w:color="auto" w:fill="F2F2F2" w:themeFill="background1" w:themeFillShade="F2"/>
          </w:tcPr>
          <w:p w14:paraId="27F100EC" w14:textId="209AB6A4" w:rsidR="004625AC" w:rsidRPr="00C2312A" w:rsidRDefault="004625AC" w:rsidP="004625AC">
            <w:pPr>
              <w:spacing w:after="0" w:line="240" w:lineRule="auto"/>
              <w:rPr>
                <w:rFonts w:ascii="Arial" w:hAnsi="Arial" w:cs="Arial"/>
                <w:kern w:val="0"/>
                <w:sz w:val="20"/>
                <w:szCs w:val="20"/>
              </w:rPr>
            </w:pPr>
            <w:r w:rsidRPr="00C2312A">
              <w:rPr>
                <w:rFonts w:ascii="Arial" w:hAnsi="Arial" w:cs="Arial"/>
                <w:b/>
                <w:kern w:val="0"/>
                <w:sz w:val="20"/>
                <w:szCs w:val="20"/>
              </w:rPr>
              <w:t>Guidance / Available Resources</w:t>
            </w:r>
          </w:p>
        </w:tc>
      </w:tr>
      <w:tr w:rsidR="00A362B4" w:rsidRPr="00C2312A" w14:paraId="3512FA17" w14:textId="77777777" w:rsidTr="00A622D8">
        <w:trPr>
          <w:trHeight w:val="315"/>
        </w:trPr>
        <w:tc>
          <w:tcPr>
            <w:tcW w:w="188" w:type="pct"/>
            <w:shd w:val="clear" w:color="auto" w:fill="DAEEF3" w:themeFill="accent5" w:themeFillTint="33"/>
          </w:tcPr>
          <w:p w14:paraId="531F7955" w14:textId="48725E27" w:rsidR="00A362B4" w:rsidRPr="00C2312A" w:rsidRDefault="00A362B4" w:rsidP="00A362B4">
            <w:pPr>
              <w:spacing w:after="0" w:line="240" w:lineRule="auto"/>
              <w:rPr>
                <w:rFonts w:ascii="Arial" w:hAnsi="Arial" w:cs="Arial"/>
                <w:kern w:val="0"/>
                <w:sz w:val="20"/>
                <w:szCs w:val="20"/>
              </w:rPr>
            </w:pPr>
            <w:permStart w:id="1351159536" w:edGrp="everyone" w:colFirst="3" w:colLast="3"/>
            <w:permStart w:id="1292790392" w:edGrp="everyone" w:colFirst="4" w:colLast="4"/>
            <w:permStart w:id="1912669410" w:edGrp="everyone" w:colFirst="6" w:colLast="6"/>
            <w:r w:rsidRPr="00C2312A">
              <w:rPr>
                <w:sz w:val="20"/>
                <w:szCs w:val="20"/>
              </w:rPr>
              <w:br w:type="page"/>
            </w:r>
            <w:r w:rsidRPr="00C2312A">
              <w:rPr>
                <w:rFonts w:ascii="Arial" w:hAnsi="Arial" w:cs="Arial"/>
                <w:kern w:val="0"/>
                <w:sz w:val="20"/>
                <w:szCs w:val="20"/>
              </w:rPr>
              <w:t xml:space="preserve"> </w:t>
            </w:r>
            <w:r>
              <w:rPr>
                <w:rFonts w:ascii="Arial" w:hAnsi="Arial" w:cs="Arial"/>
                <w:kern w:val="0"/>
                <w:sz w:val="20"/>
                <w:szCs w:val="20"/>
              </w:rPr>
              <w:t>1</w:t>
            </w:r>
          </w:p>
        </w:tc>
        <w:tc>
          <w:tcPr>
            <w:tcW w:w="425" w:type="pct"/>
            <w:shd w:val="clear" w:color="auto" w:fill="DAEEF3" w:themeFill="accent5" w:themeFillTint="33"/>
          </w:tcPr>
          <w:p w14:paraId="797EA258"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47" w:type="pct"/>
            <w:shd w:val="clear" w:color="auto" w:fill="DAEEF3" w:themeFill="accent5" w:themeFillTint="33"/>
            <w:vAlign w:val="center"/>
          </w:tcPr>
          <w:p w14:paraId="0A26FC76" w14:textId="24C1317B" w:rsidR="00A362B4" w:rsidRPr="00C2312A" w:rsidRDefault="00A362B4" w:rsidP="00A362B4">
            <w:pPr>
              <w:rPr>
                <w:rFonts w:ascii="Arial" w:hAnsi="Arial" w:cs="Arial"/>
                <w:color w:val="000000"/>
                <w:sz w:val="20"/>
                <w:szCs w:val="20"/>
              </w:rPr>
            </w:pPr>
            <w:r w:rsidRPr="004625AC">
              <w:rPr>
                <w:rFonts w:ascii="Arial" w:hAnsi="Arial" w:cs="Arial"/>
                <w:color w:val="000000"/>
                <w:sz w:val="20"/>
                <w:szCs w:val="20"/>
              </w:rPr>
              <w:t xml:space="preserve">Plans are in place in my area of responsibility, in the event that key software systems cease operating, so I can continue carrying out my duties effectively. </w:t>
            </w:r>
          </w:p>
        </w:tc>
        <w:tc>
          <w:tcPr>
            <w:tcW w:w="237" w:type="pct"/>
            <w:shd w:val="clear" w:color="auto" w:fill="DAEEF3" w:themeFill="accent5" w:themeFillTint="33"/>
          </w:tcPr>
          <w:p w14:paraId="14B00353" w14:textId="575BDA90" w:rsidR="00A362B4" w:rsidRPr="00C2312A" w:rsidRDefault="00A362B4" w:rsidP="00A362B4">
            <w:pPr>
              <w:spacing w:after="0" w:line="240" w:lineRule="auto"/>
              <w:rPr>
                <w:rFonts w:ascii="Arial" w:hAnsi="Arial" w:cs="Arial"/>
                <w:kern w:val="0"/>
                <w:sz w:val="20"/>
                <w:szCs w:val="20"/>
              </w:rPr>
            </w:pPr>
            <w:r w:rsidRPr="00153787">
              <w:rPr>
                <w:rFonts w:ascii="Arial" w:hAnsi="Arial" w:cs="Arial"/>
                <w:b/>
                <w:kern w:val="0"/>
                <w:sz w:val="20"/>
                <w:szCs w:val="20"/>
              </w:rPr>
              <w:t>…</w:t>
            </w:r>
          </w:p>
        </w:tc>
        <w:tc>
          <w:tcPr>
            <w:tcW w:w="190" w:type="pct"/>
            <w:shd w:val="clear" w:color="auto" w:fill="DAEEF3" w:themeFill="accent5" w:themeFillTint="33"/>
          </w:tcPr>
          <w:p w14:paraId="3F7C536E" w14:textId="20EFFEB8" w:rsidR="00A362B4" w:rsidRPr="00C2312A" w:rsidRDefault="00A362B4" w:rsidP="00A362B4">
            <w:pPr>
              <w:spacing w:after="0" w:line="240" w:lineRule="auto"/>
              <w:rPr>
                <w:rFonts w:ascii="Arial" w:hAnsi="Arial" w:cs="Arial"/>
                <w:kern w:val="0"/>
                <w:sz w:val="20"/>
                <w:szCs w:val="20"/>
              </w:rPr>
            </w:pPr>
            <w:r w:rsidRPr="00153787">
              <w:rPr>
                <w:rFonts w:ascii="Arial" w:hAnsi="Arial" w:cs="Arial"/>
                <w:b/>
                <w:kern w:val="0"/>
                <w:sz w:val="20"/>
                <w:szCs w:val="20"/>
              </w:rPr>
              <w:t>…</w:t>
            </w:r>
          </w:p>
        </w:tc>
        <w:tc>
          <w:tcPr>
            <w:tcW w:w="278" w:type="pct"/>
            <w:shd w:val="clear" w:color="auto" w:fill="D9D9D9" w:themeFill="background1" w:themeFillShade="D9"/>
          </w:tcPr>
          <w:p w14:paraId="1F99795B" w14:textId="77777777" w:rsidR="00A362B4" w:rsidRPr="00C2312A" w:rsidRDefault="00A362B4" w:rsidP="00A362B4">
            <w:pPr>
              <w:spacing w:after="0" w:line="240" w:lineRule="auto"/>
              <w:rPr>
                <w:rFonts w:ascii="Arial" w:hAnsi="Arial" w:cs="Arial"/>
                <w:kern w:val="0"/>
                <w:sz w:val="20"/>
                <w:szCs w:val="20"/>
              </w:rPr>
            </w:pPr>
          </w:p>
        </w:tc>
        <w:tc>
          <w:tcPr>
            <w:tcW w:w="267" w:type="pct"/>
            <w:shd w:val="clear" w:color="auto" w:fill="DAEEF3" w:themeFill="accent5" w:themeFillTint="33"/>
          </w:tcPr>
          <w:p w14:paraId="5DD15C18" w14:textId="5CDE5E94" w:rsidR="00A362B4" w:rsidRPr="00C2312A" w:rsidRDefault="00A362B4" w:rsidP="00A362B4">
            <w:pPr>
              <w:spacing w:after="0" w:line="240" w:lineRule="auto"/>
              <w:rPr>
                <w:rFonts w:ascii="Arial" w:hAnsi="Arial" w:cs="Arial"/>
                <w:kern w:val="0"/>
                <w:sz w:val="20"/>
                <w:szCs w:val="20"/>
              </w:rPr>
            </w:pPr>
            <w:r w:rsidRPr="001D694C">
              <w:rPr>
                <w:rFonts w:ascii="Arial" w:hAnsi="Arial" w:cs="Arial"/>
                <w:b/>
                <w:kern w:val="0"/>
                <w:sz w:val="20"/>
                <w:szCs w:val="20"/>
              </w:rPr>
              <w:t>…</w:t>
            </w:r>
          </w:p>
        </w:tc>
        <w:tc>
          <w:tcPr>
            <w:tcW w:w="1668" w:type="pct"/>
            <w:shd w:val="clear" w:color="auto" w:fill="DAEEF3" w:themeFill="accent5" w:themeFillTint="33"/>
          </w:tcPr>
          <w:p w14:paraId="7D5158B9" w14:textId="77777777" w:rsidR="00A362B4" w:rsidRPr="004625AC" w:rsidRDefault="00A362B4" w:rsidP="00A362B4">
            <w:pPr>
              <w:spacing w:after="0" w:line="240" w:lineRule="auto"/>
              <w:rPr>
                <w:rFonts w:ascii="Arial" w:hAnsi="Arial" w:cs="Arial"/>
                <w:kern w:val="0"/>
                <w:sz w:val="20"/>
                <w:szCs w:val="20"/>
              </w:rPr>
            </w:pPr>
            <w:r w:rsidRPr="004625AC">
              <w:rPr>
                <w:rFonts w:ascii="Arial" w:hAnsi="Arial" w:cs="Arial"/>
                <w:kern w:val="0"/>
                <w:sz w:val="20"/>
                <w:szCs w:val="20"/>
              </w:rPr>
              <w:t>Management should collate a listing of software systems and any related business continuity concerns in the event that the software ceases to operate, and liaise with the relevant Technology &amp; Transformation Team who will assist as required.</w:t>
            </w:r>
          </w:p>
          <w:p w14:paraId="34C5A8DE" w14:textId="77777777" w:rsidR="00A362B4" w:rsidRPr="004625AC" w:rsidRDefault="00A362B4" w:rsidP="00A362B4">
            <w:pPr>
              <w:spacing w:after="0" w:line="240" w:lineRule="auto"/>
              <w:rPr>
                <w:rFonts w:ascii="Arial" w:hAnsi="Arial" w:cs="Arial"/>
                <w:kern w:val="0"/>
                <w:sz w:val="20"/>
                <w:szCs w:val="20"/>
              </w:rPr>
            </w:pPr>
          </w:p>
          <w:p w14:paraId="3EED6A47" w14:textId="54DF0EF6" w:rsidR="00A362B4" w:rsidRPr="00C2312A" w:rsidRDefault="00BC146B" w:rsidP="00A362B4">
            <w:pPr>
              <w:spacing w:after="0" w:line="240" w:lineRule="auto"/>
              <w:rPr>
                <w:rFonts w:ascii="Arial" w:hAnsi="Arial" w:cs="Arial"/>
                <w:kern w:val="0"/>
                <w:sz w:val="20"/>
                <w:szCs w:val="20"/>
              </w:rPr>
            </w:pPr>
            <w:hyperlink r:id="rId62" w:history="1">
              <w:r w:rsidR="00A362B4" w:rsidRPr="00C86A8C">
                <w:rPr>
                  <w:rStyle w:val="Hyperlink"/>
                  <w:rFonts w:ascii="Arial" w:hAnsi="Arial" w:cs="Arial"/>
                  <w:kern w:val="0"/>
                  <w:sz w:val="20"/>
                  <w:szCs w:val="20"/>
                </w:rPr>
                <w:t>https://about.hse.ie/organisation/technology-and-transformation/</w:t>
              </w:r>
            </w:hyperlink>
            <w:r w:rsidR="00A362B4">
              <w:rPr>
                <w:rFonts w:ascii="Arial" w:hAnsi="Arial" w:cs="Arial"/>
                <w:kern w:val="0"/>
                <w:sz w:val="20"/>
                <w:szCs w:val="20"/>
              </w:rPr>
              <w:t xml:space="preserve"> </w:t>
            </w:r>
          </w:p>
        </w:tc>
      </w:tr>
      <w:tr w:rsidR="00A362B4" w:rsidRPr="00C2312A" w14:paraId="4A1A3B99" w14:textId="77777777" w:rsidTr="00A622D8">
        <w:trPr>
          <w:trHeight w:val="315"/>
        </w:trPr>
        <w:tc>
          <w:tcPr>
            <w:tcW w:w="188" w:type="pct"/>
            <w:shd w:val="clear" w:color="auto" w:fill="DAEEF3" w:themeFill="accent5" w:themeFillTint="33"/>
          </w:tcPr>
          <w:p w14:paraId="34110518" w14:textId="41852BE6" w:rsidR="00A362B4" w:rsidRPr="00C2312A" w:rsidRDefault="00A362B4" w:rsidP="00A362B4">
            <w:pPr>
              <w:spacing w:after="0" w:line="240" w:lineRule="auto"/>
              <w:rPr>
                <w:rFonts w:ascii="Arial" w:hAnsi="Arial" w:cs="Arial"/>
                <w:bCs/>
                <w:kern w:val="0"/>
                <w:sz w:val="20"/>
                <w:szCs w:val="20"/>
              </w:rPr>
            </w:pPr>
            <w:permStart w:id="362177979" w:edGrp="everyone" w:colFirst="3" w:colLast="3"/>
            <w:permStart w:id="1000757041" w:edGrp="everyone" w:colFirst="4" w:colLast="4"/>
            <w:permStart w:id="1337809637" w:edGrp="everyone" w:colFirst="6" w:colLast="6"/>
            <w:permEnd w:id="1351159536"/>
            <w:permEnd w:id="1292790392"/>
            <w:permEnd w:id="1912669410"/>
            <w:r>
              <w:rPr>
                <w:rFonts w:ascii="Arial" w:hAnsi="Arial" w:cs="Arial"/>
                <w:kern w:val="0"/>
                <w:sz w:val="20"/>
                <w:szCs w:val="20"/>
              </w:rPr>
              <w:t>2</w:t>
            </w:r>
          </w:p>
        </w:tc>
        <w:tc>
          <w:tcPr>
            <w:tcW w:w="425" w:type="pct"/>
            <w:shd w:val="clear" w:color="auto" w:fill="DAEEF3" w:themeFill="accent5" w:themeFillTint="33"/>
          </w:tcPr>
          <w:p w14:paraId="0BFD412A" w14:textId="77777777" w:rsidR="00A362B4" w:rsidRPr="00C2312A" w:rsidRDefault="00A362B4" w:rsidP="00A362B4">
            <w:pPr>
              <w:spacing w:after="0" w:line="240" w:lineRule="auto"/>
              <w:rPr>
                <w:rFonts w:ascii="Arial" w:hAnsi="Arial" w:cs="Arial"/>
                <w:bCs/>
                <w:kern w:val="0"/>
                <w:sz w:val="20"/>
                <w:szCs w:val="20"/>
              </w:rPr>
            </w:pPr>
            <w:r w:rsidRPr="00C2312A">
              <w:rPr>
                <w:rFonts w:ascii="Arial" w:hAnsi="Arial" w:cs="Arial"/>
                <w:kern w:val="0"/>
                <w:sz w:val="20"/>
                <w:szCs w:val="20"/>
              </w:rPr>
              <w:t>Line Manager</w:t>
            </w:r>
          </w:p>
        </w:tc>
        <w:tc>
          <w:tcPr>
            <w:tcW w:w="1747" w:type="pct"/>
            <w:shd w:val="clear" w:color="auto" w:fill="DAEEF3" w:themeFill="accent5" w:themeFillTint="33"/>
            <w:vAlign w:val="center"/>
          </w:tcPr>
          <w:p w14:paraId="0DB99AC3" w14:textId="2E4F1B2B" w:rsidR="00A362B4" w:rsidRPr="00C2312A" w:rsidRDefault="00A362B4" w:rsidP="00A362B4">
            <w:pPr>
              <w:rPr>
                <w:rFonts w:ascii="Arial" w:hAnsi="Arial" w:cs="Arial"/>
                <w:color w:val="000000"/>
                <w:sz w:val="20"/>
                <w:szCs w:val="20"/>
              </w:rPr>
            </w:pPr>
            <w:r w:rsidRPr="004625AC">
              <w:rPr>
                <w:rFonts w:ascii="Arial" w:hAnsi="Arial" w:cs="Arial"/>
                <w:color w:val="000000"/>
                <w:sz w:val="20"/>
                <w:szCs w:val="20"/>
              </w:rPr>
              <w:t>Access to data, program files, systems and IT licences are restricted to authorised personnel and removed accordingly when staff leave my team/the organisation.</w:t>
            </w:r>
            <w:r w:rsidRPr="004625AC">
              <w:rPr>
                <w:rFonts w:ascii="Arial" w:hAnsi="Arial" w:cs="Arial"/>
                <w:color w:val="000000"/>
                <w:sz w:val="20"/>
                <w:szCs w:val="20"/>
              </w:rPr>
              <w:br/>
            </w:r>
            <w:r w:rsidRPr="004625AC">
              <w:rPr>
                <w:rFonts w:ascii="Arial" w:hAnsi="Arial" w:cs="Arial"/>
                <w:color w:val="000000"/>
                <w:sz w:val="20"/>
                <w:szCs w:val="20"/>
              </w:rPr>
              <w:br/>
              <w:t xml:space="preserve">(Note: ‘Not Relevant’ applies only where your direct reports do not require access to any data, program files systems or IT licenses). </w:t>
            </w:r>
          </w:p>
        </w:tc>
        <w:tc>
          <w:tcPr>
            <w:tcW w:w="237" w:type="pct"/>
            <w:shd w:val="clear" w:color="auto" w:fill="DAEEF3" w:themeFill="accent5" w:themeFillTint="33"/>
          </w:tcPr>
          <w:p w14:paraId="2472EEA7" w14:textId="79DCA698" w:rsidR="00A362B4" w:rsidRPr="00C2312A" w:rsidRDefault="00A362B4" w:rsidP="00A362B4">
            <w:pPr>
              <w:spacing w:after="0" w:line="240" w:lineRule="auto"/>
              <w:rPr>
                <w:rFonts w:ascii="Arial" w:hAnsi="Arial" w:cs="Arial"/>
                <w:kern w:val="0"/>
                <w:sz w:val="20"/>
                <w:szCs w:val="20"/>
              </w:rPr>
            </w:pPr>
            <w:r w:rsidRPr="00153787">
              <w:rPr>
                <w:rFonts w:ascii="Arial" w:hAnsi="Arial" w:cs="Arial"/>
                <w:b/>
                <w:kern w:val="0"/>
                <w:sz w:val="20"/>
                <w:szCs w:val="20"/>
              </w:rPr>
              <w:t>…</w:t>
            </w:r>
          </w:p>
        </w:tc>
        <w:tc>
          <w:tcPr>
            <w:tcW w:w="190" w:type="pct"/>
            <w:shd w:val="clear" w:color="auto" w:fill="DAEEF3" w:themeFill="accent5" w:themeFillTint="33"/>
          </w:tcPr>
          <w:p w14:paraId="683A3EE7" w14:textId="320BA918" w:rsidR="00A362B4" w:rsidRPr="00C2312A" w:rsidRDefault="00A362B4" w:rsidP="00A362B4">
            <w:pPr>
              <w:spacing w:after="0" w:line="240" w:lineRule="auto"/>
              <w:rPr>
                <w:rFonts w:ascii="Arial" w:hAnsi="Arial" w:cs="Arial"/>
                <w:kern w:val="0"/>
                <w:sz w:val="20"/>
                <w:szCs w:val="20"/>
              </w:rPr>
            </w:pPr>
            <w:r w:rsidRPr="00153787">
              <w:rPr>
                <w:rFonts w:ascii="Arial" w:hAnsi="Arial" w:cs="Arial"/>
                <w:b/>
                <w:kern w:val="0"/>
                <w:sz w:val="20"/>
                <w:szCs w:val="20"/>
              </w:rPr>
              <w:t>…</w:t>
            </w:r>
          </w:p>
        </w:tc>
        <w:tc>
          <w:tcPr>
            <w:tcW w:w="278" w:type="pct"/>
            <w:shd w:val="clear" w:color="auto" w:fill="D9D9D9" w:themeFill="background1" w:themeFillShade="D9"/>
          </w:tcPr>
          <w:p w14:paraId="1D8C13A3" w14:textId="77777777" w:rsidR="00A362B4" w:rsidRPr="00C2312A" w:rsidRDefault="00A362B4" w:rsidP="00A362B4">
            <w:pPr>
              <w:spacing w:after="0" w:line="240" w:lineRule="auto"/>
              <w:rPr>
                <w:rFonts w:ascii="Arial" w:hAnsi="Arial" w:cs="Arial"/>
                <w:kern w:val="0"/>
                <w:sz w:val="20"/>
                <w:szCs w:val="20"/>
              </w:rPr>
            </w:pPr>
          </w:p>
        </w:tc>
        <w:tc>
          <w:tcPr>
            <w:tcW w:w="267" w:type="pct"/>
            <w:shd w:val="clear" w:color="auto" w:fill="DAEEF3" w:themeFill="accent5" w:themeFillTint="33"/>
          </w:tcPr>
          <w:p w14:paraId="21DA2763" w14:textId="59DF4488" w:rsidR="00A362B4" w:rsidRPr="00C2312A" w:rsidRDefault="00A362B4" w:rsidP="00A362B4">
            <w:pPr>
              <w:spacing w:after="0" w:line="240" w:lineRule="auto"/>
              <w:rPr>
                <w:rFonts w:ascii="Arial" w:hAnsi="Arial" w:cs="Arial"/>
                <w:kern w:val="0"/>
                <w:sz w:val="20"/>
                <w:szCs w:val="20"/>
              </w:rPr>
            </w:pPr>
            <w:r w:rsidRPr="001D694C">
              <w:rPr>
                <w:rFonts w:ascii="Arial" w:hAnsi="Arial" w:cs="Arial"/>
                <w:b/>
                <w:kern w:val="0"/>
                <w:sz w:val="20"/>
                <w:szCs w:val="20"/>
              </w:rPr>
              <w:t>…</w:t>
            </w:r>
          </w:p>
        </w:tc>
        <w:tc>
          <w:tcPr>
            <w:tcW w:w="1668" w:type="pct"/>
            <w:shd w:val="clear" w:color="auto" w:fill="DAEEF3" w:themeFill="accent5" w:themeFillTint="33"/>
          </w:tcPr>
          <w:p w14:paraId="4925CC44" w14:textId="1AF28E48" w:rsidR="00A362B4" w:rsidRPr="00C2312A" w:rsidRDefault="00A362B4" w:rsidP="00A362B4">
            <w:pPr>
              <w:spacing w:after="0" w:line="240" w:lineRule="auto"/>
              <w:rPr>
                <w:rFonts w:ascii="Arial" w:hAnsi="Arial" w:cs="Arial"/>
                <w:kern w:val="0"/>
                <w:sz w:val="20"/>
                <w:szCs w:val="20"/>
              </w:rPr>
            </w:pPr>
            <w:r w:rsidRPr="004625AC">
              <w:rPr>
                <w:rFonts w:ascii="Arial" w:hAnsi="Arial" w:cs="Arial"/>
                <w:kern w:val="0"/>
                <w:sz w:val="20"/>
                <w:szCs w:val="20"/>
              </w:rPr>
              <w:t>This is a general statement on the restriction of access to data, program files, systems and IT licences as appropriate.</w:t>
            </w:r>
          </w:p>
        </w:tc>
      </w:tr>
      <w:permEnd w:id="362177979"/>
      <w:permEnd w:id="1000757041"/>
      <w:permEnd w:id="1337809637"/>
    </w:tbl>
    <w:p w14:paraId="2C74E5E8" w14:textId="77777777" w:rsidR="00105189" w:rsidRDefault="00105189" w:rsidP="00105189">
      <w:pPr>
        <w:spacing w:after="0" w:line="240" w:lineRule="auto"/>
        <w:ind w:left="-567"/>
        <w:rPr>
          <w:sz w:val="20"/>
          <w:szCs w:val="20"/>
        </w:rPr>
      </w:pPr>
    </w:p>
    <w:p w14:paraId="2564520A" w14:textId="11CACF06" w:rsidR="00105189" w:rsidRDefault="00105189" w:rsidP="00105189">
      <w:pPr>
        <w:spacing w:after="0" w:line="240" w:lineRule="auto"/>
        <w:ind w:left="-567"/>
        <w:rPr>
          <w:sz w:val="20"/>
          <w:szCs w:val="20"/>
        </w:rPr>
      </w:pPr>
      <w:r w:rsidRPr="00105189">
        <w:rPr>
          <w:sz w:val="20"/>
          <w:szCs w:val="20"/>
        </w:rPr>
        <w:t>INFORMATION TECHNOLOGY - Statements linked to Technology &amp; Transformation Team division selection</w:t>
      </w:r>
    </w:p>
    <w:p w14:paraId="6744C628" w14:textId="77777777" w:rsidR="00105189" w:rsidRPr="00105189" w:rsidRDefault="00105189" w:rsidP="00105189">
      <w:pPr>
        <w:spacing w:after="0" w:line="240" w:lineRule="auto"/>
        <w:ind w:left="-567"/>
        <w:rPr>
          <w:sz w:val="20"/>
          <w:szCs w:val="20"/>
        </w:rPr>
      </w:pP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277"/>
        <w:gridCol w:w="5250"/>
        <w:gridCol w:w="712"/>
        <w:gridCol w:w="571"/>
        <w:gridCol w:w="835"/>
        <w:gridCol w:w="802"/>
        <w:gridCol w:w="5012"/>
      </w:tblGrid>
      <w:tr w:rsidR="007D0353" w:rsidRPr="00C2312A" w14:paraId="01C4E765" w14:textId="77777777" w:rsidTr="007D0353">
        <w:trPr>
          <w:trHeight w:val="300"/>
          <w:tblHeader/>
        </w:trPr>
        <w:tc>
          <w:tcPr>
            <w:tcW w:w="188" w:type="pct"/>
            <w:shd w:val="clear" w:color="auto" w:fill="F2F2F2" w:themeFill="background1" w:themeFillShade="F2"/>
          </w:tcPr>
          <w:p w14:paraId="7CC68985" w14:textId="7BAADFF3" w:rsidR="007D0353" w:rsidRDefault="007D0353" w:rsidP="007D0353">
            <w:pPr>
              <w:spacing w:after="0" w:line="240" w:lineRule="auto"/>
              <w:rPr>
                <w:rFonts w:ascii="Arial" w:hAnsi="Arial" w:cs="Arial"/>
                <w:kern w:val="0"/>
                <w:sz w:val="20"/>
                <w:szCs w:val="20"/>
              </w:rPr>
            </w:pPr>
            <w:r w:rsidRPr="00C2312A">
              <w:rPr>
                <w:rFonts w:ascii="Arial" w:hAnsi="Arial" w:cs="Arial"/>
                <w:b/>
                <w:kern w:val="0"/>
                <w:sz w:val="20"/>
                <w:szCs w:val="20"/>
              </w:rPr>
              <w:t>No</w:t>
            </w:r>
          </w:p>
        </w:tc>
        <w:tc>
          <w:tcPr>
            <w:tcW w:w="425" w:type="pct"/>
            <w:shd w:val="clear" w:color="auto" w:fill="F2F2F2" w:themeFill="background1" w:themeFillShade="F2"/>
          </w:tcPr>
          <w:p w14:paraId="6796ACC6" w14:textId="1F0CFA89" w:rsidR="007D0353" w:rsidRPr="00105189" w:rsidRDefault="00B4295A" w:rsidP="007D0353">
            <w:pPr>
              <w:spacing w:after="0" w:line="240" w:lineRule="auto"/>
              <w:rPr>
                <w:rFonts w:ascii="Arial" w:hAnsi="Arial" w:cs="Arial"/>
                <w:kern w:val="0"/>
                <w:sz w:val="20"/>
                <w:szCs w:val="20"/>
              </w:rPr>
            </w:pPr>
            <w:r>
              <w:rPr>
                <w:rFonts w:ascii="Arial" w:hAnsi="Arial" w:cs="Arial"/>
                <w:b/>
                <w:kern w:val="0"/>
                <w:sz w:val="20"/>
                <w:szCs w:val="20"/>
              </w:rPr>
              <w:t>Core/ Specialist</w:t>
            </w:r>
          </w:p>
        </w:tc>
        <w:tc>
          <w:tcPr>
            <w:tcW w:w="1747" w:type="pct"/>
            <w:shd w:val="clear" w:color="auto" w:fill="F2F2F2" w:themeFill="background1" w:themeFillShade="F2"/>
          </w:tcPr>
          <w:p w14:paraId="1A6F12B5" w14:textId="71F420EE" w:rsidR="007D0353" w:rsidRPr="00105189" w:rsidRDefault="007D0353" w:rsidP="007D0353">
            <w:pPr>
              <w:rPr>
                <w:rFonts w:ascii="Arial" w:hAnsi="Arial" w:cs="Arial"/>
                <w:color w:val="000000"/>
                <w:sz w:val="20"/>
                <w:szCs w:val="20"/>
              </w:rPr>
            </w:pPr>
            <w:r w:rsidRPr="00C2312A">
              <w:rPr>
                <w:rFonts w:ascii="Arial" w:hAnsi="Arial" w:cs="Arial"/>
                <w:b/>
                <w:kern w:val="0"/>
                <w:sz w:val="20"/>
                <w:szCs w:val="20"/>
              </w:rPr>
              <w:t>Illustrative control</w:t>
            </w:r>
          </w:p>
        </w:tc>
        <w:tc>
          <w:tcPr>
            <w:tcW w:w="237" w:type="pct"/>
            <w:tcBorders>
              <w:bottom w:val="single" w:sz="4" w:space="0" w:color="auto"/>
            </w:tcBorders>
            <w:shd w:val="clear" w:color="auto" w:fill="F2F2F2" w:themeFill="background1" w:themeFillShade="F2"/>
          </w:tcPr>
          <w:p w14:paraId="322D5703" w14:textId="3DA033A9" w:rsidR="007D0353" w:rsidRPr="00C2312A" w:rsidRDefault="007D0353" w:rsidP="007D0353">
            <w:pPr>
              <w:spacing w:after="0" w:line="240" w:lineRule="auto"/>
              <w:rPr>
                <w:rFonts w:ascii="Arial" w:hAnsi="Arial" w:cs="Arial"/>
                <w:kern w:val="0"/>
                <w:sz w:val="20"/>
                <w:szCs w:val="20"/>
              </w:rPr>
            </w:pPr>
            <w:r w:rsidRPr="00C2312A">
              <w:rPr>
                <w:rFonts w:ascii="Arial" w:hAnsi="Arial" w:cs="Arial"/>
                <w:b/>
                <w:kern w:val="0"/>
                <w:sz w:val="20"/>
                <w:szCs w:val="20"/>
              </w:rPr>
              <w:t>Yes</w:t>
            </w:r>
          </w:p>
        </w:tc>
        <w:tc>
          <w:tcPr>
            <w:tcW w:w="190" w:type="pct"/>
            <w:tcBorders>
              <w:bottom w:val="single" w:sz="4" w:space="0" w:color="auto"/>
            </w:tcBorders>
            <w:shd w:val="clear" w:color="auto" w:fill="F2F2F2" w:themeFill="background1" w:themeFillShade="F2"/>
          </w:tcPr>
          <w:p w14:paraId="106FDCD8" w14:textId="45EAB522" w:rsidR="007D0353" w:rsidRPr="00C2312A" w:rsidRDefault="007D0353" w:rsidP="007D0353">
            <w:pPr>
              <w:spacing w:after="0" w:line="240" w:lineRule="auto"/>
              <w:rPr>
                <w:rFonts w:ascii="Arial" w:hAnsi="Arial" w:cs="Arial"/>
                <w:kern w:val="0"/>
                <w:sz w:val="20"/>
                <w:szCs w:val="20"/>
              </w:rPr>
            </w:pPr>
            <w:r w:rsidRPr="00C2312A">
              <w:rPr>
                <w:rFonts w:ascii="Arial" w:hAnsi="Arial" w:cs="Arial"/>
                <w:b/>
                <w:kern w:val="0"/>
                <w:sz w:val="20"/>
                <w:szCs w:val="20"/>
              </w:rPr>
              <w:t>No</w:t>
            </w:r>
          </w:p>
        </w:tc>
        <w:tc>
          <w:tcPr>
            <w:tcW w:w="278" w:type="pct"/>
            <w:tcBorders>
              <w:bottom w:val="single" w:sz="4" w:space="0" w:color="auto"/>
            </w:tcBorders>
            <w:shd w:val="clear" w:color="auto" w:fill="F2F2F2" w:themeFill="background1" w:themeFillShade="F2"/>
          </w:tcPr>
          <w:p w14:paraId="2E77FA46" w14:textId="5833B1EA" w:rsidR="007D0353" w:rsidRPr="00C2312A" w:rsidRDefault="007D0353" w:rsidP="007D0353">
            <w:pPr>
              <w:spacing w:after="0" w:line="240" w:lineRule="auto"/>
              <w:rPr>
                <w:rFonts w:ascii="Arial" w:hAnsi="Arial" w:cs="Arial"/>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7" w:type="pct"/>
            <w:tcBorders>
              <w:bottom w:val="single" w:sz="4" w:space="0" w:color="auto"/>
            </w:tcBorders>
            <w:shd w:val="clear" w:color="auto" w:fill="F2F2F2" w:themeFill="background1" w:themeFillShade="F2"/>
          </w:tcPr>
          <w:p w14:paraId="4BC924EC" w14:textId="523D52AC" w:rsidR="007D0353" w:rsidRPr="00C2312A" w:rsidRDefault="007D0353" w:rsidP="007D0353">
            <w:pPr>
              <w:spacing w:after="0" w:line="240" w:lineRule="auto"/>
              <w:rPr>
                <w:rFonts w:ascii="Arial" w:hAnsi="Arial" w:cs="Arial"/>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68" w:type="pct"/>
            <w:tcBorders>
              <w:bottom w:val="single" w:sz="4" w:space="0" w:color="auto"/>
            </w:tcBorders>
            <w:shd w:val="clear" w:color="auto" w:fill="F2F2F2" w:themeFill="background1" w:themeFillShade="F2"/>
          </w:tcPr>
          <w:p w14:paraId="7E9A553C" w14:textId="15996335" w:rsidR="007D0353" w:rsidRPr="00105189" w:rsidRDefault="007D0353" w:rsidP="007D0353">
            <w:pPr>
              <w:spacing w:after="0" w:line="240" w:lineRule="auto"/>
              <w:rPr>
                <w:rFonts w:ascii="Arial" w:hAnsi="Arial" w:cs="Arial"/>
                <w:kern w:val="0"/>
                <w:sz w:val="20"/>
                <w:szCs w:val="20"/>
              </w:rPr>
            </w:pPr>
            <w:r w:rsidRPr="00C2312A">
              <w:rPr>
                <w:rFonts w:ascii="Arial" w:hAnsi="Arial" w:cs="Arial"/>
                <w:b/>
                <w:kern w:val="0"/>
                <w:sz w:val="20"/>
                <w:szCs w:val="20"/>
              </w:rPr>
              <w:t>Guidance / Available Resources</w:t>
            </w:r>
          </w:p>
        </w:tc>
      </w:tr>
      <w:tr w:rsidR="007D0353" w:rsidRPr="00C2312A" w14:paraId="48C29383" w14:textId="77777777" w:rsidTr="007D0353">
        <w:trPr>
          <w:trHeight w:val="248"/>
        </w:trPr>
        <w:tc>
          <w:tcPr>
            <w:tcW w:w="5000" w:type="pct"/>
            <w:gridSpan w:val="8"/>
            <w:shd w:val="clear" w:color="auto" w:fill="FFFFFF" w:themeFill="background1"/>
          </w:tcPr>
          <w:p w14:paraId="7B10A623" w14:textId="3F3D1C4F" w:rsidR="007D0353" w:rsidRPr="00105189" w:rsidRDefault="007D0353" w:rsidP="00105189">
            <w:pPr>
              <w:spacing w:after="0" w:line="240" w:lineRule="auto"/>
              <w:rPr>
                <w:rFonts w:ascii="Arial" w:hAnsi="Arial" w:cs="Arial"/>
                <w:kern w:val="0"/>
                <w:sz w:val="20"/>
                <w:szCs w:val="20"/>
              </w:rPr>
            </w:pPr>
            <w:r w:rsidRPr="00C2312A">
              <w:rPr>
                <w:rFonts w:ascii="Arial" w:hAnsi="Arial" w:cs="Arial"/>
                <w:b/>
                <w:kern w:val="0"/>
                <w:sz w:val="20"/>
                <w:szCs w:val="20"/>
              </w:rPr>
              <w:t>Computer Equipment</w:t>
            </w:r>
          </w:p>
        </w:tc>
      </w:tr>
      <w:tr w:rsidR="00A362B4" w:rsidRPr="00C2312A" w14:paraId="2DB357A5" w14:textId="77777777" w:rsidTr="00105189">
        <w:trPr>
          <w:trHeight w:val="300"/>
        </w:trPr>
        <w:tc>
          <w:tcPr>
            <w:tcW w:w="188" w:type="pct"/>
            <w:shd w:val="clear" w:color="auto" w:fill="DAEEF3" w:themeFill="accent5" w:themeFillTint="33"/>
          </w:tcPr>
          <w:p w14:paraId="231A0CD9" w14:textId="496ABD0C" w:rsidR="00A362B4" w:rsidRPr="00C2312A" w:rsidRDefault="00A362B4" w:rsidP="00A362B4">
            <w:pPr>
              <w:spacing w:after="0" w:line="240" w:lineRule="auto"/>
              <w:rPr>
                <w:rFonts w:ascii="Arial" w:hAnsi="Arial" w:cs="Arial"/>
                <w:bCs/>
                <w:kern w:val="0"/>
                <w:sz w:val="20"/>
                <w:szCs w:val="20"/>
              </w:rPr>
            </w:pPr>
            <w:permStart w:id="861940536" w:edGrp="everyone" w:colFirst="3" w:colLast="3"/>
            <w:permStart w:id="447885558" w:edGrp="everyone" w:colFirst="4" w:colLast="4"/>
            <w:permStart w:id="556076420" w:edGrp="everyone" w:colFirst="6" w:colLast="6"/>
            <w:r>
              <w:rPr>
                <w:rFonts w:ascii="Arial" w:hAnsi="Arial" w:cs="Arial"/>
                <w:kern w:val="0"/>
                <w:sz w:val="20"/>
                <w:szCs w:val="20"/>
              </w:rPr>
              <w:t>1</w:t>
            </w:r>
          </w:p>
        </w:tc>
        <w:tc>
          <w:tcPr>
            <w:tcW w:w="425" w:type="pct"/>
            <w:shd w:val="clear" w:color="auto" w:fill="DAEEF3" w:themeFill="accent5" w:themeFillTint="33"/>
          </w:tcPr>
          <w:p w14:paraId="396BA099" w14:textId="386AF8D2" w:rsidR="00A362B4" w:rsidRPr="00C2312A" w:rsidRDefault="00A362B4" w:rsidP="00A362B4">
            <w:pPr>
              <w:spacing w:after="0" w:line="240" w:lineRule="auto"/>
              <w:rPr>
                <w:rFonts w:ascii="Arial" w:hAnsi="Arial" w:cs="Arial"/>
                <w:bCs/>
                <w:kern w:val="0"/>
                <w:sz w:val="20"/>
                <w:szCs w:val="20"/>
              </w:rPr>
            </w:pPr>
            <w:r w:rsidRPr="00105189">
              <w:rPr>
                <w:rFonts w:ascii="Arial" w:hAnsi="Arial" w:cs="Arial"/>
                <w:kern w:val="0"/>
                <w:sz w:val="20"/>
                <w:szCs w:val="20"/>
              </w:rPr>
              <w:t>Technology &amp; Transformation</w:t>
            </w:r>
          </w:p>
        </w:tc>
        <w:tc>
          <w:tcPr>
            <w:tcW w:w="1747" w:type="pct"/>
            <w:shd w:val="clear" w:color="auto" w:fill="DAEEF3" w:themeFill="accent5" w:themeFillTint="33"/>
            <w:vAlign w:val="center"/>
          </w:tcPr>
          <w:p w14:paraId="70FCD729" w14:textId="66668119" w:rsidR="00A362B4" w:rsidRPr="00105189" w:rsidRDefault="00A362B4" w:rsidP="00A362B4">
            <w:pPr>
              <w:rPr>
                <w:rFonts w:ascii="Arial" w:hAnsi="Arial" w:cs="Arial"/>
                <w:color w:val="000000"/>
                <w:sz w:val="20"/>
                <w:szCs w:val="20"/>
              </w:rPr>
            </w:pPr>
            <w:r w:rsidRPr="00105189">
              <w:rPr>
                <w:rFonts w:ascii="Arial" w:hAnsi="Arial" w:cs="Arial"/>
                <w:color w:val="000000"/>
                <w:sz w:val="20"/>
                <w:szCs w:val="20"/>
              </w:rPr>
              <w:t>A register is kept to record software licences in place.</w:t>
            </w:r>
            <w:r w:rsidRPr="00105189">
              <w:rPr>
                <w:rFonts w:ascii="Arial" w:hAnsi="Arial" w:cs="Arial"/>
                <w:color w:val="000000"/>
                <w:sz w:val="20"/>
                <w:szCs w:val="20"/>
              </w:rPr>
              <w:br/>
            </w:r>
            <w:r w:rsidRPr="00105189">
              <w:rPr>
                <w:rFonts w:ascii="Arial" w:hAnsi="Arial" w:cs="Arial"/>
                <w:color w:val="000000"/>
                <w:sz w:val="20"/>
                <w:szCs w:val="20"/>
              </w:rPr>
              <w:br/>
              <w:t xml:space="preserve">(Note: ‘Not Relevant’ applies only where you are not required to manage software licenses as part of your role). </w:t>
            </w:r>
          </w:p>
        </w:tc>
        <w:tc>
          <w:tcPr>
            <w:tcW w:w="237" w:type="pct"/>
            <w:tcBorders>
              <w:bottom w:val="single" w:sz="4" w:space="0" w:color="auto"/>
            </w:tcBorders>
            <w:shd w:val="clear" w:color="auto" w:fill="DAEEF3" w:themeFill="accent5" w:themeFillTint="33"/>
          </w:tcPr>
          <w:p w14:paraId="2ED727F9" w14:textId="0C0C2A34" w:rsidR="00A362B4" w:rsidRPr="00C2312A" w:rsidRDefault="00A362B4" w:rsidP="00A362B4">
            <w:pPr>
              <w:spacing w:after="0" w:line="240" w:lineRule="auto"/>
              <w:rPr>
                <w:rFonts w:ascii="Arial" w:hAnsi="Arial" w:cs="Arial"/>
                <w:kern w:val="0"/>
                <w:sz w:val="20"/>
                <w:szCs w:val="20"/>
              </w:rPr>
            </w:pPr>
            <w:r w:rsidRPr="0086678C">
              <w:rPr>
                <w:rFonts w:ascii="Arial" w:hAnsi="Arial" w:cs="Arial"/>
                <w:b/>
                <w:kern w:val="0"/>
                <w:sz w:val="20"/>
                <w:szCs w:val="20"/>
              </w:rPr>
              <w:t>…</w:t>
            </w:r>
          </w:p>
        </w:tc>
        <w:tc>
          <w:tcPr>
            <w:tcW w:w="190" w:type="pct"/>
            <w:tcBorders>
              <w:bottom w:val="single" w:sz="4" w:space="0" w:color="auto"/>
            </w:tcBorders>
            <w:shd w:val="clear" w:color="auto" w:fill="DAEEF3" w:themeFill="accent5" w:themeFillTint="33"/>
          </w:tcPr>
          <w:p w14:paraId="0F253A7A" w14:textId="43E67B47" w:rsidR="00A362B4" w:rsidRPr="00C2312A" w:rsidRDefault="00A362B4" w:rsidP="00A362B4">
            <w:pPr>
              <w:spacing w:after="0" w:line="240" w:lineRule="auto"/>
              <w:rPr>
                <w:rFonts w:ascii="Arial" w:hAnsi="Arial" w:cs="Arial"/>
                <w:kern w:val="0"/>
                <w:sz w:val="20"/>
                <w:szCs w:val="20"/>
              </w:rPr>
            </w:pPr>
            <w:r w:rsidRPr="0086678C">
              <w:rPr>
                <w:rFonts w:ascii="Arial" w:hAnsi="Arial" w:cs="Arial"/>
                <w:b/>
                <w:kern w:val="0"/>
                <w:sz w:val="20"/>
                <w:szCs w:val="20"/>
              </w:rPr>
              <w:t>…</w:t>
            </w:r>
          </w:p>
        </w:tc>
        <w:tc>
          <w:tcPr>
            <w:tcW w:w="278" w:type="pct"/>
            <w:tcBorders>
              <w:bottom w:val="single" w:sz="4" w:space="0" w:color="auto"/>
            </w:tcBorders>
            <w:shd w:val="clear" w:color="auto" w:fill="D9D9D9" w:themeFill="background1" w:themeFillShade="D9"/>
          </w:tcPr>
          <w:p w14:paraId="22410495" w14:textId="77777777" w:rsidR="00A362B4" w:rsidRPr="00C2312A" w:rsidRDefault="00A362B4" w:rsidP="00A362B4">
            <w:pPr>
              <w:spacing w:after="0" w:line="240" w:lineRule="auto"/>
              <w:rPr>
                <w:rFonts w:ascii="Arial" w:hAnsi="Arial" w:cs="Arial"/>
                <w:kern w:val="0"/>
                <w:sz w:val="20"/>
                <w:szCs w:val="20"/>
              </w:rPr>
            </w:pPr>
          </w:p>
        </w:tc>
        <w:tc>
          <w:tcPr>
            <w:tcW w:w="267" w:type="pct"/>
            <w:tcBorders>
              <w:bottom w:val="single" w:sz="4" w:space="0" w:color="auto"/>
            </w:tcBorders>
            <w:shd w:val="clear" w:color="auto" w:fill="DAEEF3" w:themeFill="accent5" w:themeFillTint="33"/>
          </w:tcPr>
          <w:p w14:paraId="33598CB0" w14:textId="3A751947" w:rsidR="00A362B4" w:rsidRPr="00C2312A" w:rsidRDefault="00A362B4" w:rsidP="00A362B4">
            <w:pPr>
              <w:spacing w:after="0" w:line="240" w:lineRule="auto"/>
              <w:rPr>
                <w:rFonts w:ascii="Arial" w:hAnsi="Arial" w:cs="Arial"/>
                <w:kern w:val="0"/>
                <w:sz w:val="20"/>
                <w:szCs w:val="20"/>
              </w:rPr>
            </w:pPr>
            <w:r w:rsidRPr="00B648DC">
              <w:rPr>
                <w:rFonts w:ascii="Arial" w:hAnsi="Arial" w:cs="Arial"/>
                <w:b/>
                <w:kern w:val="0"/>
                <w:sz w:val="20"/>
                <w:szCs w:val="20"/>
              </w:rPr>
              <w:t>…</w:t>
            </w:r>
          </w:p>
        </w:tc>
        <w:tc>
          <w:tcPr>
            <w:tcW w:w="1668" w:type="pct"/>
            <w:tcBorders>
              <w:bottom w:val="single" w:sz="4" w:space="0" w:color="auto"/>
            </w:tcBorders>
            <w:shd w:val="clear" w:color="auto" w:fill="DAEEF3" w:themeFill="accent5" w:themeFillTint="33"/>
          </w:tcPr>
          <w:p w14:paraId="0D771D7F" w14:textId="481E2B46" w:rsidR="00A362B4" w:rsidRPr="00C2312A" w:rsidRDefault="00A362B4" w:rsidP="00A362B4">
            <w:pPr>
              <w:spacing w:after="0" w:line="240" w:lineRule="auto"/>
              <w:rPr>
                <w:rFonts w:ascii="Arial" w:hAnsi="Arial" w:cs="Arial"/>
                <w:kern w:val="0"/>
                <w:sz w:val="20"/>
                <w:szCs w:val="20"/>
              </w:rPr>
            </w:pPr>
            <w:r w:rsidRPr="00105189">
              <w:rPr>
                <w:rFonts w:ascii="Arial" w:hAnsi="Arial" w:cs="Arial"/>
                <w:kern w:val="0"/>
                <w:sz w:val="20"/>
                <w:szCs w:val="20"/>
              </w:rPr>
              <w:t>This statement is answered by those who work in the Technology &amp; Transformation division only and relates to the keeping of a register of software licences.</w:t>
            </w:r>
          </w:p>
        </w:tc>
      </w:tr>
      <w:tr w:rsidR="00A362B4" w:rsidRPr="00C2312A" w14:paraId="6798C575" w14:textId="77777777" w:rsidTr="00105189">
        <w:trPr>
          <w:trHeight w:val="300"/>
        </w:trPr>
        <w:tc>
          <w:tcPr>
            <w:tcW w:w="188" w:type="pct"/>
            <w:shd w:val="clear" w:color="auto" w:fill="DAEEF3" w:themeFill="accent5" w:themeFillTint="33"/>
          </w:tcPr>
          <w:p w14:paraId="54362BDB" w14:textId="1D428741" w:rsidR="00A362B4" w:rsidRPr="00C2312A" w:rsidRDefault="00A362B4" w:rsidP="00A362B4">
            <w:pPr>
              <w:spacing w:after="0" w:line="240" w:lineRule="auto"/>
              <w:rPr>
                <w:rFonts w:ascii="Arial" w:hAnsi="Arial" w:cs="Arial"/>
                <w:bCs/>
                <w:kern w:val="0"/>
                <w:sz w:val="20"/>
                <w:szCs w:val="20"/>
              </w:rPr>
            </w:pPr>
            <w:permStart w:id="270883218" w:edGrp="everyone" w:colFirst="3" w:colLast="3"/>
            <w:permStart w:id="1589841862" w:edGrp="everyone" w:colFirst="4" w:colLast="4"/>
            <w:permStart w:id="1439837752" w:edGrp="everyone" w:colFirst="6" w:colLast="6"/>
            <w:permEnd w:id="861940536"/>
            <w:permEnd w:id="447885558"/>
            <w:permEnd w:id="556076420"/>
            <w:r>
              <w:rPr>
                <w:rFonts w:ascii="Arial" w:hAnsi="Arial" w:cs="Arial"/>
                <w:kern w:val="0"/>
                <w:sz w:val="20"/>
                <w:szCs w:val="20"/>
              </w:rPr>
              <w:t>2</w:t>
            </w:r>
          </w:p>
        </w:tc>
        <w:tc>
          <w:tcPr>
            <w:tcW w:w="425" w:type="pct"/>
            <w:shd w:val="clear" w:color="auto" w:fill="DAEEF3" w:themeFill="accent5" w:themeFillTint="33"/>
          </w:tcPr>
          <w:p w14:paraId="3D3D655F" w14:textId="1E83289E" w:rsidR="00A362B4" w:rsidRPr="00C2312A" w:rsidRDefault="00A362B4" w:rsidP="00A362B4">
            <w:pPr>
              <w:spacing w:after="0" w:line="240" w:lineRule="auto"/>
              <w:rPr>
                <w:rFonts w:ascii="Arial" w:hAnsi="Arial" w:cs="Arial"/>
                <w:bCs/>
                <w:kern w:val="0"/>
                <w:sz w:val="20"/>
                <w:szCs w:val="20"/>
              </w:rPr>
            </w:pPr>
            <w:r w:rsidRPr="00105189">
              <w:rPr>
                <w:rFonts w:ascii="Arial" w:hAnsi="Arial" w:cs="Arial"/>
                <w:kern w:val="0"/>
                <w:sz w:val="20"/>
                <w:szCs w:val="20"/>
              </w:rPr>
              <w:t>Technology &amp; Transformation</w:t>
            </w:r>
          </w:p>
        </w:tc>
        <w:tc>
          <w:tcPr>
            <w:tcW w:w="1747" w:type="pct"/>
            <w:shd w:val="clear" w:color="auto" w:fill="DAEEF3" w:themeFill="accent5" w:themeFillTint="33"/>
            <w:vAlign w:val="center"/>
          </w:tcPr>
          <w:p w14:paraId="7766CE2B" w14:textId="4DA5A14F" w:rsidR="00A362B4" w:rsidRPr="00105189" w:rsidRDefault="00A362B4" w:rsidP="00A362B4">
            <w:pPr>
              <w:rPr>
                <w:rFonts w:ascii="Arial" w:hAnsi="Arial" w:cs="Arial"/>
                <w:color w:val="000000"/>
                <w:sz w:val="20"/>
                <w:szCs w:val="20"/>
              </w:rPr>
            </w:pPr>
            <w:r w:rsidRPr="00105189">
              <w:rPr>
                <w:rFonts w:ascii="Arial" w:hAnsi="Arial" w:cs="Arial"/>
                <w:color w:val="000000"/>
                <w:sz w:val="20"/>
                <w:szCs w:val="20"/>
              </w:rPr>
              <w:t>An inventory of software is performed at regular intervals.</w:t>
            </w:r>
            <w:r w:rsidRPr="00105189">
              <w:rPr>
                <w:rFonts w:ascii="Arial" w:hAnsi="Arial" w:cs="Arial"/>
                <w:color w:val="000000"/>
                <w:sz w:val="20"/>
                <w:szCs w:val="20"/>
              </w:rPr>
              <w:br/>
            </w:r>
            <w:r w:rsidRPr="00105189">
              <w:rPr>
                <w:rFonts w:ascii="Arial" w:hAnsi="Arial" w:cs="Arial"/>
                <w:color w:val="000000"/>
                <w:sz w:val="20"/>
                <w:szCs w:val="20"/>
              </w:rPr>
              <w:br/>
              <w:t xml:space="preserve">(Note: ‘Not Relevant’ applies only where you are not involved in managing an inventory list as part of your role). </w:t>
            </w:r>
          </w:p>
        </w:tc>
        <w:tc>
          <w:tcPr>
            <w:tcW w:w="237" w:type="pct"/>
            <w:shd w:val="clear" w:color="auto" w:fill="DAEEF3" w:themeFill="accent5" w:themeFillTint="33"/>
          </w:tcPr>
          <w:p w14:paraId="3E002D99" w14:textId="49BBC7A2" w:rsidR="00A362B4" w:rsidRPr="00C2312A" w:rsidRDefault="00A362B4" w:rsidP="00A362B4">
            <w:pPr>
              <w:spacing w:after="0" w:line="240" w:lineRule="auto"/>
              <w:rPr>
                <w:rFonts w:ascii="Arial" w:hAnsi="Arial" w:cs="Arial"/>
                <w:kern w:val="0"/>
                <w:sz w:val="20"/>
                <w:szCs w:val="20"/>
              </w:rPr>
            </w:pPr>
            <w:r w:rsidRPr="0086678C">
              <w:rPr>
                <w:rFonts w:ascii="Arial" w:hAnsi="Arial" w:cs="Arial"/>
                <w:b/>
                <w:kern w:val="0"/>
                <w:sz w:val="20"/>
                <w:szCs w:val="20"/>
              </w:rPr>
              <w:t>…</w:t>
            </w:r>
          </w:p>
        </w:tc>
        <w:tc>
          <w:tcPr>
            <w:tcW w:w="190" w:type="pct"/>
            <w:shd w:val="clear" w:color="auto" w:fill="DAEEF3" w:themeFill="accent5" w:themeFillTint="33"/>
          </w:tcPr>
          <w:p w14:paraId="27E228AA" w14:textId="7C141C12" w:rsidR="00A362B4" w:rsidRPr="00C2312A" w:rsidRDefault="00A362B4" w:rsidP="00A362B4">
            <w:pPr>
              <w:spacing w:after="0" w:line="240" w:lineRule="auto"/>
              <w:rPr>
                <w:rFonts w:ascii="Arial" w:hAnsi="Arial" w:cs="Arial"/>
                <w:kern w:val="0"/>
                <w:sz w:val="20"/>
                <w:szCs w:val="20"/>
              </w:rPr>
            </w:pPr>
            <w:r w:rsidRPr="0086678C">
              <w:rPr>
                <w:rFonts w:ascii="Arial" w:hAnsi="Arial" w:cs="Arial"/>
                <w:b/>
                <w:kern w:val="0"/>
                <w:sz w:val="20"/>
                <w:szCs w:val="20"/>
              </w:rPr>
              <w:t>…</w:t>
            </w:r>
          </w:p>
        </w:tc>
        <w:tc>
          <w:tcPr>
            <w:tcW w:w="278" w:type="pct"/>
            <w:shd w:val="clear" w:color="auto" w:fill="D9D9D9" w:themeFill="background1" w:themeFillShade="D9"/>
          </w:tcPr>
          <w:p w14:paraId="2A3ED2AF" w14:textId="77777777" w:rsidR="00A362B4" w:rsidRPr="00C2312A" w:rsidRDefault="00A362B4" w:rsidP="00A362B4">
            <w:pPr>
              <w:spacing w:after="0" w:line="240" w:lineRule="auto"/>
              <w:rPr>
                <w:rFonts w:ascii="Arial" w:hAnsi="Arial" w:cs="Arial"/>
                <w:kern w:val="0"/>
                <w:sz w:val="20"/>
                <w:szCs w:val="20"/>
              </w:rPr>
            </w:pPr>
          </w:p>
        </w:tc>
        <w:tc>
          <w:tcPr>
            <w:tcW w:w="267" w:type="pct"/>
            <w:shd w:val="clear" w:color="auto" w:fill="DAEEF3" w:themeFill="accent5" w:themeFillTint="33"/>
          </w:tcPr>
          <w:p w14:paraId="47253DA5" w14:textId="3957976E" w:rsidR="00A362B4" w:rsidRPr="00C2312A" w:rsidRDefault="00A362B4" w:rsidP="00A362B4">
            <w:pPr>
              <w:spacing w:after="0" w:line="240" w:lineRule="auto"/>
              <w:rPr>
                <w:rFonts w:ascii="Arial" w:hAnsi="Arial" w:cs="Arial"/>
                <w:kern w:val="0"/>
                <w:sz w:val="20"/>
                <w:szCs w:val="20"/>
              </w:rPr>
            </w:pPr>
            <w:r w:rsidRPr="00B648DC">
              <w:rPr>
                <w:rFonts w:ascii="Arial" w:hAnsi="Arial" w:cs="Arial"/>
                <w:b/>
                <w:kern w:val="0"/>
                <w:sz w:val="20"/>
                <w:szCs w:val="20"/>
              </w:rPr>
              <w:t>…</w:t>
            </w:r>
          </w:p>
        </w:tc>
        <w:tc>
          <w:tcPr>
            <w:tcW w:w="1668" w:type="pct"/>
            <w:shd w:val="clear" w:color="auto" w:fill="DAEEF3" w:themeFill="accent5" w:themeFillTint="33"/>
          </w:tcPr>
          <w:p w14:paraId="7ABAB403" w14:textId="645D8190" w:rsidR="00A362B4" w:rsidRPr="00C2312A" w:rsidRDefault="00A362B4" w:rsidP="00A362B4">
            <w:pPr>
              <w:spacing w:after="0" w:line="240" w:lineRule="auto"/>
              <w:rPr>
                <w:rFonts w:ascii="Arial" w:hAnsi="Arial" w:cs="Arial"/>
                <w:kern w:val="0"/>
                <w:sz w:val="20"/>
                <w:szCs w:val="20"/>
              </w:rPr>
            </w:pPr>
            <w:r w:rsidRPr="00105189">
              <w:rPr>
                <w:rFonts w:ascii="Arial" w:hAnsi="Arial" w:cs="Arial"/>
                <w:kern w:val="0"/>
                <w:sz w:val="20"/>
                <w:szCs w:val="20"/>
              </w:rPr>
              <w:t>This statement is answered by those who work in the Technology &amp; Transformation division only and relates to the performing of inventory verification checks of software at regular intervals.</w:t>
            </w:r>
          </w:p>
        </w:tc>
      </w:tr>
      <w:permEnd w:id="270883218"/>
      <w:permEnd w:id="1589841862"/>
      <w:permEnd w:id="1439837752"/>
    </w:tbl>
    <w:p w14:paraId="6ADC08C5" w14:textId="77777777" w:rsidR="004625AC" w:rsidRDefault="004625AC" w:rsidP="004625AC">
      <w:r>
        <w:br w:type="page"/>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1277"/>
        <w:gridCol w:w="5250"/>
        <w:gridCol w:w="709"/>
        <w:gridCol w:w="571"/>
        <w:gridCol w:w="835"/>
        <w:gridCol w:w="802"/>
        <w:gridCol w:w="5018"/>
      </w:tblGrid>
      <w:tr w:rsidR="007D0353" w:rsidRPr="00C2312A" w14:paraId="3D2680D4" w14:textId="77777777" w:rsidTr="00B4295A">
        <w:trPr>
          <w:trHeight w:val="416"/>
        </w:trPr>
        <w:tc>
          <w:tcPr>
            <w:tcW w:w="187" w:type="pct"/>
            <w:shd w:val="clear" w:color="auto" w:fill="F2F2F2" w:themeFill="background1" w:themeFillShade="F2"/>
          </w:tcPr>
          <w:p w14:paraId="28E938B3" w14:textId="3EA84699" w:rsidR="007D0353" w:rsidRDefault="007D0353" w:rsidP="007D0353">
            <w:pPr>
              <w:spacing w:after="0" w:line="240" w:lineRule="auto"/>
              <w:rPr>
                <w:rFonts w:ascii="Arial" w:hAnsi="Arial" w:cs="Arial"/>
                <w:kern w:val="0"/>
                <w:sz w:val="20"/>
                <w:szCs w:val="20"/>
              </w:rPr>
            </w:pPr>
            <w:r w:rsidRPr="00C2312A">
              <w:rPr>
                <w:rFonts w:ascii="Arial" w:hAnsi="Arial" w:cs="Arial"/>
                <w:b/>
                <w:kern w:val="0"/>
                <w:sz w:val="20"/>
                <w:szCs w:val="20"/>
              </w:rPr>
              <w:lastRenderedPageBreak/>
              <w:t>No</w:t>
            </w:r>
          </w:p>
        </w:tc>
        <w:tc>
          <w:tcPr>
            <w:tcW w:w="425" w:type="pct"/>
            <w:shd w:val="clear" w:color="auto" w:fill="F2F2F2" w:themeFill="background1" w:themeFillShade="F2"/>
          </w:tcPr>
          <w:p w14:paraId="16310146" w14:textId="3DBDD545" w:rsidR="007D0353" w:rsidRPr="00105189" w:rsidRDefault="00B4295A" w:rsidP="007D0353">
            <w:pPr>
              <w:spacing w:after="0" w:line="240" w:lineRule="auto"/>
              <w:rPr>
                <w:rFonts w:ascii="Arial" w:hAnsi="Arial" w:cs="Arial"/>
                <w:kern w:val="0"/>
                <w:sz w:val="20"/>
                <w:szCs w:val="20"/>
              </w:rPr>
            </w:pPr>
            <w:r>
              <w:rPr>
                <w:rFonts w:ascii="Arial" w:hAnsi="Arial" w:cs="Arial"/>
                <w:b/>
                <w:kern w:val="0"/>
                <w:sz w:val="20"/>
                <w:szCs w:val="20"/>
              </w:rPr>
              <w:t>Core/ Specialist</w:t>
            </w:r>
          </w:p>
        </w:tc>
        <w:tc>
          <w:tcPr>
            <w:tcW w:w="1747" w:type="pct"/>
            <w:shd w:val="clear" w:color="auto" w:fill="F2F2F2" w:themeFill="background1" w:themeFillShade="F2"/>
          </w:tcPr>
          <w:p w14:paraId="710A9086" w14:textId="6B4006C3" w:rsidR="007D0353" w:rsidRPr="00105189" w:rsidRDefault="007D0353" w:rsidP="007D0353">
            <w:pPr>
              <w:rPr>
                <w:rFonts w:ascii="Arial" w:hAnsi="Arial" w:cs="Arial"/>
                <w:color w:val="000000"/>
                <w:sz w:val="20"/>
                <w:szCs w:val="20"/>
              </w:rPr>
            </w:pPr>
            <w:r w:rsidRPr="00C2312A">
              <w:rPr>
                <w:rFonts w:ascii="Arial" w:hAnsi="Arial" w:cs="Arial"/>
                <w:b/>
                <w:kern w:val="0"/>
                <w:sz w:val="20"/>
                <w:szCs w:val="20"/>
              </w:rPr>
              <w:t>Illustrative control</w:t>
            </w:r>
          </w:p>
        </w:tc>
        <w:tc>
          <w:tcPr>
            <w:tcW w:w="236" w:type="pct"/>
            <w:shd w:val="clear" w:color="auto" w:fill="F2F2F2" w:themeFill="background1" w:themeFillShade="F2"/>
          </w:tcPr>
          <w:p w14:paraId="3D576A6D" w14:textId="125057D6" w:rsidR="007D0353" w:rsidRPr="00105189" w:rsidRDefault="007D0353" w:rsidP="007D0353">
            <w:pPr>
              <w:rPr>
                <w:rFonts w:ascii="Arial" w:hAnsi="Arial" w:cs="Arial"/>
                <w:color w:val="000000"/>
                <w:sz w:val="20"/>
                <w:szCs w:val="20"/>
              </w:rPr>
            </w:pPr>
            <w:r w:rsidRPr="00C2312A">
              <w:rPr>
                <w:rFonts w:ascii="Arial" w:hAnsi="Arial" w:cs="Arial"/>
                <w:b/>
                <w:kern w:val="0"/>
                <w:sz w:val="20"/>
                <w:szCs w:val="20"/>
              </w:rPr>
              <w:t>Yes</w:t>
            </w:r>
          </w:p>
        </w:tc>
        <w:tc>
          <w:tcPr>
            <w:tcW w:w="190" w:type="pct"/>
            <w:shd w:val="clear" w:color="auto" w:fill="F2F2F2" w:themeFill="background1" w:themeFillShade="F2"/>
          </w:tcPr>
          <w:p w14:paraId="5D9ABA47" w14:textId="2F465CEC" w:rsidR="007D0353" w:rsidRPr="00105189" w:rsidRDefault="007D0353" w:rsidP="007D0353">
            <w:pPr>
              <w:rPr>
                <w:rFonts w:ascii="Arial" w:hAnsi="Arial" w:cs="Arial"/>
                <w:color w:val="000000"/>
                <w:sz w:val="20"/>
                <w:szCs w:val="20"/>
              </w:rPr>
            </w:pPr>
            <w:r w:rsidRPr="00C2312A">
              <w:rPr>
                <w:rFonts w:ascii="Arial" w:hAnsi="Arial" w:cs="Arial"/>
                <w:b/>
                <w:kern w:val="0"/>
                <w:sz w:val="20"/>
                <w:szCs w:val="20"/>
              </w:rPr>
              <w:t>No</w:t>
            </w:r>
          </w:p>
        </w:tc>
        <w:tc>
          <w:tcPr>
            <w:tcW w:w="278" w:type="pct"/>
            <w:shd w:val="clear" w:color="auto" w:fill="F2F2F2" w:themeFill="background1" w:themeFillShade="F2"/>
          </w:tcPr>
          <w:p w14:paraId="13E9181A" w14:textId="39679BB5" w:rsidR="007D0353" w:rsidRPr="00105189" w:rsidRDefault="007D0353" w:rsidP="007D0353">
            <w:pPr>
              <w:rPr>
                <w:rFonts w:ascii="Arial" w:hAnsi="Arial" w:cs="Arial"/>
                <w:color w:val="00000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7" w:type="pct"/>
            <w:shd w:val="clear" w:color="auto" w:fill="F2F2F2" w:themeFill="background1" w:themeFillShade="F2"/>
          </w:tcPr>
          <w:p w14:paraId="704E5CE8" w14:textId="56CD3DA7" w:rsidR="007D0353" w:rsidRPr="00105189" w:rsidRDefault="007D0353" w:rsidP="007D0353">
            <w:pPr>
              <w:rPr>
                <w:rFonts w:ascii="Arial" w:hAnsi="Arial" w:cs="Arial"/>
                <w:color w:val="00000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70" w:type="pct"/>
            <w:shd w:val="clear" w:color="auto" w:fill="F2F2F2" w:themeFill="background1" w:themeFillShade="F2"/>
          </w:tcPr>
          <w:p w14:paraId="094F2AB8" w14:textId="1AC313C6" w:rsidR="007D0353" w:rsidRPr="00105189" w:rsidRDefault="007D0353" w:rsidP="007D0353">
            <w:pPr>
              <w:rPr>
                <w:rFonts w:ascii="Arial" w:hAnsi="Arial" w:cs="Arial"/>
                <w:color w:val="000000"/>
                <w:sz w:val="20"/>
                <w:szCs w:val="20"/>
              </w:rPr>
            </w:pPr>
            <w:r w:rsidRPr="00C2312A">
              <w:rPr>
                <w:rFonts w:ascii="Arial" w:hAnsi="Arial" w:cs="Arial"/>
                <w:b/>
                <w:kern w:val="0"/>
                <w:sz w:val="20"/>
                <w:szCs w:val="20"/>
              </w:rPr>
              <w:t>Guidance / Available Resources</w:t>
            </w:r>
          </w:p>
        </w:tc>
      </w:tr>
      <w:tr w:rsidR="007D0353" w:rsidRPr="00C2312A" w14:paraId="3D1E307E" w14:textId="77777777" w:rsidTr="007D0353">
        <w:trPr>
          <w:trHeight w:val="234"/>
        </w:trPr>
        <w:tc>
          <w:tcPr>
            <w:tcW w:w="5000" w:type="pct"/>
            <w:gridSpan w:val="8"/>
            <w:shd w:val="clear" w:color="auto" w:fill="FFFFFF" w:themeFill="background1"/>
          </w:tcPr>
          <w:p w14:paraId="1455DD79" w14:textId="3BB56ED7" w:rsidR="007D0353" w:rsidRPr="00105189" w:rsidRDefault="007D0353" w:rsidP="007D0353">
            <w:pPr>
              <w:spacing w:after="0" w:line="240" w:lineRule="auto"/>
              <w:rPr>
                <w:rFonts w:ascii="Arial" w:hAnsi="Arial" w:cs="Arial"/>
                <w:color w:val="000000"/>
                <w:sz w:val="20"/>
                <w:szCs w:val="20"/>
              </w:rPr>
            </w:pPr>
            <w:r w:rsidRPr="00C2312A">
              <w:rPr>
                <w:rFonts w:ascii="Arial" w:hAnsi="Arial" w:cs="Arial"/>
                <w:b/>
                <w:kern w:val="0"/>
                <w:sz w:val="20"/>
                <w:szCs w:val="20"/>
              </w:rPr>
              <w:t>Data Protection and Security</w:t>
            </w:r>
          </w:p>
        </w:tc>
      </w:tr>
      <w:tr w:rsidR="00A362B4" w:rsidRPr="00C2312A" w14:paraId="01A8E08E" w14:textId="77777777" w:rsidTr="00A622D8">
        <w:trPr>
          <w:trHeight w:val="587"/>
        </w:trPr>
        <w:tc>
          <w:tcPr>
            <w:tcW w:w="187" w:type="pct"/>
            <w:shd w:val="clear" w:color="auto" w:fill="DAEEF3" w:themeFill="accent5" w:themeFillTint="33"/>
          </w:tcPr>
          <w:p w14:paraId="3114A8D2" w14:textId="405FA367" w:rsidR="00A362B4" w:rsidRPr="00C2312A" w:rsidRDefault="00A362B4" w:rsidP="00A362B4">
            <w:pPr>
              <w:spacing w:after="0" w:line="240" w:lineRule="auto"/>
              <w:rPr>
                <w:rFonts w:ascii="Arial" w:hAnsi="Arial" w:cs="Arial"/>
                <w:bCs/>
                <w:kern w:val="0"/>
                <w:sz w:val="20"/>
                <w:szCs w:val="20"/>
              </w:rPr>
            </w:pPr>
            <w:permStart w:id="626403701" w:edGrp="everyone" w:colFirst="3" w:colLast="3"/>
            <w:permStart w:id="738426469" w:edGrp="everyone" w:colFirst="4" w:colLast="4"/>
            <w:permStart w:id="435695529" w:edGrp="everyone" w:colFirst="5" w:colLast="5"/>
            <w:permStart w:id="694974916" w:edGrp="everyone" w:colFirst="6" w:colLast="6"/>
            <w:r>
              <w:rPr>
                <w:rFonts w:ascii="Arial" w:hAnsi="Arial" w:cs="Arial"/>
                <w:kern w:val="0"/>
                <w:sz w:val="20"/>
                <w:szCs w:val="20"/>
              </w:rPr>
              <w:t>3</w:t>
            </w:r>
          </w:p>
        </w:tc>
        <w:tc>
          <w:tcPr>
            <w:tcW w:w="425" w:type="pct"/>
            <w:shd w:val="clear" w:color="auto" w:fill="DAEEF3" w:themeFill="accent5" w:themeFillTint="33"/>
          </w:tcPr>
          <w:p w14:paraId="009D4082" w14:textId="3A78BDFC" w:rsidR="00A362B4" w:rsidRPr="00C2312A" w:rsidRDefault="00A362B4" w:rsidP="00A362B4">
            <w:pPr>
              <w:spacing w:after="0" w:line="240" w:lineRule="auto"/>
              <w:rPr>
                <w:rFonts w:ascii="Arial" w:hAnsi="Arial" w:cs="Arial"/>
                <w:bCs/>
                <w:kern w:val="0"/>
                <w:sz w:val="20"/>
                <w:szCs w:val="20"/>
              </w:rPr>
            </w:pPr>
            <w:r w:rsidRPr="00105189">
              <w:rPr>
                <w:rFonts w:ascii="Arial" w:hAnsi="Arial" w:cs="Arial"/>
                <w:kern w:val="0"/>
                <w:sz w:val="20"/>
                <w:szCs w:val="20"/>
              </w:rPr>
              <w:t>Technology &amp; Transformation</w:t>
            </w:r>
          </w:p>
        </w:tc>
        <w:tc>
          <w:tcPr>
            <w:tcW w:w="1747" w:type="pct"/>
            <w:shd w:val="clear" w:color="auto" w:fill="DAEEF3" w:themeFill="accent5" w:themeFillTint="33"/>
            <w:vAlign w:val="center"/>
          </w:tcPr>
          <w:p w14:paraId="2BC061E4" w14:textId="00BB1D90" w:rsidR="00A362B4" w:rsidRPr="00105189" w:rsidRDefault="00A362B4" w:rsidP="00A362B4">
            <w:pPr>
              <w:rPr>
                <w:rFonts w:ascii="Arial" w:hAnsi="Arial" w:cs="Arial"/>
                <w:color w:val="000000"/>
                <w:sz w:val="20"/>
                <w:szCs w:val="20"/>
              </w:rPr>
            </w:pPr>
            <w:r w:rsidRPr="00105189">
              <w:rPr>
                <w:rFonts w:ascii="Arial" w:hAnsi="Arial" w:cs="Arial"/>
                <w:color w:val="000000"/>
                <w:sz w:val="20"/>
                <w:szCs w:val="20"/>
              </w:rPr>
              <w:t xml:space="preserve">There are procedures in place to back up data and systems for which I am responsible. </w:t>
            </w:r>
          </w:p>
        </w:tc>
        <w:tc>
          <w:tcPr>
            <w:tcW w:w="236" w:type="pct"/>
            <w:shd w:val="clear" w:color="auto" w:fill="DAEEF3" w:themeFill="accent5" w:themeFillTint="33"/>
          </w:tcPr>
          <w:p w14:paraId="0E78372F" w14:textId="439BAAC6" w:rsidR="00A362B4" w:rsidRPr="00105189" w:rsidRDefault="00A362B4" w:rsidP="00A362B4">
            <w:pPr>
              <w:rPr>
                <w:rFonts w:ascii="Arial" w:hAnsi="Arial" w:cs="Arial"/>
                <w:color w:val="000000"/>
                <w:sz w:val="20"/>
                <w:szCs w:val="20"/>
              </w:rPr>
            </w:pPr>
            <w:r w:rsidRPr="0024418F">
              <w:rPr>
                <w:rFonts w:ascii="Arial" w:hAnsi="Arial" w:cs="Arial"/>
                <w:b/>
                <w:kern w:val="0"/>
                <w:sz w:val="20"/>
                <w:szCs w:val="20"/>
              </w:rPr>
              <w:t>…</w:t>
            </w:r>
          </w:p>
        </w:tc>
        <w:tc>
          <w:tcPr>
            <w:tcW w:w="190" w:type="pct"/>
            <w:shd w:val="clear" w:color="auto" w:fill="DAEEF3" w:themeFill="accent5" w:themeFillTint="33"/>
          </w:tcPr>
          <w:p w14:paraId="34E9AC67" w14:textId="1FCA911D" w:rsidR="00A362B4" w:rsidRPr="00105189" w:rsidRDefault="00A362B4" w:rsidP="00A362B4">
            <w:pPr>
              <w:rPr>
                <w:rFonts w:ascii="Arial" w:hAnsi="Arial" w:cs="Arial"/>
                <w:color w:val="000000"/>
                <w:sz w:val="20"/>
                <w:szCs w:val="20"/>
              </w:rPr>
            </w:pPr>
            <w:r w:rsidRPr="0024418F">
              <w:rPr>
                <w:rFonts w:ascii="Arial" w:hAnsi="Arial" w:cs="Arial"/>
                <w:b/>
                <w:kern w:val="0"/>
                <w:sz w:val="20"/>
                <w:szCs w:val="20"/>
              </w:rPr>
              <w:t>…</w:t>
            </w:r>
          </w:p>
        </w:tc>
        <w:tc>
          <w:tcPr>
            <w:tcW w:w="278" w:type="pct"/>
            <w:shd w:val="clear" w:color="auto" w:fill="DAEEF3" w:themeFill="accent5" w:themeFillTint="33"/>
          </w:tcPr>
          <w:p w14:paraId="0387AE98" w14:textId="2C168322" w:rsidR="00A362B4" w:rsidRPr="00105189" w:rsidRDefault="00A362B4" w:rsidP="00A362B4">
            <w:pPr>
              <w:rPr>
                <w:rFonts w:ascii="Arial" w:hAnsi="Arial" w:cs="Arial"/>
                <w:color w:val="000000"/>
                <w:sz w:val="20"/>
                <w:szCs w:val="20"/>
              </w:rPr>
            </w:pPr>
            <w:r w:rsidRPr="0024418F">
              <w:rPr>
                <w:rFonts w:ascii="Arial" w:hAnsi="Arial" w:cs="Arial"/>
                <w:b/>
                <w:kern w:val="0"/>
                <w:sz w:val="20"/>
                <w:szCs w:val="20"/>
              </w:rPr>
              <w:t>…</w:t>
            </w:r>
          </w:p>
        </w:tc>
        <w:tc>
          <w:tcPr>
            <w:tcW w:w="267" w:type="pct"/>
            <w:shd w:val="clear" w:color="auto" w:fill="DAEEF3" w:themeFill="accent5" w:themeFillTint="33"/>
          </w:tcPr>
          <w:p w14:paraId="0741BDC6" w14:textId="0F400425" w:rsidR="00A362B4" w:rsidRPr="00105189" w:rsidRDefault="00A362B4" w:rsidP="00A362B4">
            <w:pPr>
              <w:rPr>
                <w:rFonts w:ascii="Arial" w:hAnsi="Arial" w:cs="Arial"/>
                <w:color w:val="000000"/>
                <w:sz w:val="20"/>
                <w:szCs w:val="20"/>
              </w:rPr>
            </w:pPr>
            <w:r w:rsidRPr="0024418F">
              <w:rPr>
                <w:rFonts w:ascii="Arial" w:hAnsi="Arial" w:cs="Arial"/>
                <w:b/>
                <w:kern w:val="0"/>
                <w:sz w:val="20"/>
                <w:szCs w:val="20"/>
              </w:rPr>
              <w:t>…</w:t>
            </w:r>
          </w:p>
        </w:tc>
        <w:tc>
          <w:tcPr>
            <w:tcW w:w="1670" w:type="pct"/>
            <w:shd w:val="clear" w:color="auto" w:fill="DAEEF3" w:themeFill="accent5" w:themeFillTint="33"/>
            <w:vAlign w:val="bottom"/>
          </w:tcPr>
          <w:p w14:paraId="001A07C6" w14:textId="10BC6F99" w:rsidR="00A362B4" w:rsidRPr="00105189" w:rsidRDefault="00A362B4" w:rsidP="00A362B4">
            <w:pPr>
              <w:rPr>
                <w:rFonts w:ascii="Arial" w:hAnsi="Arial" w:cs="Arial"/>
                <w:color w:val="000000"/>
                <w:sz w:val="20"/>
                <w:szCs w:val="20"/>
              </w:rPr>
            </w:pPr>
            <w:r w:rsidRPr="00105189">
              <w:rPr>
                <w:rFonts w:ascii="Arial" w:hAnsi="Arial" w:cs="Arial"/>
                <w:color w:val="000000"/>
                <w:sz w:val="20"/>
                <w:szCs w:val="20"/>
              </w:rPr>
              <w:t xml:space="preserve">This statement is answered by those who work in the Technology &amp; Transformation division only and relates to the back-up of IT systems and the testing of those at regular intervals. </w:t>
            </w:r>
          </w:p>
        </w:tc>
      </w:tr>
      <w:tr w:rsidR="00A362B4" w:rsidRPr="00C2312A" w14:paraId="2EE3CC37" w14:textId="77777777" w:rsidTr="00A622D8">
        <w:trPr>
          <w:trHeight w:val="315"/>
        </w:trPr>
        <w:tc>
          <w:tcPr>
            <w:tcW w:w="187" w:type="pct"/>
            <w:shd w:val="clear" w:color="auto" w:fill="DAEEF3" w:themeFill="accent5" w:themeFillTint="33"/>
          </w:tcPr>
          <w:p w14:paraId="46BB6A76" w14:textId="2865CAEC" w:rsidR="00A362B4" w:rsidRPr="00C2312A" w:rsidRDefault="00A362B4" w:rsidP="00A362B4">
            <w:pPr>
              <w:spacing w:after="0" w:line="240" w:lineRule="auto"/>
              <w:rPr>
                <w:rFonts w:ascii="Arial" w:hAnsi="Arial" w:cs="Arial"/>
                <w:bCs/>
                <w:kern w:val="0"/>
                <w:sz w:val="20"/>
                <w:szCs w:val="20"/>
              </w:rPr>
            </w:pPr>
            <w:permStart w:id="1429037484" w:edGrp="everyone" w:colFirst="3" w:colLast="3"/>
            <w:permStart w:id="2123527552" w:edGrp="everyone" w:colFirst="4" w:colLast="4"/>
            <w:permStart w:id="895681486" w:edGrp="everyone" w:colFirst="5" w:colLast="5"/>
            <w:permStart w:id="439769691" w:edGrp="everyone" w:colFirst="6" w:colLast="6"/>
            <w:permEnd w:id="626403701"/>
            <w:permEnd w:id="738426469"/>
            <w:permEnd w:id="435695529"/>
            <w:permEnd w:id="694974916"/>
            <w:r>
              <w:rPr>
                <w:rFonts w:ascii="Arial" w:hAnsi="Arial" w:cs="Arial"/>
                <w:kern w:val="0"/>
                <w:sz w:val="20"/>
                <w:szCs w:val="20"/>
              </w:rPr>
              <w:t>4</w:t>
            </w:r>
          </w:p>
        </w:tc>
        <w:tc>
          <w:tcPr>
            <w:tcW w:w="425" w:type="pct"/>
            <w:shd w:val="clear" w:color="auto" w:fill="DAEEF3" w:themeFill="accent5" w:themeFillTint="33"/>
          </w:tcPr>
          <w:p w14:paraId="1EF00A49" w14:textId="0FE86CB7" w:rsidR="00A362B4" w:rsidRPr="00C2312A" w:rsidRDefault="00A362B4" w:rsidP="00A362B4">
            <w:pPr>
              <w:spacing w:after="0" w:line="240" w:lineRule="auto"/>
              <w:rPr>
                <w:rFonts w:ascii="Arial" w:hAnsi="Arial" w:cs="Arial"/>
                <w:bCs/>
                <w:kern w:val="0"/>
                <w:sz w:val="20"/>
                <w:szCs w:val="20"/>
              </w:rPr>
            </w:pPr>
            <w:r w:rsidRPr="00105189">
              <w:rPr>
                <w:rFonts w:ascii="Arial" w:hAnsi="Arial" w:cs="Arial"/>
                <w:kern w:val="0"/>
                <w:sz w:val="20"/>
                <w:szCs w:val="20"/>
              </w:rPr>
              <w:t>Technology &amp; Transformation</w:t>
            </w:r>
          </w:p>
        </w:tc>
        <w:tc>
          <w:tcPr>
            <w:tcW w:w="1747" w:type="pct"/>
            <w:shd w:val="clear" w:color="auto" w:fill="DAEEF3" w:themeFill="accent5" w:themeFillTint="33"/>
            <w:vAlign w:val="center"/>
          </w:tcPr>
          <w:p w14:paraId="79C745B1" w14:textId="7772F71D" w:rsidR="00A362B4" w:rsidRPr="00105189" w:rsidRDefault="00A362B4" w:rsidP="00A362B4">
            <w:pPr>
              <w:rPr>
                <w:rFonts w:ascii="Arial" w:hAnsi="Arial" w:cs="Arial"/>
                <w:color w:val="000000"/>
                <w:sz w:val="20"/>
                <w:szCs w:val="20"/>
              </w:rPr>
            </w:pPr>
            <w:r w:rsidRPr="00105189">
              <w:rPr>
                <w:rFonts w:ascii="Arial" w:hAnsi="Arial" w:cs="Arial"/>
                <w:color w:val="000000"/>
                <w:sz w:val="20"/>
                <w:szCs w:val="20"/>
              </w:rPr>
              <w:t xml:space="preserve">All hardware, software and operating files for which I am responsible have data removed in line with HSE policy. </w:t>
            </w:r>
          </w:p>
        </w:tc>
        <w:tc>
          <w:tcPr>
            <w:tcW w:w="236" w:type="pct"/>
            <w:shd w:val="clear" w:color="auto" w:fill="DAEEF3" w:themeFill="accent5" w:themeFillTint="33"/>
          </w:tcPr>
          <w:p w14:paraId="6CC999D3" w14:textId="45F33F27" w:rsidR="00A362B4" w:rsidRPr="00105189" w:rsidRDefault="00A362B4" w:rsidP="00A362B4">
            <w:pPr>
              <w:spacing w:after="0"/>
              <w:rPr>
                <w:rFonts w:ascii="Arial" w:hAnsi="Arial" w:cs="Arial"/>
                <w:color w:val="000000"/>
                <w:sz w:val="20"/>
                <w:szCs w:val="20"/>
              </w:rPr>
            </w:pPr>
            <w:r w:rsidRPr="0024418F">
              <w:rPr>
                <w:rFonts w:ascii="Arial" w:hAnsi="Arial" w:cs="Arial"/>
                <w:b/>
                <w:kern w:val="0"/>
                <w:sz w:val="20"/>
                <w:szCs w:val="20"/>
              </w:rPr>
              <w:t>…</w:t>
            </w:r>
          </w:p>
        </w:tc>
        <w:tc>
          <w:tcPr>
            <w:tcW w:w="190" w:type="pct"/>
            <w:shd w:val="clear" w:color="auto" w:fill="DAEEF3" w:themeFill="accent5" w:themeFillTint="33"/>
          </w:tcPr>
          <w:p w14:paraId="0D1F1DAE" w14:textId="392DC620" w:rsidR="00A362B4" w:rsidRPr="00105189" w:rsidRDefault="00A362B4" w:rsidP="00A362B4">
            <w:pPr>
              <w:spacing w:after="0"/>
              <w:rPr>
                <w:rFonts w:ascii="Arial" w:hAnsi="Arial" w:cs="Arial"/>
                <w:color w:val="000000"/>
                <w:sz w:val="20"/>
                <w:szCs w:val="20"/>
              </w:rPr>
            </w:pPr>
            <w:r w:rsidRPr="0024418F">
              <w:rPr>
                <w:rFonts w:ascii="Arial" w:hAnsi="Arial" w:cs="Arial"/>
                <w:b/>
                <w:kern w:val="0"/>
                <w:sz w:val="20"/>
                <w:szCs w:val="20"/>
              </w:rPr>
              <w:t>…</w:t>
            </w:r>
          </w:p>
        </w:tc>
        <w:tc>
          <w:tcPr>
            <w:tcW w:w="278" w:type="pct"/>
            <w:shd w:val="clear" w:color="auto" w:fill="DAEEF3" w:themeFill="accent5" w:themeFillTint="33"/>
          </w:tcPr>
          <w:p w14:paraId="7DC25095" w14:textId="76B16A18" w:rsidR="00A362B4" w:rsidRPr="00105189" w:rsidRDefault="00A362B4" w:rsidP="00A362B4">
            <w:pPr>
              <w:spacing w:after="0"/>
              <w:rPr>
                <w:rFonts w:ascii="Arial" w:hAnsi="Arial" w:cs="Arial"/>
                <w:color w:val="000000"/>
                <w:sz w:val="20"/>
                <w:szCs w:val="20"/>
              </w:rPr>
            </w:pPr>
            <w:r w:rsidRPr="0024418F">
              <w:rPr>
                <w:rFonts w:ascii="Arial" w:hAnsi="Arial" w:cs="Arial"/>
                <w:b/>
                <w:kern w:val="0"/>
                <w:sz w:val="20"/>
                <w:szCs w:val="20"/>
              </w:rPr>
              <w:t>…</w:t>
            </w:r>
          </w:p>
        </w:tc>
        <w:tc>
          <w:tcPr>
            <w:tcW w:w="267" w:type="pct"/>
            <w:shd w:val="clear" w:color="auto" w:fill="DAEEF3" w:themeFill="accent5" w:themeFillTint="33"/>
          </w:tcPr>
          <w:p w14:paraId="229A630F" w14:textId="25EBC8CC" w:rsidR="00A362B4" w:rsidRPr="00105189" w:rsidRDefault="00A362B4" w:rsidP="00A362B4">
            <w:pPr>
              <w:spacing w:after="0"/>
              <w:rPr>
                <w:rFonts w:ascii="Arial" w:hAnsi="Arial" w:cs="Arial"/>
                <w:color w:val="000000"/>
                <w:sz w:val="20"/>
                <w:szCs w:val="20"/>
              </w:rPr>
            </w:pPr>
            <w:r w:rsidRPr="0024418F">
              <w:rPr>
                <w:rFonts w:ascii="Arial" w:hAnsi="Arial" w:cs="Arial"/>
                <w:b/>
                <w:kern w:val="0"/>
                <w:sz w:val="20"/>
                <w:szCs w:val="20"/>
              </w:rPr>
              <w:t>…</w:t>
            </w:r>
          </w:p>
        </w:tc>
        <w:tc>
          <w:tcPr>
            <w:tcW w:w="1670" w:type="pct"/>
            <w:shd w:val="clear" w:color="auto" w:fill="DAEEF3" w:themeFill="accent5" w:themeFillTint="33"/>
            <w:vAlign w:val="bottom"/>
          </w:tcPr>
          <w:p w14:paraId="17D704E7" w14:textId="55FA5C08" w:rsidR="00A362B4" w:rsidRPr="00105189" w:rsidRDefault="00A362B4" w:rsidP="00A362B4">
            <w:pPr>
              <w:spacing w:after="0"/>
              <w:rPr>
                <w:rFonts w:ascii="Arial" w:hAnsi="Arial" w:cs="Arial"/>
                <w:color w:val="000000"/>
                <w:sz w:val="20"/>
                <w:szCs w:val="20"/>
              </w:rPr>
            </w:pPr>
            <w:r w:rsidRPr="00105189">
              <w:rPr>
                <w:rFonts w:ascii="Arial" w:hAnsi="Arial" w:cs="Arial"/>
                <w:color w:val="000000"/>
                <w:sz w:val="20"/>
                <w:szCs w:val="20"/>
              </w:rPr>
              <w:t>This statement is answered by those who work in the Technology &amp; Transformation division only and relates to appropriate data removal procedures.</w:t>
            </w:r>
          </w:p>
        </w:tc>
      </w:tr>
      <w:permEnd w:id="1429037484"/>
      <w:permEnd w:id="2123527552"/>
      <w:permEnd w:id="895681486"/>
      <w:permEnd w:id="439769691"/>
      <w:tr w:rsidR="007D0353" w:rsidRPr="00C2312A" w14:paraId="1A4CAD2B" w14:textId="77777777" w:rsidTr="0075683E">
        <w:trPr>
          <w:trHeight w:val="315"/>
        </w:trPr>
        <w:tc>
          <w:tcPr>
            <w:tcW w:w="5000" w:type="pct"/>
            <w:gridSpan w:val="8"/>
            <w:shd w:val="clear" w:color="auto" w:fill="auto"/>
          </w:tcPr>
          <w:p w14:paraId="172FA7FF" w14:textId="1A2B13F1" w:rsidR="007D0353" w:rsidRPr="00C2312A" w:rsidRDefault="007D0353" w:rsidP="007D0353">
            <w:pPr>
              <w:spacing w:after="0" w:line="240" w:lineRule="auto"/>
              <w:rPr>
                <w:rFonts w:ascii="Arial" w:hAnsi="Arial" w:cs="Arial"/>
                <w:b/>
                <w:kern w:val="0"/>
                <w:sz w:val="20"/>
                <w:szCs w:val="20"/>
              </w:rPr>
            </w:pPr>
            <w:r w:rsidRPr="00C2312A">
              <w:rPr>
                <w:rFonts w:ascii="Arial" w:hAnsi="Arial" w:cs="Arial"/>
                <w:b/>
                <w:kern w:val="0"/>
                <w:sz w:val="20"/>
                <w:szCs w:val="20"/>
              </w:rPr>
              <w:t>General</w:t>
            </w:r>
          </w:p>
        </w:tc>
      </w:tr>
      <w:tr w:rsidR="00A362B4" w:rsidRPr="00C2312A" w14:paraId="04339461" w14:textId="77777777" w:rsidTr="00105189">
        <w:trPr>
          <w:trHeight w:val="315"/>
        </w:trPr>
        <w:tc>
          <w:tcPr>
            <w:tcW w:w="187" w:type="pct"/>
            <w:shd w:val="clear" w:color="auto" w:fill="DAEEF3" w:themeFill="accent5" w:themeFillTint="33"/>
          </w:tcPr>
          <w:p w14:paraId="0A9C01B2" w14:textId="15E5A9CD" w:rsidR="00A362B4" w:rsidRPr="00C2312A" w:rsidRDefault="00A362B4" w:rsidP="00A362B4">
            <w:pPr>
              <w:spacing w:after="0" w:line="240" w:lineRule="auto"/>
              <w:rPr>
                <w:rFonts w:ascii="Arial" w:hAnsi="Arial" w:cs="Arial"/>
                <w:kern w:val="0"/>
                <w:sz w:val="20"/>
                <w:szCs w:val="20"/>
              </w:rPr>
            </w:pPr>
            <w:permStart w:id="905409194" w:edGrp="everyone" w:colFirst="3" w:colLast="3"/>
            <w:permStart w:id="578816491" w:edGrp="everyone" w:colFirst="4" w:colLast="4"/>
            <w:permStart w:id="1363029803" w:edGrp="everyone" w:colFirst="5" w:colLast="5"/>
            <w:permStart w:id="1830227193" w:edGrp="everyone" w:colFirst="6" w:colLast="6"/>
            <w:r>
              <w:rPr>
                <w:rFonts w:ascii="Arial" w:hAnsi="Arial" w:cs="Arial"/>
                <w:kern w:val="0"/>
                <w:sz w:val="20"/>
                <w:szCs w:val="20"/>
              </w:rPr>
              <w:t>5</w:t>
            </w:r>
          </w:p>
        </w:tc>
        <w:tc>
          <w:tcPr>
            <w:tcW w:w="425" w:type="pct"/>
            <w:shd w:val="clear" w:color="auto" w:fill="DAEEF3" w:themeFill="accent5" w:themeFillTint="33"/>
          </w:tcPr>
          <w:p w14:paraId="1DF9D08C" w14:textId="2BE26320" w:rsidR="00A362B4" w:rsidRPr="00C2312A" w:rsidRDefault="00A362B4" w:rsidP="00A362B4">
            <w:pPr>
              <w:spacing w:after="0" w:line="240" w:lineRule="auto"/>
              <w:rPr>
                <w:rFonts w:ascii="Arial" w:hAnsi="Arial" w:cs="Arial"/>
                <w:kern w:val="0"/>
                <w:sz w:val="20"/>
                <w:szCs w:val="20"/>
              </w:rPr>
            </w:pPr>
            <w:r w:rsidRPr="00105189">
              <w:rPr>
                <w:rFonts w:ascii="Arial" w:hAnsi="Arial" w:cs="Arial"/>
                <w:kern w:val="0"/>
                <w:sz w:val="20"/>
                <w:szCs w:val="20"/>
              </w:rPr>
              <w:t>Technology &amp; Transformation</w:t>
            </w:r>
          </w:p>
        </w:tc>
        <w:tc>
          <w:tcPr>
            <w:tcW w:w="1747" w:type="pct"/>
            <w:shd w:val="clear" w:color="auto" w:fill="DAEEF3" w:themeFill="accent5" w:themeFillTint="33"/>
            <w:vAlign w:val="center"/>
          </w:tcPr>
          <w:p w14:paraId="13C25E42" w14:textId="55359688" w:rsidR="00A362B4" w:rsidRPr="00105189" w:rsidRDefault="00A362B4" w:rsidP="00A362B4">
            <w:pPr>
              <w:spacing w:line="240" w:lineRule="auto"/>
              <w:rPr>
                <w:rFonts w:ascii="Arial" w:hAnsi="Arial" w:cs="Arial"/>
                <w:color w:val="000000"/>
                <w:sz w:val="20"/>
                <w:szCs w:val="20"/>
              </w:rPr>
            </w:pPr>
            <w:r w:rsidRPr="00105189">
              <w:rPr>
                <w:rFonts w:ascii="Arial" w:hAnsi="Arial" w:cs="Arial"/>
                <w:color w:val="000000"/>
                <w:sz w:val="20"/>
                <w:szCs w:val="20"/>
              </w:rPr>
              <w:t>There are procedures in place to manage the removal of leavers and movers from ICT Systems (e.g. staff who leave the organisation or move department are removed from the ICT system accordingly).</w:t>
            </w:r>
            <w:r w:rsidRPr="00105189">
              <w:rPr>
                <w:rFonts w:ascii="Arial" w:hAnsi="Arial" w:cs="Arial"/>
                <w:color w:val="000000"/>
                <w:sz w:val="20"/>
                <w:szCs w:val="20"/>
              </w:rPr>
              <w:br/>
              <w:t xml:space="preserve">(Note: ‘Not Relevant’ applies where your duties do not involve management of the removal of leavers and/or movers. ‘No’ applies </w:t>
            </w:r>
            <w:r w:rsidRPr="008A4F16">
              <w:rPr>
                <w:rFonts w:ascii="Calibri" w:hAnsi="Calibri" w:cs="Calibri"/>
              </w:rPr>
              <w:t>where</w:t>
            </w:r>
            <w:r w:rsidRPr="00105189">
              <w:rPr>
                <w:rFonts w:ascii="Arial" w:hAnsi="Arial" w:cs="Arial"/>
                <w:color w:val="000000"/>
                <w:sz w:val="20"/>
                <w:szCs w:val="20"/>
              </w:rPr>
              <w:t xml:space="preserve"> there are no such procedures in place).</w:t>
            </w:r>
          </w:p>
        </w:tc>
        <w:tc>
          <w:tcPr>
            <w:tcW w:w="236" w:type="pct"/>
            <w:shd w:val="clear" w:color="auto" w:fill="DAEEF3" w:themeFill="accent5" w:themeFillTint="33"/>
          </w:tcPr>
          <w:p w14:paraId="22A6C3D3" w14:textId="077213EC" w:rsidR="00A362B4" w:rsidRPr="00105189" w:rsidRDefault="00A362B4" w:rsidP="00A362B4">
            <w:pPr>
              <w:spacing w:after="0"/>
              <w:rPr>
                <w:rFonts w:ascii="Arial" w:hAnsi="Arial" w:cs="Arial"/>
                <w:color w:val="000000"/>
                <w:sz w:val="20"/>
                <w:szCs w:val="20"/>
              </w:rPr>
            </w:pPr>
            <w:r w:rsidRPr="00993C14">
              <w:rPr>
                <w:rFonts w:ascii="Arial" w:hAnsi="Arial" w:cs="Arial"/>
                <w:b/>
                <w:kern w:val="0"/>
                <w:sz w:val="20"/>
                <w:szCs w:val="20"/>
              </w:rPr>
              <w:t>…</w:t>
            </w:r>
          </w:p>
        </w:tc>
        <w:tc>
          <w:tcPr>
            <w:tcW w:w="190" w:type="pct"/>
            <w:shd w:val="clear" w:color="auto" w:fill="DAEEF3" w:themeFill="accent5" w:themeFillTint="33"/>
          </w:tcPr>
          <w:p w14:paraId="72B331D1" w14:textId="5C163C60" w:rsidR="00A362B4" w:rsidRPr="00105189" w:rsidRDefault="00A362B4" w:rsidP="00A362B4">
            <w:pPr>
              <w:spacing w:after="0"/>
              <w:rPr>
                <w:rFonts w:ascii="Arial" w:hAnsi="Arial" w:cs="Arial"/>
                <w:color w:val="000000"/>
                <w:sz w:val="20"/>
                <w:szCs w:val="20"/>
              </w:rPr>
            </w:pPr>
            <w:r w:rsidRPr="00993C14">
              <w:rPr>
                <w:rFonts w:ascii="Arial" w:hAnsi="Arial" w:cs="Arial"/>
                <w:b/>
                <w:kern w:val="0"/>
                <w:sz w:val="20"/>
                <w:szCs w:val="20"/>
              </w:rPr>
              <w:t>…</w:t>
            </w:r>
          </w:p>
        </w:tc>
        <w:tc>
          <w:tcPr>
            <w:tcW w:w="278" w:type="pct"/>
            <w:shd w:val="clear" w:color="auto" w:fill="DAEEF3" w:themeFill="accent5" w:themeFillTint="33"/>
          </w:tcPr>
          <w:p w14:paraId="5F8B19A8" w14:textId="7A2C2C5B" w:rsidR="00A362B4" w:rsidRPr="00105189" w:rsidRDefault="00A362B4" w:rsidP="00A362B4">
            <w:pPr>
              <w:spacing w:after="0"/>
              <w:rPr>
                <w:rFonts w:ascii="Arial" w:hAnsi="Arial" w:cs="Arial"/>
                <w:color w:val="000000"/>
                <w:sz w:val="20"/>
                <w:szCs w:val="20"/>
              </w:rPr>
            </w:pPr>
            <w:r w:rsidRPr="00993C14">
              <w:rPr>
                <w:rFonts w:ascii="Arial" w:hAnsi="Arial" w:cs="Arial"/>
                <w:b/>
                <w:kern w:val="0"/>
                <w:sz w:val="20"/>
                <w:szCs w:val="20"/>
              </w:rPr>
              <w:t>…</w:t>
            </w:r>
          </w:p>
        </w:tc>
        <w:tc>
          <w:tcPr>
            <w:tcW w:w="267" w:type="pct"/>
            <w:shd w:val="clear" w:color="auto" w:fill="DAEEF3" w:themeFill="accent5" w:themeFillTint="33"/>
          </w:tcPr>
          <w:p w14:paraId="7664303F" w14:textId="45F55584" w:rsidR="00A362B4" w:rsidRPr="00105189" w:rsidRDefault="00A362B4" w:rsidP="00A362B4">
            <w:pPr>
              <w:spacing w:after="0"/>
              <w:rPr>
                <w:rFonts w:ascii="Arial" w:hAnsi="Arial" w:cs="Arial"/>
                <w:color w:val="000000"/>
                <w:sz w:val="20"/>
                <w:szCs w:val="20"/>
              </w:rPr>
            </w:pPr>
            <w:r w:rsidRPr="00993C14">
              <w:rPr>
                <w:rFonts w:ascii="Arial" w:hAnsi="Arial" w:cs="Arial"/>
                <w:b/>
                <w:kern w:val="0"/>
                <w:sz w:val="20"/>
                <w:szCs w:val="20"/>
              </w:rPr>
              <w:t>…</w:t>
            </w:r>
          </w:p>
        </w:tc>
        <w:tc>
          <w:tcPr>
            <w:tcW w:w="1670" w:type="pct"/>
            <w:shd w:val="clear" w:color="auto" w:fill="DAEEF3" w:themeFill="accent5" w:themeFillTint="33"/>
          </w:tcPr>
          <w:p w14:paraId="7C9BE881" w14:textId="2CCBD11C" w:rsidR="00A362B4" w:rsidRPr="00105189" w:rsidRDefault="00A362B4" w:rsidP="00A362B4">
            <w:pPr>
              <w:spacing w:after="0"/>
              <w:rPr>
                <w:rFonts w:ascii="Arial" w:hAnsi="Arial" w:cs="Arial"/>
                <w:color w:val="000000"/>
                <w:sz w:val="20"/>
                <w:szCs w:val="20"/>
              </w:rPr>
            </w:pPr>
            <w:r w:rsidRPr="00105189">
              <w:rPr>
                <w:rFonts w:ascii="Arial" w:hAnsi="Arial" w:cs="Arial"/>
                <w:color w:val="000000"/>
                <w:sz w:val="20"/>
                <w:szCs w:val="20"/>
              </w:rPr>
              <w:t>This statement is answered by those who work in the Technology &amp; Transformation division only and relates to appropriate user access removal procedures when staff leave the HSE or move to another role/area in the HSE.</w:t>
            </w:r>
          </w:p>
        </w:tc>
      </w:tr>
      <w:tr w:rsidR="00A362B4" w:rsidRPr="00C2312A" w14:paraId="6B603068" w14:textId="77777777" w:rsidTr="00105189">
        <w:trPr>
          <w:trHeight w:val="70"/>
        </w:trPr>
        <w:tc>
          <w:tcPr>
            <w:tcW w:w="187" w:type="pct"/>
            <w:shd w:val="clear" w:color="auto" w:fill="DAEEF3" w:themeFill="accent5" w:themeFillTint="33"/>
          </w:tcPr>
          <w:p w14:paraId="49CFF5ED" w14:textId="066CB765" w:rsidR="00A362B4" w:rsidRPr="00C2312A" w:rsidRDefault="00A362B4" w:rsidP="00A362B4">
            <w:pPr>
              <w:spacing w:after="0" w:line="240" w:lineRule="auto"/>
              <w:rPr>
                <w:rFonts w:ascii="Arial" w:hAnsi="Arial" w:cs="Arial"/>
                <w:kern w:val="0"/>
                <w:sz w:val="20"/>
                <w:szCs w:val="20"/>
              </w:rPr>
            </w:pPr>
            <w:permStart w:id="1102731254" w:edGrp="everyone" w:colFirst="3" w:colLast="3"/>
            <w:permStart w:id="1477069210" w:edGrp="everyone" w:colFirst="4" w:colLast="4"/>
            <w:permStart w:id="588066736" w:edGrp="everyone" w:colFirst="5" w:colLast="5"/>
            <w:permStart w:id="1965318783" w:edGrp="everyone" w:colFirst="6" w:colLast="6"/>
            <w:permEnd w:id="905409194"/>
            <w:permEnd w:id="578816491"/>
            <w:permEnd w:id="1363029803"/>
            <w:permEnd w:id="1830227193"/>
            <w:r>
              <w:rPr>
                <w:rFonts w:ascii="Arial" w:hAnsi="Arial" w:cs="Arial"/>
                <w:kern w:val="0"/>
                <w:sz w:val="20"/>
                <w:szCs w:val="20"/>
              </w:rPr>
              <w:t>6</w:t>
            </w:r>
          </w:p>
        </w:tc>
        <w:tc>
          <w:tcPr>
            <w:tcW w:w="425" w:type="pct"/>
            <w:shd w:val="clear" w:color="auto" w:fill="DAEEF3" w:themeFill="accent5" w:themeFillTint="33"/>
          </w:tcPr>
          <w:p w14:paraId="4A1A50C6" w14:textId="7F27E916" w:rsidR="00A362B4" w:rsidRPr="00C2312A" w:rsidRDefault="00A362B4" w:rsidP="00A362B4">
            <w:pPr>
              <w:spacing w:after="0" w:line="240" w:lineRule="auto"/>
              <w:rPr>
                <w:rFonts w:ascii="Arial" w:hAnsi="Arial" w:cs="Arial"/>
                <w:kern w:val="0"/>
                <w:sz w:val="20"/>
                <w:szCs w:val="20"/>
              </w:rPr>
            </w:pPr>
            <w:r w:rsidRPr="00105189">
              <w:rPr>
                <w:rFonts w:ascii="Arial" w:hAnsi="Arial" w:cs="Arial"/>
                <w:kern w:val="0"/>
                <w:sz w:val="20"/>
                <w:szCs w:val="20"/>
              </w:rPr>
              <w:t>Technology &amp; Transformation</w:t>
            </w:r>
          </w:p>
        </w:tc>
        <w:tc>
          <w:tcPr>
            <w:tcW w:w="1747" w:type="pct"/>
            <w:shd w:val="clear" w:color="auto" w:fill="DAEEF3" w:themeFill="accent5" w:themeFillTint="33"/>
            <w:vAlign w:val="center"/>
          </w:tcPr>
          <w:p w14:paraId="6E99A74D" w14:textId="5149E029" w:rsidR="00A362B4" w:rsidRPr="00105189" w:rsidRDefault="00A362B4" w:rsidP="00A362B4">
            <w:pPr>
              <w:rPr>
                <w:rFonts w:ascii="Arial" w:hAnsi="Arial" w:cs="Arial"/>
                <w:color w:val="000000"/>
                <w:sz w:val="20"/>
                <w:szCs w:val="20"/>
              </w:rPr>
            </w:pPr>
            <w:r w:rsidRPr="00105189">
              <w:rPr>
                <w:rFonts w:ascii="Arial" w:hAnsi="Arial" w:cs="Arial"/>
                <w:color w:val="000000"/>
                <w:sz w:val="20"/>
                <w:szCs w:val="20"/>
              </w:rPr>
              <w:t>I am aware of the Technology and Transformation Financial Controls.</w:t>
            </w:r>
          </w:p>
        </w:tc>
        <w:tc>
          <w:tcPr>
            <w:tcW w:w="236" w:type="pct"/>
            <w:shd w:val="clear" w:color="auto" w:fill="DAEEF3" w:themeFill="accent5" w:themeFillTint="33"/>
          </w:tcPr>
          <w:p w14:paraId="17B419FB" w14:textId="3E72FB0F" w:rsidR="00A362B4" w:rsidRPr="00105189" w:rsidRDefault="00A362B4" w:rsidP="00A362B4">
            <w:pPr>
              <w:rPr>
                <w:rFonts w:ascii="Arial" w:hAnsi="Arial" w:cs="Arial"/>
                <w:color w:val="000000"/>
                <w:sz w:val="20"/>
                <w:szCs w:val="20"/>
              </w:rPr>
            </w:pPr>
            <w:r w:rsidRPr="00993C14">
              <w:rPr>
                <w:rFonts w:ascii="Arial" w:hAnsi="Arial" w:cs="Arial"/>
                <w:b/>
                <w:kern w:val="0"/>
                <w:sz w:val="20"/>
                <w:szCs w:val="20"/>
              </w:rPr>
              <w:t>…</w:t>
            </w:r>
          </w:p>
        </w:tc>
        <w:tc>
          <w:tcPr>
            <w:tcW w:w="190" w:type="pct"/>
            <w:shd w:val="clear" w:color="auto" w:fill="DAEEF3" w:themeFill="accent5" w:themeFillTint="33"/>
          </w:tcPr>
          <w:p w14:paraId="73555FF6" w14:textId="5C17051E" w:rsidR="00A362B4" w:rsidRPr="00105189" w:rsidRDefault="00A362B4" w:rsidP="00A362B4">
            <w:pPr>
              <w:rPr>
                <w:rFonts w:ascii="Arial" w:hAnsi="Arial" w:cs="Arial"/>
                <w:color w:val="000000"/>
                <w:sz w:val="20"/>
                <w:szCs w:val="20"/>
              </w:rPr>
            </w:pPr>
            <w:r w:rsidRPr="00993C14">
              <w:rPr>
                <w:rFonts w:ascii="Arial" w:hAnsi="Arial" w:cs="Arial"/>
                <w:b/>
                <w:kern w:val="0"/>
                <w:sz w:val="20"/>
                <w:szCs w:val="20"/>
              </w:rPr>
              <w:t>…</w:t>
            </w:r>
          </w:p>
        </w:tc>
        <w:tc>
          <w:tcPr>
            <w:tcW w:w="278" w:type="pct"/>
            <w:shd w:val="clear" w:color="auto" w:fill="DAEEF3" w:themeFill="accent5" w:themeFillTint="33"/>
          </w:tcPr>
          <w:p w14:paraId="2D4F5FE6" w14:textId="0BAEA4CF" w:rsidR="00A362B4" w:rsidRPr="00105189" w:rsidRDefault="00A362B4" w:rsidP="00A362B4">
            <w:pPr>
              <w:rPr>
                <w:rFonts w:ascii="Arial" w:hAnsi="Arial" w:cs="Arial"/>
                <w:color w:val="000000"/>
                <w:sz w:val="20"/>
                <w:szCs w:val="20"/>
              </w:rPr>
            </w:pPr>
            <w:r w:rsidRPr="00993C14">
              <w:rPr>
                <w:rFonts w:ascii="Arial" w:hAnsi="Arial" w:cs="Arial"/>
                <w:b/>
                <w:kern w:val="0"/>
                <w:sz w:val="20"/>
                <w:szCs w:val="20"/>
              </w:rPr>
              <w:t>…</w:t>
            </w:r>
          </w:p>
        </w:tc>
        <w:tc>
          <w:tcPr>
            <w:tcW w:w="267" w:type="pct"/>
            <w:shd w:val="clear" w:color="auto" w:fill="DAEEF3" w:themeFill="accent5" w:themeFillTint="33"/>
          </w:tcPr>
          <w:p w14:paraId="591EB406" w14:textId="6FDE8B42" w:rsidR="00A362B4" w:rsidRPr="00105189" w:rsidRDefault="00A362B4" w:rsidP="00A362B4">
            <w:pPr>
              <w:rPr>
                <w:rFonts w:ascii="Arial" w:hAnsi="Arial" w:cs="Arial"/>
                <w:color w:val="000000"/>
                <w:sz w:val="20"/>
                <w:szCs w:val="20"/>
              </w:rPr>
            </w:pPr>
            <w:r w:rsidRPr="00993C14">
              <w:rPr>
                <w:rFonts w:ascii="Arial" w:hAnsi="Arial" w:cs="Arial"/>
                <w:b/>
                <w:kern w:val="0"/>
                <w:sz w:val="20"/>
                <w:szCs w:val="20"/>
              </w:rPr>
              <w:t>…</w:t>
            </w:r>
          </w:p>
        </w:tc>
        <w:tc>
          <w:tcPr>
            <w:tcW w:w="1670" w:type="pct"/>
            <w:shd w:val="clear" w:color="auto" w:fill="DAEEF3" w:themeFill="accent5" w:themeFillTint="33"/>
          </w:tcPr>
          <w:p w14:paraId="09ED303C" w14:textId="0CF8D2A7" w:rsidR="00A362B4" w:rsidRPr="00105189" w:rsidRDefault="00A362B4" w:rsidP="00A362B4">
            <w:pPr>
              <w:rPr>
                <w:rFonts w:ascii="Arial" w:hAnsi="Arial" w:cs="Arial"/>
                <w:color w:val="000000"/>
                <w:sz w:val="20"/>
                <w:szCs w:val="20"/>
              </w:rPr>
            </w:pPr>
            <w:r w:rsidRPr="00105189">
              <w:rPr>
                <w:rFonts w:ascii="Arial" w:hAnsi="Arial" w:cs="Arial"/>
                <w:color w:val="000000"/>
                <w:sz w:val="20"/>
                <w:szCs w:val="20"/>
              </w:rPr>
              <w:t>This statement is answered by those who work in the Technology &amp; Transformation division only.  Please refer to internal Technology and Transformation controls documentation</w:t>
            </w:r>
          </w:p>
        </w:tc>
      </w:tr>
      <w:permEnd w:id="1102731254"/>
      <w:permEnd w:id="1477069210"/>
      <w:permEnd w:id="588066736"/>
      <w:permEnd w:id="1965318783"/>
    </w:tbl>
    <w:p w14:paraId="6F6A7B18" w14:textId="7F4521B8" w:rsidR="002A6C97" w:rsidRDefault="002A6C97" w:rsidP="004625AC">
      <w:pPr>
        <w:spacing w:after="0" w:line="240" w:lineRule="auto"/>
        <w:ind w:left="-567"/>
      </w:pPr>
      <w:r>
        <w:br w:type="page"/>
      </w:r>
    </w:p>
    <w:p w14:paraId="0BD4083D" w14:textId="77777777" w:rsidR="00D02F1A" w:rsidRDefault="00D02F1A" w:rsidP="00D02F1A">
      <w:pPr>
        <w:ind w:left="-567"/>
        <w:rPr>
          <w:sz w:val="20"/>
          <w:szCs w:val="20"/>
        </w:rPr>
      </w:pPr>
      <w:r w:rsidRPr="00D02F1A">
        <w:rPr>
          <w:sz w:val="20"/>
          <w:szCs w:val="20"/>
        </w:rPr>
        <w:lastRenderedPageBreak/>
        <w:t xml:space="preserve">PROCUREMENT </w:t>
      </w:r>
    </w:p>
    <w:p w14:paraId="7DA52E3B" w14:textId="77777777" w:rsidR="00D47B1B" w:rsidRDefault="00D02F1A" w:rsidP="00D47B1B">
      <w:pPr>
        <w:ind w:left="-567"/>
        <w:rPr>
          <w:rFonts w:ascii="Arial" w:hAnsi="Arial" w:cs="Arial"/>
          <w:i/>
          <w:sz w:val="20"/>
          <w:szCs w:val="20"/>
        </w:rPr>
      </w:pPr>
      <w:r w:rsidRPr="00D02F1A">
        <w:rPr>
          <w:rFonts w:ascii="Arial" w:hAnsi="Arial" w:cs="Arial"/>
          <w:i/>
          <w:sz w:val="20"/>
          <w:szCs w:val="20"/>
        </w:rPr>
        <w:t>Note: The procurement process consists of sourcing, requesting, ordering, approving, receiving or payment of goods or services.</w:t>
      </w:r>
    </w:p>
    <w:p w14:paraId="0D7D75E1" w14:textId="28D4A73D" w:rsidR="00D47B1B" w:rsidRPr="00D47B1B" w:rsidRDefault="008D1FD8" w:rsidP="00D47B1B">
      <w:pPr>
        <w:ind w:left="-567"/>
        <w:rPr>
          <w:rFonts w:ascii="Arial" w:hAnsi="Arial" w:cs="Arial"/>
          <w:i/>
          <w:sz w:val="20"/>
          <w:szCs w:val="20"/>
        </w:rPr>
      </w:pPr>
      <w:r>
        <w:rPr>
          <w:sz w:val="20"/>
          <w:szCs w:val="20"/>
        </w:rPr>
        <w:t>Statements l</w:t>
      </w:r>
      <w:r w:rsidRPr="00CA544A">
        <w:rPr>
          <w:sz w:val="20"/>
          <w:szCs w:val="20"/>
        </w:rPr>
        <w:t xml:space="preserve">inked to Introductory Question: </w:t>
      </w:r>
      <w:r w:rsidR="00D47B1B" w:rsidRPr="00D47B1B">
        <w:rPr>
          <w:rFonts w:ascii="Arial" w:hAnsi="Arial" w:cs="Arial"/>
          <w:b/>
          <w:kern w:val="0"/>
          <w:sz w:val="20"/>
          <w:szCs w:val="20"/>
        </w:rPr>
        <w:t>"Were you, or anyone who reports to you, involved in any procurement activities du</w:t>
      </w:r>
      <w:r>
        <w:rPr>
          <w:rFonts w:ascii="Arial" w:hAnsi="Arial" w:cs="Arial"/>
          <w:b/>
          <w:kern w:val="0"/>
          <w:sz w:val="20"/>
          <w:szCs w:val="20"/>
        </w:rPr>
        <w:t>ring the year?"</w:t>
      </w:r>
    </w:p>
    <w:tbl>
      <w:tblPr>
        <w:tblW w:w="546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1414"/>
        <w:gridCol w:w="5108"/>
        <w:gridCol w:w="710"/>
        <w:gridCol w:w="567"/>
        <w:gridCol w:w="831"/>
        <w:gridCol w:w="865"/>
        <w:gridCol w:w="5102"/>
      </w:tblGrid>
      <w:tr w:rsidR="00D02F1A" w:rsidRPr="00C2312A" w14:paraId="0B3A566A" w14:textId="77777777" w:rsidTr="00B4295A">
        <w:trPr>
          <w:trHeight w:val="443"/>
          <w:tblHeader/>
        </w:trPr>
        <w:tc>
          <w:tcPr>
            <w:tcW w:w="188" w:type="pct"/>
            <w:shd w:val="clear" w:color="auto" w:fill="F2F2F2"/>
          </w:tcPr>
          <w:p w14:paraId="68E833C5" w14:textId="77777777" w:rsidR="00D02F1A" w:rsidRPr="00C2312A" w:rsidRDefault="00D02F1A" w:rsidP="00A622D8">
            <w:pPr>
              <w:spacing w:after="0" w:line="240" w:lineRule="auto"/>
              <w:rPr>
                <w:rFonts w:ascii="Arial" w:hAnsi="Arial" w:cs="Arial"/>
                <w:b/>
                <w:kern w:val="0"/>
                <w:sz w:val="20"/>
                <w:szCs w:val="20"/>
              </w:rPr>
            </w:pPr>
            <w:r w:rsidRPr="00C2312A">
              <w:rPr>
                <w:rFonts w:ascii="Arial" w:hAnsi="Arial" w:cs="Arial"/>
                <w:b/>
                <w:kern w:val="0"/>
                <w:sz w:val="20"/>
                <w:szCs w:val="20"/>
              </w:rPr>
              <w:t> No</w:t>
            </w:r>
          </w:p>
        </w:tc>
        <w:tc>
          <w:tcPr>
            <w:tcW w:w="466" w:type="pct"/>
            <w:shd w:val="clear" w:color="auto" w:fill="F2F2F2"/>
          </w:tcPr>
          <w:p w14:paraId="2F170427" w14:textId="5E549CD9" w:rsidR="00D02F1A" w:rsidRPr="00C2312A" w:rsidRDefault="00B4295A" w:rsidP="00A622D8">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1684" w:type="pct"/>
            <w:shd w:val="clear" w:color="auto" w:fill="F2F2F2"/>
          </w:tcPr>
          <w:p w14:paraId="2107221D" w14:textId="77777777" w:rsidR="00D02F1A" w:rsidRPr="00C2312A" w:rsidRDefault="00D02F1A" w:rsidP="00A622D8">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4" w:type="pct"/>
            <w:shd w:val="clear" w:color="auto" w:fill="F2F2F2"/>
          </w:tcPr>
          <w:p w14:paraId="29B47320" w14:textId="77777777" w:rsidR="00D02F1A" w:rsidRPr="00C2312A" w:rsidRDefault="00D02F1A"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87" w:type="pct"/>
            <w:shd w:val="clear" w:color="auto" w:fill="F2F2F2"/>
          </w:tcPr>
          <w:p w14:paraId="0AB15C22" w14:textId="77777777" w:rsidR="00D02F1A" w:rsidRPr="00C2312A" w:rsidRDefault="00D02F1A"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4" w:type="pct"/>
            <w:shd w:val="clear" w:color="auto" w:fill="F2F2F2"/>
          </w:tcPr>
          <w:p w14:paraId="51283F18" w14:textId="77777777" w:rsidR="00D02F1A" w:rsidRPr="00C2312A" w:rsidRDefault="00D02F1A"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85" w:type="pct"/>
            <w:shd w:val="clear" w:color="auto" w:fill="F2F2F2"/>
          </w:tcPr>
          <w:p w14:paraId="10096525" w14:textId="77777777" w:rsidR="00D02F1A" w:rsidRPr="00C2312A" w:rsidRDefault="00D02F1A"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82" w:type="pct"/>
            <w:shd w:val="clear" w:color="auto" w:fill="F2F2F2"/>
          </w:tcPr>
          <w:p w14:paraId="537A05B8" w14:textId="77777777" w:rsidR="00D02F1A" w:rsidRPr="00C2312A" w:rsidRDefault="00D02F1A"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A362B4" w:rsidRPr="00C2312A" w14:paraId="15BB636F" w14:textId="77777777" w:rsidTr="007D0353">
        <w:trPr>
          <w:trHeight w:val="312"/>
        </w:trPr>
        <w:tc>
          <w:tcPr>
            <w:tcW w:w="188" w:type="pct"/>
            <w:shd w:val="clear" w:color="auto" w:fill="DAEEF3" w:themeFill="accent5" w:themeFillTint="33"/>
          </w:tcPr>
          <w:p w14:paraId="7C93D563" w14:textId="42138A92" w:rsidR="00A362B4" w:rsidRPr="00C2312A" w:rsidRDefault="00A362B4" w:rsidP="00A362B4">
            <w:pPr>
              <w:spacing w:after="0" w:line="240" w:lineRule="auto"/>
              <w:rPr>
                <w:rFonts w:ascii="Arial" w:hAnsi="Arial" w:cs="Arial"/>
                <w:kern w:val="0"/>
                <w:sz w:val="20"/>
                <w:szCs w:val="20"/>
              </w:rPr>
            </w:pPr>
            <w:permStart w:id="1658482267" w:edGrp="everyone" w:colFirst="3" w:colLast="3"/>
            <w:permStart w:id="295051873" w:edGrp="everyone" w:colFirst="4" w:colLast="4"/>
            <w:r>
              <w:rPr>
                <w:rFonts w:ascii="Arial" w:hAnsi="Arial" w:cs="Arial"/>
                <w:kern w:val="0"/>
                <w:sz w:val="20"/>
                <w:szCs w:val="20"/>
              </w:rPr>
              <w:t>1</w:t>
            </w:r>
          </w:p>
        </w:tc>
        <w:tc>
          <w:tcPr>
            <w:tcW w:w="466" w:type="pct"/>
            <w:shd w:val="clear" w:color="auto" w:fill="DAEEF3" w:themeFill="accent5" w:themeFillTint="33"/>
          </w:tcPr>
          <w:p w14:paraId="4E6E3AFD" w14:textId="25811802"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Procurement</w:t>
            </w:r>
          </w:p>
        </w:tc>
        <w:tc>
          <w:tcPr>
            <w:tcW w:w="1684" w:type="pct"/>
            <w:shd w:val="clear" w:color="auto" w:fill="DAEEF3" w:themeFill="accent5" w:themeFillTint="33"/>
            <w:vAlign w:val="center"/>
          </w:tcPr>
          <w:p w14:paraId="75D9D7D8" w14:textId="305E7FF7"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I am aware that any purchases I make on behalf of the HSE should be in accordance with the requirements of NFR B1 Procurement.</w:t>
            </w:r>
          </w:p>
        </w:tc>
        <w:tc>
          <w:tcPr>
            <w:tcW w:w="234" w:type="pct"/>
            <w:shd w:val="clear" w:color="auto" w:fill="DAEEF3" w:themeFill="accent5" w:themeFillTint="33"/>
          </w:tcPr>
          <w:p w14:paraId="413A74CD" w14:textId="597412E6" w:rsidR="00A362B4" w:rsidRPr="00C2312A" w:rsidRDefault="00A362B4" w:rsidP="00A362B4">
            <w:pPr>
              <w:spacing w:after="0" w:line="240" w:lineRule="auto"/>
              <w:rPr>
                <w:rFonts w:ascii="Arial" w:hAnsi="Arial" w:cs="Arial"/>
                <w:kern w:val="0"/>
                <w:sz w:val="20"/>
                <w:szCs w:val="20"/>
              </w:rPr>
            </w:pPr>
            <w:r w:rsidRPr="00050411">
              <w:rPr>
                <w:rFonts w:ascii="Arial" w:hAnsi="Arial" w:cs="Arial"/>
                <w:b/>
                <w:kern w:val="0"/>
                <w:sz w:val="20"/>
                <w:szCs w:val="20"/>
              </w:rPr>
              <w:t>…</w:t>
            </w:r>
          </w:p>
        </w:tc>
        <w:tc>
          <w:tcPr>
            <w:tcW w:w="187" w:type="pct"/>
            <w:shd w:val="clear" w:color="auto" w:fill="DAEEF3" w:themeFill="accent5" w:themeFillTint="33"/>
          </w:tcPr>
          <w:p w14:paraId="7A9FB5B6" w14:textId="126E32E6" w:rsidR="00A362B4" w:rsidRPr="00C2312A" w:rsidRDefault="00A362B4" w:rsidP="00A362B4">
            <w:pPr>
              <w:spacing w:after="0" w:line="240" w:lineRule="auto"/>
              <w:rPr>
                <w:rFonts w:ascii="Arial" w:hAnsi="Arial" w:cs="Arial"/>
                <w:kern w:val="0"/>
                <w:sz w:val="20"/>
                <w:szCs w:val="20"/>
              </w:rPr>
            </w:pPr>
            <w:r w:rsidRPr="00050411">
              <w:rPr>
                <w:rFonts w:ascii="Arial" w:hAnsi="Arial" w:cs="Arial"/>
                <w:b/>
                <w:kern w:val="0"/>
                <w:sz w:val="20"/>
                <w:szCs w:val="20"/>
              </w:rPr>
              <w:t>…</w:t>
            </w:r>
          </w:p>
        </w:tc>
        <w:tc>
          <w:tcPr>
            <w:tcW w:w="274" w:type="pct"/>
            <w:shd w:val="clear" w:color="auto" w:fill="D9D9D9" w:themeFill="background1" w:themeFillShade="D9"/>
          </w:tcPr>
          <w:p w14:paraId="5C0AEDC4" w14:textId="77777777" w:rsidR="00A362B4" w:rsidRPr="00C2312A" w:rsidRDefault="00A362B4" w:rsidP="00A362B4">
            <w:pPr>
              <w:spacing w:after="0" w:line="240" w:lineRule="auto"/>
              <w:rPr>
                <w:rFonts w:ascii="Arial" w:hAnsi="Arial" w:cs="Arial"/>
                <w:kern w:val="0"/>
                <w:sz w:val="20"/>
                <w:szCs w:val="20"/>
              </w:rPr>
            </w:pPr>
          </w:p>
        </w:tc>
        <w:tc>
          <w:tcPr>
            <w:tcW w:w="285" w:type="pct"/>
            <w:shd w:val="clear" w:color="auto" w:fill="DAEEF3" w:themeFill="accent5" w:themeFillTint="33"/>
          </w:tcPr>
          <w:p w14:paraId="2A5072B6" w14:textId="17819F88" w:rsidR="00A362B4" w:rsidRPr="00C2312A" w:rsidRDefault="00A362B4" w:rsidP="00A362B4">
            <w:pPr>
              <w:spacing w:after="0" w:line="240" w:lineRule="auto"/>
              <w:rPr>
                <w:rFonts w:ascii="Arial" w:hAnsi="Arial" w:cs="Arial"/>
                <w:kern w:val="0"/>
                <w:sz w:val="20"/>
                <w:szCs w:val="20"/>
              </w:rPr>
            </w:pPr>
            <w:permStart w:id="558440907" w:edGrp="everyone"/>
            <w:r w:rsidRPr="00773843">
              <w:rPr>
                <w:rFonts w:ascii="Arial" w:hAnsi="Arial" w:cs="Arial"/>
                <w:b/>
                <w:kern w:val="0"/>
                <w:sz w:val="20"/>
                <w:szCs w:val="20"/>
              </w:rPr>
              <w:t>…</w:t>
            </w:r>
            <w:permEnd w:id="558440907"/>
          </w:p>
        </w:tc>
        <w:tc>
          <w:tcPr>
            <w:tcW w:w="1682" w:type="pct"/>
            <w:shd w:val="clear" w:color="auto" w:fill="DAEEF3" w:themeFill="accent5" w:themeFillTint="33"/>
          </w:tcPr>
          <w:p w14:paraId="2AE1064C" w14:textId="70F812D7" w:rsidR="00A362B4" w:rsidRPr="00C2312A" w:rsidRDefault="00A362B4" w:rsidP="00A362B4">
            <w:pPr>
              <w:spacing w:after="0" w:line="240" w:lineRule="auto"/>
              <w:rPr>
                <w:rFonts w:ascii="Arial" w:hAnsi="Arial" w:cs="Arial"/>
                <w:kern w:val="0"/>
                <w:sz w:val="20"/>
                <w:szCs w:val="20"/>
              </w:rPr>
            </w:pPr>
            <w:r w:rsidRPr="00D25BDF">
              <w:rPr>
                <w:rFonts w:ascii="Arial" w:hAnsi="Arial" w:cs="Arial"/>
                <w:kern w:val="0"/>
                <w:sz w:val="20"/>
                <w:szCs w:val="20"/>
              </w:rPr>
              <w:t xml:space="preserve">Refer to </w:t>
            </w:r>
            <w:r w:rsidRPr="00D25BDF">
              <w:rPr>
                <w:rFonts w:ascii="Arial" w:hAnsi="Arial" w:cs="Arial"/>
                <w:b/>
                <w:i/>
                <w:kern w:val="0"/>
                <w:sz w:val="20"/>
                <w:szCs w:val="20"/>
              </w:rPr>
              <w:t>NFR B1 Procurement</w:t>
            </w:r>
            <w:r w:rsidRPr="00D25BDF">
              <w:rPr>
                <w:rFonts w:ascii="Arial" w:hAnsi="Arial" w:cs="Arial"/>
                <w:kern w:val="0"/>
                <w:sz w:val="20"/>
                <w:szCs w:val="20"/>
              </w:rPr>
              <w:t xml:space="preserve"> </w:t>
            </w:r>
            <w:hyperlink r:id="rId63" w:history="1">
              <w:r w:rsidRPr="00C86A8C">
                <w:rPr>
                  <w:rStyle w:val="Hyperlink"/>
                  <w:rFonts w:ascii="Arial" w:hAnsi="Arial" w:cs="Arial"/>
                  <w:kern w:val="0"/>
                  <w:sz w:val="20"/>
                  <w:szCs w:val="20"/>
                </w:rPr>
                <w:t>https://www.hse.ie/eng/about/who/finance/nfr/nfrb1.pdf</w:t>
              </w:r>
            </w:hyperlink>
            <w:r>
              <w:rPr>
                <w:rFonts w:ascii="Arial" w:hAnsi="Arial" w:cs="Arial"/>
                <w:kern w:val="0"/>
                <w:sz w:val="20"/>
                <w:szCs w:val="20"/>
              </w:rPr>
              <w:t xml:space="preserve"> </w:t>
            </w:r>
          </w:p>
        </w:tc>
      </w:tr>
      <w:tr w:rsidR="00A362B4" w:rsidRPr="00C2312A" w14:paraId="52F329B7" w14:textId="77777777" w:rsidTr="008A4F16">
        <w:trPr>
          <w:trHeight w:val="312"/>
        </w:trPr>
        <w:tc>
          <w:tcPr>
            <w:tcW w:w="188" w:type="pct"/>
            <w:shd w:val="clear" w:color="auto" w:fill="DAEEF3" w:themeFill="accent5" w:themeFillTint="33"/>
          </w:tcPr>
          <w:p w14:paraId="50E25A49" w14:textId="396B2C6D" w:rsidR="00A362B4" w:rsidRPr="00C2312A" w:rsidRDefault="00A362B4" w:rsidP="00A362B4">
            <w:pPr>
              <w:spacing w:after="0" w:line="240" w:lineRule="auto"/>
              <w:rPr>
                <w:rFonts w:ascii="Arial" w:hAnsi="Arial" w:cs="Arial"/>
                <w:bCs/>
                <w:kern w:val="0"/>
                <w:sz w:val="20"/>
                <w:szCs w:val="20"/>
              </w:rPr>
            </w:pPr>
            <w:permStart w:id="920261237" w:edGrp="everyone" w:colFirst="3" w:colLast="3"/>
            <w:permStart w:id="1134591766" w:edGrp="everyone" w:colFirst="4" w:colLast="4"/>
            <w:permStart w:id="774643537" w:edGrp="everyone" w:colFirst="5" w:colLast="5"/>
            <w:permStart w:id="544412683" w:edGrp="everyone" w:colFirst="6" w:colLast="6"/>
            <w:permEnd w:id="1658482267"/>
            <w:permEnd w:id="295051873"/>
            <w:r>
              <w:rPr>
                <w:rFonts w:ascii="Arial" w:hAnsi="Arial" w:cs="Arial"/>
                <w:kern w:val="0"/>
                <w:sz w:val="20"/>
                <w:szCs w:val="20"/>
              </w:rPr>
              <w:t>2</w:t>
            </w:r>
          </w:p>
        </w:tc>
        <w:tc>
          <w:tcPr>
            <w:tcW w:w="466" w:type="pct"/>
            <w:shd w:val="clear" w:color="auto" w:fill="DAEEF3" w:themeFill="accent5" w:themeFillTint="33"/>
          </w:tcPr>
          <w:p w14:paraId="16AE8EDE" w14:textId="56C38EED" w:rsidR="00A362B4" w:rsidRPr="00C2312A" w:rsidRDefault="00A362B4" w:rsidP="00A362B4">
            <w:pPr>
              <w:rPr>
                <w:sz w:val="20"/>
                <w:szCs w:val="20"/>
              </w:rPr>
            </w:pPr>
            <w:r w:rsidRPr="005E6046">
              <w:rPr>
                <w:rFonts w:ascii="Arial" w:hAnsi="Arial" w:cs="Arial"/>
                <w:kern w:val="0"/>
                <w:sz w:val="20"/>
                <w:szCs w:val="20"/>
              </w:rPr>
              <w:t>Procurement</w:t>
            </w:r>
          </w:p>
        </w:tc>
        <w:tc>
          <w:tcPr>
            <w:tcW w:w="1684" w:type="pct"/>
            <w:shd w:val="clear" w:color="auto" w:fill="DAEEF3" w:themeFill="accent5" w:themeFillTint="33"/>
            <w:vAlign w:val="center"/>
          </w:tcPr>
          <w:p w14:paraId="41ABA727" w14:textId="2BA625AF"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For any purchase I ensure that the purchase is necessary and appropriate approval is sought prior to incurring the expenditure.</w:t>
            </w:r>
          </w:p>
        </w:tc>
        <w:tc>
          <w:tcPr>
            <w:tcW w:w="234" w:type="pct"/>
            <w:shd w:val="clear" w:color="auto" w:fill="DAEEF3" w:themeFill="accent5" w:themeFillTint="33"/>
          </w:tcPr>
          <w:p w14:paraId="71384819" w14:textId="5505D7B9" w:rsidR="00A362B4" w:rsidRPr="00C2312A" w:rsidRDefault="00A362B4" w:rsidP="00A362B4">
            <w:pPr>
              <w:spacing w:after="0" w:line="240" w:lineRule="auto"/>
              <w:rPr>
                <w:rFonts w:ascii="Arial" w:hAnsi="Arial" w:cs="Arial"/>
                <w:kern w:val="0"/>
                <w:sz w:val="20"/>
                <w:szCs w:val="20"/>
                <w:lang w:val="en-IE"/>
              </w:rPr>
            </w:pPr>
            <w:r w:rsidRPr="00050411">
              <w:rPr>
                <w:rFonts w:ascii="Arial" w:hAnsi="Arial" w:cs="Arial"/>
                <w:b/>
                <w:kern w:val="0"/>
                <w:sz w:val="20"/>
                <w:szCs w:val="20"/>
              </w:rPr>
              <w:t>…</w:t>
            </w:r>
          </w:p>
        </w:tc>
        <w:tc>
          <w:tcPr>
            <w:tcW w:w="187" w:type="pct"/>
            <w:shd w:val="clear" w:color="auto" w:fill="DAEEF3" w:themeFill="accent5" w:themeFillTint="33"/>
          </w:tcPr>
          <w:p w14:paraId="1732EB7C" w14:textId="28A35AE0" w:rsidR="00A362B4" w:rsidRPr="00C2312A" w:rsidRDefault="00A362B4" w:rsidP="00A362B4">
            <w:pPr>
              <w:spacing w:after="0" w:line="240" w:lineRule="auto"/>
              <w:rPr>
                <w:rFonts w:ascii="Arial" w:hAnsi="Arial" w:cs="Arial"/>
                <w:kern w:val="0"/>
                <w:sz w:val="20"/>
                <w:szCs w:val="20"/>
                <w:lang w:val="en-IE"/>
              </w:rPr>
            </w:pPr>
            <w:r w:rsidRPr="00050411">
              <w:rPr>
                <w:rFonts w:ascii="Arial" w:hAnsi="Arial" w:cs="Arial"/>
                <w:b/>
                <w:kern w:val="0"/>
                <w:sz w:val="20"/>
                <w:szCs w:val="20"/>
              </w:rPr>
              <w:t>…</w:t>
            </w:r>
          </w:p>
        </w:tc>
        <w:tc>
          <w:tcPr>
            <w:tcW w:w="274" w:type="pct"/>
            <w:shd w:val="clear" w:color="auto" w:fill="DAEEF3" w:themeFill="accent5" w:themeFillTint="33"/>
          </w:tcPr>
          <w:p w14:paraId="1780A607" w14:textId="19F9B969" w:rsidR="00A362B4" w:rsidRPr="00C2312A" w:rsidRDefault="00A362B4" w:rsidP="00A362B4">
            <w:pPr>
              <w:spacing w:after="0" w:line="240" w:lineRule="auto"/>
              <w:rPr>
                <w:rFonts w:ascii="Arial" w:hAnsi="Arial" w:cs="Arial"/>
                <w:kern w:val="0"/>
                <w:sz w:val="20"/>
                <w:szCs w:val="20"/>
                <w:lang w:val="en-IE"/>
              </w:rPr>
            </w:pPr>
            <w:r w:rsidRPr="00DA583B">
              <w:rPr>
                <w:rFonts w:ascii="Arial" w:hAnsi="Arial" w:cs="Arial"/>
                <w:b/>
                <w:kern w:val="0"/>
                <w:sz w:val="20"/>
                <w:szCs w:val="20"/>
              </w:rPr>
              <w:t>…</w:t>
            </w:r>
          </w:p>
        </w:tc>
        <w:tc>
          <w:tcPr>
            <w:tcW w:w="285" w:type="pct"/>
            <w:shd w:val="clear" w:color="auto" w:fill="DAEEF3" w:themeFill="accent5" w:themeFillTint="33"/>
          </w:tcPr>
          <w:p w14:paraId="3D6E13F0" w14:textId="62D1EB36" w:rsidR="00A362B4" w:rsidRPr="00C2312A" w:rsidRDefault="00A362B4" w:rsidP="00A362B4">
            <w:pPr>
              <w:spacing w:after="0" w:line="240" w:lineRule="auto"/>
              <w:rPr>
                <w:rFonts w:ascii="Arial" w:hAnsi="Arial" w:cs="Arial"/>
                <w:kern w:val="0"/>
                <w:sz w:val="20"/>
                <w:szCs w:val="20"/>
                <w:lang w:val="en-IE"/>
              </w:rPr>
            </w:pPr>
            <w:r w:rsidRPr="00773843">
              <w:rPr>
                <w:rFonts w:ascii="Arial" w:hAnsi="Arial" w:cs="Arial"/>
                <w:b/>
                <w:kern w:val="0"/>
                <w:sz w:val="20"/>
                <w:szCs w:val="20"/>
              </w:rPr>
              <w:t>…</w:t>
            </w:r>
          </w:p>
        </w:tc>
        <w:tc>
          <w:tcPr>
            <w:tcW w:w="1682" w:type="pct"/>
            <w:shd w:val="clear" w:color="auto" w:fill="DAEEF3" w:themeFill="accent5" w:themeFillTint="33"/>
          </w:tcPr>
          <w:p w14:paraId="2FE9672E" w14:textId="77777777" w:rsidR="00A362B4"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B1 Procurement</w:t>
            </w:r>
            <w:r>
              <w:rPr>
                <w:rFonts w:ascii="Arial" w:hAnsi="Arial" w:cs="Arial"/>
                <w:b/>
                <w:i/>
                <w:kern w:val="0"/>
                <w:sz w:val="20"/>
                <w:szCs w:val="20"/>
              </w:rPr>
              <w:t xml:space="preserve"> </w:t>
            </w:r>
            <w:hyperlink r:id="rId64" w:history="1">
              <w:r w:rsidRPr="00E30A55">
                <w:rPr>
                  <w:rStyle w:val="Hyperlink"/>
                  <w:rFonts w:ascii="Arial" w:hAnsi="Arial" w:cs="Arial"/>
                  <w:kern w:val="0"/>
                  <w:sz w:val="20"/>
                  <w:szCs w:val="20"/>
                </w:rPr>
                <w:t>https://www.hse.ie/eng/about/who/finance/nfr/nfrb1.pdf</w:t>
              </w:r>
            </w:hyperlink>
          </w:p>
          <w:p w14:paraId="28282F9F" w14:textId="77777777"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&gt; </w:t>
            </w:r>
            <w:r w:rsidRPr="004901CC">
              <w:rPr>
                <w:rFonts w:ascii="Arial" w:hAnsi="Arial" w:cs="Arial"/>
                <w:b/>
                <w:i/>
                <w:kern w:val="0"/>
                <w:sz w:val="20"/>
                <w:szCs w:val="20"/>
              </w:rPr>
              <w:t>Section 4.1 Identification and notification of need</w:t>
            </w:r>
            <w:r w:rsidRPr="00C2312A">
              <w:rPr>
                <w:rFonts w:ascii="Arial" w:hAnsi="Arial" w:cs="Arial"/>
                <w:kern w:val="0"/>
                <w:sz w:val="20"/>
                <w:szCs w:val="20"/>
              </w:rPr>
              <w:t xml:space="preserve"> </w:t>
            </w:r>
            <w:r>
              <w:rPr>
                <w:rFonts w:ascii="Arial" w:hAnsi="Arial" w:cs="Arial"/>
                <w:kern w:val="0"/>
                <w:sz w:val="20"/>
                <w:szCs w:val="20"/>
              </w:rPr>
              <w:t>and</w:t>
            </w:r>
          </w:p>
          <w:p w14:paraId="680CED29" w14:textId="28B7AD6C" w:rsidR="00A362B4" w:rsidRPr="00C2312A" w:rsidRDefault="00A362B4" w:rsidP="00A362B4">
            <w:pPr>
              <w:spacing w:after="0" w:line="240" w:lineRule="auto"/>
              <w:rPr>
                <w:rFonts w:ascii="Arial" w:hAnsi="Arial" w:cs="Arial"/>
                <w:kern w:val="0"/>
                <w:sz w:val="20"/>
                <w:szCs w:val="20"/>
                <w:lang w:val="en-IE"/>
              </w:rPr>
            </w:pPr>
            <w:r w:rsidRPr="00C2312A">
              <w:rPr>
                <w:rFonts w:ascii="Arial" w:hAnsi="Arial" w:cs="Arial"/>
                <w:kern w:val="0"/>
                <w:sz w:val="20"/>
                <w:szCs w:val="20"/>
              </w:rPr>
              <w:t xml:space="preserve">&gt; </w:t>
            </w:r>
            <w:r w:rsidRPr="004901CC">
              <w:rPr>
                <w:rFonts w:ascii="Arial" w:hAnsi="Arial" w:cs="Arial"/>
                <w:b/>
                <w:i/>
                <w:kern w:val="0"/>
                <w:sz w:val="20"/>
                <w:szCs w:val="20"/>
              </w:rPr>
              <w:t>Section 4.2 Confirmation of availability of budget and approval to spend</w:t>
            </w:r>
            <w:r w:rsidRPr="00C2312A">
              <w:rPr>
                <w:rFonts w:ascii="Arial" w:hAnsi="Arial" w:cs="Arial"/>
                <w:kern w:val="0"/>
                <w:sz w:val="20"/>
                <w:szCs w:val="20"/>
              </w:rPr>
              <w:t xml:space="preserve"> </w:t>
            </w:r>
          </w:p>
        </w:tc>
      </w:tr>
      <w:tr w:rsidR="00A362B4" w:rsidRPr="00C2312A" w14:paraId="6A96FFF9" w14:textId="77777777" w:rsidTr="008A4F16">
        <w:trPr>
          <w:trHeight w:val="312"/>
        </w:trPr>
        <w:tc>
          <w:tcPr>
            <w:tcW w:w="188" w:type="pct"/>
            <w:shd w:val="clear" w:color="auto" w:fill="DAEEF3" w:themeFill="accent5" w:themeFillTint="33"/>
          </w:tcPr>
          <w:p w14:paraId="559439EE" w14:textId="0D7CA9F2" w:rsidR="00A362B4" w:rsidRPr="00C2312A" w:rsidRDefault="00A362B4" w:rsidP="00A362B4">
            <w:pPr>
              <w:spacing w:after="0" w:line="240" w:lineRule="auto"/>
              <w:rPr>
                <w:rFonts w:ascii="Arial" w:hAnsi="Arial" w:cs="Arial"/>
                <w:kern w:val="0"/>
                <w:sz w:val="20"/>
                <w:szCs w:val="20"/>
              </w:rPr>
            </w:pPr>
            <w:permStart w:id="1057301444" w:edGrp="everyone" w:colFirst="3" w:colLast="3"/>
            <w:permStart w:id="993943586" w:edGrp="everyone" w:colFirst="4" w:colLast="4"/>
            <w:permStart w:id="488928944" w:edGrp="everyone" w:colFirst="5" w:colLast="5"/>
            <w:permStart w:id="1265181489" w:edGrp="everyone" w:colFirst="6" w:colLast="6"/>
            <w:permEnd w:id="920261237"/>
            <w:permEnd w:id="1134591766"/>
            <w:permEnd w:id="774643537"/>
            <w:permEnd w:id="544412683"/>
            <w:r>
              <w:rPr>
                <w:rFonts w:ascii="Arial" w:hAnsi="Arial" w:cs="Arial"/>
                <w:kern w:val="0"/>
                <w:sz w:val="20"/>
                <w:szCs w:val="20"/>
              </w:rPr>
              <w:t>3</w:t>
            </w:r>
          </w:p>
        </w:tc>
        <w:tc>
          <w:tcPr>
            <w:tcW w:w="466" w:type="pct"/>
            <w:shd w:val="clear" w:color="auto" w:fill="DAEEF3" w:themeFill="accent5" w:themeFillTint="33"/>
          </w:tcPr>
          <w:p w14:paraId="327F413E" w14:textId="1ACBB18B" w:rsidR="00A362B4" w:rsidRPr="00C2312A" w:rsidRDefault="00A362B4" w:rsidP="00A362B4">
            <w:pPr>
              <w:rPr>
                <w:sz w:val="20"/>
                <w:szCs w:val="20"/>
              </w:rPr>
            </w:pPr>
            <w:r w:rsidRPr="005E6046">
              <w:rPr>
                <w:rFonts w:ascii="Arial" w:hAnsi="Arial" w:cs="Arial"/>
                <w:kern w:val="0"/>
                <w:sz w:val="20"/>
                <w:szCs w:val="20"/>
              </w:rPr>
              <w:t>Procurement</w:t>
            </w:r>
          </w:p>
        </w:tc>
        <w:tc>
          <w:tcPr>
            <w:tcW w:w="1684" w:type="pct"/>
            <w:shd w:val="clear" w:color="auto" w:fill="DAEEF3" w:themeFill="accent5" w:themeFillTint="33"/>
            <w:vAlign w:val="center"/>
          </w:tcPr>
          <w:p w14:paraId="56F6C2EF" w14:textId="238DD2E0"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 xml:space="preserve">When making a purchase I ensure that goods and services are sourced either from stock or through an existing HSE Contract, where one exists. </w:t>
            </w:r>
          </w:p>
        </w:tc>
        <w:tc>
          <w:tcPr>
            <w:tcW w:w="234" w:type="pct"/>
            <w:shd w:val="clear" w:color="auto" w:fill="DAEEF3" w:themeFill="accent5" w:themeFillTint="33"/>
          </w:tcPr>
          <w:p w14:paraId="53A13BBE" w14:textId="5C31A9B3" w:rsidR="00A362B4" w:rsidRPr="00C2312A" w:rsidRDefault="00A362B4" w:rsidP="00A362B4">
            <w:pPr>
              <w:spacing w:after="0" w:line="240" w:lineRule="auto"/>
              <w:rPr>
                <w:rFonts w:ascii="Arial" w:hAnsi="Arial" w:cs="Arial"/>
                <w:kern w:val="0"/>
                <w:sz w:val="20"/>
                <w:szCs w:val="20"/>
                <w:lang w:val="en-IE"/>
              </w:rPr>
            </w:pPr>
            <w:r w:rsidRPr="00050411">
              <w:rPr>
                <w:rFonts w:ascii="Arial" w:hAnsi="Arial" w:cs="Arial"/>
                <w:b/>
                <w:kern w:val="0"/>
                <w:sz w:val="20"/>
                <w:szCs w:val="20"/>
              </w:rPr>
              <w:t>…</w:t>
            </w:r>
          </w:p>
        </w:tc>
        <w:tc>
          <w:tcPr>
            <w:tcW w:w="187" w:type="pct"/>
            <w:shd w:val="clear" w:color="auto" w:fill="DAEEF3" w:themeFill="accent5" w:themeFillTint="33"/>
          </w:tcPr>
          <w:p w14:paraId="6B7DB798" w14:textId="1DE21B7E" w:rsidR="00A362B4" w:rsidRPr="00C2312A" w:rsidRDefault="00A362B4" w:rsidP="00A362B4">
            <w:pPr>
              <w:spacing w:after="0" w:line="240" w:lineRule="auto"/>
              <w:rPr>
                <w:rFonts w:ascii="Arial" w:hAnsi="Arial" w:cs="Arial"/>
                <w:kern w:val="0"/>
                <w:sz w:val="20"/>
                <w:szCs w:val="20"/>
                <w:lang w:val="en-IE"/>
              </w:rPr>
            </w:pPr>
            <w:r w:rsidRPr="00050411">
              <w:rPr>
                <w:rFonts w:ascii="Arial" w:hAnsi="Arial" w:cs="Arial"/>
                <w:b/>
                <w:kern w:val="0"/>
                <w:sz w:val="20"/>
                <w:szCs w:val="20"/>
              </w:rPr>
              <w:t>…</w:t>
            </w:r>
          </w:p>
        </w:tc>
        <w:tc>
          <w:tcPr>
            <w:tcW w:w="274" w:type="pct"/>
            <w:shd w:val="clear" w:color="auto" w:fill="DAEEF3" w:themeFill="accent5" w:themeFillTint="33"/>
          </w:tcPr>
          <w:p w14:paraId="50F93EAD" w14:textId="1C4A9E67" w:rsidR="00A362B4" w:rsidRPr="00C2312A" w:rsidRDefault="00A362B4" w:rsidP="00A362B4">
            <w:pPr>
              <w:spacing w:after="0" w:line="240" w:lineRule="auto"/>
              <w:rPr>
                <w:rFonts w:ascii="Arial" w:hAnsi="Arial" w:cs="Arial"/>
                <w:kern w:val="0"/>
                <w:sz w:val="20"/>
                <w:szCs w:val="20"/>
                <w:lang w:val="en-IE"/>
              </w:rPr>
            </w:pPr>
            <w:r w:rsidRPr="00DA583B">
              <w:rPr>
                <w:rFonts w:ascii="Arial" w:hAnsi="Arial" w:cs="Arial"/>
                <w:b/>
                <w:kern w:val="0"/>
                <w:sz w:val="20"/>
                <w:szCs w:val="20"/>
              </w:rPr>
              <w:t>…</w:t>
            </w:r>
          </w:p>
        </w:tc>
        <w:tc>
          <w:tcPr>
            <w:tcW w:w="285" w:type="pct"/>
            <w:shd w:val="clear" w:color="auto" w:fill="DAEEF3" w:themeFill="accent5" w:themeFillTint="33"/>
          </w:tcPr>
          <w:p w14:paraId="04E64174" w14:textId="2A396969" w:rsidR="00A362B4" w:rsidRPr="00C2312A" w:rsidRDefault="00A362B4" w:rsidP="00A362B4">
            <w:pPr>
              <w:spacing w:after="0" w:line="240" w:lineRule="auto"/>
              <w:rPr>
                <w:rFonts w:ascii="Arial" w:hAnsi="Arial" w:cs="Arial"/>
                <w:kern w:val="0"/>
                <w:sz w:val="20"/>
                <w:szCs w:val="20"/>
                <w:lang w:val="en-IE"/>
              </w:rPr>
            </w:pPr>
            <w:r w:rsidRPr="00773843">
              <w:rPr>
                <w:rFonts w:ascii="Arial" w:hAnsi="Arial" w:cs="Arial"/>
                <w:b/>
                <w:kern w:val="0"/>
                <w:sz w:val="20"/>
                <w:szCs w:val="20"/>
              </w:rPr>
              <w:t>…</w:t>
            </w:r>
          </w:p>
        </w:tc>
        <w:tc>
          <w:tcPr>
            <w:tcW w:w="1682" w:type="pct"/>
            <w:shd w:val="clear" w:color="auto" w:fill="DAEEF3" w:themeFill="accent5" w:themeFillTint="33"/>
          </w:tcPr>
          <w:p w14:paraId="2984C6BA" w14:textId="77777777" w:rsidR="00A362B4"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B1 Procurement</w:t>
            </w:r>
            <w:r>
              <w:rPr>
                <w:rFonts w:ascii="Arial" w:hAnsi="Arial" w:cs="Arial"/>
                <w:b/>
                <w:i/>
                <w:kern w:val="0"/>
                <w:sz w:val="20"/>
                <w:szCs w:val="20"/>
              </w:rPr>
              <w:t xml:space="preserve"> </w:t>
            </w:r>
            <w:hyperlink r:id="rId65" w:history="1">
              <w:r w:rsidRPr="00E30A55">
                <w:rPr>
                  <w:rStyle w:val="Hyperlink"/>
                  <w:rFonts w:ascii="Arial" w:hAnsi="Arial" w:cs="Arial"/>
                  <w:kern w:val="0"/>
                  <w:sz w:val="20"/>
                  <w:szCs w:val="20"/>
                </w:rPr>
                <w:t>https://www.hse.ie/eng/about/who/finance/nfr/nfrb1.pdf</w:t>
              </w:r>
            </w:hyperlink>
          </w:p>
          <w:p w14:paraId="54F58909" w14:textId="65C893C7" w:rsidR="00A362B4" w:rsidRPr="00C2312A" w:rsidRDefault="00A362B4" w:rsidP="00A362B4">
            <w:pPr>
              <w:spacing w:after="0" w:line="240" w:lineRule="auto"/>
              <w:rPr>
                <w:rFonts w:ascii="Arial" w:hAnsi="Arial" w:cs="Arial"/>
                <w:kern w:val="0"/>
                <w:sz w:val="20"/>
                <w:szCs w:val="20"/>
                <w:lang w:val="en-IE"/>
              </w:rPr>
            </w:pPr>
            <w:r w:rsidRPr="00C2312A">
              <w:rPr>
                <w:rFonts w:ascii="Arial" w:hAnsi="Arial" w:cs="Arial"/>
                <w:kern w:val="0"/>
                <w:sz w:val="20"/>
                <w:szCs w:val="20"/>
                <w:lang w:val="en-IE"/>
              </w:rPr>
              <w:t>&gt;</w:t>
            </w:r>
            <w:r>
              <w:rPr>
                <w:rFonts w:ascii="Arial" w:hAnsi="Arial" w:cs="Arial"/>
                <w:kern w:val="0"/>
                <w:sz w:val="20"/>
                <w:szCs w:val="20"/>
                <w:lang w:val="en-IE"/>
              </w:rPr>
              <w:t xml:space="preserve"> </w:t>
            </w:r>
            <w:r w:rsidRPr="001401CE">
              <w:rPr>
                <w:rFonts w:ascii="Arial" w:hAnsi="Arial" w:cs="Arial"/>
                <w:b/>
                <w:i/>
                <w:kern w:val="0"/>
                <w:sz w:val="20"/>
                <w:szCs w:val="20"/>
                <w:lang w:val="en-IE"/>
              </w:rPr>
              <w:t>Section 4.3 Sourcing of suppliers</w:t>
            </w:r>
            <w:r w:rsidRPr="00C2312A">
              <w:rPr>
                <w:rFonts w:ascii="Arial" w:hAnsi="Arial" w:cs="Arial"/>
                <w:kern w:val="0"/>
                <w:sz w:val="20"/>
                <w:szCs w:val="20"/>
                <w:lang w:val="en-IE"/>
              </w:rPr>
              <w:t xml:space="preserve"> </w:t>
            </w:r>
            <w:r>
              <w:rPr>
                <w:rFonts w:ascii="Arial" w:hAnsi="Arial" w:cs="Arial"/>
                <w:kern w:val="0"/>
                <w:sz w:val="20"/>
                <w:szCs w:val="20"/>
                <w:lang w:val="en-IE"/>
              </w:rPr>
              <w:t>– the flowchart is in this section is very useful.</w:t>
            </w:r>
          </w:p>
        </w:tc>
      </w:tr>
      <w:tr w:rsidR="00A362B4" w:rsidRPr="00C2312A" w14:paraId="3907A4EF" w14:textId="77777777" w:rsidTr="008A4F16">
        <w:trPr>
          <w:trHeight w:val="312"/>
        </w:trPr>
        <w:tc>
          <w:tcPr>
            <w:tcW w:w="188" w:type="pct"/>
            <w:shd w:val="clear" w:color="auto" w:fill="DAEEF3" w:themeFill="accent5" w:themeFillTint="33"/>
          </w:tcPr>
          <w:p w14:paraId="3DE6EE44" w14:textId="010AF68F" w:rsidR="00A362B4" w:rsidRPr="00C2312A" w:rsidRDefault="00A362B4" w:rsidP="00A362B4">
            <w:pPr>
              <w:spacing w:after="0" w:line="240" w:lineRule="auto"/>
              <w:rPr>
                <w:rFonts w:ascii="Arial" w:hAnsi="Arial" w:cs="Arial"/>
                <w:kern w:val="0"/>
                <w:sz w:val="20"/>
                <w:szCs w:val="20"/>
              </w:rPr>
            </w:pPr>
            <w:permStart w:id="291587740" w:edGrp="everyone" w:colFirst="3" w:colLast="3"/>
            <w:permStart w:id="1653630981" w:edGrp="everyone" w:colFirst="4" w:colLast="4"/>
            <w:permStart w:id="1326516689" w:edGrp="everyone" w:colFirst="5" w:colLast="5"/>
            <w:permStart w:id="386822769" w:edGrp="everyone" w:colFirst="6" w:colLast="6"/>
            <w:permEnd w:id="1057301444"/>
            <w:permEnd w:id="993943586"/>
            <w:permEnd w:id="488928944"/>
            <w:permEnd w:id="1265181489"/>
            <w:r>
              <w:rPr>
                <w:rFonts w:ascii="Arial" w:hAnsi="Arial" w:cs="Arial"/>
                <w:kern w:val="0"/>
                <w:sz w:val="20"/>
                <w:szCs w:val="20"/>
              </w:rPr>
              <w:t>4</w:t>
            </w:r>
          </w:p>
        </w:tc>
        <w:tc>
          <w:tcPr>
            <w:tcW w:w="466" w:type="pct"/>
            <w:shd w:val="clear" w:color="auto" w:fill="DAEEF3" w:themeFill="accent5" w:themeFillTint="33"/>
          </w:tcPr>
          <w:p w14:paraId="5F4F7560" w14:textId="6D3B6CA6" w:rsidR="00A362B4" w:rsidRPr="00C2312A" w:rsidRDefault="00A362B4" w:rsidP="00A362B4">
            <w:pPr>
              <w:rPr>
                <w:sz w:val="20"/>
                <w:szCs w:val="20"/>
              </w:rPr>
            </w:pPr>
            <w:r w:rsidRPr="005E6046">
              <w:rPr>
                <w:rFonts w:ascii="Arial" w:hAnsi="Arial" w:cs="Arial"/>
                <w:kern w:val="0"/>
                <w:sz w:val="20"/>
                <w:szCs w:val="20"/>
              </w:rPr>
              <w:t>Procurement</w:t>
            </w:r>
          </w:p>
        </w:tc>
        <w:tc>
          <w:tcPr>
            <w:tcW w:w="1684" w:type="pct"/>
            <w:shd w:val="clear" w:color="auto" w:fill="DAEEF3" w:themeFill="accent5" w:themeFillTint="33"/>
            <w:vAlign w:val="center"/>
          </w:tcPr>
          <w:p w14:paraId="0656D971" w14:textId="77BA6F67"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I am aware that HSE Contract information is accessible on https://hsepass.ie and HSE Procurement should be contacted for assistance if required via Procurement.helpdesk@hse.ie</w:t>
            </w:r>
          </w:p>
        </w:tc>
        <w:tc>
          <w:tcPr>
            <w:tcW w:w="234" w:type="pct"/>
            <w:shd w:val="clear" w:color="auto" w:fill="DAEEF3" w:themeFill="accent5" w:themeFillTint="33"/>
          </w:tcPr>
          <w:p w14:paraId="4CE0774D" w14:textId="78481B87" w:rsidR="00A362B4" w:rsidRPr="00C2312A" w:rsidRDefault="00A362B4" w:rsidP="00A362B4">
            <w:pPr>
              <w:spacing w:after="0" w:line="240" w:lineRule="auto"/>
              <w:rPr>
                <w:rFonts w:ascii="Arial" w:hAnsi="Arial" w:cs="Arial"/>
                <w:kern w:val="0"/>
                <w:sz w:val="20"/>
                <w:szCs w:val="20"/>
                <w:lang w:val="en-IE"/>
              </w:rPr>
            </w:pPr>
            <w:r w:rsidRPr="00050411">
              <w:rPr>
                <w:rFonts w:ascii="Arial" w:hAnsi="Arial" w:cs="Arial"/>
                <w:b/>
                <w:kern w:val="0"/>
                <w:sz w:val="20"/>
                <w:szCs w:val="20"/>
              </w:rPr>
              <w:t>…</w:t>
            </w:r>
          </w:p>
        </w:tc>
        <w:tc>
          <w:tcPr>
            <w:tcW w:w="187" w:type="pct"/>
            <w:shd w:val="clear" w:color="auto" w:fill="DAEEF3" w:themeFill="accent5" w:themeFillTint="33"/>
          </w:tcPr>
          <w:p w14:paraId="5A4DA81A" w14:textId="06457BA1" w:rsidR="00A362B4" w:rsidRPr="00C2312A" w:rsidRDefault="00A362B4" w:rsidP="00A362B4">
            <w:pPr>
              <w:spacing w:after="0" w:line="240" w:lineRule="auto"/>
              <w:rPr>
                <w:rFonts w:ascii="Arial" w:hAnsi="Arial" w:cs="Arial"/>
                <w:kern w:val="0"/>
                <w:sz w:val="20"/>
                <w:szCs w:val="20"/>
                <w:lang w:val="en-IE"/>
              </w:rPr>
            </w:pPr>
            <w:r w:rsidRPr="00050411">
              <w:rPr>
                <w:rFonts w:ascii="Arial" w:hAnsi="Arial" w:cs="Arial"/>
                <w:b/>
                <w:kern w:val="0"/>
                <w:sz w:val="20"/>
                <w:szCs w:val="20"/>
              </w:rPr>
              <w:t>…</w:t>
            </w:r>
          </w:p>
        </w:tc>
        <w:tc>
          <w:tcPr>
            <w:tcW w:w="274" w:type="pct"/>
            <w:shd w:val="clear" w:color="auto" w:fill="DAEEF3" w:themeFill="accent5" w:themeFillTint="33"/>
          </w:tcPr>
          <w:p w14:paraId="7036D332" w14:textId="75ABA42A" w:rsidR="00A362B4" w:rsidRPr="00C2312A" w:rsidRDefault="00A362B4" w:rsidP="00A362B4">
            <w:pPr>
              <w:spacing w:after="0" w:line="240" w:lineRule="auto"/>
              <w:rPr>
                <w:rFonts w:ascii="Arial" w:hAnsi="Arial" w:cs="Arial"/>
                <w:kern w:val="0"/>
                <w:sz w:val="20"/>
                <w:szCs w:val="20"/>
                <w:lang w:val="en-IE"/>
              </w:rPr>
            </w:pPr>
            <w:r w:rsidRPr="00DA583B">
              <w:rPr>
                <w:rFonts w:ascii="Arial" w:hAnsi="Arial" w:cs="Arial"/>
                <w:b/>
                <w:kern w:val="0"/>
                <w:sz w:val="20"/>
                <w:szCs w:val="20"/>
              </w:rPr>
              <w:t>…</w:t>
            </w:r>
          </w:p>
        </w:tc>
        <w:tc>
          <w:tcPr>
            <w:tcW w:w="285" w:type="pct"/>
            <w:shd w:val="clear" w:color="auto" w:fill="DAEEF3" w:themeFill="accent5" w:themeFillTint="33"/>
          </w:tcPr>
          <w:p w14:paraId="025118A2" w14:textId="778D9F1B" w:rsidR="00A362B4" w:rsidRPr="00C2312A" w:rsidRDefault="00A362B4" w:rsidP="00A362B4">
            <w:pPr>
              <w:spacing w:after="0" w:line="240" w:lineRule="auto"/>
              <w:rPr>
                <w:rFonts w:ascii="Arial" w:hAnsi="Arial" w:cs="Arial"/>
                <w:kern w:val="0"/>
                <w:sz w:val="20"/>
                <w:szCs w:val="20"/>
                <w:lang w:val="en-IE"/>
              </w:rPr>
            </w:pPr>
            <w:r w:rsidRPr="00773843">
              <w:rPr>
                <w:rFonts w:ascii="Arial" w:hAnsi="Arial" w:cs="Arial"/>
                <w:b/>
                <w:kern w:val="0"/>
                <w:sz w:val="20"/>
                <w:szCs w:val="20"/>
              </w:rPr>
              <w:t>…</w:t>
            </w:r>
          </w:p>
        </w:tc>
        <w:tc>
          <w:tcPr>
            <w:tcW w:w="1682" w:type="pct"/>
            <w:shd w:val="clear" w:color="auto" w:fill="DAEEF3" w:themeFill="accent5" w:themeFillTint="33"/>
          </w:tcPr>
          <w:p w14:paraId="0C83D824" w14:textId="2503D8C3" w:rsidR="00A362B4" w:rsidRPr="00C2312A" w:rsidRDefault="00A362B4" w:rsidP="00A362B4">
            <w:pPr>
              <w:spacing w:after="0" w:line="240" w:lineRule="auto"/>
              <w:rPr>
                <w:rFonts w:ascii="Arial" w:hAnsi="Arial" w:cs="Arial"/>
                <w:kern w:val="0"/>
                <w:sz w:val="20"/>
                <w:szCs w:val="20"/>
                <w:lang w:val="en-IE"/>
              </w:rPr>
            </w:pPr>
            <w:r w:rsidRPr="00D25BDF">
              <w:rPr>
                <w:rFonts w:ascii="Arial" w:hAnsi="Arial" w:cs="Arial"/>
                <w:kern w:val="0"/>
                <w:sz w:val="20"/>
                <w:szCs w:val="20"/>
                <w:lang w:val="en-IE"/>
              </w:rPr>
              <w:t xml:space="preserve">Refer to </w:t>
            </w:r>
            <w:hyperlink r:id="rId66" w:history="1">
              <w:r w:rsidRPr="00C86A8C">
                <w:rPr>
                  <w:rStyle w:val="Hyperlink"/>
                  <w:rFonts w:ascii="Arial" w:hAnsi="Arial" w:cs="Arial"/>
                  <w:kern w:val="0"/>
                  <w:sz w:val="20"/>
                  <w:szCs w:val="20"/>
                  <w:lang w:val="en-IE"/>
                </w:rPr>
                <w:t>https://hsepass.ie</w:t>
              </w:r>
            </w:hyperlink>
            <w:r>
              <w:rPr>
                <w:rFonts w:ascii="Arial" w:hAnsi="Arial" w:cs="Arial"/>
                <w:kern w:val="0"/>
                <w:sz w:val="20"/>
                <w:szCs w:val="20"/>
                <w:lang w:val="en-IE"/>
              </w:rPr>
              <w:t xml:space="preserve"> </w:t>
            </w:r>
          </w:p>
        </w:tc>
      </w:tr>
      <w:tr w:rsidR="00A362B4" w:rsidRPr="00C2312A" w14:paraId="79D75AE4" w14:textId="77777777" w:rsidTr="008A4F16">
        <w:trPr>
          <w:trHeight w:val="312"/>
        </w:trPr>
        <w:tc>
          <w:tcPr>
            <w:tcW w:w="188" w:type="pct"/>
            <w:shd w:val="clear" w:color="auto" w:fill="DAEEF3" w:themeFill="accent5" w:themeFillTint="33"/>
          </w:tcPr>
          <w:p w14:paraId="754F4614" w14:textId="0C110EB4" w:rsidR="00A362B4" w:rsidRPr="00C2312A" w:rsidRDefault="00A362B4" w:rsidP="00A362B4">
            <w:pPr>
              <w:spacing w:after="0" w:line="240" w:lineRule="auto"/>
              <w:rPr>
                <w:rFonts w:ascii="Arial" w:hAnsi="Arial" w:cs="Arial"/>
                <w:kern w:val="0"/>
                <w:sz w:val="20"/>
                <w:szCs w:val="20"/>
              </w:rPr>
            </w:pPr>
            <w:permStart w:id="1555179000" w:edGrp="everyone" w:colFirst="3" w:colLast="3"/>
            <w:permStart w:id="558258075" w:edGrp="everyone" w:colFirst="4" w:colLast="4"/>
            <w:permStart w:id="1390036010" w:edGrp="everyone" w:colFirst="5" w:colLast="5"/>
            <w:permStart w:id="1555311373" w:edGrp="everyone" w:colFirst="6" w:colLast="6"/>
            <w:permEnd w:id="291587740"/>
            <w:permEnd w:id="1653630981"/>
            <w:permEnd w:id="1326516689"/>
            <w:permEnd w:id="386822769"/>
            <w:r>
              <w:rPr>
                <w:rFonts w:ascii="Arial" w:hAnsi="Arial" w:cs="Arial"/>
                <w:kern w:val="0"/>
                <w:sz w:val="20"/>
                <w:szCs w:val="20"/>
              </w:rPr>
              <w:t>5</w:t>
            </w:r>
          </w:p>
        </w:tc>
        <w:tc>
          <w:tcPr>
            <w:tcW w:w="466" w:type="pct"/>
            <w:shd w:val="clear" w:color="auto" w:fill="DAEEF3" w:themeFill="accent5" w:themeFillTint="33"/>
          </w:tcPr>
          <w:p w14:paraId="7D40649F" w14:textId="4C86A48F" w:rsidR="00A362B4" w:rsidRPr="00C2312A" w:rsidRDefault="00A362B4" w:rsidP="00A362B4">
            <w:pPr>
              <w:rPr>
                <w:sz w:val="20"/>
                <w:szCs w:val="20"/>
              </w:rPr>
            </w:pPr>
            <w:r w:rsidRPr="005E6046">
              <w:rPr>
                <w:rFonts w:ascii="Arial" w:hAnsi="Arial" w:cs="Arial"/>
                <w:kern w:val="0"/>
                <w:sz w:val="20"/>
                <w:szCs w:val="20"/>
              </w:rPr>
              <w:t>Procurement</w:t>
            </w:r>
          </w:p>
        </w:tc>
        <w:tc>
          <w:tcPr>
            <w:tcW w:w="1684" w:type="pct"/>
            <w:shd w:val="clear" w:color="auto" w:fill="DAEEF3" w:themeFill="accent5" w:themeFillTint="33"/>
            <w:vAlign w:val="center"/>
          </w:tcPr>
          <w:p w14:paraId="2A61359A" w14:textId="105ADAAE"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If I cannot source goods or services from stock or by calling off an existing contract, then they are sourced from a supplier(s) directly through an open and competitive process seeking the direction of HSE Procurement for procurements greater than €50k or where competition was not possible.</w:t>
            </w:r>
          </w:p>
        </w:tc>
        <w:tc>
          <w:tcPr>
            <w:tcW w:w="234" w:type="pct"/>
            <w:shd w:val="clear" w:color="auto" w:fill="DAEEF3" w:themeFill="accent5" w:themeFillTint="33"/>
          </w:tcPr>
          <w:p w14:paraId="6E5228F0" w14:textId="015512A4" w:rsidR="00A362B4" w:rsidRPr="00C2312A" w:rsidRDefault="00A362B4" w:rsidP="00A362B4">
            <w:pPr>
              <w:spacing w:after="0" w:line="240" w:lineRule="auto"/>
              <w:rPr>
                <w:rFonts w:ascii="Arial" w:hAnsi="Arial" w:cs="Arial"/>
                <w:kern w:val="0"/>
                <w:sz w:val="20"/>
                <w:szCs w:val="20"/>
                <w:lang w:val="en-IE"/>
              </w:rPr>
            </w:pPr>
            <w:r w:rsidRPr="00050411">
              <w:rPr>
                <w:rFonts w:ascii="Arial" w:hAnsi="Arial" w:cs="Arial"/>
                <w:b/>
                <w:kern w:val="0"/>
                <w:sz w:val="20"/>
                <w:szCs w:val="20"/>
              </w:rPr>
              <w:t>…</w:t>
            </w:r>
          </w:p>
        </w:tc>
        <w:tc>
          <w:tcPr>
            <w:tcW w:w="187" w:type="pct"/>
            <w:shd w:val="clear" w:color="auto" w:fill="DAEEF3" w:themeFill="accent5" w:themeFillTint="33"/>
          </w:tcPr>
          <w:p w14:paraId="60F970C7" w14:textId="32A49493" w:rsidR="00A362B4" w:rsidRPr="00C2312A" w:rsidRDefault="00A362B4" w:rsidP="00A362B4">
            <w:pPr>
              <w:spacing w:after="0" w:line="240" w:lineRule="auto"/>
              <w:rPr>
                <w:rFonts w:ascii="Arial" w:hAnsi="Arial" w:cs="Arial"/>
                <w:kern w:val="0"/>
                <w:sz w:val="20"/>
                <w:szCs w:val="20"/>
                <w:lang w:val="en-IE"/>
              </w:rPr>
            </w:pPr>
            <w:r w:rsidRPr="00050411">
              <w:rPr>
                <w:rFonts w:ascii="Arial" w:hAnsi="Arial" w:cs="Arial"/>
                <w:b/>
                <w:kern w:val="0"/>
                <w:sz w:val="20"/>
                <w:szCs w:val="20"/>
              </w:rPr>
              <w:t>…</w:t>
            </w:r>
          </w:p>
        </w:tc>
        <w:tc>
          <w:tcPr>
            <w:tcW w:w="274" w:type="pct"/>
            <w:shd w:val="clear" w:color="auto" w:fill="DAEEF3" w:themeFill="accent5" w:themeFillTint="33"/>
          </w:tcPr>
          <w:p w14:paraId="5C686A38" w14:textId="54C5DBCA" w:rsidR="00A362B4" w:rsidRPr="00C2312A" w:rsidRDefault="00A362B4" w:rsidP="00A362B4">
            <w:pPr>
              <w:spacing w:after="0" w:line="240" w:lineRule="auto"/>
              <w:rPr>
                <w:rFonts w:ascii="Arial" w:hAnsi="Arial" w:cs="Arial"/>
                <w:kern w:val="0"/>
                <w:sz w:val="20"/>
                <w:szCs w:val="20"/>
                <w:lang w:val="en-IE"/>
              </w:rPr>
            </w:pPr>
            <w:r w:rsidRPr="00DA583B">
              <w:rPr>
                <w:rFonts w:ascii="Arial" w:hAnsi="Arial" w:cs="Arial"/>
                <w:b/>
                <w:kern w:val="0"/>
                <w:sz w:val="20"/>
                <w:szCs w:val="20"/>
              </w:rPr>
              <w:t>…</w:t>
            </w:r>
          </w:p>
        </w:tc>
        <w:tc>
          <w:tcPr>
            <w:tcW w:w="285" w:type="pct"/>
            <w:shd w:val="clear" w:color="auto" w:fill="DAEEF3" w:themeFill="accent5" w:themeFillTint="33"/>
          </w:tcPr>
          <w:p w14:paraId="2CBFBDB6" w14:textId="0F1DD755" w:rsidR="00A362B4" w:rsidRPr="00C2312A" w:rsidRDefault="00A362B4" w:rsidP="00A362B4">
            <w:pPr>
              <w:spacing w:after="0" w:line="240" w:lineRule="auto"/>
              <w:rPr>
                <w:rFonts w:ascii="Arial" w:hAnsi="Arial" w:cs="Arial"/>
                <w:kern w:val="0"/>
                <w:sz w:val="20"/>
                <w:szCs w:val="20"/>
                <w:lang w:val="en-IE"/>
              </w:rPr>
            </w:pPr>
            <w:r w:rsidRPr="00773843">
              <w:rPr>
                <w:rFonts w:ascii="Arial" w:hAnsi="Arial" w:cs="Arial"/>
                <w:b/>
                <w:kern w:val="0"/>
                <w:sz w:val="20"/>
                <w:szCs w:val="20"/>
              </w:rPr>
              <w:t>…</w:t>
            </w:r>
          </w:p>
        </w:tc>
        <w:tc>
          <w:tcPr>
            <w:tcW w:w="1682" w:type="pct"/>
            <w:shd w:val="clear" w:color="auto" w:fill="DAEEF3" w:themeFill="accent5" w:themeFillTint="33"/>
          </w:tcPr>
          <w:p w14:paraId="27D02DB2" w14:textId="77777777" w:rsidR="00A362B4"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B1 Procurement</w:t>
            </w:r>
            <w:r>
              <w:rPr>
                <w:rFonts w:ascii="Arial" w:hAnsi="Arial" w:cs="Arial"/>
                <w:b/>
                <w:i/>
                <w:kern w:val="0"/>
                <w:sz w:val="20"/>
                <w:szCs w:val="20"/>
              </w:rPr>
              <w:t xml:space="preserve"> </w:t>
            </w:r>
            <w:hyperlink r:id="rId67" w:history="1">
              <w:r w:rsidRPr="00E30A55">
                <w:rPr>
                  <w:rStyle w:val="Hyperlink"/>
                  <w:rFonts w:ascii="Arial" w:hAnsi="Arial" w:cs="Arial"/>
                  <w:kern w:val="0"/>
                  <w:sz w:val="20"/>
                  <w:szCs w:val="20"/>
                </w:rPr>
                <w:t>https://www.hse.ie/eng/about/who/finance/nfr/nfrb1.pdf</w:t>
              </w:r>
            </w:hyperlink>
          </w:p>
          <w:p w14:paraId="7875CBF2" w14:textId="77777777" w:rsidR="00A362B4" w:rsidRDefault="00A362B4" w:rsidP="00A362B4">
            <w:pPr>
              <w:spacing w:after="0" w:line="240" w:lineRule="auto"/>
              <w:rPr>
                <w:rFonts w:ascii="Arial" w:hAnsi="Arial" w:cs="Arial"/>
                <w:kern w:val="0"/>
                <w:sz w:val="20"/>
                <w:szCs w:val="20"/>
                <w:lang w:val="en-IE"/>
              </w:rPr>
            </w:pPr>
            <w:r w:rsidRPr="00C2312A">
              <w:rPr>
                <w:rFonts w:ascii="Arial" w:hAnsi="Arial" w:cs="Arial"/>
                <w:kern w:val="0"/>
                <w:sz w:val="20"/>
                <w:szCs w:val="20"/>
                <w:lang w:val="en-IE"/>
              </w:rPr>
              <w:t xml:space="preserve">&gt; </w:t>
            </w:r>
            <w:r w:rsidRPr="001401CE">
              <w:rPr>
                <w:rFonts w:ascii="Arial" w:hAnsi="Arial" w:cs="Arial"/>
                <w:b/>
                <w:i/>
                <w:kern w:val="0"/>
                <w:sz w:val="20"/>
                <w:szCs w:val="20"/>
                <w:lang w:val="en-IE"/>
              </w:rPr>
              <w:t>Section 5 Tendering</w:t>
            </w:r>
            <w:r>
              <w:rPr>
                <w:rFonts w:ascii="Arial" w:hAnsi="Arial" w:cs="Arial"/>
                <w:kern w:val="0"/>
                <w:sz w:val="20"/>
                <w:szCs w:val="20"/>
                <w:lang w:val="en-IE"/>
              </w:rPr>
              <w:t xml:space="preserve"> </w:t>
            </w:r>
          </w:p>
          <w:p w14:paraId="5A1DEB4A" w14:textId="77777777" w:rsidR="00A362B4" w:rsidRDefault="00A362B4" w:rsidP="00A362B4">
            <w:pPr>
              <w:spacing w:after="0" w:line="240" w:lineRule="auto"/>
              <w:rPr>
                <w:rFonts w:ascii="Arial" w:hAnsi="Arial" w:cs="Arial"/>
                <w:kern w:val="0"/>
                <w:sz w:val="20"/>
                <w:szCs w:val="20"/>
                <w:lang w:val="en-IE"/>
              </w:rPr>
            </w:pPr>
          </w:p>
          <w:p w14:paraId="31F75DD4" w14:textId="48D850C5" w:rsidR="00A362B4" w:rsidRPr="00C2312A" w:rsidRDefault="00A362B4" w:rsidP="00A362B4">
            <w:pPr>
              <w:spacing w:after="0"/>
              <w:rPr>
                <w:rFonts w:ascii="Arial" w:hAnsi="Arial" w:cs="Arial"/>
                <w:kern w:val="0"/>
                <w:sz w:val="20"/>
                <w:szCs w:val="20"/>
                <w:lang w:val="en-IE"/>
              </w:rPr>
            </w:pPr>
            <w:r>
              <w:rPr>
                <w:rFonts w:ascii="Arial" w:hAnsi="Arial" w:cs="Arial"/>
                <w:kern w:val="0"/>
                <w:sz w:val="20"/>
                <w:szCs w:val="20"/>
                <w:lang w:val="en-IE"/>
              </w:rPr>
              <w:t>In particular,</w:t>
            </w:r>
            <w:r w:rsidRPr="00C2312A">
              <w:rPr>
                <w:rFonts w:ascii="Arial" w:hAnsi="Arial" w:cs="Arial"/>
                <w:kern w:val="0"/>
                <w:sz w:val="20"/>
                <w:szCs w:val="20"/>
                <w:lang w:val="en-IE"/>
              </w:rPr>
              <w:t xml:space="preserve"> see</w:t>
            </w:r>
            <w:r>
              <w:rPr>
                <w:rFonts w:ascii="Arial" w:hAnsi="Arial" w:cs="Arial"/>
                <w:kern w:val="0"/>
                <w:sz w:val="20"/>
                <w:szCs w:val="20"/>
                <w:lang w:val="en-IE"/>
              </w:rPr>
              <w:t xml:space="preserve"> </w:t>
            </w:r>
            <w:r w:rsidRPr="001401CE">
              <w:rPr>
                <w:rFonts w:ascii="Arial" w:hAnsi="Arial" w:cs="Arial"/>
                <w:b/>
                <w:i/>
                <w:kern w:val="0"/>
                <w:sz w:val="20"/>
                <w:szCs w:val="20"/>
                <w:lang w:val="en-IE"/>
              </w:rPr>
              <w:t>NFR B1 Tendering process table</w:t>
            </w:r>
            <w:r w:rsidRPr="00C2312A">
              <w:rPr>
                <w:rFonts w:ascii="Arial" w:hAnsi="Arial" w:cs="Arial"/>
                <w:kern w:val="0"/>
                <w:sz w:val="20"/>
                <w:szCs w:val="20"/>
                <w:lang w:val="en-IE"/>
              </w:rPr>
              <w:t xml:space="preserve"> on page 27</w:t>
            </w:r>
          </w:p>
        </w:tc>
      </w:tr>
      <w:tr w:rsidR="00A362B4" w:rsidRPr="00C2312A" w14:paraId="76400DBF" w14:textId="77777777" w:rsidTr="008A4F16">
        <w:trPr>
          <w:trHeight w:val="312"/>
        </w:trPr>
        <w:tc>
          <w:tcPr>
            <w:tcW w:w="188" w:type="pct"/>
            <w:shd w:val="clear" w:color="auto" w:fill="DAEEF3" w:themeFill="accent5" w:themeFillTint="33"/>
          </w:tcPr>
          <w:p w14:paraId="7A2E931A" w14:textId="4947528B" w:rsidR="00A362B4" w:rsidRDefault="00A362B4" w:rsidP="00A362B4">
            <w:pPr>
              <w:spacing w:after="0" w:line="240" w:lineRule="auto"/>
              <w:rPr>
                <w:rFonts w:ascii="Arial" w:hAnsi="Arial" w:cs="Arial"/>
                <w:kern w:val="0"/>
                <w:sz w:val="20"/>
                <w:szCs w:val="20"/>
              </w:rPr>
            </w:pPr>
            <w:permStart w:id="1351497513" w:edGrp="everyone" w:colFirst="3" w:colLast="3"/>
            <w:permStart w:id="2125146180" w:edGrp="everyone" w:colFirst="4" w:colLast="4"/>
            <w:permStart w:id="270615553" w:edGrp="everyone" w:colFirst="5" w:colLast="5"/>
            <w:permStart w:id="1280469694" w:edGrp="everyone" w:colFirst="6" w:colLast="6"/>
            <w:permEnd w:id="1555179000"/>
            <w:permEnd w:id="558258075"/>
            <w:permEnd w:id="1390036010"/>
            <w:permEnd w:id="1555311373"/>
            <w:r>
              <w:rPr>
                <w:rFonts w:ascii="Arial" w:hAnsi="Arial" w:cs="Arial"/>
                <w:kern w:val="0"/>
                <w:sz w:val="20"/>
                <w:szCs w:val="20"/>
              </w:rPr>
              <w:t>6</w:t>
            </w:r>
          </w:p>
        </w:tc>
        <w:tc>
          <w:tcPr>
            <w:tcW w:w="466" w:type="pct"/>
            <w:shd w:val="clear" w:color="auto" w:fill="DAEEF3" w:themeFill="accent5" w:themeFillTint="33"/>
          </w:tcPr>
          <w:p w14:paraId="67CE345F" w14:textId="5A945663" w:rsidR="00A362B4" w:rsidRPr="00C2312A" w:rsidRDefault="00A362B4" w:rsidP="00A362B4">
            <w:pPr>
              <w:rPr>
                <w:rFonts w:ascii="Arial" w:hAnsi="Arial" w:cs="Arial"/>
                <w:kern w:val="0"/>
                <w:sz w:val="20"/>
                <w:szCs w:val="20"/>
              </w:rPr>
            </w:pPr>
            <w:r w:rsidRPr="005E6046">
              <w:rPr>
                <w:rFonts w:ascii="Arial" w:hAnsi="Arial" w:cs="Arial"/>
                <w:kern w:val="0"/>
                <w:sz w:val="20"/>
                <w:szCs w:val="20"/>
              </w:rPr>
              <w:t>Procurement</w:t>
            </w:r>
          </w:p>
        </w:tc>
        <w:tc>
          <w:tcPr>
            <w:tcW w:w="1684" w:type="pct"/>
            <w:shd w:val="clear" w:color="auto" w:fill="DAEEF3" w:themeFill="accent5" w:themeFillTint="33"/>
            <w:vAlign w:val="center"/>
          </w:tcPr>
          <w:p w14:paraId="6CBC037D" w14:textId="492DD6AC"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Where a contract is being put in place, I ensure that key terms &amp; conditions of the awarded contract are consistent with HSE Standard Terms for Services &amp; Supplies which are published on the HSE website National Finance &amp; Procurement Division page.</w:t>
            </w:r>
          </w:p>
        </w:tc>
        <w:tc>
          <w:tcPr>
            <w:tcW w:w="234" w:type="pct"/>
            <w:shd w:val="clear" w:color="auto" w:fill="DAEEF3" w:themeFill="accent5" w:themeFillTint="33"/>
          </w:tcPr>
          <w:p w14:paraId="03DED098" w14:textId="37B8D626" w:rsidR="00A362B4" w:rsidRPr="00C2312A" w:rsidRDefault="00A362B4" w:rsidP="00A362B4">
            <w:pPr>
              <w:spacing w:after="0" w:line="240" w:lineRule="auto"/>
              <w:rPr>
                <w:rFonts w:ascii="Arial" w:hAnsi="Arial" w:cs="Arial"/>
                <w:kern w:val="0"/>
                <w:sz w:val="20"/>
                <w:szCs w:val="20"/>
                <w:lang w:val="en-IE"/>
              </w:rPr>
            </w:pPr>
            <w:r w:rsidRPr="00050411">
              <w:rPr>
                <w:rFonts w:ascii="Arial" w:hAnsi="Arial" w:cs="Arial"/>
                <w:b/>
                <w:kern w:val="0"/>
                <w:sz w:val="20"/>
                <w:szCs w:val="20"/>
              </w:rPr>
              <w:t>…</w:t>
            </w:r>
          </w:p>
        </w:tc>
        <w:tc>
          <w:tcPr>
            <w:tcW w:w="187" w:type="pct"/>
            <w:shd w:val="clear" w:color="auto" w:fill="DAEEF3" w:themeFill="accent5" w:themeFillTint="33"/>
          </w:tcPr>
          <w:p w14:paraId="15F50634" w14:textId="6EE49102" w:rsidR="00A362B4" w:rsidRPr="00C2312A" w:rsidRDefault="00A362B4" w:rsidP="00A362B4">
            <w:pPr>
              <w:spacing w:after="0" w:line="240" w:lineRule="auto"/>
              <w:rPr>
                <w:rFonts w:ascii="Arial" w:hAnsi="Arial" w:cs="Arial"/>
                <w:kern w:val="0"/>
                <w:sz w:val="20"/>
                <w:szCs w:val="20"/>
                <w:lang w:val="en-IE"/>
              </w:rPr>
            </w:pPr>
            <w:r w:rsidRPr="00050411">
              <w:rPr>
                <w:rFonts w:ascii="Arial" w:hAnsi="Arial" w:cs="Arial"/>
                <w:b/>
                <w:kern w:val="0"/>
                <w:sz w:val="20"/>
                <w:szCs w:val="20"/>
              </w:rPr>
              <w:t>…</w:t>
            </w:r>
          </w:p>
        </w:tc>
        <w:tc>
          <w:tcPr>
            <w:tcW w:w="274" w:type="pct"/>
            <w:shd w:val="clear" w:color="auto" w:fill="DAEEF3" w:themeFill="accent5" w:themeFillTint="33"/>
          </w:tcPr>
          <w:p w14:paraId="73FBA818" w14:textId="458DAA07" w:rsidR="00A362B4" w:rsidRPr="00C2312A" w:rsidRDefault="00A362B4" w:rsidP="00A362B4">
            <w:pPr>
              <w:spacing w:after="0" w:line="240" w:lineRule="auto"/>
              <w:rPr>
                <w:rFonts w:ascii="Arial" w:hAnsi="Arial" w:cs="Arial"/>
                <w:kern w:val="0"/>
                <w:sz w:val="20"/>
                <w:szCs w:val="20"/>
                <w:lang w:val="en-IE"/>
              </w:rPr>
            </w:pPr>
            <w:r w:rsidRPr="00DA583B">
              <w:rPr>
                <w:rFonts w:ascii="Arial" w:hAnsi="Arial" w:cs="Arial"/>
                <w:b/>
                <w:kern w:val="0"/>
                <w:sz w:val="20"/>
                <w:szCs w:val="20"/>
              </w:rPr>
              <w:t>…</w:t>
            </w:r>
          </w:p>
        </w:tc>
        <w:tc>
          <w:tcPr>
            <w:tcW w:w="285" w:type="pct"/>
            <w:shd w:val="clear" w:color="auto" w:fill="DAEEF3" w:themeFill="accent5" w:themeFillTint="33"/>
          </w:tcPr>
          <w:p w14:paraId="186C8B32" w14:textId="06DA898F" w:rsidR="00A362B4" w:rsidRPr="00C2312A" w:rsidRDefault="00A362B4" w:rsidP="00A362B4">
            <w:pPr>
              <w:spacing w:after="0" w:line="240" w:lineRule="auto"/>
              <w:rPr>
                <w:rFonts w:ascii="Arial" w:hAnsi="Arial" w:cs="Arial"/>
                <w:kern w:val="0"/>
                <w:sz w:val="20"/>
                <w:szCs w:val="20"/>
                <w:lang w:val="en-IE"/>
              </w:rPr>
            </w:pPr>
            <w:r w:rsidRPr="00773843">
              <w:rPr>
                <w:rFonts w:ascii="Arial" w:hAnsi="Arial" w:cs="Arial"/>
                <w:b/>
                <w:kern w:val="0"/>
                <w:sz w:val="20"/>
                <w:szCs w:val="20"/>
              </w:rPr>
              <w:t>…</w:t>
            </w:r>
          </w:p>
        </w:tc>
        <w:tc>
          <w:tcPr>
            <w:tcW w:w="1682" w:type="pct"/>
            <w:shd w:val="clear" w:color="auto" w:fill="DAEEF3" w:themeFill="accent5" w:themeFillTint="33"/>
          </w:tcPr>
          <w:p w14:paraId="784EDA96" w14:textId="77777777" w:rsidR="00A362B4" w:rsidRPr="00C2312A" w:rsidRDefault="00A362B4" w:rsidP="00A362B4">
            <w:pPr>
              <w:spacing w:after="0" w:line="240" w:lineRule="auto"/>
              <w:rPr>
                <w:rFonts w:ascii="Arial" w:hAnsi="Arial" w:cs="Arial"/>
                <w:kern w:val="0"/>
                <w:sz w:val="20"/>
                <w:szCs w:val="20"/>
                <w:lang w:val="en-IE"/>
              </w:rPr>
            </w:pPr>
            <w:r w:rsidRPr="00C2312A">
              <w:rPr>
                <w:rFonts w:ascii="Arial" w:hAnsi="Arial" w:cs="Arial"/>
                <w:kern w:val="0"/>
                <w:sz w:val="20"/>
                <w:szCs w:val="20"/>
                <w:lang w:val="en-IE"/>
              </w:rPr>
              <w:t xml:space="preserve">For more information please see </w:t>
            </w:r>
          </w:p>
          <w:p w14:paraId="1724B4FD" w14:textId="353947BE" w:rsidR="00A362B4" w:rsidRDefault="00BC146B" w:rsidP="00A362B4">
            <w:pPr>
              <w:spacing w:after="0" w:line="240" w:lineRule="auto"/>
              <w:rPr>
                <w:rFonts w:ascii="Arial" w:hAnsi="Arial" w:cs="Arial"/>
                <w:kern w:val="0"/>
                <w:sz w:val="20"/>
                <w:szCs w:val="20"/>
              </w:rPr>
            </w:pPr>
            <w:hyperlink r:id="rId68" w:history="1">
              <w:r w:rsidR="00A362B4" w:rsidRPr="00D25BDF">
                <w:rPr>
                  <w:rStyle w:val="Hyperlink"/>
                  <w:rFonts w:ascii="Arial" w:hAnsi="Arial" w:cs="Arial"/>
                  <w:kern w:val="0"/>
                  <w:sz w:val="20"/>
                  <w:szCs w:val="20"/>
                </w:rPr>
                <w:t>https://www.hse.ie/eng/about/who/finance/nationalfinance/procurement/hse-standard-terms-for-services-and-supplies.pdf</w:t>
              </w:r>
            </w:hyperlink>
            <w:r w:rsidR="00A362B4">
              <w:t xml:space="preserve"> </w:t>
            </w:r>
          </w:p>
        </w:tc>
      </w:tr>
      <w:tr w:rsidR="00A362B4" w:rsidRPr="00C2312A" w14:paraId="330F18BF" w14:textId="77777777" w:rsidTr="0035161D">
        <w:trPr>
          <w:trHeight w:val="312"/>
        </w:trPr>
        <w:tc>
          <w:tcPr>
            <w:tcW w:w="188" w:type="pct"/>
            <w:shd w:val="clear" w:color="auto" w:fill="DAEEF3" w:themeFill="accent5" w:themeFillTint="33"/>
          </w:tcPr>
          <w:p w14:paraId="17BA7DB2" w14:textId="565463FF" w:rsidR="00A362B4" w:rsidRDefault="00A362B4" w:rsidP="00A362B4">
            <w:pPr>
              <w:spacing w:after="0" w:line="240" w:lineRule="auto"/>
              <w:rPr>
                <w:rFonts w:ascii="Arial" w:hAnsi="Arial" w:cs="Arial"/>
                <w:kern w:val="0"/>
                <w:sz w:val="20"/>
                <w:szCs w:val="20"/>
              </w:rPr>
            </w:pPr>
            <w:permStart w:id="39664279" w:edGrp="everyone" w:colFirst="3" w:colLast="3"/>
            <w:permStart w:id="310668208" w:edGrp="everyone" w:colFirst="4" w:colLast="4"/>
            <w:permStart w:id="1345720642" w:edGrp="everyone" w:colFirst="5" w:colLast="5"/>
            <w:permStart w:id="878406113" w:edGrp="everyone" w:colFirst="6" w:colLast="6"/>
            <w:permEnd w:id="1351497513"/>
            <w:permEnd w:id="2125146180"/>
            <w:permEnd w:id="270615553"/>
            <w:permEnd w:id="1280469694"/>
            <w:r>
              <w:rPr>
                <w:rFonts w:ascii="Arial" w:hAnsi="Arial" w:cs="Arial"/>
                <w:kern w:val="0"/>
                <w:sz w:val="20"/>
                <w:szCs w:val="20"/>
              </w:rPr>
              <w:t>7</w:t>
            </w:r>
          </w:p>
        </w:tc>
        <w:tc>
          <w:tcPr>
            <w:tcW w:w="466" w:type="pct"/>
            <w:shd w:val="clear" w:color="auto" w:fill="DAEEF3" w:themeFill="accent5" w:themeFillTint="33"/>
          </w:tcPr>
          <w:p w14:paraId="6874CE9C" w14:textId="5F0FF5C6" w:rsidR="00A362B4" w:rsidRPr="005E6046" w:rsidRDefault="00A362B4" w:rsidP="00A362B4">
            <w:pPr>
              <w:rPr>
                <w:rFonts w:ascii="Arial" w:hAnsi="Arial" w:cs="Arial"/>
                <w:kern w:val="0"/>
                <w:sz w:val="20"/>
                <w:szCs w:val="20"/>
              </w:rPr>
            </w:pPr>
            <w:r w:rsidRPr="00EE3759">
              <w:rPr>
                <w:rFonts w:ascii="Arial" w:hAnsi="Arial" w:cs="Arial"/>
                <w:kern w:val="0"/>
                <w:sz w:val="20"/>
                <w:szCs w:val="20"/>
              </w:rPr>
              <w:t>Procurement</w:t>
            </w:r>
          </w:p>
        </w:tc>
        <w:tc>
          <w:tcPr>
            <w:tcW w:w="1684" w:type="pct"/>
            <w:shd w:val="clear" w:color="auto" w:fill="DAEEF3" w:themeFill="accent5" w:themeFillTint="33"/>
            <w:vAlign w:val="center"/>
          </w:tcPr>
          <w:p w14:paraId="6427124F" w14:textId="75B904DA"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 xml:space="preserve">Each purchase is properly approved by the appropriate person in accordance with the requirements of NFR B1 (Section 4.5). </w:t>
            </w:r>
          </w:p>
        </w:tc>
        <w:tc>
          <w:tcPr>
            <w:tcW w:w="234" w:type="pct"/>
            <w:shd w:val="clear" w:color="auto" w:fill="DAEEF3" w:themeFill="accent5" w:themeFillTint="33"/>
          </w:tcPr>
          <w:p w14:paraId="49F64028" w14:textId="48FC4EF7" w:rsidR="00A362B4" w:rsidRPr="00C2312A" w:rsidRDefault="00A362B4" w:rsidP="00A362B4">
            <w:pPr>
              <w:spacing w:after="0" w:line="240" w:lineRule="auto"/>
              <w:rPr>
                <w:rFonts w:ascii="Arial" w:hAnsi="Arial" w:cs="Arial"/>
                <w:kern w:val="0"/>
                <w:sz w:val="20"/>
                <w:szCs w:val="20"/>
                <w:lang w:val="en-IE"/>
              </w:rPr>
            </w:pPr>
            <w:r w:rsidRPr="00050411">
              <w:rPr>
                <w:rFonts w:ascii="Arial" w:hAnsi="Arial" w:cs="Arial"/>
                <w:b/>
                <w:kern w:val="0"/>
                <w:sz w:val="20"/>
                <w:szCs w:val="20"/>
              </w:rPr>
              <w:t>…</w:t>
            </w:r>
          </w:p>
        </w:tc>
        <w:tc>
          <w:tcPr>
            <w:tcW w:w="187" w:type="pct"/>
            <w:shd w:val="clear" w:color="auto" w:fill="DAEEF3" w:themeFill="accent5" w:themeFillTint="33"/>
          </w:tcPr>
          <w:p w14:paraId="0708281C" w14:textId="519BF01D" w:rsidR="00A362B4" w:rsidRPr="00C2312A" w:rsidRDefault="00A362B4" w:rsidP="00A362B4">
            <w:pPr>
              <w:spacing w:after="0" w:line="240" w:lineRule="auto"/>
              <w:rPr>
                <w:rFonts w:ascii="Arial" w:hAnsi="Arial" w:cs="Arial"/>
                <w:kern w:val="0"/>
                <w:sz w:val="20"/>
                <w:szCs w:val="20"/>
                <w:lang w:val="en-IE"/>
              </w:rPr>
            </w:pPr>
            <w:r w:rsidRPr="00050411">
              <w:rPr>
                <w:rFonts w:ascii="Arial" w:hAnsi="Arial" w:cs="Arial"/>
                <w:b/>
                <w:kern w:val="0"/>
                <w:sz w:val="20"/>
                <w:szCs w:val="20"/>
              </w:rPr>
              <w:t>…</w:t>
            </w:r>
          </w:p>
        </w:tc>
        <w:tc>
          <w:tcPr>
            <w:tcW w:w="274" w:type="pct"/>
            <w:shd w:val="clear" w:color="auto" w:fill="DAEEF3" w:themeFill="accent5" w:themeFillTint="33"/>
          </w:tcPr>
          <w:p w14:paraId="5EF76B06" w14:textId="66C0999E" w:rsidR="00A362B4" w:rsidRPr="00C2312A" w:rsidRDefault="00A362B4" w:rsidP="00A362B4">
            <w:pPr>
              <w:spacing w:after="0" w:line="240" w:lineRule="auto"/>
              <w:rPr>
                <w:rFonts w:ascii="Arial" w:hAnsi="Arial" w:cs="Arial"/>
                <w:kern w:val="0"/>
                <w:sz w:val="20"/>
                <w:szCs w:val="20"/>
                <w:lang w:val="en-IE"/>
              </w:rPr>
            </w:pPr>
            <w:r w:rsidRPr="00DA583B">
              <w:rPr>
                <w:rFonts w:ascii="Arial" w:hAnsi="Arial" w:cs="Arial"/>
                <w:b/>
                <w:kern w:val="0"/>
                <w:sz w:val="20"/>
                <w:szCs w:val="20"/>
              </w:rPr>
              <w:t>…</w:t>
            </w:r>
          </w:p>
        </w:tc>
        <w:tc>
          <w:tcPr>
            <w:tcW w:w="285" w:type="pct"/>
            <w:shd w:val="clear" w:color="auto" w:fill="DAEEF3" w:themeFill="accent5" w:themeFillTint="33"/>
          </w:tcPr>
          <w:p w14:paraId="54D1AF81" w14:textId="08DBF6D7" w:rsidR="00A362B4" w:rsidRPr="00C2312A" w:rsidRDefault="00A362B4" w:rsidP="00A362B4">
            <w:pPr>
              <w:spacing w:after="0" w:line="240" w:lineRule="auto"/>
              <w:rPr>
                <w:rFonts w:ascii="Arial" w:hAnsi="Arial" w:cs="Arial"/>
                <w:kern w:val="0"/>
                <w:sz w:val="20"/>
                <w:szCs w:val="20"/>
                <w:lang w:val="en-IE"/>
              </w:rPr>
            </w:pPr>
            <w:r w:rsidRPr="00773843">
              <w:rPr>
                <w:rFonts w:ascii="Arial" w:hAnsi="Arial" w:cs="Arial"/>
                <w:b/>
                <w:kern w:val="0"/>
                <w:sz w:val="20"/>
                <w:szCs w:val="20"/>
              </w:rPr>
              <w:t>…</w:t>
            </w:r>
          </w:p>
        </w:tc>
        <w:tc>
          <w:tcPr>
            <w:tcW w:w="1682" w:type="pct"/>
            <w:shd w:val="clear" w:color="auto" w:fill="DAEEF3" w:themeFill="accent5" w:themeFillTint="33"/>
          </w:tcPr>
          <w:p w14:paraId="0B46B80A" w14:textId="60AE887B" w:rsidR="00A362B4" w:rsidRPr="0035161D" w:rsidRDefault="00A362B4" w:rsidP="00A362B4">
            <w:pPr>
              <w:spacing w:after="0" w:line="240" w:lineRule="auto"/>
              <w:rPr>
                <w:rFonts w:ascii="Arial" w:hAnsi="Arial" w:cs="Arial"/>
                <w:kern w:val="0"/>
                <w:sz w:val="20"/>
                <w:szCs w:val="20"/>
                <w:lang w:val="en-IE"/>
              </w:rPr>
            </w:pPr>
            <w:r w:rsidRPr="0035161D">
              <w:rPr>
                <w:rFonts w:ascii="Arial" w:hAnsi="Arial" w:cs="Arial"/>
                <w:color w:val="000000"/>
                <w:sz w:val="20"/>
                <w:szCs w:val="20"/>
              </w:rPr>
              <w:t xml:space="preserve">Refer to </w:t>
            </w:r>
            <w:r w:rsidRPr="00810080">
              <w:rPr>
                <w:rFonts w:ascii="Arial" w:hAnsi="Arial" w:cs="Arial"/>
                <w:b/>
                <w:i/>
                <w:color w:val="000000"/>
                <w:sz w:val="20"/>
                <w:szCs w:val="20"/>
              </w:rPr>
              <w:t xml:space="preserve">NFR B1 Procurement </w:t>
            </w:r>
            <w:hyperlink r:id="rId69" w:history="1">
              <w:r w:rsidRPr="0035161D">
                <w:rPr>
                  <w:rStyle w:val="Hyperlink"/>
                  <w:rFonts w:ascii="Arial" w:hAnsi="Arial" w:cs="Arial"/>
                  <w:sz w:val="20"/>
                  <w:szCs w:val="20"/>
                </w:rPr>
                <w:t>https://www.hse.ie/eng/about/who/finance/nfr/nfrb1.pdf</w:t>
              </w:r>
            </w:hyperlink>
            <w:r w:rsidRPr="0035161D">
              <w:rPr>
                <w:rFonts w:ascii="Arial" w:hAnsi="Arial" w:cs="Arial"/>
                <w:color w:val="000000"/>
                <w:sz w:val="20"/>
                <w:szCs w:val="20"/>
              </w:rPr>
              <w:t xml:space="preserve"> </w:t>
            </w:r>
            <w:r w:rsidRPr="0035161D">
              <w:rPr>
                <w:rFonts w:ascii="Arial" w:hAnsi="Arial" w:cs="Arial"/>
                <w:color w:val="000000"/>
                <w:sz w:val="20"/>
                <w:szCs w:val="20"/>
              </w:rPr>
              <w:br/>
              <w:t>&gt; Section 4.4 Expenditure approval and issue of a purchase order and</w:t>
            </w:r>
            <w:r w:rsidRPr="0035161D">
              <w:rPr>
                <w:rFonts w:ascii="Arial" w:hAnsi="Arial" w:cs="Arial"/>
                <w:color w:val="000000"/>
                <w:sz w:val="20"/>
                <w:szCs w:val="20"/>
              </w:rPr>
              <w:br/>
              <w:t>&gt; Section 4.5 Expenditure bands and approval levels</w:t>
            </w:r>
          </w:p>
        </w:tc>
      </w:tr>
      <w:tr w:rsidR="00A362B4" w:rsidRPr="00C2312A" w14:paraId="1130AFE5" w14:textId="77777777" w:rsidTr="0035161D">
        <w:trPr>
          <w:trHeight w:val="312"/>
        </w:trPr>
        <w:tc>
          <w:tcPr>
            <w:tcW w:w="188" w:type="pct"/>
            <w:shd w:val="clear" w:color="auto" w:fill="DAEEF3" w:themeFill="accent5" w:themeFillTint="33"/>
          </w:tcPr>
          <w:p w14:paraId="4C4F37C2" w14:textId="35A9E73C" w:rsidR="00A362B4" w:rsidRDefault="00A362B4" w:rsidP="00A362B4">
            <w:pPr>
              <w:spacing w:after="0" w:line="240" w:lineRule="auto"/>
              <w:rPr>
                <w:rFonts w:ascii="Arial" w:hAnsi="Arial" w:cs="Arial"/>
                <w:kern w:val="0"/>
                <w:sz w:val="20"/>
                <w:szCs w:val="20"/>
              </w:rPr>
            </w:pPr>
            <w:permStart w:id="1927902792" w:edGrp="everyone" w:colFirst="3" w:colLast="3"/>
            <w:permStart w:id="424547275" w:edGrp="everyone" w:colFirst="4" w:colLast="4"/>
            <w:permStart w:id="856910162" w:edGrp="everyone" w:colFirst="5" w:colLast="5"/>
            <w:permStart w:id="1008214659" w:edGrp="everyone" w:colFirst="6" w:colLast="6"/>
            <w:permEnd w:id="39664279"/>
            <w:permEnd w:id="310668208"/>
            <w:permEnd w:id="1345720642"/>
            <w:permEnd w:id="878406113"/>
            <w:r>
              <w:rPr>
                <w:rFonts w:ascii="Arial" w:hAnsi="Arial" w:cs="Arial"/>
                <w:kern w:val="0"/>
                <w:sz w:val="20"/>
                <w:szCs w:val="20"/>
              </w:rPr>
              <w:lastRenderedPageBreak/>
              <w:t>8</w:t>
            </w:r>
          </w:p>
        </w:tc>
        <w:tc>
          <w:tcPr>
            <w:tcW w:w="466" w:type="pct"/>
            <w:shd w:val="clear" w:color="auto" w:fill="DAEEF3" w:themeFill="accent5" w:themeFillTint="33"/>
          </w:tcPr>
          <w:p w14:paraId="161ADDBA" w14:textId="02548F77" w:rsidR="00A362B4" w:rsidRPr="005E6046" w:rsidRDefault="00A362B4" w:rsidP="00A362B4">
            <w:pPr>
              <w:rPr>
                <w:rFonts w:ascii="Arial" w:hAnsi="Arial" w:cs="Arial"/>
                <w:kern w:val="0"/>
                <w:sz w:val="20"/>
                <w:szCs w:val="20"/>
              </w:rPr>
            </w:pPr>
            <w:r w:rsidRPr="00EE3759">
              <w:rPr>
                <w:rFonts w:ascii="Arial" w:hAnsi="Arial" w:cs="Arial"/>
                <w:kern w:val="0"/>
                <w:sz w:val="20"/>
                <w:szCs w:val="20"/>
              </w:rPr>
              <w:t>Procurement</w:t>
            </w:r>
          </w:p>
        </w:tc>
        <w:tc>
          <w:tcPr>
            <w:tcW w:w="1684" w:type="pct"/>
            <w:shd w:val="clear" w:color="auto" w:fill="DAEEF3" w:themeFill="accent5" w:themeFillTint="33"/>
            <w:vAlign w:val="center"/>
          </w:tcPr>
          <w:p w14:paraId="1FB8F0A7" w14:textId="1FB1FB6F"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 xml:space="preserve">I am aware that selecting the correct material and vat code in IFMS drives tax compliance, and I use the appropriate respective codes when making a purchase to ensure the correct tax treatment is applied. </w:t>
            </w:r>
          </w:p>
        </w:tc>
        <w:tc>
          <w:tcPr>
            <w:tcW w:w="234" w:type="pct"/>
            <w:shd w:val="clear" w:color="auto" w:fill="DAEEF3" w:themeFill="accent5" w:themeFillTint="33"/>
          </w:tcPr>
          <w:p w14:paraId="14F50678" w14:textId="0724755D" w:rsidR="00A362B4" w:rsidRPr="00C2312A" w:rsidRDefault="00A362B4" w:rsidP="00A362B4">
            <w:pPr>
              <w:spacing w:after="0" w:line="240" w:lineRule="auto"/>
              <w:rPr>
                <w:rFonts w:ascii="Arial" w:hAnsi="Arial" w:cs="Arial"/>
                <w:kern w:val="0"/>
                <w:sz w:val="20"/>
                <w:szCs w:val="20"/>
                <w:lang w:val="en-IE"/>
              </w:rPr>
            </w:pPr>
            <w:r w:rsidRPr="000741AC">
              <w:rPr>
                <w:rFonts w:ascii="Arial" w:hAnsi="Arial" w:cs="Arial"/>
                <w:b/>
                <w:kern w:val="0"/>
                <w:sz w:val="20"/>
                <w:szCs w:val="20"/>
              </w:rPr>
              <w:t>…</w:t>
            </w:r>
          </w:p>
        </w:tc>
        <w:tc>
          <w:tcPr>
            <w:tcW w:w="187" w:type="pct"/>
            <w:shd w:val="clear" w:color="auto" w:fill="DAEEF3" w:themeFill="accent5" w:themeFillTint="33"/>
          </w:tcPr>
          <w:p w14:paraId="1705EE3B" w14:textId="0A664F26" w:rsidR="00A362B4" w:rsidRPr="00C2312A" w:rsidRDefault="00A362B4" w:rsidP="00A362B4">
            <w:pPr>
              <w:spacing w:after="0" w:line="240" w:lineRule="auto"/>
              <w:rPr>
                <w:rFonts w:ascii="Arial" w:hAnsi="Arial" w:cs="Arial"/>
                <w:kern w:val="0"/>
                <w:sz w:val="20"/>
                <w:szCs w:val="20"/>
                <w:lang w:val="en-IE"/>
              </w:rPr>
            </w:pPr>
            <w:r w:rsidRPr="000741AC">
              <w:rPr>
                <w:rFonts w:ascii="Arial" w:hAnsi="Arial" w:cs="Arial"/>
                <w:b/>
                <w:kern w:val="0"/>
                <w:sz w:val="20"/>
                <w:szCs w:val="20"/>
              </w:rPr>
              <w:t>…</w:t>
            </w:r>
          </w:p>
        </w:tc>
        <w:tc>
          <w:tcPr>
            <w:tcW w:w="274" w:type="pct"/>
            <w:shd w:val="clear" w:color="auto" w:fill="DAEEF3" w:themeFill="accent5" w:themeFillTint="33"/>
          </w:tcPr>
          <w:p w14:paraId="59910F98" w14:textId="269455B7" w:rsidR="00A362B4" w:rsidRPr="00C2312A" w:rsidRDefault="00A362B4" w:rsidP="00A362B4">
            <w:pPr>
              <w:spacing w:after="0" w:line="240" w:lineRule="auto"/>
              <w:rPr>
                <w:rFonts w:ascii="Arial" w:hAnsi="Arial" w:cs="Arial"/>
                <w:kern w:val="0"/>
                <w:sz w:val="20"/>
                <w:szCs w:val="20"/>
                <w:lang w:val="en-IE"/>
              </w:rPr>
            </w:pPr>
            <w:r w:rsidRPr="000741AC">
              <w:rPr>
                <w:rFonts w:ascii="Arial" w:hAnsi="Arial" w:cs="Arial"/>
                <w:b/>
                <w:kern w:val="0"/>
                <w:sz w:val="20"/>
                <w:szCs w:val="20"/>
              </w:rPr>
              <w:t>…</w:t>
            </w:r>
          </w:p>
        </w:tc>
        <w:tc>
          <w:tcPr>
            <w:tcW w:w="285" w:type="pct"/>
            <w:shd w:val="clear" w:color="auto" w:fill="DAEEF3" w:themeFill="accent5" w:themeFillTint="33"/>
          </w:tcPr>
          <w:p w14:paraId="2D1022F8" w14:textId="3F8672C6" w:rsidR="00A362B4" w:rsidRPr="00C2312A" w:rsidRDefault="00A362B4" w:rsidP="00A362B4">
            <w:pPr>
              <w:spacing w:after="0" w:line="240" w:lineRule="auto"/>
              <w:rPr>
                <w:rFonts w:ascii="Arial" w:hAnsi="Arial" w:cs="Arial"/>
                <w:kern w:val="0"/>
                <w:sz w:val="20"/>
                <w:szCs w:val="20"/>
                <w:lang w:val="en-IE"/>
              </w:rPr>
            </w:pPr>
            <w:r w:rsidRPr="000741AC">
              <w:rPr>
                <w:rFonts w:ascii="Arial" w:hAnsi="Arial" w:cs="Arial"/>
                <w:b/>
                <w:kern w:val="0"/>
                <w:sz w:val="20"/>
                <w:szCs w:val="20"/>
              </w:rPr>
              <w:t>…</w:t>
            </w:r>
          </w:p>
        </w:tc>
        <w:tc>
          <w:tcPr>
            <w:tcW w:w="1682" w:type="pct"/>
            <w:shd w:val="clear" w:color="auto" w:fill="DAEEF3" w:themeFill="accent5" w:themeFillTint="33"/>
          </w:tcPr>
          <w:p w14:paraId="5F1A5B62" w14:textId="133310C3" w:rsidR="00A362B4" w:rsidRPr="0035161D" w:rsidRDefault="00A362B4" w:rsidP="00A362B4">
            <w:pPr>
              <w:spacing w:after="0" w:line="240" w:lineRule="auto"/>
              <w:rPr>
                <w:rFonts w:ascii="Arial" w:hAnsi="Arial" w:cs="Arial"/>
                <w:kern w:val="0"/>
                <w:sz w:val="20"/>
                <w:szCs w:val="20"/>
                <w:lang w:val="en-IE"/>
              </w:rPr>
            </w:pPr>
            <w:r w:rsidRPr="0035161D">
              <w:rPr>
                <w:rFonts w:ascii="Arial" w:hAnsi="Arial" w:cs="Arial"/>
                <w:color w:val="000000"/>
                <w:sz w:val="20"/>
                <w:szCs w:val="20"/>
              </w:rPr>
              <w:t xml:space="preserve">This statement refers to ensuring that staff select the correct material and vat code in IFMS when making a purchase to ensure the correct tax treatment is applied. </w:t>
            </w:r>
          </w:p>
        </w:tc>
      </w:tr>
      <w:tr w:rsidR="00A362B4" w:rsidRPr="00C2312A" w14:paraId="61162C95" w14:textId="77777777" w:rsidTr="0035161D">
        <w:trPr>
          <w:trHeight w:val="312"/>
        </w:trPr>
        <w:tc>
          <w:tcPr>
            <w:tcW w:w="188" w:type="pct"/>
            <w:shd w:val="clear" w:color="auto" w:fill="DAEEF3" w:themeFill="accent5" w:themeFillTint="33"/>
          </w:tcPr>
          <w:p w14:paraId="52E112D9" w14:textId="5CFD2C6F" w:rsidR="00A362B4" w:rsidRDefault="00A362B4" w:rsidP="00A362B4">
            <w:pPr>
              <w:spacing w:after="0" w:line="240" w:lineRule="auto"/>
              <w:rPr>
                <w:rFonts w:ascii="Arial" w:hAnsi="Arial" w:cs="Arial"/>
                <w:kern w:val="0"/>
                <w:sz w:val="20"/>
                <w:szCs w:val="20"/>
              </w:rPr>
            </w:pPr>
            <w:permStart w:id="1890200527" w:edGrp="everyone" w:colFirst="3" w:colLast="3"/>
            <w:permStart w:id="1040384985" w:edGrp="everyone" w:colFirst="4" w:colLast="4"/>
            <w:permStart w:id="1324104856" w:edGrp="everyone" w:colFirst="5" w:colLast="5"/>
            <w:permStart w:id="1109197568" w:edGrp="everyone" w:colFirst="6" w:colLast="6"/>
            <w:permEnd w:id="1927902792"/>
            <w:permEnd w:id="424547275"/>
            <w:permEnd w:id="856910162"/>
            <w:permEnd w:id="1008214659"/>
            <w:r>
              <w:rPr>
                <w:rFonts w:ascii="Arial" w:hAnsi="Arial" w:cs="Arial"/>
                <w:kern w:val="0"/>
                <w:sz w:val="20"/>
                <w:szCs w:val="20"/>
              </w:rPr>
              <w:t>9</w:t>
            </w:r>
          </w:p>
        </w:tc>
        <w:tc>
          <w:tcPr>
            <w:tcW w:w="466" w:type="pct"/>
            <w:shd w:val="clear" w:color="auto" w:fill="DAEEF3" w:themeFill="accent5" w:themeFillTint="33"/>
          </w:tcPr>
          <w:p w14:paraId="1F9CE9B9" w14:textId="0110763E" w:rsidR="00A362B4" w:rsidRPr="005E6046" w:rsidRDefault="00A362B4" w:rsidP="00A362B4">
            <w:pPr>
              <w:rPr>
                <w:rFonts w:ascii="Arial" w:hAnsi="Arial" w:cs="Arial"/>
                <w:kern w:val="0"/>
                <w:sz w:val="20"/>
                <w:szCs w:val="20"/>
              </w:rPr>
            </w:pPr>
            <w:r w:rsidRPr="00EE3759">
              <w:rPr>
                <w:rFonts w:ascii="Arial" w:hAnsi="Arial" w:cs="Arial"/>
                <w:kern w:val="0"/>
                <w:sz w:val="20"/>
                <w:szCs w:val="20"/>
              </w:rPr>
              <w:t>Procurement</w:t>
            </w:r>
          </w:p>
        </w:tc>
        <w:tc>
          <w:tcPr>
            <w:tcW w:w="1684" w:type="pct"/>
            <w:shd w:val="clear" w:color="auto" w:fill="DAEEF3" w:themeFill="accent5" w:themeFillTint="33"/>
            <w:vAlign w:val="center"/>
          </w:tcPr>
          <w:p w14:paraId="61BF1E58" w14:textId="537409F3"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 xml:space="preserve">Prior to making payment, it is confirmed that </w:t>
            </w:r>
            <w:r w:rsidRPr="008A4F16">
              <w:rPr>
                <w:rFonts w:ascii="Arial" w:hAnsi="Arial" w:cs="Arial"/>
                <w:color w:val="000000"/>
                <w:sz w:val="20"/>
                <w:szCs w:val="20"/>
              </w:rPr>
              <w:br/>
              <w:t xml:space="preserve">- the expenditure was approved via the issue of a purchase order; </w:t>
            </w:r>
            <w:r w:rsidRPr="008A4F16">
              <w:rPr>
                <w:rFonts w:ascii="Arial" w:hAnsi="Arial" w:cs="Arial"/>
                <w:color w:val="000000"/>
                <w:sz w:val="20"/>
                <w:szCs w:val="20"/>
              </w:rPr>
              <w:br/>
              <w:t xml:space="preserve">- goods/services were receipted, AND; </w:t>
            </w:r>
            <w:r w:rsidRPr="008A4F16">
              <w:rPr>
                <w:rFonts w:ascii="Arial" w:hAnsi="Arial" w:cs="Arial"/>
                <w:color w:val="000000"/>
                <w:sz w:val="20"/>
                <w:szCs w:val="20"/>
              </w:rPr>
              <w:br/>
              <w:t xml:space="preserve">- the payment request (usually an invoice) matches the above </w:t>
            </w:r>
          </w:p>
        </w:tc>
        <w:tc>
          <w:tcPr>
            <w:tcW w:w="234" w:type="pct"/>
            <w:shd w:val="clear" w:color="auto" w:fill="DAEEF3" w:themeFill="accent5" w:themeFillTint="33"/>
          </w:tcPr>
          <w:p w14:paraId="7BFC0263" w14:textId="1CB7161A" w:rsidR="00A362B4" w:rsidRPr="00C2312A" w:rsidRDefault="00A362B4" w:rsidP="00A362B4">
            <w:pPr>
              <w:spacing w:after="0" w:line="240" w:lineRule="auto"/>
              <w:rPr>
                <w:rFonts w:ascii="Arial" w:hAnsi="Arial" w:cs="Arial"/>
                <w:kern w:val="0"/>
                <w:sz w:val="20"/>
                <w:szCs w:val="20"/>
                <w:lang w:val="en-IE"/>
              </w:rPr>
            </w:pPr>
            <w:r w:rsidRPr="000741AC">
              <w:rPr>
                <w:rFonts w:ascii="Arial" w:hAnsi="Arial" w:cs="Arial"/>
                <w:b/>
                <w:kern w:val="0"/>
                <w:sz w:val="20"/>
                <w:szCs w:val="20"/>
              </w:rPr>
              <w:t>…</w:t>
            </w:r>
          </w:p>
        </w:tc>
        <w:tc>
          <w:tcPr>
            <w:tcW w:w="187" w:type="pct"/>
            <w:shd w:val="clear" w:color="auto" w:fill="DAEEF3" w:themeFill="accent5" w:themeFillTint="33"/>
          </w:tcPr>
          <w:p w14:paraId="0DF489CD" w14:textId="11F71297" w:rsidR="00A362B4" w:rsidRPr="00C2312A" w:rsidRDefault="00A362B4" w:rsidP="00A362B4">
            <w:pPr>
              <w:spacing w:after="0" w:line="240" w:lineRule="auto"/>
              <w:rPr>
                <w:rFonts w:ascii="Arial" w:hAnsi="Arial" w:cs="Arial"/>
                <w:kern w:val="0"/>
                <w:sz w:val="20"/>
                <w:szCs w:val="20"/>
                <w:lang w:val="en-IE"/>
              </w:rPr>
            </w:pPr>
            <w:r w:rsidRPr="000741AC">
              <w:rPr>
                <w:rFonts w:ascii="Arial" w:hAnsi="Arial" w:cs="Arial"/>
                <w:b/>
                <w:kern w:val="0"/>
                <w:sz w:val="20"/>
                <w:szCs w:val="20"/>
              </w:rPr>
              <w:t>…</w:t>
            </w:r>
          </w:p>
        </w:tc>
        <w:tc>
          <w:tcPr>
            <w:tcW w:w="274" w:type="pct"/>
            <w:shd w:val="clear" w:color="auto" w:fill="DAEEF3" w:themeFill="accent5" w:themeFillTint="33"/>
          </w:tcPr>
          <w:p w14:paraId="79573E6F" w14:textId="23A92599" w:rsidR="00A362B4" w:rsidRPr="00C2312A" w:rsidRDefault="00A362B4" w:rsidP="00A362B4">
            <w:pPr>
              <w:spacing w:after="0" w:line="240" w:lineRule="auto"/>
              <w:rPr>
                <w:rFonts w:ascii="Arial" w:hAnsi="Arial" w:cs="Arial"/>
                <w:kern w:val="0"/>
                <w:sz w:val="20"/>
                <w:szCs w:val="20"/>
                <w:lang w:val="en-IE"/>
              </w:rPr>
            </w:pPr>
            <w:r w:rsidRPr="000741AC">
              <w:rPr>
                <w:rFonts w:ascii="Arial" w:hAnsi="Arial" w:cs="Arial"/>
                <w:b/>
                <w:kern w:val="0"/>
                <w:sz w:val="20"/>
                <w:szCs w:val="20"/>
              </w:rPr>
              <w:t>…</w:t>
            </w:r>
          </w:p>
        </w:tc>
        <w:tc>
          <w:tcPr>
            <w:tcW w:w="285" w:type="pct"/>
            <w:shd w:val="clear" w:color="auto" w:fill="DAEEF3" w:themeFill="accent5" w:themeFillTint="33"/>
          </w:tcPr>
          <w:p w14:paraId="230314AC" w14:textId="23EDDB8A" w:rsidR="00A362B4" w:rsidRPr="00C2312A" w:rsidRDefault="00A362B4" w:rsidP="00A362B4">
            <w:pPr>
              <w:spacing w:after="0" w:line="240" w:lineRule="auto"/>
              <w:rPr>
                <w:rFonts w:ascii="Arial" w:hAnsi="Arial" w:cs="Arial"/>
                <w:kern w:val="0"/>
                <w:sz w:val="20"/>
                <w:szCs w:val="20"/>
                <w:lang w:val="en-IE"/>
              </w:rPr>
            </w:pPr>
            <w:r w:rsidRPr="000741AC">
              <w:rPr>
                <w:rFonts w:ascii="Arial" w:hAnsi="Arial" w:cs="Arial"/>
                <w:b/>
                <w:kern w:val="0"/>
                <w:sz w:val="20"/>
                <w:szCs w:val="20"/>
              </w:rPr>
              <w:t>…</w:t>
            </w:r>
          </w:p>
        </w:tc>
        <w:tc>
          <w:tcPr>
            <w:tcW w:w="1682" w:type="pct"/>
            <w:shd w:val="clear" w:color="auto" w:fill="DAEEF3" w:themeFill="accent5" w:themeFillTint="33"/>
          </w:tcPr>
          <w:p w14:paraId="50E959BE" w14:textId="77777777" w:rsidR="00A362B4" w:rsidRPr="0035161D" w:rsidRDefault="00A362B4" w:rsidP="00A362B4">
            <w:pPr>
              <w:spacing w:after="0" w:line="240" w:lineRule="auto"/>
              <w:rPr>
                <w:rFonts w:ascii="Arial" w:hAnsi="Arial" w:cs="Arial"/>
                <w:kern w:val="0"/>
                <w:sz w:val="20"/>
                <w:szCs w:val="20"/>
              </w:rPr>
            </w:pPr>
            <w:r w:rsidRPr="0035161D">
              <w:rPr>
                <w:rFonts w:ascii="Arial" w:hAnsi="Arial" w:cs="Arial"/>
                <w:kern w:val="0"/>
                <w:sz w:val="20"/>
                <w:szCs w:val="20"/>
              </w:rPr>
              <w:t xml:space="preserve">Refer to </w:t>
            </w:r>
            <w:r w:rsidRPr="0035161D">
              <w:rPr>
                <w:rFonts w:ascii="Arial" w:hAnsi="Arial" w:cs="Arial"/>
                <w:b/>
                <w:i/>
                <w:kern w:val="0"/>
                <w:sz w:val="20"/>
                <w:szCs w:val="20"/>
              </w:rPr>
              <w:t xml:space="preserve">NFR B1 Procurement </w:t>
            </w:r>
            <w:hyperlink r:id="rId70" w:history="1">
              <w:r w:rsidRPr="0035161D">
                <w:rPr>
                  <w:rStyle w:val="Hyperlink"/>
                  <w:rFonts w:ascii="Arial" w:hAnsi="Arial" w:cs="Arial"/>
                  <w:kern w:val="0"/>
                  <w:sz w:val="20"/>
                  <w:szCs w:val="20"/>
                </w:rPr>
                <w:t>https://www.hse.ie/eng/about/who/finance/nfr/nfrb1.pdf</w:t>
              </w:r>
            </w:hyperlink>
          </w:p>
          <w:p w14:paraId="2324ADC9" w14:textId="77777777" w:rsidR="00A362B4" w:rsidRPr="0035161D" w:rsidRDefault="00A362B4" w:rsidP="00A362B4">
            <w:pPr>
              <w:spacing w:after="0"/>
              <w:rPr>
                <w:rFonts w:ascii="Arial" w:hAnsi="Arial" w:cs="Arial"/>
                <w:sz w:val="20"/>
                <w:szCs w:val="20"/>
              </w:rPr>
            </w:pPr>
            <w:r w:rsidRPr="0035161D">
              <w:rPr>
                <w:rFonts w:ascii="Arial" w:hAnsi="Arial" w:cs="Arial"/>
                <w:sz w:val="20"/>
                <w:szCs w:val="20"/>
              </w:rPr>
              <w:t xml:space="preserve">&gt; </w:t>
            </w:r>
            <w:r w:rsidRPr="0035161D">
              <w:rPr>
                <w:rFonts w:ascii="Arial" w:hAnsi="Arial" w:cs="Arial"/>
                <w:b/>
                <w:i/>
                <w:sz w:val="20"/>
                <w:szCs w:val="20"/>
              </w:rPr>
              <w:t>Section 7 Invoice, matching and payment processes</w:t>
            </w:r>
          </w:p>
          <w:p w14:paraId="512BB0BD" w14:textId="77777777" w:rsidR="00A362B4" w:rsidRPr="0035161D" w:rsidRDefault="00A362B4" w:rsidP="00A362B4">
            <w:pPr>
              <w:spacing w:after="0" w:line="240" w:lineRule="auto"/>
              <w:rPr>
                <w:rFonts w:ascii="Arial" w:hAnsi="Arial" w:cs="Arial"/>
                <w:kern w:val="0"/>
                <w:sz w:val="20"/>
                <w:szCs w:val="20"/>
                <w:lang w:val="en-IE"/>
              </w:rPr>
            </w:pPr>
          </w:p>
          <w:p w14:paraId="483CD723" w14:textId="14282FC2" w:rsidR="00A362B4" w:rsidRPr="0035161D" w:rsidRDefault="00A362B4" w:rsidP="00A362B4">
            <w:pPr>
              <w:spacing w:after="0" w:line="240" w:lineRule="auto"/>
              <w:rPr>
                <w:rFonts w:ascii="Arial" w:hAnsi="Arial" w:cs="Arial"/>
                <w:kern w:val="0"/>
                <w:sz w:val="20"/>
                <w:szCs w:val="20"/>
                <w:lang w:val="en-IE"/>
              </w:rPr>
            </w:pPr>
            <w:r w:rsidRPr="0035161D">
              <w:rPr>
                <w:rFonts w:ascii="Arial" w:hAnsi="Arial" w:cs="Arial"/>
                <w:kern w:val="0"/>
                <w:sz w:val="20"/>
                <w:szCs w:val="20"/>
                <w:lang w:val="en-IE"/>
              </w:rPr>
              <w:t>ALL parts of this statement must be in place before you can answer YES.</w:t>
            </w:r>
          </w:p>
        </w:tc>
      </w:tr>
      <w:tr w:rsidR="00A362B4" w:rsidRPr="00C2312A" w14:paraId="4A6FB052" w14:textId="77777777" w:rsidTr="0035161D">
        <w:trPr>
          <w:trHeight w:val="312"/>
        </w:trPr>
        <w:tc>
          <w:tcPr>
            <w:tcW w:w="188" w:type="pct"/>
            <w:shd w:val="clear" w:color="auto" w:fill="DAEEF3" w:themeFill="accent5" w:themeFillTint="33"/>
          </w:tcPr>
          <w:p w14:paraId="02786429" w14:textId="00339F06" w:rsidR="00A362B4" w:rsidRDefault="00A362B4" w:rsidP="00A362B4">
            <w:pPr>
              <w:spacing w:after="0" w:line="240" w:lineRule="auto"/>
              <w:rPr>
                <w:rFonts w:ascii="Arial" w:hAnsi="Arial" w:cs="Arial"/>
                <w:kern w:val="0"/>
                <w:sz w:val="20"/>
                <w:szCs w:val="20"/>
              </w:rPr>
            </w:pPr>
            <w:permStart w:id="764088208" w:edGrp="everyone" w:colFirst="3" w:colLast="3"/>
            <w:permStart w:id="1785159738" w:edGrp="everyone" w:colFirst="4" w:colLast="4"/>
            <w:permStart w:id="630018701" w:edGrp="everyone" w:colFirst="5" w:colLast="5"/>
            <w:permStart w:id="549932744" w:edGrp="everyone" w:colFirst="6" w:colLast="6"/>
            <w:permEnd w:id="1890200527"/>
            <w:permEnd w:id="1040384985"/>
            <w:permEnd w:id="1324104856"/>
            <w:permEnd w:id="1109197568"/>
            <w:r>
              <w:rPr>
                <w:rFonts w:ascii="Arial" w:hAnsi="Arial" w:cs="Arial"/>
                <w:kern w:val="0"/>
                <w:sz w:val="20"/>
                <w:szCs w:val="20"/>
              </w:rPr>
              <w:t>10</w:t>
            </w:r>
          </w:p>
        </w:tc>
        <w:tc>
          <w:tcPr>
            <w:tcW w:w="466" w:type="pct"/>
            <w:shd w:val="clear" w:color="auto" w:fill="DAEEF3" w:themeFill="accent5" w:themeFillTint="33"/>
          </w:tcPr>
          <w:p w14:paraId="5FA723C0" w14:textId="535B0A28" w:rsidR="00A362B4" w:rsidRPr="005E6046" w:rsidRDefault="00A362B4" w:rsidP="00A362B4">
            <w:pPr>
              <w:rPr>
                <w:rFonts w:ascii="Arial" w:hAnsi="Arial" w:cs="Arial"/>
                <w:kern w:val="0"/>
                <w:sz w:val="20"/>
                <w:szCs w:val="20"/>
              </w:rPr>
            </w:pPr>
            <w:r w:rsidRPr="006554B8">
              <w:rPr>
                <w:rFonts w:ascii="Arial" w:hAnsi="Arial" w:cs="Arial"/>
                <w:kern w:val="0"/>
                <w:sz w:val="20"/>
                <w:szCs w:val="20"/>
              </w:rPr>
              <w:t>Procurement</w:t>
            </w:r>
          </w:p>
        </w:tc>
        <w:tc>
          <w:tcPr>
            <w:tcW w:w="1684" w:type="pct"/>
            <w:shd w:val="clear" w:color="auto" w:fill="DAEEF3" w:themeFill="accent5" w:themeFillTint="33"/>
            <w:vAlign w:val="center"/>
          </w:tcPr>
          <w:p w14:paraId="2A13790F" w14:textId="5A6432BD"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 xml:space="preserve">I am aware that I should ascertain the correct customs formalities and treatment prior to ordering goods from outside the EU, particularly from Great Britain. </w:t>
            </w:r>
          </w:p>
        </w:tc>
        <w:tc>
          <w:tcPr>
            <w:tcW w:w="234" w:type="pct"/>
            <w:shd w:val="clear" w:color="auto" w:fill="DAEEF3" w:themeFill="accent5" w:themeFillTint="33"/>
          </w:tcPr>
          <w:p w14:paraId="48180C0A" w14:textId="36D7A875" w:rsidR="00A362B4" w:rsidRPr="00C2312A" w:rsidRDefault="00A362B4" w:rsidP="00A362B4">
            <w:pPr>
              <w:spacing w:after="0" w:line="240" w:lineRule="auto"/>
              <w:rPr>
                <w:rFonts w:ascii="Arial" w:hAnsi="Arial" w:cs="Arial"/>
                <w:kern w:val="0"/>
                <w:sz w:val="20"/>
                <w:szCs w:val="20"/>
                <w:lang w:val="en-IE"/>
              </w:rPr>
            </w:pPr>
            <w:r w:rsidRPr="000741AC">
              <w:rPr>
                <w:rFonts w:ascii="Arial" w:hAnsi="Arial" w:cs="Arial"/>
                <w:b/>
                <w:kern w:val="0"/>
                <w:sz w:val="20"/>
                <w:szCs w:val="20"/>
              </w:rPr>
              <w:t>…</w:t>
            </w:r>
          </w:p>
        </w:tc>
        <w:tc>
          <w:tcPr>
            <w:tcW w:w="187" w:type="pct"/>
            <w:shd w:val="clear" w:color="auto" w:fill="DAEEF3" w:themeFill="accent5" w:themeFillTint="33"/>
          </w:tcPr>
          <w:p w14:paraId="5D92C26F" w14:textId="4E90DDA8" w:rsidR="00A362B4" w:rsidRPr="00C2312A" w:rsidRDefault="00A362B4" w:rsidP="00A362B4">
            <w:pPr>
              <w:spacing w:after="0" w:line="240" w:lineRule="auto"/>
              <w:rPr>
                <w:rFonts w:ascii="Arial" w:hAnsi="Arial" w:cs="Arial"/>
                <w:kern w:val="0"/>
                <w:sz w:val="20"/>
                <w:szCs w:val="20"/>
                <w:lang w:val="en-IE"/>
              </w:rPr>
            </w:pPr>
            <w:r w:rsidRPr="000741AC">
              <w:rPr>
                <w:rFonts w:ascii="Arial" w:hAnsi="Arial" w:cs="Arial"/>
                <w:b/>
                <w:kern w:val="0"/>
                <w:sz w:val="20"/>
                <w:szCs w:val="20"/>
              </w:rPr>
              <w:t>…</w:t>
            </w:r>
          </w:p>
        </w:tc>
        <w:tc>
          <w:tcPr>
            <w:tcW w:w="274" w:type="pct"/>
            <w:shd w:val="clear" w:color="auto" w:fill="DAEEF3" w:themeFill="accent5" w:themeFillTint="33"/>
          </w:tcPr>
          <w:p w14:paraId="6239FE41" w14:textId="2B142970" w:rsidR="00A362B4" w:rsidRPr="00C2312A" w:rsidRDefault="00A362B4" w:rsidP="00A362B4">
            <w:pPr>
              <w:spacing w:after="0" w:line="240" w:lineRule="auto"/>
              <w:rPr>
                <w:rFonts w:ascii="Arial" w:hAnsi="Arial" w:cs="Arial"/>
                <w:kern w:val="0"/>
                <w:sz w:val="20"/>
                <w:szCs w:val="20"/>
                <w:lang w:val="en-IE"/>
              </w:rPr>
            </w:pPr>
            <w:r w:rsidRPr="000741AC">
              <w:rPr>
                <w:rFonts w:ascii="Arial" w:hAnsi="Arial" w:cs="Arial"/>
                <w:b/>
                <w:kern w:val="0"/>
                <w:sz w:val="20"/>
                <w:szCs w:val="20"/>
              </w:rPr>
              <w:t>…</w:t>
            </w:r>
          </w:p>
        </w:tc>
        <w:tc>
          <w:tcPr>
            <w:tcW w:w="285" w:type="pct"/>
            <w:shd w:val="clear" w:color="auto" w:fill="DAEEF3" w:themeFill="accent5" w:themeFillTint="33"/>
          </w:tcPr>
          <w:p w14:paraId="65DBECF6" w14:textId="770C0D27" w:rsidR="00A362B4" w:rsidRPr="00C2312A" w:rsidRDefault="00A362B4" w:rsidP="00A362B4">
            <w:pPr>
              <w:spacing w:after="0" w:line="240" w:lineRule="auto"/>
              <w:rPr>
                <w:rFonts w:ascii="Arial" w:hAnsi="Arial" w:cs="Arial"/>
                <w:kern w:val="0"/>
                <w:sz w:val="20"/>
                <w:szCs w:val="20"/>
                <w:lang w:val="en-IE"/>
              </w:rPr>
            </w:pPr>
            <w:r w:rsidRPr="000741AC">
              <w:rPr>
                <w:rFonts w:ascii="Arial" w:hAnsi="Arial" w:cs="Arial"/>
                <w:b/>
                <w:kern w:val="0"/>
                <w:sz w:val="20"/>
                <w:szCs w:val="20"/>
              </w:rPr>
              <w:t>…</w:t>
            </w:r>
          </w:p>
        </w:tc>
        <w:tc>
          <w:tcPr>
            <w:tcW w:w="1682" w:type="pct"/>
            <w:shd w:val="clear" w:color="auto" w:fill="DAEEF3" w:themeFill="accent5" w:themeFillTint="33"/>
          </w:tcPr>
          <w:p w14:paraId="2CA32DA5" w14:textId="77777777" w:rsidR="00A362B4" w:rsidRPr="0035161D" w:rsidRDefault="00A362B4" w:rsidP="00A362B4">
            <w:pPr>
              <w:spacing w:after="0" w:line="240" w:lineRule="auto"/>
              <w:rPr>
                <w:rFonts w:ascii="Arial" w:hAnsi="Arial" w:cs="Arial"/>
                <w:kern w:val="0"/>
                <w:sz w:val="20"/>
                <w:szCs w:val="20"/>
              </w:rPr>
            </w:pPr>
            <w:r w:rsidRPr="0035161D">
              <w:rPr>
                <w:rFonts w:ascii="Arial" w:hAnsi="Arial" w:cs="Arial"/>
                <w:kern w:val="0"/>
                <w:sz w:val="20"/>
                <w:szCs w:val="20"/>
              </w:rPr>
              <w:t xml:space="preserve">1. For the UK </w:t>
            </w:r>
            <w:hyperlink r:id="rId71" w:history="1">
              <w:r w:rsidRPr="0035161D">
                <w:rPr>
                  <w:rStyle w:val="Hyperlink"/>
                  <w:rFonts w:ascii="Arial" w:hAnsi="Arial" w:cs="Arial"/>
                  <w:kern w:val="0"/>
                  <w:sz w:val="20"/>
                  <w:szCs w:val="20"/>
                </w:rPr>
                <w:t>https://www.gov.ie/en/publication/e105e1-trading-with-the-uk/</w:t>
              </w:r>
            </w:hyperlink>
            <w:r w:rsidRPr="0035161D">
              <w:rPr>
                <w:rFonts w:ascii="Arial" w:hAnsi="Arial" w:cs="Arial"/>
                <w:kern w:val="0"/>
                <w:sz w:val="20"/>
                <w:szCs w:val="20"/>
              </w:rPr>
              <w:t xml:space="preserve"> and </w:t>
            </w:r>
          </w:p>
          <w:p w14:paraId="411E820B" w14:textId="0B1AD734" w:rsidR="00A362B4" w:rsidRPr="0035161D" w:rsidRDefault="00A362B4" w:rsidP="00A362B4">
            <w:pPr>
              <w:spacing w:after="0" w:line="240" w:lineRule="auto"/>
              <w:rPr>
                <w:rFonts w:ascii="Arial" w:hAnsi="Arial" w:cs="Arial"/>
                <w:kern w:val="0"/>
                <w:sz w:val="20"/>
                <w:szCs w:val="20"/>
                <w:lang w:val="en-IE"/>
              </w:rPr>
            </w:pPr>
            <w:r w:rsidRPr="0035161D">
              <w:rPr>
                <w:rFonts w:ascii="Arial" w:hAnsi="Arial" w:cs="Arial"/>
                <w:kern w:val="0"/>
                <w:sz w:val="20"/>
                <w:szCs w:val="20"/>
              </w:rPr>
              <w:t xml:space="preserve">2. For the rest of the world </w:t>
            </w:r>
            <w:hyperlink r:id="rId72" w:history="1">
              <w:r w:rsidRPr="0035161D">
                <w:rPr>
                  <w:rStyle w:val="Hyperlink"/>
                  <w:rFonts w:ascii="Arial" w:hAnsi="Arial" w:cs="Arial"/>
                  <w:kern w:val="0"/>
                  <w:sz w:val="20"/>
                  <w:szCs w:val="20"/>
                </w:rPr>
                <w:t>https://trade.ec.europa.eu/access-to-markets/en/content/customs-clearance-documents-and-procedures</w:t>
              </w:r>
            </w:hyperlink>
          </w:p>
        </w:tc>
      </w:tr>
      <w:tr w:rsidR="00A362B4" w:rsidRPr="00C2312A" w14:paraId="0F3948D3" w14:textId="77777777" w:rsidTr="007D0353">
        <w:trPr>
          <w:trHeight w:val="312"/>
        </w:trPr>
        <w:tc>
          <w:tcPr>
            <w:tcW w:w="188" w:type="pct"/>
            <w:shd w:val="clear" w:color="auto" w:fill="DAEEF3" w:themeFill="accent5" w:themeFillTint="33"/>
          </w:tcPr>
          <w:p w14:paraId="5E9AE72F" w14:textId="3CBA1AE4" w:rsidR="00A362B4" w:rsidRDefault="00A362B4" w:rsidP="00A362B4">
            <w:pPr>
              <w:spacing w:after="0" w:line="240" w:lineRule="auto"/>
              <w:rPr>
                <w:rFonts w:ascii="Arial" w:hAnsi="Arial" w:cs="Arial"/>
                <w:kern w:val="0"/>
                <w:sz w:val="20"/>
                <w:szCs w:val="20"/>
              </w:rPr>
            </w:pPr>
            <w:permStart w:id="866482081" w:edGrp="everyone" w:colFirst="3" w:colLast="3"/>
            <w:permStart w:id="726337947" w:edGrp="everyone" w:colFirst="4" w:colLast="4"/>
            <w:permEnd w:id="764088208"/>
            <w:permEnd w:id="1785159738"/>
            <w:permEnd w:id="630018701"/>
            <w:permEnd w:id="549932744"/>
            <w:r>
              <w:rPr>
                <w:rFonts w:ascii="Arial" w:hAnsi="Arial" w:cs="Arial"/>
                <w:kern w:val="0"/>
                <w:sz w:val="20"/>
                <w:szCs w:val="20"/>
              </w:rPr>
              <w:t>11</w:t>
            </w:r>
          </w:p>
        </w:tc>
        <w:tc>
          <w:tcPr>
            <w:tcW w:w="466" w:type="pct"/>
            <w:shd w:val="clear" w:color="auto" w:fill="DAEEF3" w:themeFill="accent5" w:themeFillTint="33"/>
          </w:tcPr>
          <w:p w14:paraId="77A3E02B" w14:textId="66A18DA0" w:rsidR="00A362B4" w:rsidRPr="005E6046" w:rsidRDefault="00A362B4" w:rsidP="00A362B4">
            <w:pPr>
              <w:rPr>
                <w:rFonts w:ascii="Arial" w:hAnsi="Arial" w:cs="Arial"/>
                <w:kern w:val="0"/>
                <w:sz w:val="20"/>
                <w:szCs w:val="20"/>
              </w:rPr>
            </w:pPr>
            <w:r w:rsidRPr="006554B8">
              <w:rPr>
                <w:rFonts w:ascii="Arial" w:hAnsi="Arial" w:cs="Arial"/>
                <w:kern w:val="0"/>
                <w:sz w:val="20"/>
                <w:szCs w:val="20"/>
              </w:rPr>
              <w:t>Procurement</w:t>
            </w:r>
          </w:p>
        </w:tc>
        <w:tc>
          <w:tcPr>
            <w:tcW w:w="1684" w:type="pct"/>
            <w:shd w:val="clear" w:color="auto" w:fill="DAEEF3" w:themeFill="accent5" w:themeFillTint="33"/>
            <w:vAlign w:val="center"/>
          </w:tcPr>
          <w:p w14:paraId="64DBD99D" w14:textId="6CFA7B41"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 xml:space="preserve">I am aware of the HSE Tax Department and know where and how to source taxation advice/support when required (taxqueries@hse.ie) </w:t>
            </w:r>
            <w:r w:rsidRPr="008A4F16">
              <w:rPr>
                <w:rFonts w:ascii="Arial" w:hAnsi="Arial" w:cs="Arial"/>
                <w:color w:val="000000"/>
                <w:sz w:val="20"/>
                <w:szCs w:val="20"/>
              </w:rPr>
              <w:br/>
            </w:r>
            <w:r w:rsidRPr="008A4F16">
              <w:rPr>
                <w:rFonts w:ascii="Arial" w:hAnsi="Arial" w:cs="Arial"/>
                <w:color w:val="000000"/>
                <w:sz w:val="20"/>
                <w:szCs w:val="20"/>
              </w:rPr>
              <w:br/>
              <w:t>The tax dept may be consulted on topics including but not limited to:</w:t>
            </w:r>
            <w:r w:rsidRPr="008A4F16">
              <w:rPr>
                <w:rFonts w:ascii="Arial" w:hAnsi="Arial" w:cs="Arial"/>
                <w:color w:val="000000"/>
                <w:sz w:val="20"/>
                <w:szCs w:val="20"/>
              </w:rPr>
              <w:br/>
              <w:t>- Ordering supplies outside of Republic of Ireland (VAT rate) and Engaging:</w:t>
            </w:r>
            <w:r w:rsidRPr="008A4F16">
              <w:rPr>
                <w:rFonts w:ascii="Arial" w:hAnsi="Arial" w:cs="Arial"/>
                <w:color w:val="000000"/>
                <w:sz w:val="20"/>
                <w:szCs w:val="20"/>
              </w:rPr>
              <w:br/>
              <w:t>- Contractors/sole traders/independent experts</w:t>
            </w:r>
            <w:r w:rsidRPr="008A4F16">
              <w:rPr>
                <w:rFonts w:ascii="Arial" w:hAnsi="Arial" w:cs="Arial"/>
                <w:color w:val="000000"/>
                <w:sz w:val="20"/>
                <w:szCs w:val="20"/>
              </w:rPr>
              <w:br/>
              <w:t>- Professional services</w:t>
            </w:r>
            <w:r w:rsidRPr="008A4F16">
              <w:rPr>
                <w:rFonts w:ascii="Arial" w:hAnsi="Arial" w:cs="Arial"/>
                <w:color w:val="000000"/>
                <w:sz w:val="20"/>
                <w:szCs w:val="20"/>
              </w:rPr>
              <w:br/>
              <w:t>- Foreign agency staff outside of formal contracts</w:t>
            </w:r>
            <w:r w:rsidRPr="008A4F16">
              <w:rPr>
                <w:rFonts w:ascii="Arial" w:hAnsi="Arial" w:cs="Arial"/>
                <w:color w:val="000000"/>
                <w:sz w:val="20"/>
                <w:szCs w:val="20"/>
              </w:rPr>
              <w:br/>
              <w:t>- Construction or related services</w:t>
            </w:r>
          </w:p>
        </w:tc>
        <w:tc>
          <w:tcPr>
            <w:tcW w:w="234" w:type="pct"/>
            <w:shd w:val="clear" w:color="auto" w:fill="DAEEF3" w:themeFill="accent5" w:themeFillTint="33"/>
          </w:tcPr>
          <w:p w14:paraId="61384FF3" w14:textId="3E4ABDA7" w:rsidR="00A362B4" w:rsidRPr="00C2312A" w:rsidRDefault="00A362B4" w:rsidP="00A362B4">
            <w:pPr>
              <w:spacing w:after="0" w:line="240" w:lineRule="auto"/>
              <w:rPr>
                <w:rFonts w:ascii="Arial" w:hAnsi="Arial" w:cs="Arial"/>
                <w:kern w:val="0"/>
                <w:sz w:val="20"/>
                <w:szCs w:val="20"/>
                <w:lang w:val="en-IE"/>
              </w:rPr>
            </w:pPr>
            <w:r w:rsidRPr="00FD6EB5">
              <w:rPr>
                <w:rFonts w:ascii="Arial" w:hAnsi="Arial" w:cs="Arial"/>
                <w:b/>
                <w:kern w:val="0"/>
                <w:sz w:val="20"/>
                <w:szCs w:val="20"/>
              </w:rPr>
              <w:t>…</w:t>
            </w:r>
          </w:p>
        </w:tc>
        <w:tc>
          <w:tcPr>
            <w:tcW w:w="187" w:type="pct"/>
            <w:shd w:val="clear" w:color="auto" w:fill="DAEEF3" w:themeFill="accent5" w:themeFillTint="33"/>
          </w:tcPr>
          <w:p w14:paraId="485FF70B" w14:textId="545A8C21" w:rsidR="00A362B4" w:rsidRPr="00C2312A" w:rsidRDefault="00A362B4" w:rsidP="00A362B4">
            <w:pPr>
              <w:spacing w:after="0" w:line="240" w:lineRule="auto"/>
              <w:rPr>
                <w:rFonts w:ascii="Arial" w:hAnsi="Arial" w:cs="Arial"/>
                <w:kern w:val="0"/>
                <w:sz w:val="20"/>
                <w:szCs w:val="20"/>
                <w:lang w:val="en-IE"/>
              </w:rPr>
            </w:pPr>
            <w:r w:rsidRPr="00FD6EB5">
              <w:rPr>
                <w:rFonts w:ascii="Arial" w:hAnsi="Arial" w:cs="Arial"/>
                <w:b/>
                <w:kern w:val="0"/>
                <w:sz w:val="20"/>
                <w:szCs w:val="20"/>
              </w:rPr>
              <w:t>…</w:t>
            </w:r>
          </w:p>
        </w:tc>
        <w:tc>
          <w:tcPr>
            <w:tcW w:w="274" w:type="pct"/>
            <w:shd w:val="clear" w:color="auto" w:fill="D9D9D9" w:themeFill="background1" w:themeFillShade="D9"/>
          </w:tcPr>
          <w:p w14:paraId="24952BB4" w14:textId="77777777" w:rsidR="00A362B4" w:rsidRPr="00C2312A" w:rsidRDefault="00A362B4" w:rsidP="00A362B4">
            <w:pPr>
              <w:spacing w:after="0" w:line="240" w:lineRule="auto"/>
              <w:rPr>
                <w:rFonts w:ascii="Arial" w:hAnsi="Arial" w:cs="Arial"/>
                <w:kern w:val="0"/>
                <w:sz w:val="20"/>
                <w:szCs w:val="20"/>
                <w:lang w:val="en-IE"/>
              </w:rPr>
            </w:pPr>
          </w:p>
        </w:tc>
        <w:tc>
          <w:tcPr>
            <w:tcW w:w="285" w:type="pct"/>
            <w:shd w:val="clear" w:color="auto" w:fill="D9D9D9" w:themeFill="background1" w:themeFillShade="D9"/>
          </w:tcPr>
          <w:p w14:paraId="09BA4F8B" w14:textId="77777777" w:rsidR="00A362B4" w:rsidRPr="00C2312A" w:rsidRDefault="00A362B4" w:rsidP="00A362B4">
            <w:pPr>
              <w:spacing w:after="0" w:line="240" w:lineRule="auto"/>
              <w:rPr>
                <w:rFonts w:ascii="Arial" w:hAnsi="Arial" w:cs="Arial"/>
                <w:kern w:val="0"/>
                <w:sz w:val="20"/>
                <w:szCs w:val="20"/>
                <w:lang w:val="en-IE"/>
              </w:rPr>
            </w:pPr>
          </w:p>
        </w:tc>
        <w:tc>
          <w:tcPr>
            <w:tcW w:w="1682" w:type="pct"/>
            <w:shd w:val="clear" w:color="auto" w:fill="DAEEF3" w:themeFill="accent5" w:themeFillTint="33"/>
          </w:tcPr>
          <w:p w14:paraId="3B84E7C1" w14:textId="77777777" w:rsidR="00A362B4" w:rsidRPr="0035161D" w:rsidRDefault="00A362B4" w:rsidP="00A362B4">
            <w:pPr>
              <w:spacing w:after="0" w:line="240" w:lineRule="auto"/>
              <w:rPr>
                <w:rFonts w:ascii="Arial" w:hAnsi="Arial" w:cs="Arial"/>
                <w:b/>
                <w:i/>
                <w:kern w:val="0"/>
                <w:sz w:val="20"/>
                <w:szCs w:val="20"/>
              </w:rPr>
            </w:pPr>
            <w:r w:rsidRPr="0035161D">
              <w:rPr>
                <w:rFonts w:ascii="Arial" w:hAnsi="Arial" w:cs="Arial"/>
                <w:b/>
                <w:i/>
                <w:kern w:val="0"/>
                <w:sz w:val="20"/>
                <w:szCs w:val="20"/>
              </w:rPr>
              <w:t xml:space="preserve">Tax Training &amp; General Queries  </w:t>
            </w:r>
          </w:p>
          <w:p w14:paraId="74BBA87C" w14:textId="77777777" w:rsidR="00A362B4" w:rsidRPr="0035161D" w:rsidRDefault="00A362B4" w:rsidP="00A362B4">
            <w:pPr>
              <w:spacing w:after="0" w:line="240" w:lineRule="auto"/>
              <w:rPr>
                <w:rFonts w:ascii="Arial" w:hAnsi="Arial" w:cs="Arial"/>
                <w:kern w:val="0"/>
                <w:sz w:val="20"/>
                <w:szCs w:val="20"/>
              </w:rPr>
            </w:pPr>
            <w:r w:rsidRPr="0035161D">
              <w:rPr>
                <w:rFonts w:ascii="Arial" w:hAnsi="Arial" w:cs="Arial"/>
                <w:kern w:val="0"/>
                <w:sz w:val="20"/>
                <w:szCs w:val="20"/>
              </w:rPr>
              <w:t xml:space="preserve">Email: </w:t>
            </w:r>
            <w:hyperlink r:id="rId73" w:history="1">
              <w:r w:rsidRPr="0035161D">
                <w:rPr>
                  <w:rStyle w:val="Hyperlink"/>
                  <w:rFonts w:ascii="Arial" w:hAnsi="Arial" w:cs="Arial"/>
                  <w:kern w:val="0"/>
                  <w:sz w:val="20"/>
                  <w:szCs w:val="20"/>
                </w:rPr>
                <w:t>taxqueries@hse.ie</w:t>
              </w:r>
            </w:hyperlink>
            <w:r w:rsidRPr="0035161D">
              <w:rPr>
                <w:rFonts w:ascii="Arial" w:hAnsi="Arial" w:cs="Arial"/>
                <w:kern w:val="0"/>
                <w:sz w:val="20"/>
                <w:szCs w:val="20"/>
              </w:rPr>
              <w:t xml:space="preserve"> </w:t>
            </w:r>
          </w:p>
          <w:p w14:paraId="5958AA40" w14:textId="77777777" w:rsidR="00A362B4" w:rsidRPr="0035161D" w:rsidRDefault="00A362B4" w:rsidP="00A362B4">
            <w:pPr>
              <w:spacing w:after="0" w:line="240" w:lineRule="auto"/>
              <w:rPr>
                <w:rFonts w:ascii="Arial" w:hAnsi="Arial" w:cs="Arial"/>
                <w:color w:val="000000"/>
                <w:sz w:val="20"/>
                <w:szCs w:val="20"/>
              </w:rPr>
            </w:pPr>
          </w:p>
          <w:p w14:paraId="14EF4C07" w14:textId="3BB40489" w:rsidR="00A362B4" w:rsidRDefault="00A362B4" w:rsidP="00A362B4">
            <w:pPr>
              <w:spacing w:after="0" w:line="240" w:lineRule="auto"/>
              <w:rPr>
                <w:rFonts w:ascii="Arial" w:hAnsi="Arial" w:cs="Arial"/>
                <w:color w:val="000000"/>
                <w:sz w:val="20"/>
                <w:szCs w:val="20"/>
              </w:rPr>
            </w:pPr>
            <w:r>
              <w:rPr>
                <w:rFonts w:ascii="Arial" w:hAnsi="Arial" w:cs="Arial"/>
                <w:color w:val="000000"/>
                <w:sz w:val="20"/>
                <w:szCs w:val="20"/>
              </w:rPr>
              <w:t>All staff must be aware that:</w:t>
            </w:r>
          </w:p>
          <w:p w14:paraId="15BB8A88" w14:textId="77777777" w:rsidR="00A362B4" w:rsidRPr="00853DDF" w:rsidRDefault="00A362B4" w:rsidP="00A362B4">
            <w:pPr>
              <w:pStyle w:val="ListParagraph"/>
              <w:numPr>
                <w:ilvl w:val="0"/>
                <w:numId w:val="39"/>
              </w:numPr>
              <w:rPr>
                <w:rFonts w:ascii="Arial" w:hAnsi="Arial" w:cs="Arial"/>
                <w:sz w:val="20"/>
                <w:szCs w:val="20"/>
              </w:rPr>
            </w:pPr>
            <w:r w:rsidRPr="00853DDF">
              <w:rPr>
                <w:rFonts w:ascii="Arial" w:hAnsi="Arial" w:cs="Arial"/>
                <w:color w:val="000000"/>
                <w:sz w:val="20"/>
                <w:szCs w:val="20"/>
              </w:rPr>
              <w:t>VAT may arise on purchasing supplies from</w:t>
            </w:r>
            <w:r>
              <w:rPr>
                <w:rFonts w:ascii="Arial" w:hAnsi="Arial" w:cs="Arial"/>
                <w:color w:val="000000"/>
                <w:sz w:val="20"/>
                <w:szCs w:val="20"/>
              </w:rPr>
              <w:t xml:space="preserve"> outside Ireland.  </w:t>
            </w:r>
          </w:p>
          <w:p w14:paraId="27D7B8DF" w14:textId="4A7D13C1" w:rsidR="00A362B4" w:rsidRPr="00853DDF" w:rsidRDefault="00A362B4" w:rsidP="00A362B4">
            <w:pPr>
              <w:pStyle w:val="ListParagraph"/>
              <w:numPr>
                <w:ilvl w:val="0"/>
                <w:numId w:val="39"/>
              </w:numPr>
              <w:rPr>
                <w:rFonts w:ascii="Arial" w:hAnsi="Arial" w:cs="Arial"/>
                <w:sz w:val="20"/>
                <w:szCs w:val="20"/>
              </w:rPr>
            </w:pPr>
            <w:r>
              <w:rPr>
                <w:rFonts w:ascii="Arial" w:hAnsi="Arial" w:cs="Arial"/>
                <w:color w:val="000000"/>
                <w:sz w:val="20"/>
                <w:szCs w:val="20"/>
              </w:rPr>
              <w:t>T</w:t>
            </w:r>
            <w:r w:rsidRPr="00853DDF">
              <w:rPr>
                <w:rFonts w:ascii="Arial" w:hAnsi="Arial" w:cs="Arial"/>
                <w:color w:val="000000"/>
                <w:sz w:val="20"/>
                <w:szCs w:val="20"/>
              </w:rPr>
              <w:t>here are tax consequences on engaging contractors, engaging professional services, engaging foreign agencies for provision of staff where such staff are engaged outside of formal contracts and engaging con</w:t>
            </w:r>
            <w:r>
              <w:rPr>
                <w:rFonts w:ascii="Arial" w:hAnsi="Arial" w:cs="Arial"/>
                <w:color w:val="000000"/>
                <w:sz w:val="20"/>
                <w:szCs w:val="20"/>
              </w:rPr>
              <w:t>struction type services.</w:t>
            </w:r>
          </w:p>
          <w:p w14:paraId="4B8A2EFC" w14:textId="6816120E" w:rsidR="00A362B4" w:rsidRPr="00853DDF" w:rsidRDefault="00A362B4" w:rsidP="00A362B4">
            <w:pPr>
              <w:pStyle w:val="ListParagraph"/>
              <w:ind w:left="0"/>
              <w:rPr>
                <w:rFonts w:ascii="Arial" w:hAnsi="Arial" w:cs="Arial"/>
                <w:sz w:val="20"/>
                <w:szCs w:val="20"/>
              </w:rPr>
            </w:pPr>
            <w:r w:rsidRPr="00853DDF">
              <w:rPr>
                <w:rFonts w:ascii="Arial" w:hAnsi="Arial" w:cs="Arial"/>
                <w:color w:val="000000"/>
                <w:sz w:val="20"/>
                <w:szCs w:val="20"/>
              </w:rPr>
              <w:t>(Contractors mean ALL persons engaged by the HSE who are not employees of the HSE.  The contracts that you should forward to the HSE Tax Department are those contracts that you negotiate yourself on behalf of the HSE (and not National or Regional Contracts p</w:t>
            </w:r>
            <w:r>
              <w:rPr>
                <w:rFonts w:ascii="Arial" w:hAnsi="Arial" w:cs="Arial"/>
                <w:color w:val="000000"/>
                <w:sz w:val="20"/>
                <w:szCs w:val="20"/>
              </w:rPr>
              <w:t>ut in place by HSE Procurement)</w:t>
            </w:r>
            <w:r w:rsidRPr="00853DDF">
              <w:rPr>
                <w:rFonts w:ascii="Arial" w:hAnsi="Arial" w:cs="Arial"/>
                <w:color w:val="000000"/>
                <w:sz w:val="20"/>
                <w:szCs w:val="20"/>
              </w:rPr>
              <w:t>.</w:t>
            </w:r>
          </w:p>
        </w:tc>
      </w:tr>
      <w:tr w:rsidR="00A362B4" w:rsidRPr="00C2312A" w14:paraId="736C296E" w14:textId="77777777" w:rsidTr="0035161D">
        <w:trPr>
          <w:trHeight w:val="312"/>
        </w:trPr>
        <w:tc>
          <w:tcPr>
            <w:tcW w:w="188" w:type="pct"/>
            <w:shd w:val="clear" w:color="auto" w:fill="DAEEF3" w:themeFill="accent5" w:themeFillTint="33"/>
          </w:tcPr>
          <w:p w14:paraId="04327F25" w14:textId="3D464CDA" w:rsidR="00A362B4" w:rsidRDefault="00A362B4" w:rsidP="00A362B4">
            <w:pPr>
              <w:spacing w:after="0" w:line="240" w:lineRule="auto"/>
              <w:rPr>
                <w:rFonts w:ascii="Arial" w:hAnsi="Arial" w:cs="Arial"/>
                <w:kern w:val="0"/>
                <w:sz w:val="20"/>
                <w:szCs w:val="20"/>
              </w:rPr>
            </w:pPr>
            <w:permStart w:id="217782773" w:edGrp="everyone" w:colFirst="3" w:colLast="3"/>
            <w:permStart w:id="710550420" w:edGrp="everyone" w:colFirst="4" w:colLast="4"/>
            <w:permStart w:id="211764348" w:edGrp="everyone" w:colFirst="5" w:colLast="5"/>
            <w:permStart w:id="1948149616" w:edGrp="everyone" w:colFirst="6" w:colLast="6"/>
            <w:permEnd w:id="866482081"/>
            <w:permEnd w:id="726337947"/>
            <w:r>
              <w:rPr>
                <w:rFonts w:ascii="Arial" w:hAnsi="Arial" w:cs="Arial"/>
                <w:kern w:val="0"/>
                <w:sz w:val="20"/>
                <w:szCs w:val="20"/>
              </w:rPr>
              <w:t>12</w:t>
            </w:r>
          </w:p>
        </w:tc>
        <w:tc>
          <w:tcPr>
            <w:tcW w:w="466" w:type="pct"/>
            <w:shd w:val="clear" w:color="auto" w:fill="DAEEF3" w:themeFill="accent5" w:themeFillTint="33"/>
          </w:tcPr>
          <w:p w14:paraId="204458C7" w14:textId="5EC31EF2" w:rsidR="00A362B4" w:rsidRPr="005E6046" w:rsidRDefault="00A362B4" w:rsidP="00A362B4">
            <w:pPr>
              <w:rPr>
                <w:rFonts w:ascii="Arial" w:hAnsi="Arial" w:cs="Arial"/>
                <w:kern w:val="0"/>
                <w:sz w:val="20"/>
                <w:szCs w:val="20"/>
              </w:rPr>
            </w:pPr>
            <w:r w:rsidRPr="006554B8">
              <w:rPr>
                <w:rFonts w:ascii="Arial" w:hAnsi="Arial" w:cs="Arial"/>
                <w:kern w:val="0"/>
                <w:sz w:val="20"/>
                <w:szCs w:val="20"/>
              </w:rPr>
              <w:t>Procurement</w:t>
            </w:r>
          </w:p>
        </w:tc>
        <w:tc>
          <w:tcPr>
            <w:tcW w:w="1684" w:type="pct"/>
            <w:shd w:val="clear" w:color="auto" w:fill="DAEEF3" w:themeFill="accent5" w:themeFillTint="33"/>
            <w:vAlign w:val="center"/>
          </w:tcPr>
          <w:p w14:paraId="790E95D1" w14:textId="32E453BA"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 xml:space="preserve">I obtain professional advice and guidance from Procurement in advance of making any purchase, which isn't </w:t>
            </w:r>
            <w:r>
              <w:rPr>
                <w:rFonts w:ascii="Arial" w:hAnsi="Arial" w:cs="Arial"/>
                <w:color w:val="000000"/>
                <w:sz w:val="20"/>
                <w:szCs w:val="20"/>
              </w:rPr>
              <w:t>covered by an existing contract</w:t>
            </w:r>
            <w:r w:rsidRPr="008A4F16">
              <w:rPr>
                <w:rFonts w:ascii="Arial" w:hAnsi="Arial" w:cs="Arial"/>
                <w:color w:val="000000"/>
                <w:sz w:val="20"/>
                <w:szCs w:val="20"/>
              </w:rPr>
              <w:t xml:space="preserve"> that exceeds the current threshold of EUR50,000 by submitting a Procurement Support Request (PSR) to </w:t>
            </w:r>
            <w:r w:rsidRPr="008A4F16">
              <w:rPr>
                <w:rFonts w:ascii="Arial" w:hAnsi="Arial" w:cs="Arial"/>
                <w:color w:val="000000"/>
                <w:sz w:val="20"/>
                <w:szCs w:val="20"/>
              </w:rPr>
              <w:lastRenderedPageBreak/>
              <w:t>ensure a compliant and competitive process is undertaken in accordance with NFR B1.</w:t>
            </w:r>
          </w:p>
        </w:tc>
        <w:tc>
          <w:tcPr>
            <w:tcW w:w="234" w:type="pct"/>
            <w:shd w:val="clear" w:color="auto" w:fill="DAEEF3" w:themeFill="accent5" w:themeFillTint="33"/>
          </w:tcPr>
          <w:p w14:paraId="3F9676BA" w14:textId="17BAD5C5" w:rsidR="00A362B4" w:rsidRPr="00C2312A" w:rsidRDefault="00A362B4" w:rsidP="00A362B4">
            <w:pPr>
              <w:spacing w:after="0" w:line="240" w:lineRule="auto"/>
              <w:rPr>
                <w:rFonts w:ascii="Arial" w:hAnsi="Arial" w:cs="Arial"/>
                <w:kern w:val="0"/>
                <w:sz w:val="20"/>
                <w:szCs w:val="20"/>
                <w:lang w:val="en-IE"/>
              </w:rPr>
            </w:pPr>
            <w:r w:rsidRPr="00852CFC">
              <w:rPr>
                <w:rFonts w:ascii="Arial" w:hAnsi="Arial" w:cs="Arial"/>
                <w:b/>
                <w:kern w:val="0"/>
                <w:sz w:val="20"/>
                <w:szCs w:val="20"/>
              </w:rPr>
              <w:lastRenderedPageBreak/>
              <w:t>…</w:t>
            </w:r>
          </w:p>
        </w:tc>
        <w:tc>
          <w:tcPr>
            <w:tcW w:w="187" w:type="pct"/>
            <w:shd w:val="clear" w:color="auto" w:fill="DAEEF3" w:themeFill="accent5" w:themeFillTint="33"/>
          </w:tcPr>
          <w:p w14:paraId="0A558488" w14:textId="75A79C23" w:rsidR="00A362B4" w:rsidRPr="00C2312A" w:rsidRDefault="00A362B4" w:rsidP="00A362B4">
            <w:pPr>
              <w:spacing w:after="0" w:line="240" w:lineRule="auto"/>
              <w:rPr>
                <w:rFonts w:ascii="Arial" w:hAnsi="Arial" w:cs="Arial"/>
                <w:kern w:val="0"/>
                <w:sz w:val="20"/>
                <w:szCs w:val="20"/>
                <w:lang w:val="en-IE"/>
              </w:rPr>
            </w:pPr>
            <w:r w:rsidRPr="00852CFC">
              <w:rPr>
                <w:rFonts w:ascii="Arial" w:hAnsi="Arial" w:cs="Arial"/>
                <w:b/>
                <w:kern w:val="0"/>
                <w:sz w:val="20"/>
                <w:szCs w:val="20"/>
              </w:rPr>
              <w:t>…</w:t>
            </w:r>
          </w:p>
        </w:tc>
        <w:tc>
          <w:tcPr>
            <w:tcW w:w="274" w:type="pct"/>
            <w:shd w:val="clear" w:color="auto" w:fill="DAEEF3" w:themeFill="accent5" w:themeFillTint="33"/>
          </w:tcPr>
          <w:p w14:paraId="0DCA0969" w14:textId="3A1DE60C" w:rsidR="00A362B4" w:rsidRPr="00C2312A" w:rsidRDefault="00A362B4" w:rsidP="00A362B4">
            <w:pPr>
              <w:spacing w:after="0" w:line="240" w:lineRule="auto"/>
              <w:rPr>
                <w:rFonts w:ascii="Arial" w:hAnsi="Arial" w:cs="Arial"/>
                <w:kern w:val="0"/>
                <w:sz w:val="20"/>
                <w:szCs w:val="20"/>
                <w:lang w:val="en-IE"/>
              </w:rPr>
            </w:pPr>
            <w:r w:rsidRPr="00852CFC">
              <w:rPr>
                <w:rFonts w:ascii="Arial" w:hAnsi="Arial" w:cs="Arial"/>
                <w:b/>
                <w:kern w:val="0"/>
                <w:sz w:val="20"/>
                <w:szCs w:val="20"/>
              </w:rPr>
              <w:t>…</w:t>
            </w:r>
          </w:p>
        </w:tc>
        <w:tc>
          <w:tcPr>
            <w:tcW w:w="285" w:type="pct"/>
            <w:shd w:val="clear" w:color="auto" w:fill="DAEEF3" w:themeFill="accent5" w:themeFillTint="33"/>
          </w:tcPr>
          <w:p w14:paraId="1AD7B6DF" w14:textId="280F339A" w:rsidR="00A362B4" w:rsidRPr="00C2312A" w:rsidRDefault="00A362B4" w:rsidP="00A362B4">
            <w:pPr>
              <w:spacing w:after="0" w:line="240" w:lineRule="auto"/>
              <w:rPr>
                <w:rFonts w:ascii="Arial" w:hAnsi="Arial" w:cs="Arial"/>
                <w:kern w:val="0"/>
                <w:sz w:val="20"/>
                <w:szCs w:val="20"/>
                <w:lang w:val="en-IE"/>
              </w:rPr>
            </w:pPr>
            <w:r w:rsidRPr="00852CFC">
              <w:rPr>
                <w:rFonts w:ascii="Arial" w:hAnsi="Arial" w:cs="Arial"/>
                <w:b/>
                <w:kern w:val="0"/>
                <w:sz w:val="20"/>
                <w:szCs w:val="20"/>
              </w:rPr>
              <w:t>…</w:t>
            </w:r>
          </w:p>
        </w:tc>
        <w:tc>
          <w:tcPr>
            <w:tcW w:w="1682" w:type="pct"/>
            <w:shd w:val="clear" w:color="auto" w:fill="DAEEF3" w:themeFill="accent5" w:themeFillTint="33"/>
          </w:tcPr>
          <w:p w14:paraId="14958831" w14:textId="77777777" w:rsidR="00A362B4" w:rsidRPr="0035161D" w:rsidRDefault="00A362B4" w:rsidP="00A362B4">
            <w:pPr>
              <w:spacing w:after="0" w:line="240" w:lineRule="auto"/>
              <w:rPr>
                <w:rFonts w:ascii="Arial" w:hAnsi="Arial" w:cs="Arial"/>
                <w:b/>
                <w:i/>
                <w:kern w:val="0"/>
                <w:sz w:val="20"/>
                <w:szCs w:val="20"/>
              </w:rPr>
            </w:pPr>
            <w:r w:rsidRPr="0035161D">
              <w:rPr>
                <w:rFonts w:ascii="Arial" w:hAnsi="Arial" w:cs="Arial"/>
                <w:kern w:val="0"/>
                <w:sz w:val="20"/>
                <w:szCs w:val="20"/>
              </w:rPr>
              <w:t xml:space="preserve">Refer to </w:t>
            </w:r>
            <w:r w:rsidRPr="0035161D">
              <w:rPr>
                <w:rFonts w:ascii="Arial" w:hAnsi="Arial" w:cs="Arial"/>
                <w:b/>
                <w:i/>
                <w:kern w:val="0"/>
                <w:sz w:val="20"/>
                <w:szCs w:val="20"/>
              </w:rPr>
              <w:t xml:space="preserve">NFR B1 Section 5, Tendering </w:t>
            </w:r>
            <w:hyperlink r:id="rId74" w:history="1">
              <w:r w:rsidRPr="0035161D">
                <w:rPr>
                  <w:rStyle w:val="Hyperlink"/>
                  <w:rFonts w:ascii="Arial" w:hAnsi="Arial" w:cs="Arial"/>
                  <w:kern w:val="0"/>
                  <w:sz w:val="20"/>
                  <w:szCs w:val="20"/>
                </w:rPr>
                <w:t>https://www.hse.ie/eng/about/who/finance/nfr/nfrb1.pdf</w:t>
              </w:r>
            </w:hyperlink>
          </w:p>
          <w:p w14:paraId="47968269" w14:textId="77777777" w:rsidR="00A362B4" w:rsidRPr="0035161D" w:rsidRDefault="00A362B4" w:rsidP="00A362B4">
            <w:pPr>
              <w:spacing w:after="0" w:line="240" w:lineRule="auto"/>
              <w:rPr>
                <w:rFonts w:ascii="Arial" w:hAnsi="Arial" w:cs="Arial"/>
                <w:b/>
                <w:i/>
                <w:kern w:val="0"/>
                <w:sz w:val="20"/>
                <w:szCs w:val="20"/>
              </w:rPr>
            </w:pPr>
            <w:r w:rsidRPr="0035161D">
              <w:rPr>
                <w:rFonts w:ascii="Arial" w:hAnsi="Arial" w:cs="Arial"/>
                <w:kern w:val="0"/>
                <w:sz w:val="20"/>
                <w:szCs w:val="20"/>
              </w:rPr>
              <w:t xml:space="preserve">In particular </w:t>
            </w:r>
            <w:r w:rsidRPr="0035161D">
              <w:rPr>
                <w:rFonts w:ascii="Arial" w:hAnsi="Arial" w:cs="Arial"/>
                <w:b/>
                <w:i/>
                <w:kern w:val="0"/>
                <w:sz w:val="20"/>
                <w:szCs w:val="20"/>
              </w:rPr>
              <w:t>Section 5.2 Contracts below EU thresholds – Larger contracts</w:t>
            </w:r>
          </w:p>
          <w:p w14:paraId="7415E257" w14:textId="77777777" w:rsidR="00A362B4" w:rsidRPr="0035161D" w:rsidRDefault="00A362B4" w:rsidP="00A362B4">
            <w:pPr>
              <w:spacing w:after="0" w:line="240" w:lineRule="auto"/>
              <w:rPr>
                <w:rFonts w:ascii="Arial" w:hAnsi="Arial" w:cs="Arial"/>
                <w:b/>
                <w:i/>
                <w:kern w:val="0"/>
                <w:sz w:val="20"/>
                <w:szCs w:val="20"/>
              </w:rPr>
            </w:pPr>
          </w:p>
          <w:p w14:paraId="608F458D" w14:textId="01BE36B7" w:rsidR="00A362B4" w:rsidRPr="0035161D" w:rsidRDefault="00A362B4" w:rsidP="00A362B4">
            <w:pPr>
              <w:spacing w:after="0" w:line="240" w:lineRule="auto"/>
              <w:rPr>
                <w:rFonts w:ascii="Arial" w:hAnsi="Arial" w:cs="Arial"/>
                <w:kern w:val="0"/>
                <w:sz w:val="20"/>
                <w:szCs w:val="20"/>
                <w:lang w:val="en-IE"/>
              </w:rPr>
            </w:pPr>
            <w:r w:rsidRPr="0035161D">
              <w:rPr>
                <w:rFonts w:ascii="Arial" w:hAnsi="Arial" w:cs="Arial"/>
                <w:kern w:val="0"/>
                <w:sz w:val="20"/>
                <w:szCs w:val="20"/>
              </w:rPr>
              <w:lastRenderedPageBreak/>
              <w:t xml:space="preserve">New procurement training module is available on </w:t>
            </w:r>
            <w:hyperlink r:id="rId75" w:history="1">
              <w:r w:rsidRPr="00D424FA">
                <w:rPr>
                  <w:rStyle w:val="Hyperlink"/>
                  <w:rFonts w:ascii="Arial" w:hAnsi="Arial" w:cs="Arial"/>
                  <w:bCs/>
                  <w:sz w:val="20"/>
                  <w:szCs w:val="20"/>
                </w:rPr>
                <w:t>HSeLanD</w:t>
              </w:r>
            </w:hyperlink>
            <w:r w:rsidRPr="0035161D">
              <w:rPr>
                <w:rFonts w:ascii="Arial" w:hAnsi="Arial" w:cs="Arial"/>
                <w:kern w:val="0"/>
                <w:sz w:val="20"/>
                <w:szCs w:val="20"/>
              </w:rPr>
              <w:t>, “</w:t>
            </w:r>
            <w:r w:rsidRPr="0035161D">
              <w:rPr>
                <w:rFonts w:ascii="Arial" w:hAnsi="Arial" w:cs="Arial"/>
                <w:i/>
                <w:kern w:val="0"/>
                <w:sz w:val="20"/>
                <w:szCs w:val="20"/>
              </w:rPr>
              <w:t>A Procurement Guide for Budget Holders</w:t>
            </w:r>
            <w:r w:rsidRPr="0035161D">
              <w:rPr>
                <w:rFonts w:ascii="Arial" w:hAnsi="Arial" w:cs="Arial"/>
                <w:kern w:val="0"/>
                <w:sz w:val="20"/>
                <w:szCs w:val="20"/>
              </w:rPr>
              <w:t>”</w:t>
            </w:r>
          </w:p>
        </w:tc>
      </w:tr>
      <w:tr w:rsidR="00A362B4" w:rsidRPr="00C2312A" w14:paraId="1A735550" w14:textId="77777777" w:rsidTr="0035161D">
        <w:trPr>
          <w:trHeight w:val="312"/>
        </w:trPr>
        <w:tc>
          <w:tcPr>
            <w:tcW w:w="188" w:type="pct"/>
            <w:shd w:val="clear" w:color="auto" w:fill="DAEEF3" w:themeFill="accent5" w:themeFillTint="33"/>
          </w:tcPr>
          <w:p w14:paraId="74F7C8EB" w14:textId="2294EA16" w:rsidR="00A362B4" w:rsidRDefault="00A362B4" w:rsidP="00A362B4">
            <w:pPr>
              <w:spacing w:after="0" w:line="240" w:lineRule="auto"/>
              <w:rPr>
                <w:rFonts w:ascii="Arial" w:hAnsi="Arial" w:cs="Arial"/>
                <w:kern w:val="0"/>
                <w:sz w:val="20"/>
                <w:szCs w:val="20"/>
              </w:rPr>
            </w:pPr>
            <w:permStart w:id="504627697" w:edGrp="everyone" w:colFirst="3" w:colLast="3"/>
            <w:permStart w:id="184100903" w:edGrp="everyone" w:colFirst="4" w:colLast="4"/>
            <w:permStart w:id="1010118847" w:edGrp="everyone" w:colFirst="5" w:colLast="5"/>
            <w:permStart w:id="605029086" w:edGrp="everyone" w:colFirst="6" w:colLast="6"/>
            <w:permEnd w:id="217782773"/>
            <w:permEnd w:id="710550420"/>
            <w:permEnd w:id="211764348"/>
            <w:permEnd w:id="1948149616"/>
            <w:r>
              <w:rPr>
                <w:rFonts w:ascii="Arial" w:hAnsi="Arial" w:cs="Arial"/>
                <w:kern w:val="0"/>
                <w:sz w:val="20"/>
                <w:szCs w:val="20"/>
              </w:rPr>
              <w:lastRenderedPageBreak/>
              <w:t>13</w:t>
            </w:r>
          </w:p>
        </w:tc>
        <w:tc>
          <w:tcPr>
            <w:tcW w:w="466" w:type="pct"/>
            <w:shd w:val="clear" w:color="auto" w:fill="DAEEF3" w:themeFill="accent5" w:themeFillTint="33"/>
          </w:tcPr>
          <w:p w14:paraId="60E3DFDF" w14:textId="0A6D51F9" w:rsidR="00A362B4" w:rsidRPr="005E6046" w:rsidRDefault="00A362B4" w:rsidP="00A362B4">
            <w:pPr>
              <w:rPr>
                <w:rFonts w:ascii="Arial" w:hAnsi="Arial" w:cs="Arial"/>
                <w:kern w:val="0"/>
                <w:sz w:val="20"/>
                <w:szCs w:val="20"/>
              </w:rPr>
            </w:pPr>
            <w:r w:rsidRPr="00E035DC">
              <w:rPr>
                <w:rFonts w:ascii="Arial" w:hAnsi="Arial" w:cs="Arial"/>
                <w:kern w:val="0"/>
                <w:sz w:val="20"/>
                <w:szCs w:val="20"/>
              </w:rPr>
              <w:t>Procurement</w:t>
            </w:r>
          </w:p>
        </w:tc>
        <w:tc>
          <w:tcPr>
            <w:tcW w:w="1684" w:type="pct"/>
            <w:shd w:val="clear" w:color="auto" w:fill="DAEEF3" w:themeFill="accent5" w:themeFillTint="33"/>
            <w:vAlign w:val="center"/>
          </w:tcPr>
          <w:p w14:paraId="21105BA2" w14:textId="3D4F4634"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I have provided Procurement with the details of any locally negotiated contracts with a value between EUR25,000 and EUR50,000 that have been awarded without the involvement of National Procurement by completing the embedded form in NFR B1 section Sec 5.2 (in table).</w:t>
            </w:r>
            <w:r w:rsidRPr="008A4F16">
              <w:rPr>
                <w:rFonts w:ascii="Arial" w:hAnsi="Arial" w:cs="Arial"/>
                <w:color w:val="000000"/>
                <w:sz w:val="20"/>
                <w:szCs w:val="20"/>
              </w:rPr>
              <w:br/>
            </w:r>
            <w:r w:rsidRPr="008A4F16">
              <w:rPr>
                <w:rFonts w:ascii="Arial" w:hAnsi="Arial" w:cs="Arial"/>
                <w:color w:val="000000"/>
                <w:sz w:val="20"/>
                <w:szCs w:val="20"/>
              </w:rPr>
              <w:br/>
              <w:t>(Note: A “Not Relevant” response applies if there were no such locally negotiated contracts in the past year).</w:t>
            </w:r>
          </w:p>
        </w:tc>
        <w:tc>
          <w:tcPr>
            <w:tcW w:w="234" w:type="pct"/>
            <w:shd w:val="clear" w:color="auto" w:fill="DAEEF3" w:themeFill="accent5" w:themeFillTint="33"/>
          </w:tcPr>
          <w:p w14:paraId="0B9825BB" w14:textId="50471736" w:rsidR="00A362B4" w:rsidRPr="00C2312A" w:rsidRDefault="00A362B4" w:rsidP="00A362B4">
            <w:pPr>
              <w:spacing w:after="0" w:line="240" w:lineRule="auto"/>
              <w:rPr>
                <w:rFonts w:ascii="Arial" w:hAnsi="Arial" w:cs="Arial"/>
                <w:kern w:val="0"/>
                <w:sz w:val="20"/>
                <w:szCs w:val="20"/>
                <w:lang w:val="en-IE"/>
              </w:rPr>
            </w:pPr>
            <w:r w:rsidRPr="000B39CB">
              <w:rPr>
                <w:rFonts w:ascii="Arial" w:hAnsi="Arial" w:cs="Arial"/>
                <w:b/>
                <w:kern w:val="0"/>
                <w:sz w:val="20"/>
                <w:szCs w:val="20"/>
              </w:rPr>
              <w:t>…</w:t>
            </w:r>
          </w:p>
        </w:tc>
        <w:tc>
          <w:tcPr>
            <w:tcW w:w="187" w:type="pct"/>
            <w:shd w:val="clear" w:color="auto" w:fill="DAEEF3" w:themeFill="accent5" w:themeFillTint="33"/>
          </w:tcPr>
          <w:p w14:paraId="66EC1C2C" w14:textId="389CC993" w:rsidR="00A362B4" w:rsidRPr="00C2312A" w:rsidRDefault="00A362B4" w:rsidP="00A362B4">
            <w:pPr>
              <w:spacing w:after="0" w:line="240" w:lineRule="auto"/>
              <w:rPr>
                <w:rFonts w:ascii="Arial" w:hAnsi="Arial" w:cs="Arial"/>
                <w:kern w:val="0"/>
                <w:sz w:val="20"/>
                <w:szCs w:val="20"/>
                <w:lang w:val="en-IE"/>
              </w:rPr>
            </w:pPr>
            <w:r w:rsidRPr="000B39CB">
              <w:rPr>
                <w:rFonts w:ascii="Arial" w:hAnsi="Arial" w:cs="Arial"/>
                <w:b/>
                <w:kern w:val="0"/>
                <w:sz w:val="20"/>
                <w:szCs w:val="20"/>
              </w:rPr>
              <w:t>…</w:t>
            </w:r>
          </w:p>
        </w:tc>
        <w:tc>
          <w:tcPr>
            <w:tcW w:w="274" w:type="pct"/>
            <w:shd w:val="clear" w:color="auto" w:fill="DAEEF3" w:themeFill="accent5" w:themeFillTint="33"/>
          </w:tcPr>
          <w:p w14:paraId="0B01A864" w14:textId="4F3C2378" w:rsidR="00A362B4" w:rsidRPr="00C2312A" w:rsidRDefault="00A362B4" w:rsidP="00A362B4">
            <w:pPr>
              <w:spacing w:after="0" w:line="240" w:lineRule="auto"/>
              <w:rPr>
                <w:rFonts w:ascii="Arial" w:hAnsi="Arial" w:cs="Arial"/>
                <w:kern w:val="0"/>
                <w:sz w:val="20"/>
                <w:szCs w:val="20"/>
                <w:lang w:val="en-IE"/>
              </w:rPr>
            </w:pPr>
            <w:r w:rsidRPr="000B39CB">
              <w:rPr>
                <w:rFonts w:ascii="Arial" w:hAnsi="Arial" w:cs="Arial"/>
                <w:b/>
                <w:kern w:val="0"/>
                <w:sz w:val="20"/>
                <w:szCs w:val="20"/>
              </w:rPr>
              <w:t>…</w:t>
            </w:r>
          </w:p>
        </w:tc>
        <w:tc>
          <w:tcPr>
            <w:tcW w:w="285" w:type="pct"/>
            <w:shd w:val="clear" w:color="auto" w:fill="DAEEF3" w:themeFill="accent5" w:themeFillTint="33"/>
          </w:tcPr>
          <w:p w14:paraId="59A5C717" w14:textId="44533519" w:rsidR="00A362B4" w:rsidRPr="00C2312A" w:rsidRDefault="00A362B4" w:rsidP="00A362B4">
            <w:pPr>
              <w:spacing w:after="0" w:line="240" w:lineRule="auto"/>
              <w:rPr>
                <w:rFonts w:ascii="Arial" w:hAnsi="Arial" w:cs="Arial"/>
                <w:kern w:val="0"/>
                <w:sz w:val="20"/>
                <w:szCs w:val="20"/>
                <w:lang w:val="en-IE"/>
              </w:rPr>
            </w:pPr>
            <w:r w:rsidRPr="000B39CB">
              <w:rPr>
                <w:rFonts w:ascii="Arial" w:hAnsi="Arial" w:cs="Arial"/>
                <w:b/>
                <w:kern w:val="0"/>
                <w:sz w:val="20"/>
                <w:szCs w:val="20"/>
              </w:rPr>
              <w:t>…</w:t>
            </w:r>
          </w:p>
        </w:tc>
        <w:tc>
          <w:tcPr>
            <w:tcW w:w="1682" w:type="pct"/>
            <w:shd w:val="clear" w:color="auto" w:fill="DAEEF3" w:themeFill="accent5" w:themeFillTint="33"/>
          </w:tcPr>
          <w:p w14:paraId="620F01AC" w14:textId="77777777" w:rsidR="00A362B4" w:rsidRPr="0035161D" w:rsidRDefault="00A362B4" w:rsidP="00A362B4">
            <w:pPr>
              <w:spacing w:after="0" w:line="240" w:lineRule="auto"/>
              <w:rPr>
                <w:rFonts w:ascii="Arial" w:hAnsi="Arial" w:cs="Arial"/>
                <w:b/>
                <w:i/>
                <w:kern w:val="0"/>
                <w:sz w:val="20"/>
                <w:szCs w:val="20"/>
              </w:rPr>
            </w:pPr>
            <w:r w:rsidRPr="0035161D">
              <w:rPr>
                <w:rFonts w:ascii="Arial" w:hAnsi="Arial" w:cs="Arial"/>
                <w:kern w:val="0"/>
                <w:sz w:val="20"/>
                <w:szCs w:val="20"/>
              </w:rPr>
              <w:t xml:space="preserve">Refer to </w:t>
            </w:r>
            <w:r w:rsidRPr="0035161D">
              <w:rPr>
                <w:rFonts w:ascii="Arial" w:hAnsi="Arial" w:cs="Arial"/>
                <w:b/>
                <w:i/>
                <w:kern w:val="0"/>
                <w:sz w:val="20"/>
                <w:szCs w:val="20"/>
              </w:rPr>
              <w:t xml:space="preserve">NFR B1 Section 3.1.3, Contract award notification </w:t>
            </w:r>
          </w:p>
          <w:p w14:paraId="47D39120" w14:textId="31068452" w:rsidR="00A362B4" w:rsidRPr="0035161D" w:rsidRDefault="00BC146B" w:rsidP="00A362B4">
            <w:pPr>
              <w:spacing w:after="0" w:line="240" w:lineRule="auto"/>
              <w:rPr>
                <w:rFonts w:ascii="Arial" w:hAnsi="Arial" w:cs="Arial"/>
                <w:kern w:val="0"/>
                <w:sz w:val="20"/>
                <w:szCs w:val="20"/>
                <w:lang w:val="en-IE"/>
              </w:rPr>
            </w:pPr>
            <w:hyperlink r:id="rId76" w:history="1">
              <w:r w:rsidR="00A362B4" w:rsidRPr="0035161D">
                <w:rPr>
                  <w:rStyle w:val="Hyperlink"/>
                  <w:rFonts w:ascii="Arial" w:hAnsi="Arial" w:cs="Arial"/>
                  <w:kern w:val="0"/>
                  <w:sz w:val="20"/>
                  <w:szCs w:val="20"/>
                </w:rPr>
                <w:t>https://www.hse.ie/eng/about/who/finance/nfr/nfrb1.pdf</w:t>
              </w:r>
            </w:hyperlink>
          </w:p>
        </w:tc>
      </w:tr>
      <w:tr w:rsidR="00A362B4" w:rsidRPr="00C2312A" w14:paraId="6551C0B9" w14:textId="77777777" w:rsidTr="0035161D">
        <w:trPr>
          <w:trHeight w:val="312"/>
        </w:trPr>
        <w:tc>
          <w:tcPr>
            <w:tcW w:w="188" w:type="pct"/>
            <w:shd w:val="clear" w:color="auto" w:fill="DAEEF3" w:themeFill="accent5" w:themeFillTint="33"/>
          </w:tcPr>
          <w:p w14:paraId="6A925FCA" w14:textId="11675A5B" w:rsidR="00A362B4" w:rsidRDefault="00A362B4" w:rsidP="00A362B4">
            <w:pPr>
              <w:spacing w:after="0" w:line="240" w:lineRule="auto"/>
              <w:rPr>
                <w:rFonts w:ascii="Arial" w:hAnsi="Arial" w:cs="Arial"/>
                <w:kern w:val="0"/>
                <w:sz w:val="20"/>
                <w:szCs w:val="20"/>
              </w:rPr>
            </w:pPr>
            <w:permStart w:id="1572944221" w:edGrp="everyone" w:colFirst="3" w:colLast="3"/>
            <w:permStart w:id="2018774963" w:edGrp="everyone" w:colFirst="4" w:colLast="4"/>
            <w:permStart w:id="1060730068" w:edGrp="everyone" w:colFirst="5" w:colLast="5"/>
            <w:permStart w:id="1136539129" w:edGrp="everyone" w:colFirst="6" w:colLast="6"/>
            <w:permEnd w:id="504627697"/>
            <w:permEnd w:id="184100903"/>
            <w:permEnd w:id="1010118847"/>
            <w:permEnd w:id="605029086"/>
            <w:r>
              <w:rPr>
                <w:rFonts w:ascii="Arial" w:hAnsi="Arial" w:cs="Arial"/>
                <w:kern w:val="0"/>
                <w:sz w:val="20"/>
                <w:szCs w:val="20"/>
              </w:rPr>
              <w:t>14</w:t>
            </w:r>
          </w:p>
        </w:tc>
        <w:tc>
          <w:tcPr>
            <w:tcW w:w="466" w:type="pct"/>
            <w:shd w:val="clear" w:color="auto" w:fill="DAEEF3" w:themeFill="accent5" w:themeFillTint="33"/>
          </w:tcPr>
          <w:p w14:paraId="0C71BD20" w14:textId="1EEE64B9" w:rsidR="00A362B4" w:rsidRPr="005E6046" w:rsidRDefault="00A362B4" w:rsidP="00A362B4">
            <w:pPr>
              <w:rPr>
                <w:rFonts w:ascii="Arial" w:hAnsi="Arial" w:cs="Arial"/>
                <w:kern w:val="0"/>
                <w:sz w:val="20"/>
                <w:szCs w:val="20"/>
              </w:rPr>
            </w:pPr>
            <w:r w:rsidRPr="00E035DC">
              <w:rPr>
                <w:rFonts w:ascii="Arial" w:hAnsi="Arial" w:cs="Arial"/>
                <w:kern w:val="0"/>
                <w:sz w:val="20"/>
                <w:szCs w:val="20"/>
              </w:rPr>
              <w:t>Procurement</w:t>
            </w:r>
          </w:p>
        </w:tc>
        <w:tc>
          <w:tcPr>
            <w:tcW w:w="1684" w:type="pct"/>
            <w:shd w:val="clear" w:color="auto" w:fill="DAEEF3" w:themeFill="accent5" w:themeFillTint="33"/>
            <w:vAlign w:val="center"/>
          </w:tcPr>
          <w:p w14:paraId="027127F4" w14:textId="471A67C8"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 xml:space="preserve">Where in exceptional circumstances it has been necessary to accelerate purchases I have followed HSE Procurement guidelines as required in NFR B1, including obtaining the appropriate approvals. </w:t>
            </w:r>
            <w:r w:rsidRPr="008A4F16">
              <w:rPr>
                <w:rFonts w:ascii="Arial" w:hAnsi="Arial" w:cs="Arial"/>
                <w:color w:val="000000"/>
                <w:sz w:val="20"/>
                <w:szCs w:val="20"/>
              </w:rPr>
              <w:br/>
            </w:r>
            <w:r w:rsidRPr="008A4F16">
              <w:rPr>
                <w:rFonts w:ascii="Arial" w:hAnsi="Arial" w:cs="Arial"/>
                <w:color w:val="000000"/>
                <w:sz w:val="20"/>
                <w:szCs w:val="20"/>
              </w:rPr>
              <w:br/>
              <w:t xml:space="preserve">(Note: A ""Not Relevant"" response applies if no such instances occurred during the year). </w:t>
            </w:r>
          </w:p>
        </w:tc>
        <w:tc>
          <w:tcPr>
            <w:tcW w:w="234" w:type="pct"/>
            <w:shd w:val="clear" w:color="auto" w:fill="DAEEF3" w:themeFill="accent5" w:themeFillTint="33"/>
          </w:tcPr>
          <w:p w14:paraId="4A167F60" w14:textId="52524137" w:rsidR="00A362B4" w:rsidRPr="00C2312A" w:rsidRDefault="00A362B4" w:rsidP="00A362B4">
            <w:pPr>
              <w:spacing w:after="0" w:line="240" w:lineRule="auto"/>
              <w:rPr>
                <w:rFonts w:ascii="Arial" w:hAnsi="Arial" w:cs="Arial"/>
                <w:kern w:val="0"/>
                <w:sz w:val="20"/>
                <w:szCs w:val="20"/>
                <w:lang w:val="en-IE"/>
              </w:rPr>
            </w:pPr>
            <w:r w:rsidRPr="000B39CB">
              <w:rPr>
                <w:rFonts w:ascii="Arial" w:hAnsi="Arial" w:cs="Arial"/>
                <w:b/>
                <w:kern w:val="0"/>
                <w:sz w:val="20"/>
                <w:szCs w:val="20"/>
              </w:rPr>
              <w:t>…</w:t>
            </w:r>
          </w:p>
        </w:tc>
        <w:tc>
          <w:tcPr>
            <w:tcW w:w="187" w:type="pct"/>
            <w:shd w:val="clear" w:color="auto" w:fill="DAEEF3" w:themeFill="accent5" w:themeFillTint="33"/>
          </w:tcPr>
          <w:p w14:paraId="5C216782" w14:textId="71EDEA23" w:rsidR="00A362B4" w:rsidRPr="00C2312A" w:rsidRDefault="00A362B4" w:rsidP="00A362B4">
            <w:pPr>
              <w:spacing w:after="0" w:line="240" w:lineRule="auto"/>
              <w:rPr>
                <w:rFonts w:ascii="Arial" w:hAnsi="Arial" w:cs="Arial"/>
                <w:kern w:val="0"/>
                <w:sz w:val="20"/>
                <w:szCs w:val="20"/>
                <w:lang w:val="en-IE"/>
              </w:rPr>
            </w:pPr>
            <w:r w:rsidRPr="000B39CB">
              <w:rPr>
                <w:rFonts w:ascii="Arial" w:hAnsi="Arial" w:cs="Arial"/>
                <w:b/>
                <w:kern w:val="0"/>
                <w:sz w:val="20"/>
                <w:szCs w:val="20"/>
              </w:rPr>
              <w:t>…</w:t>
            </w:r>
          </w:p>
        </w:tc>
        <w:tc>
          <w:tcPr>
            <w:tcW w:w="274" w:type="pct"/>
            <w:shd w:val="clear" w:color="auto" w:fill="DAEEF3" w:themeFill="accent5" w:themeFillTint="33"/>
          </w:tcPr>
          <w:p w14:paraId="088CCAB6" w14:textId="51299C04" w:rsidR="00A362B4" w:rsidRPr="00C2312A" w:rsidRDefault="00A362B4" w:rsidP="00A362B4">
            <w:pPr>
              <w:spacing w:after="0" w:line="240" w:lineRule="auto"/>
              <w:rPr>
                <w:rFonts w:ascii="Arial" w:hAnsi="Arial" w:cs="Arial"/>
                <w:kern w:val="0"/>
                <w:sz w:val="20"/>
                <w:szCs w:val="20"/>
                <w:lang w:val="en-IE"/>
              </w:rPr>
            </w:pPr>
            <w:r w:rsidRPr="000B39CB">
              <w:rPr>
                <w:rFonts w:ascii="Arial" w:hAnsi="Arial" w:cs="Arial"/>
                <w:b/>
                <w:kern w:val="0"/>
                <w:sz w:val="20"/>
                <w:szCs w:val="20"/>
              </w:rPr>
              <w:t>…</w:t>
            </w:r>
          </w:p>
        </w:tc>
        <w:tc>
          <w:tcPr>
            <w:tcW w:w="285" w:type="pct"/>
            <w:shd w:val="clear" w:color="auto" w:fill="DAEEF3" w:themeFill="accent5" w:themeFillTint="33"/>
          </w:tcPr>
          <w:p w14:paraId="1C494B7C" w14:textId="4728CC49" w:rsidR="00A362B4" w:rsidRPr="00C2312A" w:rsidRDefault="00A362B4" w:rsidP="00A362B4">
            <w:pPr>
              <w:spacing w:after="0" w:line="240" w:lineRule="auto"/>
              <w:rPr>
                <w:rFonts w:ascii="Arial" w:hAnsi="Arial" w:cs="Arial"/>
                <w:kern w:val="0"/>
                <w:sz w:val="20"/>
                <w:szCs w:val="20"/>
                <w:lang w:val="en-IE"/>
              </w:rPr>
            </w:pPr>
            <w:r w:rsidRPr="000B39CB">
              <w:rPr>
                <w:rFonts w:ascii="Arial" w:hAnsi="Arial" w:cs="Arial"/>
                <w:b/>
                <w:kern w:val="0"/>
                <w:sz w:val="20"/>
                <w:szCs w:val="20"/>
              </w:rPr>
              <w:t>…</w:t>
            </w:r>
          </w:p>
        </w:tc>
        <w:tc>
          <w:tcPr>
            <w:tcW w:w="1682" w:type="pct"/>
            <w:shd w:val="clear" w:color="auto" w:fill="DAEEF3" w:themeFill="accent5" w:themeFillTint="33"/>
          </w:tcPr>
          <w:p w14:paraId="42E1A3B2" w14:textId="77148286" w:rsidR="00A362B4" w:rsidRPr="0035161D" w:rsidRDefault="00A362B4" w:rsidP="00A362B4">
            <w:pPr>
              <w:spacing w:after="0" w:line="240" w:lineRule="auto"/>
              <w:rPr>
                <w:rFonts w:ascii="Arial" w:hAnsi="Arial" w:cs="Arial"/>
                <w:kern w:val="0"/>
                <w:sz w:val="20"/>
                <w:szCs w:val="20"/>
                <w:lang w:val="en-IE"/>
              </w:rPr>
            </w:pPr>
            <w:r w:rsidRPr="0035161D">
              <w:rPr>
                <w:rFonts w:ascii="Arial" w:hAnsi="Arial" w:cs="Arial"/>
                <w:color w:val="000000"/>
                <w:sz w:val="20"/>
                <w:szCs w:val="20"/>
              </w:rPr>
              <w:t>In exceptional circumstances, it may not be possible to follow standard public procurement procedures and the sourcing options relevant to the value thresholds may not apply or may not apply fully.</w:t>
            </w:r>
            <w:r w:rsidRPr="0035161D">
              <w:rPr>
                <w:rFonts w:ascii="Arial" w:hAnsi="Arial" w:cs="Arial"/>
                <w:color w:val="000000"/>
                <w:sz w:val="20"/>
                <w:szCs w:val="20"/>
              </w:rPr>
              <w:br/>
            </w:r>
            <w:r w:rsidRPr="0035161D">
              <w:rPr>
                <w:rFonts w:ascii="Arial" w:hAnsi="Arial" w:cs="Arial"/>
                <w:color w:val="000000"/>
                <w:sz w:val="20"/>
                <w:szCs w:val="20"/>
              </w:rPr>
              <w:br/>
              <w:t xml:space="preserve">Refer to </w:t>
            </w:r>
            <w:r w:rsidRPr="0035161D">
              <w:rPr>
                <w:rFonts w:ascii="Arial" w:hAnsi="Arial" w:cs="Arial"/>
                <w:b/>
                <w:i/>
                <w:color w:val="000000"/>
                <w:sz w:val="20"/>
                <w:szCs w:val="20"/>
              </w:rPr>
              <w:t>NFR B1 Section 5.5</w:t>
            </w:r>
            <w:r w:rsidRPr="0035161D">
              <w:rPr>
                <w:rFonts w:ascii="Arial" w:hAnsi="Arial" w:cs="Arial"/>
                <w:color w:val="000000"/>
                <w:sz w:val="20"/>
                <w:szCs w:val="20"/>
              </w:rPr>
              <w:t xml:space="preserve">, Sourcing options in exceptional circumstances </w:t>
            </w:r>
            <w:hyperlink r:id="rId77" w:history="1">
              <w:r w:rsidRPr="0035161D">
                <w:rPr>
                  <w:rStyle w:val="Hyperlink"/>
                  <w:rFonts w:ascii="Arial" w:hAnsi="Arial" w:cs="Arial"/>
                  <w:sz w:val="20"/>
                  <w:szCs w:val="20"/>
                </w:rPr>
                <w:t>https://www.hse.ie/eng/about/who/finance/nfr/nfrb1.pdf</w:t>
              </w:r>
            </w:hyperlink>
            <w:r w:rsidRPr="0035161D">
              <w:rPr>
                <w:rFonts w:ascii="Arial" w:hAnsi="Arial" w:cs="Arial"/>
                <w:color w:val="000000"/>
                <w:sz w:val="20"/>
                <w:szCs w:val="20"/>
              </w:rPr>
              <w:t xml:space="preserve"> </w:t>
            </w:r>
          </w:p>
        </w:tc>
      </w:tr>
      <w:tr w:rsidR="00A362B4" w:rsidRPr="00C2312A" w14:paraId="31120DE1" w14:textId="77777777" w:rsidTr="007D0353">
        <w:trPr>
          <w:trHeight w:val="312"/>
        </w:trPr>
        <w:tc>
          <w:tcPr>
            <w:tcW w:w="188" w:type="pct"/>
            <w:shd w:val="clear" w:color="auto" w:fill="DAEEF3" w:themeFill="accent5" w:themeFillTint="33"/>
          </w:tcPr>
          <w:p w14:paraId="0E8933BE" w14:textId="556DF45D" w:rsidR="00A362B4" w:rsidRDefault="00A362B4" w:rsidP="00A362B4">
            <w:pPr>
              <w:spacing w:after="0" w:line="240" w:lineRule="auto"/>
              <w:rPr>
                <w:rFonts w:ascii="Arial" w:hAnsi="Arial" w:cs="Arial"/>
                <w:kern w:val="0"/>
                <w:sz w:val="20"/>
                <w:szCs w:val="20"/>
              </w:rPr>
            </w:pPr>
            <w:permStart w:id="1035100357" w:edGrp="everyone" w:colFirst="3" w:colLast="3"/>
            <w:permStart w:id="1828394504" w:edGrp="everyone" w:colFirst="4" w:colLast="4"/>
            <w:permEnd w:id="1572944221"/>
            <w:permEnd w:id="2018774963"/>
            <w:permEnd w:id="1060730068"/>
            <w:permEnd w:id="1136539129"/>
            <w:r>
              <w:rPr>
                <w:rFonts w:ascii="Arial" w:hAnsi="Arial" w:cs="Arial"/>
                <w:kern w:val="0"/>
                <w:sz w:val="20"/>
                <w:szCs w:val="20"/>
              </w:rPr>
              <w:t>15</w:t>
            </w:r>
          </w:p>
        </w:tc>
        <w:tc>
          <w:tcPr>
            <w:tcW w:w="466" w:type="pct"/>
            <w:shd w:val="clear" w:color="auto" w:fill="DAEEF3" w:themeFill="accent5" w:themeFillTint="33"/>
          </w:tcPr>
          <w:p w14:paraId="4092ADE1" w14:textId="3A9AC794" w:rsidR="00A362B4" w:rsidRPr="005E6046" w:rsidRDefault="00A362B4" w:rsidP="00A362B4">
            <w:pPr>
              <w:rPr>
                <w:rFonts w:ascii="Arial" w:hAnsi="Arial" w:cs="Arial"/>
                <w:kern w:val="0"/>
                <w:sz w:val="20"/>
                <w:szCs w:val="20"/>
              </w:rPr>
            </w:pPr>
            <w:r w:rsidRPr="00E035DC">
              <w:rPr>
                <w:rFonts w:ascii="Arial" w:hAnsi="Arial" w:cs="Arial"/>
                <w:kern w:val="0"/>
                <w:sz w:val="20"/>
                <w:szCs w:val="20"/>
              </w:rPr>
              <w:t>Procurement</w:t>
            </w:r>
          </w:p>
        </w:tc>
        <w:tc>
          <w:tcPr>
            <w:tcW w:w="1684" w:type="pct"/>
            <w:shd w:val="clear" w:color="auto" w:fill="DAEEF3" w:themeFill="accent5" w:themeFillTint="33"/>
            <w:vAlign w:val="center"/>
          </w:tcPr>
          <w:p w14:paraId="562570DF" w14:textId="1E9DEBEA" w:rsidR="00A362B4" w:rsidRPr="008A4F16" w:rsidRDefault="00A362B4" w:rsidP="00A362B4">
            <w:pPr>
              <w:spacing w:line="240" w:lineRule="auto"/>
              <w:rPr>
                <w:rFonts w:ascii="Arial" w:hAnsi="Arial" w:cs="Arial"/>
                <w:color w:val="000000"/>
                <w:sz w:val="20"/>
                <w:szCs w:val="20"/>
              </w:rPr>
            </w:pPr>
            <w:r w:rsidRPr="008A4F16">
              <w:rPr>
                <w:rFonts w:ascii="Arial" w:hAnsi="Arial" w:cs="Arial"/>
                <w:color w:val="000000"/>
                <w:sz w:val="20"/>
                <w:szCs w:val="20"/>
              </w:rPr>
              <w:t xml:space="preserve">I am aware of my obligation to retrospectively assess and report on compliance and competitiveness of all invoices with a value of greater than EUR25K. This self-assessment exercise is returned via the Procurement Assessment Compliance Tool (PACT) and/or your local Procurement Compliance Business Analyst (CBA). </w:t>
            </w:r>
          </w:p>
        </w:tc>
        <w:tc>
          <w:tcPr>
            <w:tcW w:w="234" w:type="pct"/>
            <w:shd w:val="clear" w:color="auto" w:fill="DAEEF3" w:themeFill="accent5" w:themeFillTint="33"/>
          </w:tcPr>
          <w:p w14:paraId="7567F692" w14:textId="41C2E632" w:rsidR="00A362B4" w:rsidRPr="00C2312A" w:rsidRDefault="00A362B4" w:rsidP="00A362B4">
            <w:pPr>
              <w:spacing w:after="0" w:line="240" w:lineRule="auto"/>
              <w:rPr>
                <w:rFonts w:ascii="Arial" w:hAnsi="Arial" w:cs="Arial"/>
                <w:kern w:val="0"/>
                <w:sz w:val="20"/>
                <w:szCs w:val="20"/>
                <w:lang w:val="en-IE"/>
              </w:rPr>
            </w:pPr>
            <w:r w:rsidRPr="007C5288">
              <w:rPr>
                <w:rFonts w:ascii="Arial" w:hAnsi="Arial" w:cs="Arial"/>
                <w:b/>
                <w:kern w:val="0"/>
                <w:sz w:val="20"/>
                <w:szCs w:val="20"/>
              </w:rPr>
              <w:t>…</w:t>
            </w:r>
          </w:p>
        </w:tc>
        <w:tc>
          <w:tcPr>
            <w:tcW w:w="187" w:type="pct"/>
            <w:shd w:val="clear" w:color="auto" w:fill="DAEEF3" w:themeFill="accent5" w:themeFillTint="33"/>
          </w:tcPr>
          <w:p w14:paraId="306B3DE5" w14:textId="6D05E135" w:rsidR="00A362B4" w:rsidRPr="00C2312A" w:rsidRDefault="00A362B4" w:rsidP="00A362B4">
            <w:pPr>
              <w:spacing w:after="0" w:line="240" w:lineRule="auto"/>
              <w:rPr>
                <w:rFonts w:ascii="Arial" w:hAnsi="Arial" w:cs="Arial"/>
                <w:kern w:val="0"/>
                <w:sz w:val="20"/>
                <w:szCs w:val="20"/>
                <w:lang w:val="en-IE"/>
              </w:rPr>
            </w:pPr>
            <w:r w:rsidRPr="007C5288">
              <w:rPr>
                <w:rFonts w:ascii="Arial" w:hAnsi="Arial" w:cs="Arial"/>
                <w:b/>
                <w:kern w:val="0"/>
                <w:sz w:val="20"/>
                <w:szCs w:val="20"/>
              </w:rPr>
              <w:t>…</w:t>
            </w:r>
          </w:p>
        </w:tc>
        <w:tc>
          <w:tcPr>
            <w:tcW w:w="274" w:type="pct"/>
            <w:shd w:val="clear" w:color="auto" w:fill="D9D9D9" w:themeFill="background1" w:themeFillShade="D9"/>
          </w:tcPr>
          <w:p w14:paraId="1D32419A" w14:textId="77777777" w:rsidR="00A362B4" w:rsidRPr="00C2312A" w:rsidRDefault="00A362B4" w:rsidP="00A362B4">
            <w:pPr>
              <w:spacing w:after="0" w:line="240" w:lineRule="auto"/>
              <w:rPr>
                <w:rFonts w:ascii="Arial" w:hAnsi="Arial" w:cs="Arial"/>
                <w:kern w:val="0"/>
                <w:sz w:val="20"/>
                <w:szCs w:val="20"/>
                <w:lang w:val="en-IE"/>
              </w:rPr>
            </w:pPr>
          </w:p>
        </w:tc>
        <w:tc>
          <w:tcPr>
            <w:tcW w:w="285" w:type="pct"/>
            <w:shd w:val="clear" w:color="auto" w:fill="D9D9D9" w:themeFill="background1" w:themeFillShade="D9"/>
          </w:tcPr>
          <w:p w14:paraId="2C0B6865" w14:textId="77777777" w:rsidR="00A362B4" w:rsidRPr="00C2312A" w:rsidRDefault="00A362B4" w:rsidP="00A362B4">
            <w:pPr>
              <w:spacing w:after="0" w:line="240" w:lineRule="auto"/>
              <w:rPr>
                <w:rFonts w:ascii="Arial" w:hAnsi="Arial" w:cs="Arial"/>
                <w:kern w:val="0"/>
                <w:sz w:val="20"/>
                <w:szCs w:val="20"/>
                <w:lang w:val="en-IE"/>
              </w:rPr>
            </w:pPr>
          </w:p>
        </w:tc>
        <w:tc>
          <w:tcPr>
            <w:tcW w:w="1682" w:type="pct"/>
            <w:shd w:val="clear" w:color="auto" w:fill="DAEEF3" w:themeFill="accent5" w:themeFillTint="33"/>
          </w:tcPr>
          <w:p w14:paraId="4CB0AE0D" w14:textId="74143F99" w:rsidR="00A362B4" w:rsidRPr="0035161D" w:rsidRDefault="00A362B4" w:rsidP="00A362B4">
            <w:pPr>
              <w:spacing w:after="0" w:line="240" w:lineRule="auto"/>
              <w:rPr>
                <w:rFonts w:ascii="Arial" w:hAnsi="Arial" w:cs="Arial"/>
                <w:kern w:val="0"/>
                <w:sz w:val="20"/>
                <w:szCs w:val="20"/>
                <w:lang w:val="en-IE"/>
              </w:rPr>
            </w:pPr>
            <w:r w:rsidRPr="0035161D">
              <w:rPr>
                <w:rFonts w:ascii="Arial" w:hAnsi="Arial" w:cs="Arial"/>
                <w:color w:val="000000"/>
                <w:sz w:val="20"/>
                <w:szCs w:val="20"/>
              </w:rPr>
              <w:t>This assessment also identifies any contracts (with a value &gt;EUR25,000) which were awarded without a competitive process that must be disclosed by the National Director of Procurement in the annual 40/02 declaration.</w:t>
            </w:r>
            <w:r w:rsidRPr="0035161D">
              <w:rPr>
                <w:rFonts w:ascii="Arial" w:hAnsi="Arial" w:cs="Arial"/>
                <w:color w:val="000000"/>
                <w:sz w:val="20"/>
                <w:szCs w:val="20"/>
              </w:rPr>
              <w:br/>
              <w:t xml:space="preserve">PACT is an online self-assessment tool to report on all expenditure &gt;€25k as required by Code of Practice for the Governance of State Bodies and Department of Finance </w:t>
            </w:r>
            <w:hyperlink r:id="rId78" w:history="1">
              <w:r>
                <w:rPr>
                  <w:rStyle w:val="Hyperlink"/>
                  <w:rFonts w:ascii="Arial" w:hAnsi="Arial" w:cs="Arial"/>
                  <w:sz w:val="20"/>
                  <w:szCs w:val="20"/>
                </w:rPr>
                <w:t>Circular 40/02</w:t>
              </w:r>
            </w:hyperlink>
            <w:r w:rsidRPr="0035161D">
              <w:rPr>
                <w:rFonts w:ascii="Arial" w:hAnsi="Arial" w:cs="Arial"/>
                <w:color w:val="000000"/>
                <w:sz w:val="20"/>
                <w:szCs w:val="20"/>
              </w:rPr>
              <w:t>.</w:t>
            </w:r>
            <w:r w:rsidRPr="0035161D">
              <w:rPr>
                <w:rFonts w:ascii="Arial" w:hAnsi="Arial" w:cs="Arial"/>
                <w:color w:val="000000"/>
                <w:sz w:val="20"/>
                <w:szCs w:val="20"/>
              </w:rPr>
              <w:br/>
              <w:t xml:space="preserve">For further information on Procurement processes see </w:t>
            </w:r>
            <w:hyperlink r:id="rId79" w:history="1">
              <w:r w:rsidRPr="0035161D">
                <w:rPr>
                  <w:rStyle w:val="Hyperlink"/>
                  <w:rFonts w:ascii="Arial" w:hAnsi="Arial" w:cs="Arial"/>
                  <w:sz w:val="20"/>
                  <w:szCs w:val="20"/>
                </w:rPr>
                <w:t>https://www.hse.ie/eng/about/who/finance/nationalfinance/procurement/</w:t>
              </w:r>
            </w:hyperlink>
            <w:r w:rsidRPr="0035161D">
              <w:rPr>
                <w:rFonts w:ascii="Arial" w:hAnsi="Arial" w:cs="Arial"/>
                <w:color w:val="000000"/>
                <w:sz w:val="20"/>
                <w:szCs w:val="20"/>
              </w:rPr>
              <w:t xml:space="preserve"> </w:t>
            </w:r>
          </w:p>
        </w:tc>
      </w:tr>
      <w:permEnd w:id="1035100357"/>
      <w:permEnd w:id="1828394504"/>
    </w:tbl>
    <w:p w14:paraId="40790C7E" w14:textId="3376575E" w:rsidR="00D02F1A" w:rsidRDefault="00D02F1A">
      <w:pPr>
        <w:spacing w:after="0" w:line="240" w:lineRule="auto"/>
      </w:pPr>
      <w:r>
        <w:br w:type="page"/>
      </w:r>
    </w:p>
    <w:p w14:paraId="6B7792C0" w14:textId="77777777" w:rsidR="00F21FA6" w:rsidRDefault="0035161D" w:rsidP="0035161D">
      <w:pPr>
        <w:spacing w:after="0" w:line="240" w:lineRule="auto"/>
        <w:ind w:left="-567"/>
        <w:rPr>
          <w:sz w:val="20"/>
          <w:szCs w:val="20"/>
        </w:rPr>
      </w:pPr>
      <w:r w:rsidRPr="00D02F1A">
        <w:rPr>
          <w:sz w:val="20"/>
          <w:szCs w:val="20"/>
        </w:rPr>
        <w:lastRenderedPageBreak/>
        <w:t>PROCUREMENT</w:t>
      </w:r>
      <w:r w:rsidRPr="0035161D">
        <w:rPr>
          <w:sz w:val="20"/>
          <w:szCs w:val="20"/>
        </w:rPr>
        <w:t xml:space="preserve"> </w:t>
      </w:r>
      <w:r>
        <w:rPr>
          <w:sz w:val="20"/>
          <w:szCs w:val="20"/>
        </w:rPr>
        <w:t xml:space="preserve">- </w:t>
      </w:r>
      <w:r w:rsidRPr="0035161D">
        <w:rPr>
          <w:sz w:val="20"/>
          <w:szCs w:val="20"/>
        </w:rPr>
        <w:t>Statements linked to Procurement Division and Capit</w:t>
      </w:r>
      <w:r w:rsidR="00F21FA6">
        <w:rPr>
          <w:sz w:val="20"/>
          <w:szCs w:val="20"/>
        </w:rPr>
        <w:t>al &amp; Estates Division Selection</w:t>
      </w:r>
    </w:p>
    <w:p w14:paraId="289B2176" w14:textId="77777777" w:rsidR="00F21FA6" w:rsidRDefault="00F21FA6" w:rsidP="0035161D">
      <w:pPr>
        <w:spacing w:after="0" w:line="240" w:lineRule="auto"/>
        <w:ind w:left="-567"/>
        <w:rPr>
          <w:sz w:val="20"/>
          <w:szCs w:val="20"/>
        </w:rPr>
      </w:pPr>
    </w:p>
    <w:tbl>
      <w:tblPr>
        <w:tblW w:w="546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1414"/>
        <w:gridCol w:w="5108"/>
        <w:gridCol w:w="710"/>
        <w:gridCol w:w="567"/>
        <w:gridCol w:w="831"/>
        <w:gridCol w:w="865"/>
        <w:gridCol w:w="5102"/>
      </w:tblGrid>
      <w:tr w:rsidR="00F21FA6" w:rsidRPr="00C2312A" w14:paraId="755F68C0" w14:textId="77777777" w:rsidTr="00B4295A">
        <w:trPr>
          <w:trHeight w:val="374"/>
          <w:tblHeader/>
        </w:trPr>
        <w:tc>
          <w:tcPr>
            <w:tcW w:w="188" w:type="pct"/>
            <w:shd w:val="clear" w:color="auto" w:fill="F2F2F2"/>
          </w:tcPr>
          <w:p w14:paraId="5143E2CC" w14:textId="77777777" w:rsidR="00F21FA6" w:rsidRPr="00C2312A" w:rsidRDefault="00F21FA6" w:rsidP="00A622D8">
            <w:pPr>
              <w:spacing w:after="0" w:line="240" w:lineRule="auto"/>
              <w:rPr>
                <w:rFonts w:ascii="Arial" w:hAnsi="Arial" w:cs="Arial"/>
                <w:b/>
                <w:kern w:val="0"/>
                <w:sz w:val="20"/>
                <w:szCs w:val="20"/>
              </w:rPr>
            </w:pPr>
            <w:r w:rsidRPr="00C2312A">
              <w:rPr>
                <w:rFonts w:ascii="Arial" w:hAnsi="Arial" w:cs="Arial"/>
                <w:b/>
                <w:kern w:val="0"/>
                <w:sz w:val="20"/>
                <w:szCs w:val="20"/>
              </w:rPr>
              <w:t> No</w:t>
            </w:r>
          </w:p>
        </w:tc>
        <w:tc>
          <w:tcPr>
            <w:tcW w:w="466" w:type="pct"/>
            <w:shd w:val="clear" w:color="auto" w:fill="F2F2F2"/>
          </w:tcPr>
          <w:p w14:paraId="34607E4F" w14:textId="37EBD62C" w:rsidR="00F21FA6" w:rsidRPr="00C2312A" w:rsidRDefault="00B4295A" w:rsidP="00A622D8">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1684" w:type="pct"/>
            <w:shd w:val="clear" w:color="auto" w:fill="F2F2F2"/>
          </w:tcPr>
          <w:p w14:paraId="74DA5A23" w14:textId="77777777" w:rsidR="00F21FA6" w:rsidRPr="00C2312A" w:rsidRDefault="00F21FA6" w:rsidP="00A622D8">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4" w:type="pct"/>
            <w:shd w:val="clear" w:color="auto" w:fill="F2F2F2"/>
          </w:tcPr>
          <w:p w14:paraId="77C0EED1" w14:textId="77777777" w:rsidR="00F21FA6" w:rsidRPr="00C2312A" w:rsidRDefault="00F21FA6"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87" w:type="pct"/>
            <w:shd w:val="clear" w:color="auto" w:fill="F2F2F2"/>
          </w:tcPr>
          <w:p w14:paraId="3F96BCBD" w14:textId="77777777" w:rsidR="00F21FA6" w:rsidRPr="00C2312A" w:rsidRDefault="00F21FA6"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4" w:type="pct"/>
            <w:shd w:val="clear" w:color="auto" w:fill="F2F2F2"/>
          </w:tcPr>
          <w:p w14:paraId="14D37F65" w14:textId="77777777" w:rsidR="00F21FA6" w:rsidRPr="00C2312A" w:rsidRDefault="00F21FA6"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85" w:type="pct"/>
            <w:shd w:val="clear" w:color="auto" w:fill="F2F2F2"/>
          </w:tcPr>
          <w:p w14:paraId="10CB0C47" w14:textId="77777777" w:rsidR="00F21FA6" w:rsidRPr="00C2312A" w:rsidRDefault="00F21FA6"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82" w:type="pct"/>
            <w:shd w:val="clear" w:color="auto" w:fill="F2F2F2"/>
          </w:tcPr>
          <w:p w14:paraId="58A2B750" w14:textId="77777777" w:rsidR="00F21FA6" w:rsidRPr="00C2312A" w:rsidRDefault="00F21FA6"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A362B4" w:rsidRPr="00C2312A" w14:paraId="7B65C464" w14:textId="77777777" w:rsidTr="00F21FA6">
        <w:trPr>
          <w:trHeight w:val="1941"/>
        </w:trPr>
        <w:tc>
          <w:tcPr>
            <w:tcW w:w="188" w:type="pct"/>
            <w:vMerge w:val="restart"/>
            <w:shd w:val="clear" w:color="auto" w:fill="DAEEF3" w:themeFill="accent5" w:themeFillTint="33"/>
          </w:tcPr>
          <w:p w14:paraId="68429525" w14:textId="77777777" w:rsidR="00A362B4" w:rsidRPr="00F21FA6" w:rsidRDefault="00A362B4" w:rsidP="00A362B4">
            <w:pPr>
              <w:spacing w:after="0" w:line="240" w:lineRule="auto"/>
              <w:rPr>
                <w:rFonts w:ascii="Arial" w:hAnsi="Arial" w:cs="Arial"/>
                <w:kern w:val="0"/>
                <w:sz w:val="20"/>
                <w:szCs w:val="20"/>
              </w:rPr>
            </w:pPr>
            <w:permStart w:id="1872586004" w:edGrp="everyone" w:colFirst="3" w:colLast="3"/>
            <w:permStart w:id="597109936" w:edGrp="everyone" w:colFirst="4" w:colLast="4"/>
            <w:permStart w:id="859570893" w:edGrp="everyone" w:colFirst="5" w:colLast="5"/>
            <w:permStart w:id="1248871656" w:edGrp="everyone" w:colFirst="6" w:colLast="6"/>
            <w:r w:rsidRPr="00F21FA6">
              <w:rPr>
                <w:rFonts w:ascii="Arial" w:hAnsi="Arial" w:cs="Arial"/>
                <w:kern w:val="0"/>
                <w:sz w:val="20"/>
                <w:szCs w:val="20"/>
              </w:rPr>
              <w:t>1</w:t>
            </w:r>
          </w:p>
        </w:tc>
        <w:tc>
          <w:tcPr>
            <w:tcW w:w="466" w:type="pct"/>
            <w:shd w:val="clear" w:color="auto" w:fill="DAEEF3" w:themeFill="accent5" w:themeFillTint="33"/>
            <w:vAlign w:val="center"/>
          </w:tcPr>
          <w:p w14:paraId="5D608EF8" w14:textId="1C278B4D" w:rsidR="00A362B4" w:rsidRPr="00F21FA6" w:rsidRDefault="00A362B4" w:rsidP="00A362B4">
            <w:pPr>
              <w:spacing w:after="0" w:line="240" w:lineRule="auto"/>
              <w:rPr>
                <w:rFonts w:ascii="Arial" w:hAnsi="Arial" w:cs="Arial"/>
                <w:kern w:val="0"/>
                <w:sz w:val="20"/>
                <w:szCs w:val="20"/>
              </w:rPr>
            </w:pPr>
            <w:r w:rsidRPr="00F21FA6">
              <w:rPr>
                <w:rFonts w:ascii="Arial" w:hAnsi="Arial" w:cs="Arial"/>
                <w:bCs/>
                <w:sz w:val="20"/>
                <w:szCs w:val="20"/>
              </w:rPr>
              <w:t>Procurement And Capital &amp; Estates</w:t>
            </w:r>
          </w:p>
        </w:tc>
        <w:tc>
          <w:tcPr>
            <w:tcW w:w="1684" w:type="pct"/>
            <w:shd w:val="clear" w:color="auto" w:fill="DAEEF3" w:themeFill="accent5" w:themeFillTint="33"/>
            <w:vAlign w:val="center"/>
          </w:tcPr>
          <w:p w14:paraId="5C59BAD3" w14:textId="45EF8E5A" w:rsidR="00A362B4" w:rsidRPr="00F21FA6" w:rsidRDefault="00A362B4" w:rsidP="00A362B4">
            <w:pPr>
              <w:spacing w:line="240" w:lineRule="auto"/>
              <w:rPr>
                <w:rFonts w:ascii="Arial" w:hAnsi="Arial" w:cs="Arial"/>
                <w:color w:val="000000"/>
                <w:sz w:val="20"/>
                <w:szCs w:val="20"/>
              </w:rPr>
            </w:pPr>
            <w:r w:rsidRPr="00F21FA6">
              <w:rPr>
                <w:rFonts w:ascii="Arial" w:hAnsi="Arial" w:cs="Arial"/>
                <w:color w:val="000000"/>
                <w:sz w:val="20"/>
                <w:szCs w:val="20"/>
              </w:rPr>
              <w:t xml:space="preserve">a). Controls are in place to ensure appropriate approval of tenders, evaluations and contract documentation are completed. </w:t>
            </w:r>
          </w:p>
        </w:tc>
        <w:tc>
          <w:tcPr>
            <w:tcW w:w="234" w:type="pct"/>
            <w:shd w:val="clear" w:color="auto" w:fill="DAEEF3" w:themeFill="accent5" w:themeFillTint="33"/>
          </w:tcPr>
          <w:p w14:paraId="79611EB8" w14:textId="7DF72590" w:rsidR="00A362B4" w:rsidRPr="00F21FA6" w:rsidRDefault="00A362B4" w:rsidP="00A362B4">
            <w:pPr>
              <w:spacing w:after="0" w:line="240" w:lineRule="auto"/>
              <w:rPr>
                <w:rFonts w:ascii="Arial" w:hAnsi="Arial" w:cs="Arial"/>
                <w:kern w:val="0"/>
                <w:sz w:val="20"/>
                <w:szCs w:val="20"/>
              </w:rPr>
            </w:pPr>
            <w:r w:rsidRPr="00BA2B8A">
              <w:rPr>
                <w:rFonts w:ascii="Arial" w:hAnsi="Arial" w:cs="Arial"/>
                <w:b/>
                <w:kern w:val="0"/>
                <w:sz w:val="20"/>
                <w:szCs w:val="20"/>
              </w:rPr>
              <w:t>…</w:t>
            </w:r>
          </w:p>
        </w:tc>
        <w:tc>
          <w:tcPr>
            <w:tcW w:w="187" w:type="pct"/>
            <w:shd w:val="clear" w:color="auto" w:fill="DAEEF3" w:themeFill="accent5" w:themeFillTint="33"/>
          </w:tcPr>
          <w:p w14:paraId="1DE47288" w14:textId="3F0C2EFD" w:rsidR="00A362B4" w:rsidRPr="00F21FA6" w:rsidRDefault="00A362B4" w:rsidP="00A362B4">
            <w:pPr>
              <w:spacing w:after="0" w:line="240" w:lineRule="auto"/>
              <w:rPr>
                <w:rFonts w:ascii="Arial" w:hAnsi="Arial" w:cs="Arial"/>
                <w:kern w:val="0"/>
                <w:sz w:val="20"/>
                <w:szCs w:val="20"/>
              </w:rPr>
            </w:pPr>
            <w:r w:rsidRPr="00BA2B8A">
              <w:rPr>
                <w:rFonts w:ascii="Arial" w:hAnsi="Arial" w:cs="Arial"/>
                <w:b/>
                <w:kern w:val="0"/>
                <w:sz w:val="20"/>
                <w:szCs w:val="20"/>
              </w:rPr>
              <w:t>…</w:t>
            </w:r>
          </w:p>
        </w:tc>
        <w:tc>
          <w:tcPr>
            <w:tcW w:w="274" w:type="pct"/>
            <w:shd w:val="clear" w:color="auto" w:fill="DAEEF3" w:themeFill="accent5" w:themeFillTint="33"/>
          </w:tcPr>
          <w:p w14:paraId="600A7E48" w14:textId="63BA74EE" w:rsidR="00A362B4" w:rsidRPr="00F21FA6" w:rsidRDefault="00A362B4" w:rsidP="00A362B4">
            <w:pPr>
              <w:spacing w:after="0" w:line="240" w:lineRule="auto"/>
              <w:rPr>
                <w:rFonts w:ascii="Arial" w:hAnsi="Arial" w:cs="Arial"/>
                <w:kern w:val="0"/>
                <w:sz w:val="20"/>
                <w:szCs w:val="20"/>
              </w:rPr>
            </w:pPr>
            <w:r w:rsidRPr="00BA2B8A">
              <w:rPr>
                <w:rFonts w:ascii="Arial" w:hAnsi="Arial" w:cs="Arial"/>
                <w:b/>
                <w:kern w:val="0"/>
                <w:sz w:val="20"/>
                <w:szCs w:val="20"/>
              </w:rPr>
              <w:t>…</w:t>
            </w:r>
          </w:p>
        </w:tc>
        <w:tc>
          <w:tcPr>
            <w:tcW w:w="285" w:type="pct"/>
            <w:shd w:val="clear" w:color="auto" w:fill="DAEEF3" w:themeFill="accent5" w:themeFillTint="33"/>
          </w:tcPr>
          <w:p w14:paraId="0D9B76D0" w14:textId="14D0CEDF" w:rsidR="00A362B4" w:rsidRPr="00F21FA6" w:rsidRDefault="00A362B4" w:rsidP="00A362B4">
            <w:pPr>
              <w:spacing w:after="0" w:line="240" w:lineRule="auto"/>
              <w:rPr>
                <w:rFonts w:ascii="Arial" w:hAnsi="Arial" w:cs="Arial"/>
                <w:kern w:val="0"/>
                <w:sz w:val="20"/>
                <w:szCs w:val="20"/>
              </w:rPr>
            </w:pPr>
            <w:r w:rsidRPr="00BA2B8A">
              <w:rPr>
                <w:rFonts w:ascii="Arial" w:hAnsi="Arial" w:cs="Arial"/>
                <w:b/>
                <w:kern w:val="0"/>
                <w:sz w:val="20"/>
                <w:szCs w:val="20"/>
              </w:rPr>
              <w:t>…</w:t>
            </w:r>
          </w:p>
        </w:tc>
        <w:tc>
          <w:tcPr>
            <w:tcW w:w="1682" w:type="pct"/>
            <w:shd w:val="clear" w:color="auto" w:fill="DAEEF3" w:themeFill="accent5" w:themeFillTint="33"/>
          </w:tcPr>
          <w:p w14:paraId="2029B732" w14:textId="6FE32B1D" w:rsidR="00A362B4" w:rsidRPr="00F21FA6" w:rsidRDefault="00A362B4" w:rsidP="00A362B4">
            <w:pPr>
              <w:spacing w:after="0" w:line="240" w:lineRule="auto"/>
              <w:rPr>
                <w:rFonts w:ascii="Arial" w:hAnsi="Arial" w:cs="Arial"/>
                <w:kern w:val="0"/>
                <w:sz w:val="20"/>
                <w:szCs w:val="20"/>
              </w:rPr>
            </w:pPr>
            <w:r w:rsidRPr="00F21FA6">
              <w:rPr>
                <w:rFonts w:ascii="Arial" w:hAnsi="Arial" w:cs="Arial"/>
                <w:color w:val="000000"/>
                <w:sz w:val="20"/>
                <w:szCs w:val="20"/>
              </w:rPr>
              <w:t xml:space="preserve">Refer to </w:t>
            </w:r>
            <w:r w:rsidRPr="00853DDF">
              <w:rPr>
                <w:rFonts w:ascii="Arial" w:hAnsi="Arial" w:cs="Arial"/>
                <w:b/>
                <w:i/>
                <w:color w:val="000000"/>
                <w:sz w:val="20"/>
                <w:szCs w:val="20"/>
              </w:rPr>
              <w:t xml:space="preserve">NFR B1 Section 5, Tendering </w:t>
            </w:r>
            <w:hyperlink r:id="rId80" w:history="1">
              <w:r w:rsidRPr="00F21FA6">
                <w:rPr>
                  <w:rStyle w:val="Hyperlink"/>
                  <w:rFonts w:ascii="Arial" w:hAnsi="Arial" w:cs="Arial"/>
                  <w:sz w:val="20"/>
                  <w:szCs w:val="20"/>
                </w:rPr>
                <w:t>https://www.hse.ie/eng/about/who/finance/nfr/nfrb1.pdf</w:t>
              </w:r>
            </w:hyperlink>
            <w:r w:rsidRPr="00F21FA6">
              <w:rPr>
                <w:rFonts w:ascii="Arial" w:hAnsi="Arial" w:cs="Arial"/>
                <w:color w:val="000000"/>
                <w:sz w:val="20"/>
                <w:szCs w:val="20"/>
              </w:rPr>
              <w:t xml:space="preserve"> </w:t>
            </w:r>
            <w:r w:rsidRPr="00F21FA6">
              <w:rPr>
                <w:rFonts w:ascii="Arial" w:hAnsi="Arial" w:cs="Arial"/>
                <w:color w:val="000000"/>
                <w:sz w:val="20"/>
                <w:szCs w:val="20"/>
              </w:rPr>
              <w:br/>
              <w:t>In particular, see NFR B1 Tendering process table on page 27</w:t>
            </w:r>
            <w:r w:rsidRPr="00F21FA6">
              <w:rPr>
                <w:rFonts w:ascii="Arial" w:hAnsi="Arial" w:cs="Arial"/>
                <w:color w:val="000000"/>
                <w:sz w:val="20"/>
                <w:szCs w:val="20"/>
              </w:rPr>
              <w:br/>
              <w:t>This statement deals with approval and evaluation of tender and also contract documentation. All aspects of the statement must be met before you can answer Yes</w:t>
            </w:r>
          </w:p>
        </w:tc>
      </w:tr>
      <w:tr w:rsidR="00A362B4" w:rsidRPr="00C2312A" w14:paraId="0A73711B" w14:textId="77777777" w:rsidTr="00F21FA6">
        <w:trPr>
          <w:trHeight w:val="2678"/>
        </w:trPr>
        <w:tc>
          <w:tcPr>
            <w:tcW w:w="188" w:type="pct"/>
            <w:vMerge/>
            <w:shd w:val="clear" w:color="auto" w:fill="DAEEF3" w:themeFill="accent5" w:themeFillTint="33"/>
          </w:tcPr>
          <w:p w14:paraId="0A2C1842" w14:textId="2470598B" w:rsidR="00A362B4" w:rsidRPr="00F21FA6" w:rsidRDefault="00A362B4" w:rsidP="00A362B4">
            <w:pPr>
              <w:spacing w:after="0" w:line="240" w:lineRule="auto"/>
              <w:rPr>
                <w:rFonts w:ascii="Arial" w:hAnsi="Arial" w:cs="Arial"/>
                <w:bCs/>
                <w:kern w:val="0"/>
                <w:sz w:val="20"/>
                <w:szCs w:val="20"/>
              </w:rPr>
            </w:pPr>
            <w:permStart w:id="1513423456" w:edGrp="everyone" w:colFirst="3" w:colLast="3"/>
            <w:permStart w:id="528509989" w:edGrp="everyone" w:colFirst="4" w:colLast="4"/>
            <w:permStart w:id="1093611310" w:edGrp="everyone" w:colFirst="5" w:colLast="5"/>
            <w:permStart w:id="2052612812" w:edGrp="everyone" w:colFirst="6" w:colLast="6"/>
            <w:permEnd w:id="1872586004"/>
            <w:permEnd w:id="597109936"/>
            <w:permEnd w:id="859570893"/>
            <w:permEnd w:id="1248871656"/>
          </w:p>
        </w:tc>
        <w:tc>
          <w:tcPr>
            <w:tcW w:w="466" w:type="pct"/>
            <w:shd w:val="clear" w:color="auto" w:fill="DAEEF3" w:themeFill="accent5" w:themeFillTint="33"/>
            <w:vAlign w:val="center"/>
          </w:tcPr>
          <w:p w14:paraId="58AB4D0E" w14:textId="7DFE6051" w:rsidR="00A362B4" w:rsidRPr="00F21FA6" w:rsidRDefault="00A362B4" w:rsidP="00A362B4">
            <w:pPr>
              <w:rPr>
                <w:rFonts w:ascii="Arial" w:hAnsi="Arial" w:cs="Arial"/>
                <w:sz w:val="20"/>
                <w:szCs w:val="20"/>
              </w:rPr>
            </w:pPr>
            <w:r w:rsidRPr="00F21FA6">
              <w:rPr>
                <w:rFonts w:ascii="Arial" w:hAnsi="Arial" w:cs="Arial"/>
                <w:bCs/>
                <w:sz w:val="20"/>
                <w:szCs w:val="20"/>
              </w:rPr>
              <w:t>Procurement And Capital &amp; Estates</w:t>
            </w:r>
          </w:p>
        </w:tc>
        <w:tc>
          <w:tcPr>
            <w:tcW w:w="1684" w:type="pct"/>
            <w:shd w:val="clear" w:color="auto" w:fill="DAEEF3" w:themeFill="accent5" w:themeFillTint="33"/>
            <w:vAlign w:val="center"/>
          </w:tcPr>
          <w:p w14:paraId="3EB7EAF4" w14:textId="76B851FA" w:rsidR="00A362B4" w:rsidRPr="00F21FA6" w:rsidRDefault="00A362B4" w:rsidP="00A362B4">
            <w:pPr>
              <w:spacing w:line="240" w:lineRule="auto"/>
              <w:rPr>
                <w:rFonts w:ascii="Arial" w:hAnsi="Arial" w:cs="Arial"/>
                <w:color w:val="000000"/>
                <w:sz w:val="20"/>
                <w:szCs w:val="20"/>
              </w:rPr>
            </w:pPr>
            <w:r w:rsidRPr="00F21FA6">
              <w:rPr>
                <w:rFonts w:ascii="Arial" w:hAnsi="Arial" w:cs="Arial"/>
                <w:color w:val="000000"/>
                <w:sz w:val="20"/>
                <w:szCs w:val="20"/>
              </w:rPr>
              <w:t xml:space="preserve">b). Controls are in place to ensure bids are handled in an appropriate manner (i.e. opened by 2 or more people etc.) and evaluations and decisions on tenders are made to avoid conflict of interest and are soundly based.  This includes advertising tenders on the eTenders website or equivalent. </w:t>
            </w:r>
          </w:p>
        </w:tc>
        <w:tc>
          <w:tcPr>
            <w:tcW w:w="234" w:type="pct"/>
            <w:shd w:val="clear" w:color="auto" w:fill="DAEEF3" w:themeFill="accent5" w:themeFillTint="33"/>
          </w:tcPr>
          <w:p w14:paraId="30BD5674" w14:textId="0D690332" w:rsidR="00A362B4" w:rsidRPr="00F21FA6" w:rsidRDefault="00A362B4" w:rsidP="00A362B4">
            <w:pPr>
              <w:spacing w:after="0" w:line="240" w:lineRule="auto"/>
              <w:rPr>
                <w:rFonts w:ascii="Arial" w:hAnsi="Arial" w:cs="Arial"/>
                <w:kern w:val="0"/>
                <w:sz w:val="20"/>
                <w:szCs w:val="20"/>
                <w:lang w:val="en-IE"/>
              </w:rPr>
            </w:pPr>
            <w:r w:rsidRPr="00BA2B8A">
              <w:rPr>
                <w:rFonts w:ascii="Arial" w:hAnsi="Arial" w:cs="Arial"/>
                <w:b/>
                <w:kern w:val="0"/>
                <w:sz w:val="20"/>
                <w:szCs w:val="20"/>
              </w:rPr>
              <w:t>…</w:t>
            </w:r>
          </w:p>
        </w:tc>
        <w:tc>
          <w:tcPr>
            <w:tcW w:w="187" w:type="pct"/>
            <w:shd w:val="clear" w:color="auto" w:fill="DAEEF3" w:themeFill="accent5" w:themeFillTint="33"/>
          </w:tcPr>
          <w:p w14:paraId="6AAA6260" w14:textId="5173740E" w:rsidR="00A362B4" w:rsidRPr="00F21FA6" w:rsidRDefault="00A362B4" w:rsidP="00A362B4">
            <w:pPr>
              <w:spacing w:after="0" w:line="240" w:lineRule="auto"/>
              <w:rPr>
                <w:rFonts w:ascii="Arial" w:hAnsi="Arial" w:cs="Arial"/>
                <w:kern w:val="0"/>
                <w:sz w:val="20"/>
                <w:szCs w:val="20"/>
                <w:lang w:val="en-IE"/>
              </w:rPr>
            </w:pPr>
            <w:r w:rsidRPr="00BA2B8A">
              <w:rPr>
                <w:rFonts w:ascii="Arial" w:hAnsi="Arial" w:cs="Arial"/>
                <w:b/>
                <w:kern w:val="0"/>
                <w:sz w:val="20"/>
                <w:szCs w:val="20"/>
              </w:rPr>
              <w:t>…</w:t>
            </w:r>
          </w:p>
        </w:tc>
        <w:tc>
          <w:tcPr>
            <w:tcW w:w="274" w:type="pct"/>
            <w:shd w:val="clear" w:color="auto" w:fill="DAEEF3" w:themeFill="accent5" w:themeFillTint="33"/>
          </w:tcPr>
          <w:p w14:paraId="258CEC98" w14:textId="0324CCF2" w:rsidR="00A362B4" w:rsidRPr="00F21FA6" w:rsidRDefault="00A362B4" w:rsidP="00A362B4">
            <w:pPr>
              <w:spacing w:after="0" w:line="240" w:lineRule="auto"/>
              <w:rPr>
                <w:rFonts w:ascii="Arial" w:hAnsi="Arial" w:cs="Arial"/>
                <w:kern w:val="0"/>
                <w:sz w:val="20"/>
                <w:szCs w:val="20"/>
                <w:lang w:val="en-IE"/>
              </w:rPr>
            </w:pPr>
            <w:r w:rsidRPr="00BA2B8A">
              <w:rPr>
                <w:rFonts w:ascii="Arial" w:hAnsi="Arial" w:cs="Arial"/>
                <w:b/>
                <w:kern w:val="0"/>
                <w:sz w:val="20"/>
                <w:szCs w:val="20"/>
              </w:rPr>
              <w:t>…</w:t>
            </w:r>
          </w:p>
        </w:tc>
        <w:tc>
          <w:tcPr>
            <w:tcW w:w="285" w:type="pct"/>
            <w:shd w:val="clear" w:color="auto" w:fill="DAEEF3" w:themeFill="accent5" w:themeFillTint="33"/>
          </w:tcPr>
          <w:p w14:paraId="2A5D5664" w14:textId="299CF743" w:rsidR="00A362B4" w:rsidRPr="00F21FA6" w:rsidRDefault="00A362B4" w:rsidP="00A362B4">
            <w:pPr>
              <w:spacing w:after="0" w:line="240" w:lineRule="auto"/>
              <w:rPr>
                <w:rFonts w:ascii="Arial" w:hAnsi="Arial" w:cs="Arial"/>
                <w:kern w:val="0"/>
                <w:sz w:val="20"/>
                <w:szCs w:val="20"/>
                <w:lang w:val="en-IE"/>
              </w:rPr>
            </w:pPr>
            <w:r w:rsidRPr="00BA2B8A">
              <w:rPr>
                <w:rFonts w:ascii="Arial" w:hAnsi="Arial" w:cs="Arial"/>
                <w:b/>
                <w:kern w:val="0"/>
                <w:sz w:val="20"/>
                <w:szCs w:val="20"/>
              </w:rPr>
              <w:t>…</w:t>
            </w:r>
          </w:p>
        </w:tc>
        <w:tc>
          <w:tcPr>
            <w:tcW w:w="1682" w:type="pct"/>
            <w:shd w:val="clear" w:color="auto" w:fill="DAEEF3" w:themeFill="accent5" w:themeFillTint="33"/>
          </w:tcPr>
          <w:p w14:paraId="5C88E2D8" w14:textId="6B74D510" w:rsidR="00A362B4" w:rsidRPr="00F21FA6" w:rsidRDefault="00A362B4" w:rsidP="00A362B4">
            <w:pPr>
              <w:spacing w:after="0" w:line="240" w:lineRule="auto"/>
              <w:rPr>
                <w:rFonts w:ascii="Arial" w:hAnsi="Arial" w:cs="Arial"/>
                <w:kern w:val="0"/>
                <w:sz w:val="20"/>
                <w:szCs w:val="20"/>
                <w:lang w:val="en-IE"/>
              </w:rPr>
            </w:pPr>
            <w:r w:rsidRPr="00F21FA6">
              <w:rPr>
                <w:rFonts w:ascii="Arial" w:hAnsi="Arial" w:cs="Arial"/>
                <w:color w:val="000000"/>
                <w:sz w:val="20"/>
                <w:szCs w:val="20"/>
              </w:rPr>
              <w:t xml:space="preserve">Refer to </w:t>
            </w:r>
            <w:r w:rsidRPr="00853DDF">
              <w:rPr>
                <w:rFonts w:ascii="Arial" w:hAnsi="Arial" w:cs="Arial"/>
                <w:b/>
                <w:i/>
                <w:color w:val="000000"/>
                <w:sz w:val="20"/>
                <w:szCs w:val="20"/>
              </w:rPr>
              <w:t xml:space="preserve">NFR B1 Section 5, Tendering </w:t>
            </w:r>
            <w:hyperlink r:id="rId81" w:history="1">
              <w:r w:rsidRPr="00F21FA6">
                <w:rPr>
                  <w:rStyle w:val="Hyperlink"/>
                  <w:rFonts w:ascii="Arial" w:hAnsi="Arial" w:cs="Arial"/>
                  <w:sz w:val="20"/>
                  <w:szCs w:val="20"/>
                </w:rPr>
                <w:t>https://www.hse.ie/eng/about/who/finance/nfr/nfrb1.pdf</w:t>
              </w:r>
            </w:hyperlink>
            <w:r w:rsidRPr="00F21FA6">
              <w:rPr>
                <w:rFonts w:ascii="Arial" w:hAnsi="Arial" w:cs="Arial"/>
                <w:color w:val="000000"/>
                <w:sz w:val="20"/>
                <w:szCs w:val="20"/>
              </w:rPr>
              <w:t xml:space="preserve"> </w:t>
            </w:r>
            <w:r w:rsidRPr="00F21FA6">
              <w:rPr>
                <w:rFonts w:ascii="Arial" w:hAnsi="Arial" w:cs="Arial"/>
                <w:color w:val="000000"/>
                <w:sz w:val="20"/>
                <w:szCs w:val="20"/>
              </w:rPr>
              <w:br/>
              <w:t>In particular, see Section 5.4 Conflict of Interest</w:t>
            </w:r>
            <w:r w:rsidRPr="00F21FA6">
              <w:rPr>
                <w:rFonts w:ascii="Arial" w:hAnsi="Arial" w:cs="Arial"/>
                <w:color w:val="000000"/>
                <w:sz w:val="20"/>
                <w:szCs w:val="20"/>
              </w:rPr>
              <w:br/>
            </w:r>
            <w:r w:rsidRPr="00F21FA6">
              <w:rPr>
                <w:rFonts w:ascii="Arial" w:hAnsi="Arial" w:cs="Arial"/>
                <w:color w:val="000000"/>
                <w:sz w:val="20"/>
                <w:szCs w:val="20"/>
              </w:rPr>
              <w:br/>
              <w:t xml:space="preserve">This statement deals with handling of, evaluation of and making decisions on tenders. All aspects of the statement must be met before you can answer Yes. </w:t>
            </w:r>
            <w:r w:rsidRPr="00F21FA6">
              <w:rPr>
                <w:rFonts w:ascii="Arial" w:hAnsi="Arial" w:cs="Arial"/>
                <w:color w:val="000000"/>
                <w:sz w:val="20"/>
                <w:szCs w:val="20"/>
              </w:rPr>
              <w:br/>
            </w:r>
            <w:r w:rsidRPr="00F21FA6">
              <w:rPr>
                <w:rFonts w:ascii="Arial" w:hAnsi="Arial" w:cs="Arial"/>
                <w:color w:val="000000"/>
                <w:sz w:val="20"/>
                <w:szCs w:val="20"/>
              </w:rPr>
              <w:br/>
              <w:t xml:space="preserve">For further information on eTenders, see: </w:t>
            </w:r>
            <w:hyperlink r:id="rId82" w:history="1">
              <w:r w:rsidRPr="00F21FA6">
                <w:rPr>
                  <w:rStyle w:val="Hyperlink"/>
                  <w:rFonts w:ascii="Arial" w:hAnsi="Arial" w:cs="Arial"/>
                  <w:sz w:val="20"/>
                  <w:szCs w:val="20"/>
                </w:rPr>
                <w:t>https://www.etenders.gov.ie/</w:t>
              </w:r>
            </w:hyperlink>
            <w:r w:rsidRPr="00F21FA6">
              <w:rPr>
                <w:rFonts w:ascii="Arial" w:hAnsi="Arial" w:cs="Arial"/>
                <w:color w:val="000000"/>
                <w:sz w:val="20"/>
                <w:szCs w:val="20"/>
              </w:rPr>
              <w:t xml:space="preserve"> </w:t>
            </w:r>
          </w:p>
        </w:tc>
      </w:tr>
      <w:tr w:rsidR="00A362B4" w:rsidRPr="00C2312A" w14:paraId="7BD3D5B8" w14:textId="77777777" w:rsidTr="00F21FA6">
        <w:trPr>
          <w:trHeight w:val="312"/>
        </w:trPr>
        <w:tc>
          <w:tcPr>
            <w:tcW w:w="188" w:type="pct"/>
            <w:shd w:val="clear" w:color="auto" w:fill="DAEEF3" w:themeFill="accent5" w:themeFillTint="33"/>
          </w:tcPr>
          <w:p w14:paraId="09C6DD39" w14:textId="707CBFF4" w:rsidR="00A362B4" w:rsidRPr="00F21FA6" w:rsidRDefault="00A362B4" w:rsidP="00A362B4">
            <w:pPr>
              <w:spacing w:after="0" w:line="240" w:lineRule="auto"/>
              <w:rPr>
                <w:rFonts w:ascii="Arial" w:hAnsi="Arial" w:cs="Arial"/>
                <w:kern w:val="0"/>
                <w:sz w:val="20"/>
                <w:szCs w:val="20"/>
              </w:rPr>
            </w:pPr>
            <w:permStart w:id="788883310" w:edGrp="everyone" w:colFirst="3" w:colLast="3"/>
            <w:permStart w:id="1461325466" w:edGrp="everyone" w:colFirst="4" w:colLast="4"/>
            <w:permStart w:id="221723501" w:edGrp="everyone" w:colFirst="5" w:colLast="5"/>
            <w:permStart w:id="1218262177" w:edGrp="everyone" w:colFirst="6" w:colLast="6"/>
            <w:permEnd w:id="1513423456"/>
            <w:permEnd w:id="528509989"/>
            <w:permEnd w:id="1093611310"/>
            <w:permEnd w:id="2052612812"/>
            <w:r w:rsidRPr="00F21FA6">
              <w:rPr>
                <w:rFonts w:ascii="Arial" w:hAnsi="Arial" w:cs="Arial"/>
                <w:kern w:val="0"/>
                <w:sz w:val="20"/>
                <w:szCs w:val="20"/>
              </w:rPr>
              <w:t>2</w:t>
            </w:r>
          </w:p>
        </w:tc>
        <w:tc>
          <w:tcPr>
            <w:tcW w:w="466" w:type="pct"/>
            <w:shd w:val="clear" w:color="auto" w:fill="DAEEF3" w:themeFill="accent5" w:themeFillTint="33"/>
            <w:vAlign w:val="center"/>
          </w:tcPr>
          <w:p w14:paraId="2D2180F7" w14:textId="75C38C7D" w:rsidR="00A362B4" w:rsidRPr="00F21FA6" w:rsidRDefault="00A362B4" w:rsidP="00A362B4">
            <w:pPr>
              <w:rPr>
                <w:rFonts w:ascii="Arial" w:hAnsi="Arial" w:cs="Arial"/>
                <w:sz w:val="20"/>
                <w:szCs w:val="20"/>
              </w:rPr>
            </w:pPr>
            <w:r w:rsidRPr="00F21FA6">
              <w:rPr>
                <w:rFonts w:ascii="Arial" w:hAnsi="Arial" w:cs="Arial"/>
                <w:bCs/>
                <w:sz w:val="20"/>
                <w:szCs w:val="20"/>
              </w:rPr>
              <w:t>Procurement And Capital &amp; Estates</w:t>
            </w:r>
          </w:p>
        </w:tc>
        <w:tc>
          <w:tcPr>
            <w:tcW w:w="1684" w:type="pct"/>
            <w:shd w:val="clear" w:color="auto" w:fill="DAEEF3" w:themeFill="accent5" w:themeFillTint="33"/>
            <w:vAlign w:val="center"/>
          </w:tcPr>
          <w:p w14:paraId="795D527A" w14:textId="3F9DE2EF" w:rsidR="00A362B4" w:rsidRPr="00F21FA6" w:rsidRDefault="00A362B4" w:rsidP="00A362B4">
            <w:pPr>
              <w:spacing w:line="240" w:lineRule="auto"/>
              <w:rPr>
                <w:rFonts w:ascii="Arial" w:hAnsi="Arial" w:cs="Arial"/>
                <w:color w:val="000000"/>
                <w:sz w:val="20"/>
                <w:szCs w:val="20"/>
              </w:rPr>
            </w:pPr>
            <w:r w:rsidRPr="00F21FA6">
              <w:rPr>
                <w:rFonts w:ascii="Arial" w:hAnsi="Arial" w:cs="Arial"/>
                <w:sz w:val="20"/>
                <w:szCs w:val="20"/>
              </w:rPr>
              <w:t>When finalising a contract on behalf of the HSE for tendered services, I ensure the key terms and deliverables align with the original tender requirements (e.g. the scope of work, payment terms and deliverables) and that all relevant parties sign the agreement.</w:t>
            </w:r>
            <w:r w:rsidRPr="00F21FA6">
              <w:rPr>
                <w:rFonts w:ascii="Arial" w:hAnsi="Arial" w:cs="Arial"/>
                <w:sz w:val="20"/>
                <w:szCs w:val="20"/>
              </w:rPr>
              <w:br/>
              <w:t xml:space="preserve"> </w:t>
            </w:r>
            <w:r w:rsidRPr="00F21FA6">
              <w:rPr>
                <w:rFonts w:ascii="Arial" w:hAnsi="Arial" w:cs="Arial"/>
                <w:sz w:val="20"/>
                <w:szCs w:val="20"/>
              </w:rPr>
              <w:br/>
              <w:t xml:space="preserve">(Note: ‘Not Relevant’ applies where you did not negotiate a contract after a tendering process in 2025). </w:t>
            </w:r>
          </w:p>
        </w:tc>
        <w:tc>
          <w:tcPr>
            <w:tcW w:w="234" w:type="pct"/>
            <w:shd w:val="clear" w:color="auto" w:fill="DAEEF3" w:themeFill="accent5" w:themeFillTint="33"/>
          </w:tcPr>
          <w:p w14:paraId="0C320EDB" w14:textId="10AC5A2D" w:rsidR="00A362B4" w:rsidRPr="00F21FA6" w:rsidRDefault="00A362B4" w:rsidP="00A362B4">
            <w:pPr>
              <w:spacing w:after="0" w:line="240" w:lineRule="auto"/>
              <w:rPr>
                <w:rFonts w:ascii="Arial" w:hAnsi="Arial" w:cs="Arial"/>
                <w:kern w:val="0"/>
                <w:sz w:val="20"/>
                <w:szCs w:val="20"/>
                <w:lang w:val="en-IE"/>
              </w:rPr>
            </w:pPr>
            <w:r w:rsidRPr="00BA2B8A">
              <w:rPr>
                <w:rFonts w:ascii="Arial" w:hAnsi="Arial" w:cs="Arial"/>
                <w:b/>
                <w:kern w:val="0"/>
                <w:sz w:val="20"/>
                <w:szCs w:val="20"/>
              </w:rPr>
              <w:t>…</w:t>
            </w:r>
          </w:p>
        </w:tc>
        <w:tc>
          <w:tcPr>
            <w:tcW w:w="187" w:type="pct"/>
            <w:shd w:val="clear" w:color="auto" w:fill="DAEEF3" w:themeFill="accent5" w:themeFillTint="33"/>
          </w:tcPr>
          <w:p w14:paraId="777096D6" w14:textId="55381640" w:rsidR="00A362B4" w:rsidRPr="00F21FA6" w:rsidRDefault="00A362B4" w:rsidP="00A362B4">
            <w:pPr>
              <w:spacing w:after="0" w:line="240" w:lineRule="auto"/>
              <w:rPr>
                <w:rFonts w:ascii="Arial" w:hAnsi="Arial" w:cs="Arial"/>
                <w:kern w:val="0"/>
                <w:sz w:val="20"/>
                <w:szCs w:val="20"/>
                <w:lang w:val="en-IE"/>
              </w:rPr>
            </w:pPr>
            <w:r w:rsidRPr="00BA2B8A">
              <w:rPr>
                <w:rFonts w:ascii="Arial" w:hAnsi="Arial" w:cs="Arial"/>
                <w:b/>
                <w:kern w:val="0"/>
                <w:sz w:val="20"/>
                <w:szCs w:val="20"/>
              </w:rPr>
              <w:t>…</w:t>
            </w:r>
          </w:p>
        </w:tc>
        <w:tc>
          <w:tcPr>
            <w:tcW w:w="274" w:type="pct"/>
            <w:shd w:val="clear" w:color="auto" w:fill="DAEEF3" w:themeFill="accent5" w:themeFillTint="33"/>
          </w:tcPr>
          <w:p w14:paraId="3557812F" w14:textId="35D70468" w:rsidR="00A362B4" w:rsidRPr="00F21FA6" w:rsidRDefault="00A362B4" w:rsidP="00A362B4">
            <w:pPr>
              <w:spacing w:after="0" w:line="240" w:lineRule="auto"/>
              <w:rPr>
                <w:rFonts w:ascii="Arial" w:hAnsi="Arial" w:cs="Arial"/>
                <w:kern w:val="0"/>
                <w:sz w:val="20"/>
                <w:szCs w:val="20"/>
                <w:lang w:val="en-IE"/>
              </w:rPr>
            </w:pPr>
            <w:r w:rsidRPr="00BA2B8A">
              <w:rPr>
                <w:rFonts w:ascii="Arial" w:hAnsi="Arial" w:cs="Arial"/>
                <w:b/>
                <w:kern w:val="0"/>
                <w:sz w:val="20"/>
                <w:szCs w:val="20"/>
              </w:rPr>
              <w:t>…</w:t>
            </w:r>
          </w:p>
        </w:tc>
        <w:tc>
          <w:tcPr>
            <w:tcW w:w="285" w:type="pct"/>
            <w:shd w:val="clear" w:color="auto" w:fill="DAEEF3" w:themeFill="accent5" w:themeFillTint="33"/>
          </w:tcPr>
          <w:p w14:paraId="7903C236" w14:textId="05C68C4D" w:rsidR="00A362B4" w:rsidRPr="00F21FA6" w:rsidRDefault="00A362B4" w:rsidP="00A362B4">
            <w:pPr>
              <w:spacing w:after="0" w:line="240" w:lineRule="auto"/>
              <w:rPr>
                <w:rFonts w:ascii="Arial" w:hAnsi="Arial" w:cs="Arial"/>
                <w:kern w:val="0"/>
                <w:sz w:val="20"/>
                <w:szCs w:val="20"/>
                <w:lang w:val="en-IE"/>
              </w:rPr>
            </w:pPr>
            <w:r w:rsidRPr="00BA2B8A">
              <w:rPr>
                <w:rFonts w:ascii="Arial" w:hAnsi="Arial" w:cs="Arial"/>
                <w:b/>
                <w:kern w:val="0"/>
                <w:sz w:val="20"/>
                <w:szCs w:val="20"/>
              </w:rPr>
              <w:t>…</w:t>
            </w:r>
          </w:p>
        </w:tc>
        <w:tc>
          <w:tcPr>
            <w:tcW w:w="1682" w:type="pct"/>
            <w:shd w:val="clear" w:color="auto" w:fill="DAEEF3" w:themeFill="accent5" w:themeFillTint="33"/>
          </w:tcPr>
          <w:p w14:paraId="18A13751" w14:textId="513FD657" w:rsidR="00A362B4" w:rsidRPr="00F21FA6" w:rsidRDefault="00A362B4" w:rsidP="00A362B4">
            <w:pPr>
              <w:spacing w:after="0" w:line="240" w:lineRule="auto"/>
              <w:rPr>
                <w:rFonts w:ascii="Arial" w:hAnsi="Arial" w:cs="Arial"/>
                <w:kern w:val="0"/>
                <w:sz w:val="20"/>
                <w:szCs w:val="20"/>
                <w:lang w:val="en-IE"/>
              </w:rPr>
            </w:pPr>
            <w:r w:rsidRPr="00F21FA6">
              <w:rPr>
                <w:rFonts w:ascii="Arial" w:hAnsi="Arial" w:cs="Arial"/>
                <w:color w:val="000000"/>
                <w:sz w:val="20"/>
                <w:szCs w:val="20"/>
              </w:rPr>
              <w:t>This statement deals with contracts you have negotiated on the behalf of the HSE as a result of a tendering process. It does NOT deal with National or Regional Contracts put in place by National Procurement. It needs to be ensured that the contract agrees to the original tender AND that contracts are signed by all parties.</w:t>
            </w:r>
          </w:p>
        </w:tc>
      </w:tr>
      <w:permEnd w:id="788883310"/>
      <w:permEnd w:id="1461325466"/>
      <w:permEnd w:id="221723501"/>
      <w:permEnd w:id="1218262177"/>
    </w:tbl>
    <w:p w14:paraId="5E028451" w14:textId="7F743827" w:rsidR="0035161D" w:rsidRDefault="0035161D" w:rsidP="0035161D">
      <w:pPr>
        <w:spacing w:after="0" w:line="240" w:lineRule="auto"/>
        <w:ind w:left="-567"/>
      </w:pPr>
      <w:r>
        <w:br w:type="page"/>
      </w:r>
    </w:p>
    <w:p w14:paraId="700816B4" w14:textId="511F7BF2" w:rsidR="00421E03" w:rsidRDefault="00F21FA6" w:rsidP="00C95FCE">
      <w:pPr>
        <w:spacing w:after="0" w:line="240" w:lineRule="auto"/>
        <w:ind w:left="-567"/>
        <w:rPr>
          <w:sz w:val="20"/>
          <w:szCs w:val="20"/>
        </w:rPr>
      </w:pPr>
      <w:r>
        <w:rPr>
          <w:sz w:val="20"/>
          <w:szCs w:val="20"/>
        </w:rPr>
        <w:lastRenderedPageBreak/>
        <w:t>BUDGET HOLDER RESPONSIBILITIES</w:t>
      </w:r>
    </w:p>
    <w:p w14:paraId="3FE2CE41" w14:textId="77777777" w:rsidR="009F4145" w:rsidRDefault="009F4145" w:rsidP="00C95FCE">
      <w:pPr>
        <w:spacing w:after="0" w:line="240" w:lineRule="auto"/>
        <w:ind w:left="-567"/>
        <w:rPr>
          <w:sz w:val="20"/>
          <w:szCs w:val="20"/>
        </w:rPr>
      </w:pPr>
    </w:p>
    <w:p w14:paraId="1A72F2B6" w14:textId="1405063E" w:rsidR="00D47B1B" w:rsidRDefault="008D1FD8" w:rsidP="00C95FCE">
      <w:pPr>
        <w:spacing w:after="0" w:line="240" w:lineRule="auto"/>
        <w:ind w:left="-567"/>
        <w:rPr>
          <w:sz w:val="20"/>
          <w:szCs w:val="20"/>
        </w:rPr>
      </w:pPr>
      <w:r>
        <w:rPr>
          <w:sz w:val="20"/>
          <w:szCs w:val="20"/>
        </w:rPr>
        <w:t>Statements l</w:t>
      </w:r>
      <w:r w:rsidRPr="00CA544A">
        <w:rPr>
          <w:sz w:val="20"/>
          <w:szCs w:val="20"/>
        </w:rPr>
        <w:t xml:space="preserve">inked to Introductory Question: </w:t>
      </w:r>
      <w:r w:rsidR="00D47B1B" w:rsidRPr="00D47B1B">
        <w:rPr>
          <w:sz w:val="20"/>
          <w:szCs w:val="20"/>
        </w:rPr>
        <w:t>"Are you</w:t>
      </w:r>
      <w:r>
        <w:rPr>
          <w:sz w:val="20"/>
          <w:szCs w:val="20"/>
        </w:rPr>
        <w:t xml:space="preserve"> a Budget Holder?"</w:t>
      </w:r>
    </w:p>
    <w:p w14:paraId="233A8985" w14:textId="77777777" w:rsidR="00C95FCE" w:rsidRPr="00C95FCE" w:rsidRDefault="00C95FCE" w:rsidP="00C95FCE">
      <w:pPr>
        <w:spacing w:after="0" w:line="240" w:lineRule="auto"/>
        <w:ind w:left="-567"/>
        <w:rPr>
          <w:sz w:val="20"/>
          <w:szCs w:val="20"/>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1684"/>
        <w:gridCol w:w="4092"/>
        <w:gridCol w:w="682"/>
        <w:gridCol w:w="551"/>
        <w:gridCol w:w="833"/>
        <w:gridCol w:w="800"/>
        <w:gridCol w:w="5681"/>
      </w:tblGrid>
      <w:tr w:rsidR="009732ED" w:rsidRPr="00C2312A" w14:paraId="545D68B6" w14:textId="77777777" w:rsidTr="009732ED">
        <w:trPr>
          <w:trHeight w:val="261"/>
          <w:tblHeader/>
        </w:trPr>
        <w:tc>
          <w:tcPr>
            <w:tcW w:w="562" w:type="dxa"/>
            <w:tcBorders>
              <w:top w:val="single" w:sz="4" w:space="0" w:color="auto"/>
              <w:left w:val="single" w:sz="4" w:space="0" w:color="auto"/>
              <w:right w:val="single" w:sz="4" w:space="0" w:color="auto"/>
            </w:tcBorders>
            <w:shd w:val="clear" w:color="auto" w:fill="F2F2F2" w:themeFill="background1" w:themeFillShade="F2"/>
          </w:tcPr>
          <w:p w14:paraId="59E67A05" w14:textId="6BB81578" w:rsidR="009732ED" w:rsidRDefault="009732ED" w:rsidP="009732ED">
            <w:pPr>
              <w:spacing w:after="0" w:line="240" w:lineRule="auto"/>
              <w:rPr>
                <w:rFonts w:ascii="Arial" w:hAnsi="Arial" w:cs="Arial"/>
                <w:kern w:val="0"/>
                <w:sz w:val="20"/>
                <w:szCs w:val="20"/>
              </w:rPr>
            </w:pPr>
            <w:r w:rsidRPr="00C2312A">
              <w:rPr>
                <w:rFonts w:ascii="Arial" w:hAnsi="Arial" w:cs="Arial"/>
                <w:b/>
                <w:kern w:val="0"/>
                <w:sz w:val="20"/>
                <w:szCs w:val="20"/>
              </w:rPr>
              <w:t> No</w:t>
            </w: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3FD69" w14:textId="0364114C" w:rsidR="009732ED" w:rsidRPr="00C2312A" w:rsidRDefault="00B4295A" w:rsidP="009732ED">
            <w:pPr>
              <w:spacing w:after="0" w:line="240" w:lineRule="auto"/>
              <w:rPr>
                <w:rFonts w:ascii="Arial" w:hAnsi="Arial" w:cs="Arial"/>
                <w:kern w:val="0"/>
                <w:sz w:val="20"/>
                <w:szCs w:val="20"/>
              </w:rPr>
            </w:pPr>
            <w:r>
              <w:rPr>
                <w:rFonts w:ascii="Arial" w:hAnsi="Arial" w:cs="Arial"/>
                <w:b/>
                <w:kern w:val="0"/>
                <w:sz w:val="20"/>
                <w:szCs w:val="20"/>
              </w:rPr>
              <w:t>Core/ Specialist</w:t>
            </w:r>
          </w:p>
        </w:tc>
        <w:tc>
          <w:tcPr>
            <w:tcW w:w="4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D9F0E" w14:textId="34001822" w:rsidR="009732ED" w:rsidRPr="00F21FA6" w:rsidRDefault="009732ED" w:rsidP="009732ED">
            <w:pPr>
              <w:spacing w:after="0" w:line="240" w:lineRule="auto"/>
              <w:rPr>
                <w:rFonts w:ascii="Arial" w:hAnsi="Arial" w:cs="Arial"/>
                <w:color w:val="000000"/>
                <w:sz w:val="20"/>
                <w:szCs w:val="20"/>
              </w:rPr>
            </w:pPr>
            <w:r w:rsidRPr="00C2312A">
              <w:rPr>
                <w:rFonts w:ascii="Arial" w:hAnsi="Arial" w:cs="Arial"/>
                <w:b/>
                <w:kern w:val="0"/>
                <w:sz w:val="20"/>
                <w:szCs w:val="20"/>
              </w:rPr>
              <w:t>Illustrative control</w:t>
            </w:r>
          </w:p>
        </w:tc>
        <w:tc>
          <w:tcPr>
            <w:tcW w:w="6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4BA3F2" w14:textId="02AAABEB" w:rsidR="009732ED" w:rsidRPr="00C2312A" w:rsidRDefault="009732ED" w:rsidP="009732ED">
            <w:pPr>
              <w:spacing w:after="0" w:line="240" w:lineRule="auto"/>
              <w:rPr>
                <w:rFonts w:ascii="Arial" w:hAnsi="Arial" w:cs="Arial"/>
                <w:kern w:val="0"/>
                <w:sz w:val="20"/>
                <w:szCs w:val="20"/>
              </w:rPr>
            </w:pPr>
            <w:r w:rsidRPr="00C2312A">
              <w:rPr>
                <w:rFonts w:ascii="Arial" w:hAnsi="Arial" w:cs="Arial"/>
                <w:b/>
                <w:kern w:val="0"/>
                <w:sz w:val="20"/>
                <w:szCs w:val="20"/>
              </w:rPr>
              <w:t>Yes</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DD35CE" w14:textId="6892087F" w:rsidR="009732ED" w:rsidRPr="00C2312A" w:rsidRDefault="009732ED" w:rsidP="009732ED">
            <w:pPr>
              <w:spacing w:after="0" w:line="240" w:lineRule="auto"/>
              <w:rPr>
                <w:rFonts w:ascii="Arial" w:hAnsi="Arial" w:cs="Arial"/>
                <w:kern w:val="0"/>
                <w:sz w:val="20"/>
                <w:szCs w:val="20"/>
              </w:rPr>
            </w:pPr>
            <w:r w:rsidRPr="00C2312A">
              <w:rPr>
                <w:rFonts w:ascii="Arial" w:hAnsi="Arial" w:cs="Arial"/>
                <w:b/>
                <w:kern w:val="0"/>
                <w:sz w:val="20"/>
                <w:szCs w:val="20"/>
              </w:rPr>
              <w:t>No</w:t>
            </w:r>
          </w:p>
        </w:tc>
        <w:tc>
          <w:tcPr>
            <w:tcW w:w="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61732" w14:textId="455CDDD6" w:rsidR="009732ED" w:rsidRPr="00C2312A" w:rsidRDefault="009732ED" w:rsidP="009732ED">
            <w:pPr>
              <w:spacing w:after="0" w:line="240" w:lineRule="auto"/>
              <w:rPr>
                <w:rFonts w:ascii="Arial" w:hAnsi="Arial" w:cs="Arial"/>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4CF06" w14:textId="16B7223A" w:rsidR="009732ED" w:rsidRPr="00C2312A" w:rsidRDefault="009732ED" w:rsidP="009732ED">
            <w:pPr>
              <w:spacing w:after="0" w:line="240" w:lineRule="auto"/>
              <w:rPr>
                <w:rFonts w:ascii="Arial" w:hAnsi="Arial" w:cs="Arial"/>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5681" w:type="dxa"/>
            <w:tcBorders>
              <w:top w:val="single" w:sz="4" w:space="0" w:color="auto"/>
              <w:left w:val="single" w:sz="4" w:space="0" w:color="auto"/>
              <w:right w:val="single" w:sz="4" w:space="0" w:color="auto"/>
            </w:tcBorders>
            <w:shd w:val="clear" w:color="auto" w:fill="F2F2F2" w:themeFill="background1" w:themeFillShade="F2"/>
          </w:tcPr>
          <w:p w14:paraId="0BD70EBF" w14:textId="0AA8C97D" w:rsidR="009732ED" w:rsidRPr="00F21FA6" w:rsidRDefault="009732ED" w:rsidP="009732ED">
            <w:pPr>
              <w:spacing w:after="0" w:line="240" w:lineRule="auto"/>
              <w:rPr>
                <w:rFonts w:ascii="Arial" w:hAnsi="Arial" w:cs="Arial"/>
                <w:kern w:val="0"/>
                <w:sz w:val="20"/>
                <w:szCs w:val="20"/>
              </w:rPr>
            </w:pPr>
            <w:r w:rsidRPr="00C2312A">
              <w:rPr>
                <w:rFonts w:ascii="Arial" w:hAnsi="Arial" w:cs="Arial"/>
                <w:b/>
                <w:kern w:val="0"/>
                <w:sz w:val="20"/>
                <w:szCs w:val="20"/>
              </w:rPr>
              <w:t>Guidance / Available Resources</w:t>
            </w:r>
          </w:p>
        </w:tc>
      </w:tr>
      <w:tr w:rsidR="009732ED" w:rsidRPr="00C2312A" w14:paraId="70EB1394" w14:textId="77777777" w:rsidTr="009732ED">
        <w:trPr>
          <w:trHeight w:val="261"/>
        </w:trPr>
        <w:tc>
          <w:tcPr>
            <w:tcW w:w="14885" w:type="dxa"/>
            <w:gridSpan w:val="8"/>
            <w:tcBorders>
              <w:top w:val="single" w:sz="4" w:space="0" w:color="auto"/>
              <w:left w:val="single" w:sz="4" w:space="0" w:color="auto"/>
              <w:right w:val="single" w:sz="4" w:space="0" w:color="auto"/>
            </w:tcBorders>
            <w:shd w:val="clear" w:color="auto" w:fill="FFFFFF" w:themeFill="background1"/>
          </w:tcPr>
          <w:p w14:paraId="2465D00C" w14:textId="7A686926" w:rsidR="009732ED" w:rsidRPr="00F21FA6" w:rsidRDefault="009732ED" w:rsidP="009732ED">
            <w:pPr>
              <w:spacing w:after="0" w:line="240" w:lineRule="auto"/>
              <w:rPr>
                <w:rFonts w:ascii="Arial" w:hAnsi="Arial" w:cs="Arial"/>
                <w:kern w:val="0"/>
                <w:sz w:val="20"/>
                <w:szCs w:val="20"/>
              </w:rPr>
            </w:pPr>
            <w:r w:rsidRPr="00F21FA6">
              <w:rPr>
                <w:rFonts w:ascii="Arial" w:hAnsi="Arial" w:cs="Arial"/>
                <w:b/>
                <w:kern w:val="0"/>
                <w:sz w:val="20"/>
                <w:szCs w:val="20"/>
              </w:rPr>
              <w:t>PAYROLL - Budget Holder Responsibilities</w:t>
            </w:r>
          </w:p>
        </w:tc>
      </w:tr>
      <w:tr w:rsidR="00A362B4" w:rsidRPr="00C2312A" w14:paraId="3916A59E" w14:textId="77777777" w:rsidTr="00A622D8">
        <w:trPr>
          <w:trHeight w:val="261"/>
        </w:trPr>
        <w:tc>
          <w:tcPr>
            <w:tcW w:w="562" w:type="dxa"/>
            <w:vMerge w:val="restart"/>
            <w:tcBorders>
              <w:top w:val="single" w:sz="4" w:space="0" w:color="auto"/>
              <w:left w:val="single" w:sz="4" w:space="0" w:color="auto"/>
              <w:right w:val="single" w:sz="4" w:space="0" w:color="auto"/>
            </w:tcBorders>
            <w:shd w:val="clear" w:color="auto" w:fill="DAEEF3" w:themeFill="accent5" w:themeFillTint="33"/>
          </w:tcPr>
          <w:p w14:paraId="7FF39F20" w14:textId="57B0032E" w:rsidR="00A362B4" w:rsidRPr="00C2312A" w:rsidRDefault="00A362B4" w:rsidP="00A362B4">
            <w:pPr>
              <w:spacing w:after="0" w:line="240" w:lineRule="auto"/>
              <w:rPr>
                <w:rFonts w:ascii="Arial" w:hAnsi="Arial" w:cs="Arial"/>
                <w:kern w:val="0"/>
                <w:sz w:val="20"/>
                <w:szCs w:val="20"/>
              </w:rPr>
            </w:pPr>
            <w:permStart w:id="1263665593" w:edGrp="everyone" w:colFirst="3" w:colLast="3"/>
            <w:permStart w:id="974408713" w:edGrp="everyone" w:colFirst="4" w:colLast="4"/>
            <w:permStart w:id="2109227685" w:edGrp="everyone" w:colFirst="5" w:colLast="5"/>
            <w:permStart w:id="1557355958" w:edGrp="everyone" w:colFirst="6" w:colLast="6"/>
            <w:r>
              <w:rPr>
                <w:rFonts w:ascii="Arial" w:hAnsi="Arial" w:cs="Arial"/>
                <w:kern w:val="0"/>
                <w:sz w:val="20"/>
                <w:szCs w:val="20"/>
              </w:rPr>
              <w:t>1</w:t>
            </w:r>
          </w:p>
        </w:tc>
        <w:tc>
          <w:tcPr>
            <w:tcW w:w="16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2C8D8E" w14:textId="6F172F58"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Budget </w:t>
            </w:r>
            <w:r>
              <w:rPr>
                <w:rFonts w:ascii="Arial" w:hAnsi="Arial" w:cs="Arial"/>
                <w:kern w:val="0"/>
                <w:sz w:val="20"/>
                <w:szCs w:val="20"/>
              </w:rPr>
              <w:t>Holder</w:t>
            </w:r>
          </w:p>
        </w:tc>
        <w:tc>
          <w:tcPr>
            <w:tcW w:w="40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83F4F0A" w14:textId="67856134" w:rsidR="00A362B4" w:rsidRPr="00C2312A" w:rsidRDefault="00A362B4" w:rsidP="00A362B4">
            <w:pPr>
              <w:spacing w:after="0" w:line="240" w:lineRule="auto"/>
              <w:rPr>
                <w:rFonts w:ascii="Arial" w:hAnsi="Arial" w:cs="Arial"/>
                <w:kern w:val="0"/>
                <w:sz w:val="20"/>
                <w:szCs w:val="20"/>
              </w:rPr>
            </w:pPr>
            <w:r w:rsidRPr="00F21FA6">
              <w:rPr>
                <w:rFonts w:ascii="Arial" w:hAnsi="Arial" w:cs="Arial"/>
                <w:color w:val="000000"/>
                <w:sz w:val="20"/>
                <w:szCs w:val="20"/>
              </w:rPr>
              <w:t>a). I ensure that the payroll costs match the headcount of staff in my area of responsibility and all the relevant reports are run and errors are cleared.</w:t>
            </w:r>
          </w:p>
        </w:tc>
        <w:tc>
          <w:tcPr>
            <w:tcW w:w="68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C7ECEC" w14:textId="73B7BF64" w:rsidR="00A362B4" w:rsidRPr="00C2312A" w:rsidRDefault="00A362B4" w:rsidP="00A362B4">
            <w:pPr>
              <w:spacing w:after="0" w:line="240" w:lineRule="auto"/>
              <w:rPr>
                <w:rFonts w:ascii="Arial" w:hAnsi="Arial" w:cs="Arial"/>
                <w:kern w:val="0"/>
                <w:sz w:val="20"/>
                <w:szCs w:val="20"/>
              </w:rPr>
            </w:pPr>
            <w:r w:rsidRPr="00BD688C">
              <w:rPr>
                <w:rFonts w:ascii="Arial" w:hAnsi="Arial" w:cs="Arial"/>
                <w:b/>
                <w:kern w:val="0"/>
                <w:sz w:val="20"/>
                <w:szCs w:val="20"/>
              </w:rPr>
              <w:t>…</w:t>
            </w:r>
          </w:p>
        </w:tc>
        <w:tc>
          <w:tcPr>
            <w:tcW w:w="5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92613" w14:textId="1F5ABD66" w:rsidR="00A362B4" w:rsidRPr="00C2312A" w:rsidRDefault="00A362B4" w:rsidP="00A362B4">
            <w:pPr>
              <w:spacing w:after="0" w:line="240" w:lineRule="auto"/>
              <w:rPr>
                <w:rFonts w:ascii="Arial" w:hAnsi="Arial" w:cs="Arial"/>
                <w:kern w:val="0"/>
                <w:sz w:val="20"/>
                <w:szCs w:val="20"/>
              </w:rPr>
            </w:pPr>
            <w:r w:rsidRPr="00BD688C">
              <w:rPr>
                <w:rFonts w:ascii="Arial" w:hAnsi="Arial" w:cs="Arial"/>
                <w:b/>
                <w:kern w:val="0"/>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9688FC" w14:textId="3B8F17AA" w:rsidR="00A362B4" w:rsidRPr="00C2312A" w:rsidRDefault="00A362B4" w:rsidP="00A362B4">
            <w:pPr>
              <w:spacing w:after="0" w:line="240" w:lineRule="auto"/>
              <w:rPr>
                <w:rFonts w:ascii="Arial" w:hAnsi="Arial" w:cs="Arial"/>
                <w:kern w:val="0"/>
                <w:sz w:val="20"/>
                <w:szCs w:val="20"/>
              </w:rPr>
            </w:pPr>
            <w:r w:rsidRPr="00BD688C">
              <w:rPr>
                <w:rFonts w:ascii="Arial" w:hAnsi="Arial" w:cs="Arial"/>
                <w:b/>
                <w:kern w:val="0"/>
                <w:sz w:val="20"/>
                <w:szCs w:val="20"/>
              </w:rPr>
              <w:t>…</w:t>
            </w:r>
          </w:p>
        </w:tc>
        <w:tc>
          <w:tcPr>
            <w:tcW w:w="8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11FC79" w14:textId="36DE8A77" w:rsidR="00A362B4" w:rsidRPr="00C2312A" w:rsidRDefault="00A362B4" w:rsidP="00A362B4">
            <w:pPr>
              <w:spacing w:after="0" w:line="240" w:lineRule="auto"/>
              <w:rPr>
                <w:rFonts w:ascii="Arial" w:hAnsi="Arial" w:cs="Arial"/>
                <w:kern w:val="0"/>
                <w:sz w:val="20"/>
                <w:szCs w:val="20"/>
              </w:rPr>
            </w:pPr>
            <w:r w:rsidRPr="00BD688C">
              <w:rPr>
                <w:rFonts w:ascii="Arial" w:hAnsi="Arial" w:cs="Arial"/>
                <w:b/>
                <w:kern w:val="0"/>
                <w:sz w:val="20"/>
                <w:szCs w:val="20"/>
              </w:rPr>
              <w:t>…</w:t>
            </w:r>
          </w:p>
        </w:tc>
        <w:tc>
          <w:tcPr>
            <w:tcW w:w="5681" w:type="dxa"/>
            <w:vMerge w:val="restart"/>
            <w:tcBorders>
              <w:top w:val="single" w:sz="4" w:space="0" w:color="auto"/>
              <w:left w:val="single" w:sz="4" w:space="0" w:color="auto"/>
              <w:right w:val="single" w:sz="4" w:space="0" w:color="auto"/>
            </w:tcBorders>
            <w:shd w:val="clear" w:color="auto" w:fill="DAEEF3" w:themeFill="accent5" w:themeFillTint="33"/>
          </w:tcPr>
          <w:p w14:paraId="61E88A1C" w14:textId="77777777" w:rsidR="00A362B4" w:rsidRPr="00F21FA6" w:rsidRDefault="00A362B4" w:rsidP="00A362B4">
            <w:pPr>
              <w:spacing w:after="0" w:line="240" w:lineRule="auto"/>
              <w:rPr>
                <w:rFonts w:ascii="Arial" w:hAnsi="Arial" w:cs="Arial"/>
                <w:kern w:val="0"/>
                <w:sz w:val="20"/>
                <w:szCs w:val="20"/>
              </w:rPr>
            </w:pPr>
            <w:r w:rsidRPr="00F21FA6">
              <w:rPr>
                <w:rFonts w:ascii="Arial" w:hAnsi="Arial" w:cs="Arial"/>
                <w:kern w:val="0"/>
                <w:sz w:val="20"/>
                <w:szCs w:val="20"/>
              </w:rPr>
              <w:t>These checks/reviews that the relevant responsible person (e.g. Payroll/Business Manager) performs ensure:</w:t>
            </w:r>
          </w:p>
          <w:p w14:paraId="31073E0C" w14:textId="77777777" w:rsidR="00A362B4" w:rsidRPr="00F21FA6" w:rsidRDefault="00A362B4" w:rsidP="00A362B4">
            <w:pPr>
              <w:spacing w:after="0" w:line="240" w:lineRule="auto"/>
              <w:rPr>
                <w:rFonts w:ascii="Arial" w:hAnsi="Arial" w:cs="Arial"/>
                <w:kern w:val="0"/>
                <w:sz w:val="20"/>
                <w:szCs w:val="20"/>
              </w:rPr>
            </w:pPr>
            <w:r w:rsidRPr="00F21FA6">
              <w:rPr>
                <w:rFonts w:ascii="Arial" w:hAnsi="Arial" w:cs="Arial"/>
                <w:kern w:val="0"/>
                <w:sz w:val="20"/>
                <w:szCs w:val="20"/>
              </w:rPr>
              <w:t>-</w:t>
            </w:r>
            <w:r w:rsidRPr="00F21FA6">
              <w:rPr>
                <w:rFonts w:ascii="Arial" w:hAnsi="Arial" w:cs="Arial"/>
                <w:kern w:val="0"/>
                <w:sz w:val="20"/>
                <w:szCs w:val="20"/>
              </w:rPr>
              <w:tab/>
              <w:t>Staff listed on the payroll is consistent with the staff who actually work in the area</w:t>
            </w:r>
          </w:p>
          <w:p w14:paraId="7DE41F15" w14:textId="77777777" w:rsidR="00A362B4" w:rsidRPr="00F21FA6" w:rsidRDefault="00A362B4" w:rsidP="00A362B4">
            <w:pPr>
              <w:spacing w:after="0" w:line="240" w:lineRule="auto"/>
              <w:rPr>
                <w:rFonts w:ascii="Arial" w:hAnsi="Arial" w:cs="Arial"/>
                <w:kern w:val="0"/>
                <w:sz w:val="20"/>
                <w:szCs w:val="20"/>
              </w:rPr>
            </w:pPr>
            <w:r w:rsidRPr="00F21FA6">
              <w:rPr>
                <w:rFonts w:ascii="Arial" w:hAnsi="Arial" w:cs="Arial"/>
                <w:kern w:val="0"/>
                <w:sz w:val="20"/>
                <w:szCs w:val="20"/>
              </w:rPr>
              <w:t>-</w:t>
            </w:r>
            <w:r w:rsidRPr="00F21FA6">
              <w:rPr>
                <w:rFonts w:ascii="Arial" w:hAnsi="Arial" w:cs="Arial"/>
                <w:kern w:val="0"/>
                <w:sz w:val="20"/>
                <w:szCs w:val="20"/>
              </w:rPr>
              <w:tab/>
              <w:t>New starters have been added</w:t>
            </w:r>
          </w:p>
          <w:p w14:paraId="338968D5" w14:textId="77777777" w:rsidR="00A362B4" w:rsidRPr="00F21FA6" w:rsidRDefault="00A362B4" w:rsidP="00A362B4">
            <w:pPr>
              <w:spacing w:after="0" w:line="240" w:lineRule="auto"/>
              <w:rPr>
                <w:rFonts w:ascii="Arial" w:hAnsi="Arial" w:cs="Arial"/>
                <w:kern w:val="0"/>
                <w:sz w:val="20"/>
                <w:szCs w:val="20"/>
              </w:rPr>
            </w:pPr>
            <w:r w:rsidRPr="00F21FA6">
              <w:rPr>
                <w:rFonts w:ascii="Arial" w:hAnsi="Arial" w:cs="Arial"/>
                <w:kern w:val="0"/>
                <w:sz w:val="20"/>
                <w:szCs w:val="20"/>
              </w:rPr>
              <w:t>-</w:t>
            </w:r>
            <w:r w:rsidRPr="00F21FA6">
              <w:rPr>
                <w:rFonts w:ascii="Arial" w:hAnsi="Arial" w:cs="Arial"/>
                <w:kern w:val="0"/>
                <w:sz w:val="20"/>
                <w:szCs w:val="20"/>
              </w:rPr>
              <w:tab/>
              <w:t>Leavers have been removed</w:t>
            </w:r>
          </w:p>
          <w:p w14:paraId="39878520" w14:textId="77777777" w:rsidR="00A362B4" w:rsidRPr="00F21FA6" w:rsidRDefault="00A362B4" w:rsidP="00A362B4">
            <w:pPr>
              <w:spacing w:after="0" w:line="240" w:lineRule="auto"/>
              <w:rPr>
                <w:rFonts w:ascii="Arial" w:hAnsi="Arial" w:cs="Arial"/>
                <w:kern w:val="0"/>
                <w:sz w:val="20"/>
                <w:szCs w:val="20"/>
              </w:rPr>
            </w:pPr>
            <w:r w:rsidRPr="00F21FA6">
              <w:rPr>
                <w:rFonts w:ascii="Arial" w:hAnsi="Arial" w:cs="Arial"/>
                <w:kern w:val="0"/>
                <w:sz w:val="20"/>
                <w:szCs w:val="20"/>
              </w:rPr>
              <w:t>-</w:t>
            </w:r>
            <w:r w:rsidRPr="00F21FA6">
              <w:rPr>
                <w:rFonts w:ascii="Arial" w:hAnsi="Arial" w:cs="Arial"/>
                <w:kern w:val="0"/>
                <w:sz w:val="20"/>
                <w:szCs w:val="20"/>
              </w:rPr>
              <w:tab/>
              <w:t>Unpaid absences are reflected accurately</w:t>
            </w:r>
          </w:p>
          <w:p w14:paraId="1F0AFCFC" w14:textId="77777777" w:rsidR="00A362B4" w:rsidRPr="00F21FA6" w:rsidRDefault="00A362B4" w:rsidP="00A362B4">
            <w:pPr>
              <w:spacing w:after="0" w:line="240" w:lineRule="auto"/>
              <w:rPr>
                <w:rFonts w:ascii="Arial" w:hAnsi="Arial" w:cs="Arial"/>
                <w:kern w:val="0"/>
                <w:sz w:val="20"/>
                <w:szCs w:val="20"/>
              </w:rPr>
            </w:pPr>
          </w:p>
          <w:p w14:paraId="039819A8" w14:textId="77777777" w:rsidR="00A362B4" w:rsidRPr="00F21FA6" w:rsidRDefault="00A362B4" w:rsidP="00A362B4">
            <w:pPr>
              <w:spacing w:after="0" w:line="240" w:lineRule="auto"/>
              <w:rPr>
                <w:rFonts w:ascii="Arial" w:hAnsi="Arial" w:cs="Arial"/>
                <w:kern w:val="0"/>
                <w:sz w:val="20"/>
                <w:szCs w:val="20"/>
              </w:rPr>
            </w:pPr>
            <w:r w:rsidRPr="00F21FA6">
              <w:rPr>
                <w:rFonts w:ascii="Arial" w:hAnsi="Arial" w:cs="Arial"/>
                <w:kern w:val="0"/>
                <w:sz w:val="20"/>
                <w:szCs w:val="20"/>
              </w:rPr>
              <w:t>Any anomalies identified should be investigated timely.</w:t>
            </w:r>
          </w:p>
          <w:p w14:paraId="7D1CE7CB" w14:textId="77777777" w:rsidR="00A362B4" w:rsidRPr="00F21FA6" w:rsidRDefault="00A362B4" w:rsidP="00A362B4">
            <w:pPr>
              <w:spacing w:after="0" w:line="240" w:lineRule="auto"/>
              <w:rPr>
                <w:rFonts w:ascii="Arial" w:hAnsi="Arial" w:cs="Arial"/>
                <w:kern w:val="0"/>
                <w:sz w:val="20"/>
                <w:szCs w:val="20"/>
              </w:rPr>
            </w:pPr>
          </w:p>
          <w:p w14:paraId="479DC005" w14:textId="77777777" w:rsidR="00A362B4" w:rsidRDefault="00A362B4" w:rsidP="00A362B4">
            <w:pPr>
              <w:spacing w:after="0" w:line="240" w:lineRule="auto"/>
              <w:rPr>
                <w:rFonts w:ascii="Arial" w:hAnsi="Arial" w:cs="Arial"/>
                <w:kern w:val="0"/>
                <w:sz w:val="20"/>
                <w:szCs w:val="20"/>
              </w:rPr>
            </w:pPr>
            <w:r w:rsidRPr="00F21FA6">
              <w:rPr>
                <w:rFonts w:ascii="Arial" w:hAnsi="Arial" w:cs="Arial"/>
                <w:kern w:val="0"/>
                <w:sz w:val="20"/>
                <w:szCs w:val="20"/>
              </w:rPr>
              <w:t>Note – a 'WIP' response suggests you are actively taking steps to implement a process to regularly perform the checks and reviews as outlined in the statement.</w:t>
            </w:r>
          </w:p>
          <w:p w14:paraId="1B0F6807" w14:textId="1CDC39AF" w:rsidR="00A362B4" w:rsidRPr="00C2312A" w:rsidRDefault="00A362B4" w:rsidP="00A362B4">
            <w:pPr>
              <w:spacing w:after="0" w:line="240" w:lineRule="auto"/>
              <w:rPr>
                <w:rFonts w:ascii="Arial" w:hAnsi="Arial" w:cs="Arial"/>
                <w:kern w:val="0"/>
                <w:sz w:val="20"/>
                <w:szCs w:val="20"/>
              </w:rPr>
            </w:pPr>
          </w:p>
        </w:tc>
      </w:tr>
      <w:tr w:rsidR="00A362B4" w:rsidRPr="00C2312A" w14:paraId="29FA566A" w14:textId="77777777" w:rsidTr="00A622D8">
        <w:trPr>
          <w:trHeight w:val="261"/>
        </w:trPr>
        <w:tc>
          <w:tcPr>
            <w:tcW w:w="562" w:type="dxa"/>
            <w:vMerge/>
            <w:tcBorders>
              <w:left w:val="single" w:sz="4" w:space="0" w:color="auto"/>
              <w:bottom w:val="single" w:sz="4" w:space="0" w:color="auto"/>
              <w:right w:val="single" w:sz="4" w:space="0" w:color="auto"/>
            </w:tcBorders>
            <w:shd w:val="clear" w:color="auto" w:fill="DAEEF3" w:themeFill="accent5" w:themeFillTint="33"/>
          </w:tcPr>
          <w:p w14:paraId="0255AEA1" w14:textId="3B451CDC" w:rsidR="00A362B4" w:rsidRPr="00C2312A" w:rsidRDefault="00A362B4" w:rsidP="00A362B4">
            <w:pPr>
              <w:spacing w:after="0" w:line="240" w:lineRule="auto"/>
              <w:rPr>
                <w:rFonts w:ascii="Arial" w:hAnsi="Arial" w:cs="Arial"/>
                <w:kern w:val="0"/>
                <w:sz w:val="20"/>
                <w:szCs w:val="20"/>
              </w:rPr>
            </w:pPr>
            <w:permStart w:id="1602970776" w:edGrp="everyone" w:colFirst="3" w:colLast="3"/>
            <w:permStart w:id="628298596" w:edGrp="everyone" w:colFirst="4" w:colLast="4"/>
            <w:permStart w:id="449409161" w:edGrp="everyone" w:colFirst="5" w:colLast="5"/>
            <w:permStart w:id="1974488755" w:edGrp="everyone" w:colFirst="6" w:colLast="6"/>
            <w:permEnd w:id="1263665593"/>
            <w:permEnd w:id="974408713"/>
            <w:permEnd w:id="2109227685"/>
            <w:permEnd w:id="1557355958"/>
          </w:p>
        </w:tc>
        <w:tc>
          <w:tcPr>
            <w:tcW w:w="16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191727" w14:textId="5057D7BC"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Budget Holder </w:t>
            </w:r>
          </w:p>
        </w:tc>
        <w:tc>
          <w:tcPr>
            <w:tcW w:w="40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9A03A4" w14:textId="554605E6" w:rsidR="00A362B4" w:rsidRPr="00C2312A" w:rsidRDefault="00A362B4" w:rsidP="00A362B4">
            <w:pPr>
              <w:spacing w:after="0" w:line="240" w:lineRule="auto"/>
              <w:rPr>
                <w:rFonts w:ascii="Arial" w:hAnsi="Arial" w:cs="Arial"/>
                <w:color w:val="000000"/>
                <w:sz w:val="20"/>
                <w:szCs w:val="20"/>
              </w:rPr>
            </w:pPr>
            <w:r w:rsidRPr="00F21FA6">
              <w:rPr>
                <w:rFonts w:ascii="Arial" w:hAnsi="Arial" w:cs="Arial"/>
                <w:sz w:val="20"/>
                <w:szCs w:val="20"/>
              </w:rPr>
              <w:t>b). Reviews are performed to ensure any pay adjusting changes made within my area are reflected in the payroll for the period.  New Starters and Leavers are accounted for and unpaid absences are recorded e.g. Shorter Working Year SWY, unpaid Maternity leave, career breaks, parental leave.</w:t>
            </w:r>
          </w:p>
        </w:tc>
        <w:tc>
          <w:tcPr>
            <w:tcW w:w="68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8A9E92" w14:textId="6B365B55" w:rsidR="00A362B4" w:rsidRPr="00C2312A" w:rsidRDefault="00A362B4" w:rsidP="00A362B4">
            <w:pPr>
              <w:spacing w:after="0" w:line="240" w:lineRule="auto"/>
              <w:rPr>
                <w:rFonts w:ascii="Arial" w:hAnsi="Arial" w:cs="Arial"/>
                <w:kern w:val="0"/>
                <w:sz w:val="20"/>
                <w:szCs w:val="20"/>
              </w:rPr>
            </w:pPr>
            <w:r w:rsidRPr="00BD688C">
              <w:rPr>
                <w:rFonts w:ascii="Arial" w:hAnsi="Arial" w:cs="Arial"/>
                <w:b/>
                <w:kern w:val="0"/>
                <w:sz w:val="20"/>
                <w:szCs w:val="20"/>
              </w:rPr>
              <w:t>…</w:t>
            </w:r>
          </w:p>
        </w:tc>
        <w:tc>
          <w:tcPr>
            <w:tcW w:w="5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F20168" w14:textId="7720ACB8" w:rsidR="00A362B4" w:rsidRPr="00C2312A" w:rsidRDefault="00A362B4" w:rsidP="00A362B4">
            <w:pPr>
              <w:spacing w:after="0" w:line="240" w:lineRule="auto"/>
              <w:rPr>
                <w:rFonts w:ascii="Arial" w:hAnsi="Arial" w:cs="Arial"/>
                <w:kern w:val="0"/>
                <w:sz w:val="20"/>
                <w:szCs w:val="20"/>
              </w:rPr>
            </w:pPr>
            <w:r w:rsidRPr="00BD688C">
              <w:rPr>
                <w:rFonts w:ascii="Arial" w:hAnsi="Arial" w:cs="Arial"/>
                <w:b/>
                <w:kern w:val="0"/>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2CDFBA" w14:textId="7B8BA24E" w:rsidR="00A362B4" w:rsidRPr="00C2312A" w:rsidRDefault="00A362B4" w:rsidP="00A362B4">
            <w:pPr>
              <w:spacing w:after="0" w:line="240" w:lineRule="auto"/>
              <w:rPr>
                <w:rFonts w:ascii="Arial" w:hAnsi="Arial" w:cs="Arial"/>
                <w:kern w:val="0"/>
                <w:sz w:val="20"/>
                <w:szCs w:val="20"/>
              </w:rPr>
            </w:pPr>
            <w:r w:rsidRPr="00BD688C">
              <w:rPr>
                <w:rFonts w:ascii="Arial" w:hAnsi="Arial" w:cs="Arial"/>
                <w:b/>
                <w:kern w:val="0"/>
                <w:sz w:val="20"/>
                <w:szCs w:val="20"/>
              </w:rPr>
              <w:t>…</w:t>
            </w:r>
          </w:p>
        </w:tc>
        <w:tc>
          <w:tcPr>
            <w:tcW w:w="8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8FC075" w14:textId="1272C216" w:rsidR="00A362B4" w:rsidRPr="00C2312A" w:rsidRDefault="00A362B4" w:rsidP="00A362B4">
            <w:pPr>
              <w:spacing w:after="0" w:line="240" w:lineRule="auto"/>
              <w:rPr>
                <w:rFonts w:ascii="Arial" w:hAnsi="Arial" w:cs="Arial"/>
                <w:kern w:val="0"/>
                <w:sz w:val="20"/>
                <w:szCs w:val="20"/>
              </w:rPr>
            </w:pPr>
            <w:r w:rsidRPr="00BD688C">
              <w:rPr>
                <w:rFonts w:ascii="Arial" w:hAnsi="Arial" w:cs="Arial"/>
                <w:b/>
                <w:kern w:val="0"/>
                <w:sz w:val="20"/>
                <w:szCs w:val="20"/>
              </w:rPr>
              <w:t>…</w:t>
            </w:r>
          </w:p>
        </w:tc>
        <w:tc>
          <w:tcPr>
            <w:tcW w:w="5681" w:type="dxa"/>
            <w:vMerge/>
            <w:tcBorders>
              <w:left w:val="single" w:sz="4" w:space="0" w:color="auto"/>
              <w:bottom w:val="single" w:sz="4" w:space="0" w:color="auto"/>
              <w:right w:val="single" w:sz="4" w:space="0" w:color="auto"/>
            </w:tcBorders>
            <w:shd w:val="clear" w:color="auto" w:fill="DAEEF3" w:themeFill="accent5" w:themeFillTint="33"/>
            <w:vAlign w:val="center"/>
          </w:tcPr>
          <w:p w14:paraId="64D712D5" w14:textId="42CF3774" w:rsidR="00A362B4" w:rsidRPr="00C2312A" w:rsidRDefault="00A362B4" w:rsidP="00A362B4">
            <w:pPr>
              <w:spacing w:after="0" w:line="240" w:lineRule="auto"/>
              <w:rPr>
                <w:rFonts w:ascii="Arial" w:hAnsi="Arial" w:cs="Arial"/>
                <w:kern w:val="0"/>
                <w:sz w:val="20"/>
                <w:szCs w:val="20"/>
              </w:rPr>
            </w:pPr>
          </w:p>
        </w:tc>
      </w:tr>
      <w:permEnd w:id="1602970776"/>
      <w:permEnd w:id="628298596"/>
      <w:permEnd w:id="449409161"/>
      <w:permEnd w:id="1974488755"/>
      <w:tr w:rsidR="009732ED" w:rsidRPr="00C2312A" w14:paraId="0793B05E" w14:textId="77777777" w:rsidTr="00A622D8">
        <w:trPr>
          <w:trHeight w:val="328"/>
        </w:trPr>
        <w:tc>
          <w:tcPr>
            <w:tcW w:w="14885" w:type="dxa"/>
            <w:gridSpan w:val="8"/>
          </w:tcPr>
          <w:p w14:paraId="14A135A5" w14:textId="285CD697" w:rsidR="009732ED" w:rsidRPr="00F21FA6" w:rsidRDefault="009732ED" w:rsidP="009732ED">
            <w:pPr>
              <w:spacing w:after="0" w:line="240" w:lineRule="auto"/>
              <w:rPr>
                <w:rFonts w:ascii="Arial" w:hAnsi="Arial" w:cs="Arial"/>
                <w:b/>
                <w:bCs/>
                <w:kern w:val="0"/>
                <w:sz w:val="20"/>
                <w:szCs w:val="20"/>
              </w:rPr>
            </w:pPr>
            <w:r w:rsidRPr="00F21FA6">
              <w:rPr>
                <w:rFonts w:ascii="Arial" w:hAnsi="Arial" w:cs="Arial"/>
                <w:b/>
                <w:kern w:val="0"/>
                <w:sz w:val="20"/>
                <w:szCs w:val="20"/>
              </w:rPr>
              <w:t>FINANCIAL MONITORING &amp; FINANCIAL REPORTING - Budget Holder Responsibilities</w:t>
            </w:r>
          </w:p>
        </w:tc>
      </w:tr>
      <w:tr w:rsidR="00A362B4" w:rsidRPr="00C2312A" w14:paraId="2811BF03" w14:textId="77777777" w:rsidTr="007D0353">
        <w:trPr>
          <w:trHeight w:val="261"/>
        </w:trPr>
        <w:tc>
          <w:tcPr>
            <w:tcW w:w="562" w:type="dxa"/>
            <w:tcBorders>
              <w:top w:val="single" w:sz="4" w:space="0" w:color="auto"/>
              <w:left w:val="single" w:sz="4" w:space="0" w:color="auto"/>
              <w:right w:val="single" w:sz="4" w:space="0" w:color="auto"/>
            </w:tcBorders>
            <w:shd w:val="clear" w:color="auto" w:fill="DAEEF3" w:themeFill="accent5" w:themeFillTint="33"/>
          </w:tcPr>
          <w:p w14:paraId="47E1CD2E" w14:textId="798A96E0" w:rsidR="00A362B4" w:rsidRPr="00C2312A" w:rsidRDefault="00A362B4" w:rsidP="00A362B4">
            <w:pPr>
              <w:spacing w:after="0" w:line="240" w:lineRule="auto"/>
              <w:rPr>
                <w:rFonts w:ascii="Arial" w:hAnsi="Arial" w:cs="Arial"/>
                <w:kern w:val="0"/>
                <w:sz w:val="20"/>
                <w:szCs w:val="20"/>
              </w:rPr>
            </w:pPr>
            <w:permStart w:id="1716650796" w:edGrp="everyone" w:colFirst="3" w:colLast="3"/>
            <w:permStart w:id="388707581" w:edGrp="everyone" w:colFirst="4" w:colLast="4"/>
            <w:r>
              <w:rPr>
                <w:rFonts w:ascii="Arial" w:hAnsi="Arial" w:cs="Arial"/>
                <w:kern w:val="0"/>
                <w:sz w:val="20"/>
                <w:szCs w:val="20"/>
              </w:rPr>
              <w:t>2</w:t>
            </w:r>
          </w:p>
        </w:tc>
        <w:tc>
          <w:tcPr>
            <w:tcW w:w="16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893F0B"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Budget </w:t>
            </w:r>
            <w:r>
              <w:rPr>
                <w:rFonts w:ascii="Arial" w:hAnsi="Arial" w:cs="Arial"/>
                <w:kern w:val="0"/>
                <w:sz w:val="20"/>
                <w:szCs w:val="20"/>
              </w:rPr>
              <w:t>Holder</w:t>
            </w:r>
          </w:p>
        </w:tc>
        <w:tc>
          <w:tcPr>
            <w:tcW w:w="40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DDA25A" w14:textId="77777777" w:rsidR="00A362B4" w:rsidRDefault="00A362B4" w:rsidP="00A362B4">
            <w:pPr>
              <w:spacing w:after="0" w:line="240" w:lineRule="auto"/>
              <w:rPr>
                <w:rFonts w:ascii="Arial" w:hAnsi="Arial" w:cs="Arial"/>
                <w:color w:val="000000"/>
                <w:sz w:val="20"/>
                <w:szCs w:val="20"/>
              </w:rPr>
            </w:pPr>
            <w:r w:rsidRPr="00F21FA6">
              <w:rPr>
                <w:rFonts w:ascii="Arial" w:hAnsi="Arial" w:cs="Arial"/>
                <w:color w:val="000000"/>
                <w:sz w:val="20"/>
                <w:szCs w:val="20"/>
              </w:rPr>
              <w:t>As a Budget Holder, I act responsibly and pro-actively in managing my budget. This includes monitoring  spend to ensure all expenditure is appropriate, and procurement and hiring processes are adhered to, while endeavouring to achieve value for money and reporting key issues in a timely fashion.</w:t>
            </w:r>
          </w:p>
          <w:p w14:paraId="784460F5" w14:textId="73CB71E7" w:rsidR="00A362B4" w:rsidRPr="00C2312A" w:rsidRDefault="00A362B4" w:rsidP="00A362B4">
            <w:pPr>
              <w:spacing w:after="0" w:line="240" w:lineRule="auto"/>
              <w:rPr>
                <w:rFonts w:ascii="Arial" w:hAnsi="Arial" w:cs="Arial"/>
                <w:kern w:val="0"/>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48A0A5" w14:textId="16AABAB3" w:rsidR="00A362B4" w:rsidRPr="00C2312A" w:rsidRDefault="00A362B4" w:rsidP="00A362B4">
            <w:pPr>
              <w:spacing w:after="0" w:line="240" w:lineRule="auto"/>
              <w:rPr>
                <w:rFonts w:ascii="Arial" w:hAnsi="Arial" w:cs="Arial"/>
                <w:kern w:val="0"/>
                <w:sz w:val="20"/>
                <w:szCs w:val="20"/>
              </w:rPr>
            </w:pPr>
            <w:r w:rsidRPr="000476DF">
              <w:rPr>
                <w:rFonts w:ascii="Arial" w:hAnsi="Arial" w:cs="Arial"/>
                <w:b/>
                <w:kern w:val="0"/>
                <w:sz w:val="20"/>
                <w:szCs w:val="20"/>
              </w:rPr>
              <w:t>…</w:t>
            </w:r>
          </w:p>
        </w:tc>
        <w:tc>
          <w:tcPr>
            <w:tcW w:w="5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47CDB4" w14:textId="2EC932E1" w:rsidR="00A362B4" w:rsidRPr="00C2312A" w:rsidRDefault="00A362B4" w:rsidP="00A362B4">
            <w:pPr>
              <w:spacing w:after="0" w:line="240" w:lineRule="auto"/>
              <w:rPr>
                <w:rFonts w:ascii="Arial" w:hAnsi="Arial" w:cs="Arial"/>
                <w:kern w:val="0"/>
                <w:sz w:val="20"/>
                <w:szCs w:val="20"/>
              </w:rPr>
            </w:pPr>
            <w:r w:rsidRPr="000476DF">
              <w:rPr>
                <w:rFonts w:ascii="Arial" w:hAnsi="Arial" w:cs="Arial"/>
                <w:b/>
                <w:kern w:val="0"/>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B64A8" w14:textId="77777777" w:rsidR="00A362B4" w:rsidRPr="00C2312A" w:rsidRDefault="00A362B4" w:rsidP="00A362B4">
            <w:pPr>
              <w:spacing w:after="0" w:line="240" w:lineRule="auto"/>
              <w:rPr>
                <w:rFonts w:ascii="Arial" w:hAnsi="Arial" w:cs="Arial"/>
                <w:kern w:val="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15AF1" w14:textId="77777777" w:rsidR="00A362B4" w:rsidRPr="00C2312A" w:rsidRDefault="00A362B4" w:rsidP="00A362B4">
            <w:pPr>
              <w:spacing w:after="0" w:line="240" w:lineRule="auto"/>
              <w:rPr>
                <w:rFonts w:ascii="Arial" w:hAnsi="Arial" w:cs="Arial"/>
                <w:kern w:val="0"/>
                <w:sz w:val="20"/>
                <w:szCs w:val="20"/>
              </w:rPr>
            </w:pPr>
          </w:p>
        </w:tc>
        <w:tc>
          <w:tcPr>
            <w:tcW w:w="568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38019DB" w14:textId="3B821C83" w:rsidR="00A362B4" w:rsidRPr="00F21FA6" w:rsidRDefault="00A362B4" w:rsidP="00A362B4">
            <w:pPr>
              <w:spacing w:after="0" w:line="240" w:lineRule="auto"/>
              <w:rPr>
                <w:rFonts w:ascii="Arial" w:hAnsi="Arial" w:cs="Arial"/>
                <w:kern w:val="0"/>
                <w:sz w:val="20"/>
                <w:szCs w:val="20"/>
              </w:rPr>
            </w:pPr>
            <w:r w:rsidRPr="00F21FA6">
              <w:rPr>
                <w:rFonts w:ascii="Arial" w:hAnsi="Arial" w:cs="Arial"/>
                <w:kern w:val="0"/>
                <w:sz w:val="20"/>
                <w:szCs w:val="20"/>
              </w:rPr>
              <w:t xml:space="preserve">For further detail on this, see </w:t>
            </w:r>
            <w:r w:rsidRPr="00853DDF">
              <w:rPr>
                <w:rFonts w:ascii="Arial" w:hAnsi="Arial" w:cs="Arial"/>
                <w:b/>
                <w:i/>
                <w:kern w:val="0"/>
                <w:sz w:val="20"/>
                <w:szCs w:val="20"/>
              </w:rPr>
              <w:t>NFR-A, Inte</w:t>
            </w:r>
            <w:r>
              <w:rPr>
                <w:rFonts w:ascii="Arial" w:hAnsi="Arial" w:cs="Arial"/>
                <w:b/>
                <w:i/>
                <w:kern w:val="0"/>
                <w:sz w:val="20"/>
                <w:szCs w:val="20"/>
              </w:rPr>
              <w:t>r</w:t>
            </w:r>
            <w:r w:rsidRPr="00853DDF">
              <w:rPr>
                <w:rFonts w:ascii="Arial" w:hAnsi="Arial" w:cs="Arial"/>
                <w:b/>
                <w:i/>
                <w:kern w:val="0"/>
                <w:sz w:val="20"/>
                <w:szCs w:val="20"/>
              </w:rPr>
              <w:t>nal Controls Framework and Principles</w:t>
            </w:r>
            <w:r w:rsidRPr="00F21FA6">
              <w:rPr>
                <w:rFonts w:ascii="Arial" w:hAnsi="Arial" w:cs="Arial"/>
                <w:kern w:val="0"/>
                <w:sz w:val="20"/>
                <w:szCs w:val="20"/>
              </w:rPr>
              <w:t xml:space="preserve"> section 5.12.1 Role of Budget Holders and Line Managers</w:t>
            </w:r>
          </w:p>
          <w:p w14:paraId="715D6C54" w14:textId="385077CF" w:rsidR="00A362B4" w:rsidRPr="00C2312A" w:rsidRDefault="00BC146B" w:rsidP="00A362B4">
            <w:pPr>
              <w:spacing w:after="0" w:line="240" w:lineRule="auto"/>
              <w:rPr>
                <w:rFonts w:ascii="Arial" w:hAnsi="Arial" w:cs="Arial"/>
                <w:kern w:val="0"/>
                <w:sz w:val="20"/>
                <w:szCs w:val="20"/>
              </w:rPr>
            </w:pPr>
            <w:hyperlink r:id="rId83" w:history="1">
              <w:r w:rsidR="00A362B4" w:rsidRPr="00C86A8C">
                <w:rPr>
                  <w:rStyle w:val="Hyperlink"/>
                  <w:rFonts w:ascii="Arial" w:hAnsi="Arial" w:cs="Arial"/>
                  <w:kern w:val="0"/>
                  <w:sz w:val="20"/>
                  <w:szCs w:val="20"/>
                </w:rPr>
                <w:t>https://www.hse.ie/eng/about/who/finance/nfr/nfra.pdf</w:t>
              </w:r>
            </w:hyperlink>
            <w:r w:rsidR="00A362B4">
              <w:rPr>
                <w:rFonts w:ascii="Arial" w:hAnsi="Arial" w:cs="Arial"/>
                <w:kern w:val="0"/>
                <w:sz w:val="20"/>
                <w:szCs w:val="20"/>
              </w:rPr>
              <w:t xml:space="preserve"> </w:t>
            </w:r>
          </w:p>
        </w:tc>
      </w:tr>
      <w:tr w:rsidR="00A362B4" w:rsidRPr="00C2312A" w14:paraId="746FD5CD" w14:textId="77777777" w:rsidTr="00A622D8">
        <w:trPr>
          <w:trHeight w:val="261"/>
        </w:trPr>
        <w:tc>
          <w:tcPr>
            <w:tcW w:w="562" w:type="dxa"/>
            <w:tcBorders>
              <w:left w:val="single" w:sz="4" w:space="0" w:color="auto"/>
              <w:bottom w:val="single" w:sz="4" w:space="0" w:color="auto"/>
              <w:right w:val="single" w:sz="4" w:space="0" w:color="auto"/>
            </w:tcBorders>
            <w:shd w:val="clear" w:color="auto" w:fill="DAEEF3" w:themeFill="accent5" w:themeFillTint="33"/>
          </w:tcPr>
          <w:p w14:paraId="4BD9B087" w14:textId="141FC152" w:rsidR="00A362B4" w:rsidRPr="00C2312A" w:rsidRDefault="00A362B4" w:rsidP="00A362B4">
            <w:pPr>
              <w:spacing w:after="0" w:line="240" w:lineRule="auto"/>
              <w:rPr>
                <w:rFonts w:ascii="Arial" w:hAnsi="Arial" w:cs="Arial"/>
                <w:kern w:val="0"/>
                <w:sz w:val="20"/>
                <w:szCs w:val="20"/>
              </w:rPr>
            </w:pPr>
            <w:permStart w:id="161441068" w:edGrp="everyone" w:colFirst="3" w:colLast="3"/>
            <w:permStart w:id="1683177401" w:edGrp="everyone" w:colFirst="4" w:colLast="4"/>
            <w:permStart w:id="758129486" w:edGrp="everyone" w:colFirst="5" w:colLast="5"/>
            <w:permStart w:id="1523274479" w:edGrp="everyone" w:colFirst="6" w:colLast="6"/>
            <w:permEnd w:id="1716650796"/>
            <w:permEnd w:id="388707581"/>
            <w:r>
              <w:rPr>
                <w:rFonts w:ascii="Arial" w:hAnsi="Arial" w:cs="Arial"/>
                <w:kern w:val="0"/>
                <w:sz w:val="20"/>
                <w:szCs w:val="20"/>
              </w:rPr>
              <w:t>3</w:t>
            </w:r>
          </w:p>
        </w:tc>
        <w:tc>
          <w:tcPr>
            <w:tcW w:w="16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560E18"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Budget Holder </w:t>
            </w:r>
          </w:p>
        </w:tc>
        <w:tc>
          <w:tcPr>
            <w:tcW w:w="40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4D4431" w14:textId="77777777" w:rsidR="00A362B4" w:rsidRPr="00F21FA6" w:rsidRDefault="00A362B4" w:rsidP="00A362B4">
            <w:pPr>
              <w:spacing w:after="0" w:line="240" w:lineRule="auto"/>
              <w:rPr>
                <w:rFonts w:ascii="Arial" w:hAnsi="Arial" w:cs="Arial"/>
                <w:sz w:val="20"/>
                <w:szCs w:val="20"/>
              </w:rPr>
            </w:pPr>
            <w:r w:rsidRPr="00F21FA6">
              <w:rPr>
                <w:rFonts w:ascii="Arial" w:hAnsi="Arial" w:cs="Arial"/>
                <w:sz w:val="20"/>
                <w:szCs w:val="20"/>
              </w:rPr>
              <w:t>Stock takes are performed by my staff and/or me in accordance with NFR D and there are processes in place to ensure stocks are monitored in terms of their obsolescence and possible write-off.</w:t>
            </w:r>
          </w:p>
          <w:p w14:paraId="393DD65B" w14:textId="77777777" w:rsidR="00A362B4" w:rsidRPr="00F21FA6" w:rsidRDefault="00A362B4" w:rsidP="00A362B4">
            <w:pPr>
              <w:spacing w:after="0" w:line="240" w:lineRule="auto"/>
              <w:rPr>
                <w:rFonts w:ascii="Arial" w:hAnsi="Arial" w:cs="Arial"/>
                <w:sz w:val="20"/>
                <w:szCs w:val="20"/>
              </w:rPr>
            </w:pPr>
          </w:p>
          <w:p w14:paraId="7567B3DD" w14:textId="145530A3" w:rsidR="00A362B4" w:rsidRPr="00C2312A" w:rsidRDefault="00A362B4" w:rsidP="00A362B4">
            <w:pPr>
              <w:spacing w:after="0" w:line="240" w:lineRule="auto"/>
              <w:rPr>
                <w:rFonts w:ascii="Arial" w:hAnsi="Arial" w:cs="Arial"/>
                <w:color w:val="000000"/>
                <w:sz w:val="20"/>
                <w:szCs w:val="20"/>
              </w:rPr>
            </w:pPr>
            <w:r w:rsidRPr="00F21FA6">
              <w:rPr>
                <w:rFonts w:ascii="Arial" w:hAnsi="Arial" w:cs="Arial"/>
                <w:sz w:val="20"/>
                <w:szCs w:val="20"/>
              </w:rPr>
              <w:t xml:space="preserve">A 'Not Relevant' response means you (as a Budget Holder) have no responsibility for stock takes (even an office stock take) in your area.  </w:t>
            </w:r>
          </w:p>
        </w:tc>
        <w:tc>
          <w:tcPr>
            <w:tcW w:w="68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C1CF3" w14:textId="682AA65C" w:rsidR="00A362B4" w:rsidRPr="00C2312A" w:rsidRDefault="00A362B4" w:rsidP="00A362B4">
            <w:pPr>
              <w:spacing w:after="0" w:line="240" w:lineRule="auto"/>
              <w:rPr>
                <w:rFonts w:ascii="Arial" w:hAnsi="Arial" w:cs="Arial"/>
                <w:kern w:val="0"/>
                <w:sz w:val="20"/>
                <w:szCs w:val="20"/>
              </w:rPr>
            </w:pPr>
            <w:r w:rsidRPr="00046EF1">
              <w:rPr>
                <w:rFonts w:ascii="Arial" w:hAnsi="Arial" w:cs="Arial"/>
                <w:b/>
                <w:kern w:val="0"/>
                <w:sz w:val="20"/>
                <w:szCs w:val="20"/>
              </w:rPr>
              <w:t>…</w:t>
            </w:r>
          </w:p>
        </w:tc>
        <w:tc>
          <w:tcPr>
            <w:tcW w:w="5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9F4CE7" w14:textId="473D08B7" w:rsidR="00A362B4" w:rsidRPr="00C2312A" w:rsidRDefault="00A362B4" w:rsidP="00A362B4">
            <w:pPr>
              <w:spacing w:after="0" w:line="240" w:lineRule="auto"/>
              <w:rPr>
                <w:rFonts w:ascii="Arial" w:hAnsi="Arial" w:cs="Arial"/>
                <w:kern w:val="0"/>
                <w:sz w:val="20"/>
                <w:szCs w:val="20"/>
              </w:rPr>
            </w:pPr>
            <w:r w:rsidRPr="00046EF1">
              <w:rPr>
                <w:rFonts w:ascii="Arial" w:hAnsi="Arial" w:cs="Arial"/>
                <w:b/>
                <w:kern w:val="0"/>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55FD5B" w14:textId="0B842089" w:rsidR="00A362B4" w:rsidRPr="00C2312A" w:rsidRDefault="00A362B4" w:rsidP="00A362B4">
            <w:pPr>
              <w:spacing w:after="0" w:line="240" w:lineRule="auto"/>
              <w:rPr>
                <w:rFonts w:ascii="Arial" w:hAnsi="Arial" w:cs="Arial"/>
                <w:kern w:val="0"/>
                <w:sz w:val="20"/>
                <w:szCs w:val="20"/>
              </w:rPr>
            </w:pPr>
            <w:r w:rsidRPr="00046EF1">
              <w:rPr>
                <w:rFonts w:ascii="Arial" w:hAnsi="Arial" w:cs="Arial"/>
                <w:b/>
                <w:kern w:val="0"/>
                <w:sz w:val="20"/>
                <w:szCs w:val="20"/>
              </w:rPr>
              <w:t>…</w:t>
            </w:r>
          </w:p>
        </w:tc>
        <w:tc>
          <w:tcPr>
            <w:tcW w:w="8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E551D1" w14:textId="66E0E941" w:rsidR="00A362B4" w:rsidRPr="00C2312A" w:rsidRDefault="00A362B4" w:rsidP="00A362B4">
            <w:pPr>
              <w:spacing w:after="0" w:line="240" w:lineRule="auto"/>
              <w:rPr>
                <w:rFonts w:ascii="Arial" w:hAnsi="Arial" w:cs="Arial"/>
                <w:kern w:val="0"/>
                <w:sz w:val="20"/>
                <w:szCs w:val="20"/>
              </w:rPr>
            </w:pPr>
            <w:r w:rsidRPr="00046EF1">
              <w:rPr>
                <w:rFonts w:ascii="Arial" w:hAnsi="Arial" w:cs="Arial"/>
                <w:b/>
                <w:kern w:val="0"/>
                <w:sz w:val="20"/>
                <w:szCs w:val="20"/>
              </w:rPr>
              <w:t>…</w:t>
            </w:r>
          </w:p>
        </w:tc>
        <w:tc>
          <w:tcPr>
            <w:tcW w:w="568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EF53939" w14:textId="77777777" w:rsidR="00A362B4"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In order to answer YES, both parts of the statement must be in place.</w:t>
            </w:r>
          </w:p>
          <w:p w14:paraId="50A11F9D" w14:textId="77777777" w:rsidR="00A362B4" w:rsidRDefault="00A362B4" w:rsidP="00A362B4">
            <w:pPr>
              <w:spacing w:after="0" w:line="240" w:lineRule="auto"/>
              <w:rPr>
                <w:rFonts w:ascii="Arial" w:hAnsi="Arial" w:cs="Arial"/>
                <w:kern w:val="0"/>
                <w:sz w:val="20"/>
                <w:szCs w:val="20"/>
              </w:rPr>
            </w:pPr>
          </w:p>
          <w:p w14:paraId="5046B70E" w14:textId="77777777" w:rsidR="00A362B4" w:rsidRPr="00C2312A" w:rsidRDefault="00A362B4" w:rsidP="00A362B4">
            <w:pPr>
              <w:spacing w:line="240" w:lineRule="auto"/>
              <w:rPr>
                <w:rFonts w:ascii="Arial" w:hAnsi="Arial" w:cs="Arial"/>
                <w:kern w:val="0"/>
                <w:sz w:val="20"/>
                <w:szCs w:val="20"/>
              </w:rPr>
            </w:pPr>
            <w:r>
              <w:rPr>
                <w:rFonts w:ascii="Arial" w:hAnsi="Arial" w:cs="Arial"/>
                <w:kern w:val="0"/>
                <w:sz w:val="20"/>
                <w:szCs w:val="20"/>
              </w:rPr>
              <w:t xml:space="preserve">As per </w:t>
            </w:r>
            <w:r w:rsidRPr="00DE6768">
              <w:rPr>
                <w:rFonts w:ascii="Arial" w:hAnsi="Arial" w:cs="Arial"/>
                <w:b/>
                <w:i/>
                <w:kern w:val="0"/>
                <w:sz w:val="20"/>
                <w:szCs w:val="20"/>
              </w:rPr>
              <w:t>NFD D Section 3.1 Inventory</w:t>
            </w:r>
            <w:r>
              <w:rPr>
                <w:rFonts w:ascii="Arial" w:hAnsi="Arial" w:cs="Arial"/>
                <w:kern w:val="0"/>
                <w:sz w:val="20"/>
                <w:szCs w:val="20"/>
              </w:rPr>
              <w:t xml:space="preserve">, </w:t>
            </w:r>
            <w:r w:rsidRPr="00C2312A">
              <w:rPr>
                <w:rFonts w:ascii="Arial" w:hAnsi="Arial" w:cs="Arial"/>
                <w:kern w:val="0"/>
                <w:sz w:val="20"/>
                <w:szCs w:val="20"/>
              </w:rPr>
              <w:t>Budget Holders are responsible for establishing arrangements for the care and control of any stocks or stores of materials held in their area.</w:t>
            </w:r>
            <w:r>
              <w:rPr>
                <w:rFonts w:ascii="Arial" w:hAnsi="Arial" w:cs="Arial"/>
                <w:kern w:val="0"/>
                <w:sz w:val="20"/>
                <w:szCs w:val="20"/>
              </w:rPr>
              <w:t xml:space="preserve">  </w:t>
            </w:r>
          </w:p>
          <w:p w14:paraId="74B1E883" w14:textId="77777777" w:rsidR="00A362B4" w:rsidRDefault="00A362B4" w:rsidP="00A362B4">
            <w:pPr>
              <w:spacing w:after="0" w:line="240" w:lineRule="auto"/>
              <w:rPr>
                <w:rStyle w:val="Hyperlink"/>
                <w:rFonts w:ascii="Arial" w:hAnsi="Arial" w:cs="Arial"/>
                <w:sz w:val="20"/>
                <w:szCs w:val="20"/>
              </w:rPr>
            </w:pPr>
            <w:r w:rsidRPr="00C2312A">
              <w:rPr>
                <w:rFonts w:ascii="Arial" w:hAnsi="Arial" w:cs="Arial"/>
                <w:kern w:val="0"/>
                <w:sz w:val="20"/>
                <w:szCs w:val="20"/>
              </w:rPr>
              <w:t xml:space="preserve">The requirements around obsolete stock are outlined in </w:t>
            </w:r>
            <w:r w:rsidRPr="00DE6768">
              <w:rPr>
                <w:rFonts w:ascii="Arial" w:hAnsi="Arial" w:cs="Arial"/>
                <w:b/>
                <w:i/>
                <w:kern w:val="0"/>
                <w:sz w:val="20"/>
                <w:szCs w:val="20"/>
              </w:rPr>
              <w:t>NFR D Sections 3.2 Obsolete or slow moving materials</w:t>
            </w:r>
            <w:r w:rsidRPr="00C2312A">
              <w:rPr>
                <w:rFonts w:ascii="Arial" w:hAnsi="Arial" w:cs="Arial"/>
                <w:kern w:val="0"/>
                <w:sz w:val="20"/>
                <w:szCs w:val="20"/>
              </w:rPr>
              <w:t xml:space="preserve"> </w:t>
            </w:r>
            <w:hyperlink r:id="rId84" w:history="1">
              <w:r w:rsidRPr="00C2312A">
                <w:rPr>
                  <w:rStyle w:val="Hyperlink"/>
                  <w:rFonts w:ascii="Arial" w:hAnsi="Arial" w:cs="Arial"/>
                  <w:sz w:val="20"/>
                  <w:szCs w:val="20"/>
                </w:rPr>
                <w:t>https://www.hse.ie/eng/about/who/finance/nfr/nfrd.pdf</w:t>
              </w:r>
            </w:hyperlink>
          </w:p>
          <w:p w14:paraId="5093563A" w14:textId="44A7299A" w:rsidR="00A362B4" w:rsidRDefault="00A362B4" w:rsidP="00A362B4">
            <w:pPr>
              <w:spacing w:after="0" w:line="240" w:lineRule="auto"/>
              <w:rPr>
                <w:rStyle w:val="Hyperlink"/>
                <w:rFonts w:ascii="Arial" w:hAnsi="Arial" w:cs="Arial"/>
                <w:sz w:val="20"/>
                <w:szCs w:val="20"/>
              </w:rPr>
            </w:pPr>
          </w:p>
          <w:p w14:paraId="3B073457" w14:textId="28C1A08D" w:rsidR="00A362B4" w:rsidRDefault="00A362B4" w:rsidP="00A362B4">
            <w:pPr>
              <w:spacing w:after="0" w:line="240" w:lineRule="auto"/>
              <w:rPr>
                <w:rStyle w:val="Hyperlink"/>
                <w:rFonts w:ascii="Arial" w:hAnsi="Arial" w:cs="Arial"/>
                <w:sz w:val="20"/>
                <w:szCs w:val="20"/>
              </w:rPr>
            </w:pPr>
          </w:p>
          <w:p w14:paraId="218E8ACE" w14:textId="038B44B9" w:rsidR="00A362B4" w:rsidRPr="00C2312A" w:rsidRDefault="00A362B4" w:rsidP="00A362B4">
            <w:pPr>
              <w:spacing w:after="0" w:line="240" w:lineRule="auto"/>
              <w:rPr>
                <w:rFonts w:ascii="Arial" w:hAnsi="Arial" w:cs="Arial"/>
                <w:kern w:val="0"/>
                <w:sz w:val="20"/>
                <w:szCs w:val="20"/>
              </w:rPr>
            </w:pPr>
          </w:p>
        </w:tc>
      </w:tr>
      <w:permEnd w:id="161441068"/>
      <w:permEnd w:id="1683177401"/>
      <w:permEnd w:id="758129486"/>
      <w:permEnd w:id="1523274479"/>
      <w:tr w:rsidR="009732ED" w:rsidRPr="00F21FA6" w14:paraId="1B4724C1" w14:textId="77777777" w:rsidTr="00A622D8">
        <w:trPr>
          <w:trHeight w:val="328"/>
        </w:trPr>
        <w:tc>
          <w:tcPr>
            <w:tcW w:w="14885" w:type="dxa"/>
            <w:gridSpan w:val="8"/>
          </w:tcPr>
          <w:p w14:paraId="06D10205" w14:textId="308C3C2F" w:rsidR="009732ED" w:rsidRPr="00F21FA6" w:rsidRDefault="009732ED" w:rsidP="009732ED">
            <w:pPr>
              <w:spacing w:after="0" w:line="240" w:lineRule="auto"/>
              <w:rPr>
                <w:rFonts w:ascii="Arial" w:hAnsi="Arial" w:cs="Arial"/>
                <w:b/>
                <w:bCs/>
                <w:kern w:val="0"/>
                <w:sz w:val="20"/>
                <w:szCs w:val="20"/>
              </w:rPr>
            </w:pPr>
            <w:r w:rsidRPr="00F21FA6">
              <w:rPr>
                <w:rFonts w:ascii="Arial" w:hAnsi="Arial" w:cs="Arial"/>
                <w:b/>
                <w:kern w:val="0"/>
                <w:sz w:val="20"/>
                <w:szCs w:val="20"/>
              </w:rPr>
              <w:lastRenderedPageBreak/>
              <w:t>PEOPLE - Budget Holder Responsibilities</w:t>
            </w:r>
          </w:p>
        </w:tc>
      </w:tr>
      <w:tr w:rsidR="00A362B4" w:rsidRPr="00C2312A" w14:paraId="3034EC26" w14:textId="77777777" w:rsidTr="00F21FA6">
        <w:trPr>
          <w:trHeight w:val="1668"/>
        </w:trPr>
        <w:tc>
          <w:tcPr>
            <w:tcW w:w="562" w:type="dxa"/>
            <w:tcBorders>
              <w:top w:val="single" w:sz="4" w:space="0" w:color="auto"/>
              <w:left w:val="single" w:sz="4" w:space="0" w:color="auto"/>
              <w:right w:val="single" w:sz="4" w:space="0" w:color="auto"/>
            </w:tcBorders>
            <w:shd w:val="clear" w:color="auto" w:fill="DAEEF3" w:themeFill="accent5" w:themeFillTint="33"/>
          </w:tcPr>
          <w:p w14:paraId="1359B6AA" w14:textId="780B975B" w:rsidR="00A362B4" w:rsidRPr="00C2312A" w:rsidRDefault="00A362B4" w:rsidP="00A362B4">
            <w:pPr>
              <w:spacing w:after="0" w:line="240" w:lineRule="auto"/>
              <w:rPr>
                <w:rFonts w:ascii="Arial" w:hAnsi="Arial" w:cs="Arial"/>
                <w:kern w:val="0"/>
                <w:sz w:val="20"/>
                <w:szCs w:val="20"/>
              </w:rPr>
            </w:pPr>
            <w:permStart w:id="1984456573" w:edGrp="everyone" w:colFirst="3" w:colLast="3"/>
            <w:permStart w:id="545091808" w:edGrp="everyone" w:colFirst="4" w:colLast="4"/>
            <w:permStart w:id="1569399832" w:edGrp="everyone" w:colFirst="5" w:colLast="5"/>
            <w:permStart w:id="1949914997" w:edGrp="everyone" w:colFirst="6" w:colLast="6"/>
            <w:r>
              <w:rPr>
                <w:rFonts w:ascii="Arial" w:hAnsi="Arial" w:cs="Arial"/>
                <w:kern w:val="0"/>
                <w:sz w:val="20"/>
                <w:szCs w:val="20"/>
              </w:rPr>
              <w:t>4</w:t>
            </w:r>
          </w:p>
        </w:tc>
        <w:tc>
          <w:tcPr>
            <w:tcW w:w="16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C15439"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Budget </w:t>
            </w:r>
            <w:r>
              <w:rPr>
                <w:rFonts w:ascii="Arial" w:hAnsi="Arial" w:cs="Arial"/>
                <w:kern w:val="0"/>
                <w:sz w:val="20"/>
                <w:szCs w:val="20"/>
              </w:rPr>
              <w:t>Holder</w:t>
            </w:r>
          </w:p>
        </w:tc>
        <w:tc>
          <w:tcPr>
            <w:tcW w:w="40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FAB59FB" w14:textId="77777777" w:rsidR="00A362B4" w:rsidRPr="00F21FA6" w:rsidRDefault="00A362B4" w:rsidP="00A362B4">
            <w:pPr>
              <w:spacing w:after="0" w:line="240" w:lineRule="auto"/>
              <w:rPr>
                <w:rFonts w:ascii="Arial" w:hAnsi="Arial" w:cs="Arial"/>
                <w:color w:val="000000"/>
                <w:sz w:val="20"/>
                <w:szCs w:val="20"/>
              </w:rPr>
            </w:pPr>
            <w:r w:rsidRPr="00F21FA6">
              <w:rPr>
                <w:rFonts w:ascii="Arial" w:hAnsi="Arial" w:cs="Arial"/>
                <w:color w:val="000000"/>
                <w:sz w:val="20"/>
                <w:szCs w:val="20"/>
              </w:rPr>
              <w:t>Headcount and other pay expenditure in overtime and agency is kept within limits as set out in the annual funded workforce plan.</w:t>
            </w:r>
          </w:p>
          <w:p w14:paraId="3BA7B565" w14:textId="77777777" w:rsidR="00A362B4" w:rsidRPr="00F21FA6" w:rsidRDefault="00A362B4" w:rsidP="00A362B4">
            <w:pPr>
              <w:spacing w:after="0" w:line="240" w:lineRule="auto"/>
              <w:rPr>
                <w:rFonts w:ascii="Arial" w:hAnsi="Arial" w:cs="Arial"/>
                <w:color w:val="000000"/>
                <w:sz w:val="20"/>
                <w:szCs w:val="20"/>
              </w:rPr>
            </w:pPr>
          </w:p>
          <w:p w14:paraId="2BE6BAE9" w14:textId="77777777" w:rsidR="00A362B4" w:rsidRPr="00F21FA6" w:rsidRDefault="00A362B4" w:rsidP="00A362B4">
            <w:pPr>
              <w:spacing w:after="0" w:line="240" w:lineRule="auto"/>
              <w:rPr>
                <w:rFonts w:ascii="Arial" w:hAnsi="Arial" w:cs="Arial"/>
                <w:color w:val="000000"/>
                <w:sz w:val="20"/>
                <w:szCs w:val="20"/>
              </w:rPr>
            </w:pPr>
            <w:r w:rsidRPr="00F21FA6">
              <w:rPr>
                <w:rFonts w:ascii="Arial" w:hAnsi="Arial" w:cs="Arial"/>
                <w:color w:val="000000"/>
                <w:sz w:val="20"/>
                <w:szCs w:val="20"/>
              </w:rPr>
              <w:t>Note - Budget Holder responsibilities include:</w:t>
            </w:r>
          </w:p>
          <w:p w14:paraId="4D9D409B" w14:textId="77777777" w:rsidR="00A362B4" w:rsidRPr="00F21FA6" w:rsidRDefault="00A362B4" w:rsidP="00A362B4">
            <w:pPr>
              <w:spacing w:after="0" w:line="240" w:lineRule="auto"/>
              <w:rPr>
                <w:rFonts w:ascii="Arial" w:hAnsi="Arial" w:cs="Arial"/>
                <w:color w:val="000000"/>
                <w:sz w:val="20"/>
                <w:szCs w:val="20"/>
              </w:rPr>
            </w:pPr>
            <w:r w:rsidRPr="00F21FA6">
              <w:rPr>
                <w:rFonts w:ascii="Arial" w:hAnsi="Arial" w:cs="Arial"/>
                <w:color w:val="000000"/>
                <w:sz w:val="20"/>
                <w:szCs w:val="20"/>
              </w:rPr>
              <w:t>- Operating within the limits of their assigned budget</w:t>
            </w:r>
          </w:p>
          <w:p w14:paraId="24C44A7C" w14:textId="77777777" w:rsidR="00A362B4" w:rsidRPr="00F21FA6" w:rsidRDefault="00A362B4" w:rsidP="00A362B4">
            <w:pPr>
              <w:spacing w:after="0" w:line="240" w:lineRule="auto"/>
              <w:rPr>
                <w:rFonts w:ascii="Arial" w:hAnsi="Arial" w:cs="Arial"/>
                <w:color w:val="000000"/>
                <w:sz w:val="20"/>
                <w:szCs w:val="20"/>
              </w:rPr>
            </w:pPr>
            <w:r w:rsidRPr="00F21FA6">
              <w:rPr>
                <w:rFonts w:ascii="Arial" w:hAnsi="Arial" w:cs="Arial"/>
                <w:color w:val="000000"/>
                <w:sz w:val="20"/>
                <w:szCs w:val="20"/>
              </w:rPr>
              <w:t xml:space="preserve">- Keeping their manager fully informed of any emerging and continuing material </w:t>
            </w:r>
          </w:p>
          <w:p w14:paraId="5AC8FEF3" w14:textId="196A382A" w:rsidR="00A362B4" w:rsidRPr="00C2312A" w:rsidRDefault="00A362B4" w:rsidP="00A362B4">
            <w:pPr>
              <w:spacing w:after="0" w:line="240" w:lineRule="auto"/>
              <w:rPr>
                <w:rFonts w:ascii="Arial" w:hAnsi="Arial" w:cs="Arial"/>
                <w:kern w:val="0"/>
                <w:sz w:val="20"/>
                <w:szCs w:val="20"/>
              </w:rPr>
            </w:pPr>
            <w:r w:rsidRPr="00F21FA6">
              <w:rPr>
                <w:rFonts w:ascii="Arial" w:hAnsi="Arial" w:cs="Arial"/>
                <w:color w:val="000000"/>
                <w:sz w:val="20"/>
                <w:szCs w:val="20"/>
              </w:rPr>
              <w:t>issues affecting their capacity to meet their budget</w:t>
            </w:r>
          </w:p>
        </w:tc>
        <w:tc>
          <w:tcPr>
            <w:tcW w:w="68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E98E03" w14:textId="1E561185" w:rsidR="00A362B4" w:rsidRPr="00C2312A" w:rsidRDefault="00A362B4" w:rsidP="00A362B4">
            <w:pPr>
              <w:spacing w:after="0" w:line="240" w:lineRule="auto"/>
              <w:rPr>
                <w:rFonts w:ascii="Arial" w:hAnsi="Arial" w:cs="Arial"/>
                <w:kern w:val="0"/>
                <w:sz w:val="20"/>
                <w:szCs w:val="20"/>
              </w:rPr>
            </w:pPr>
            <w:r w:rsidRPr="00B02AD1">
              <w:rPr>
                <w:rFonts w:ascii="Arial" w:hAnsi="Arial" w:cs="Arial"/>
                <w:b/>
                <w:kern w:val="0"/>
                <w:sz w:val="20"/>
                <w:szCs w:val="20"/>
              </w:rPr>
              <w:t>…</w:t>
            </w:r>
          </w:p>
        </w:tc>
        <w:tc>
          <w:tcPr>
            <w:tcW w:w="5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F9EBD8" w14:textId="66EACCD8" w:rsidR="00A362B4" w:rsidRPr="00C2312A" w:rsidRDefault="00A362B4" w:rsidP="00A362B4">
            <w:pPr>
              <w:spacing w:after="0" w:line="240" w:lineRule="auto"/>
              <w:rPr>
                <w:rFonts w:ascii="Arial" w:hAnsi="Arial" w:cs="Arial"/>
                <w:kern w:val="0"/>
                <w:sz w:val="20"/>
                <w:szCs w:val="20"/>
              </w:rPr>
            </w:pPr>
            <w:r w:rsidRPr="00B02AD1">
              <w:rPr>
                <w:rFonts w:ascii="Arial" w:hAnsi="Arial" w:cs="Arial"/>
                <w:b/>
                <w:kern w:val="0"/>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D9A6E6" w14:textId="58C156C7" w:rsidR="00A362B4" w:rsidRPr="00C2312A" w:rsidRDefault="00A362B4" w:rsidP="00A362B4">
            <w:pPr>
              <w:spacing w:after="0" w:line="240" w:lineRule="auto"/>
              <w:rPr>
                <w:rFonts w:ascii="Arial" w:hAnsi="Arial" w:cs="Arial"/>
                <w:kern w:val="0"/>
                <w:sz w:val="20"/>
                <w:szCs w:val="20"/>
              </w:rPr>
            </w:pPr>
            <w:r w:rsidRPr="00B02AD1">
              <w:rPr>
                <w:rFonts w:ascii="Arial" w:hAnsi="Arial" w:cs="Arial"/>
                <w:b/>
                <w:kern w:val="0"/>
                <w:sz w:val="20"/>
                <w:szCs w:val="20"/>
              </w:rPr>
              <w:t>…</w:t>
            </w:r>
          </w:p>
        </w:tc>
        <w:tc>
          <w:tcPr>
            <w:tcW w:w="8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E4688C" w14:textId="0C2B081B" w:rsidR="00A362B4" w:rsidRPr="00C2312A" w:rsidRDefault="00A362B4" w:rsidP="00A362B4">
            <w:pPr>
              <w:spacing w:after="0" w:line="240" w:lineRule="auto"/>
              <w:rPr>
                <w:rFonts w:ascii="Arial" w:hAnsi="Arial" w:cs="Arial"/>
                <w:kern w:val="0"/>
                <w:sz w:val="20"/>
                <w:szCs w:val="20"/>
              </w:rPr>
            </w:pPr>
            <w:r w:rsidRPr="00B02AD1">
              <w:rPr>
                <w:rFonts w:ascii="Arial" w:hAnsi="Arial" w:cs="Arial"/>
                <w:b/>
                <w:kern w:val="0"/>
                <w:sz w:val="20"/>
                <w:szCs w:val="20"/>
              </w:rPr>
              <w:t>…</w:t>
            </w:r>
          </w:p>
        </w:tc>
        <w:tc>
          <w:tcPr>
            <w:tcW w:w="568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077C35" w14:textId="24A98F9D" w:rsidR="00A362B4" w:rsidRPr="00C2312A" w:rsidRDefault="00A362B4" w:rsidP="00A362B4">
            <w:pPr>
              <w:spacing w:after="0" w:line="240" w:lineRule="auto"/>
              <w:rPr>
                <w:rFonts w:ascii="Arial" w:hAnsi="Arial" w:cs="Arial"/>
                <w:kern w:val="0"/>
                <w:sz w:val="20"/>
                <w:szCs w:val="20"/>
              </w:rPr>
            </w:pPr>
            <w:r w:rsidRPr="00F21FA6">
              <w:rPr>
                <w:rFonts w:ascii="Arial" w:hAnsi="Arial" w:cs="Arial"/>
                <w:kern w:val="0"/>
                <w:sz w:val="20"/>
                <w:szCs w:val="20"/>
              </w:rPr>
              <w:t>This statement deals with the actual workforce pay versus the budgeted amount in your area of responsibility.</w:t>
            </w:r>
          </w:p>
        </w:tc>
      </w:tr>
      <w:permEnd w:id="1984456573"/>
      <w:permEnd w:id="545091808"/>
      <w:permEnd w:id="1569399832"/>
      <w:permEnd w:id="1949914997"/>
    </w:tbl>
    <w:p w14:paraId="634EFEE6" w14:textId="262F9F3F" w:rsidR="001B73D8" w:rsidRDefault="001B73D8"/>
    <w:p w14:paraId="0BFD0377" w14:textId="77777777" w:rsidR="001B73D8" w:rsidRDefault="001B73D8">
      <w:pPr>
        <w:spacing w:after="0" w:line="240" w:lineRule="auto"/>
      </w:pPr>
      <w:r>
        <w:br w:type="page"/>
      </w:r>
    </w:p>
    <w:p w14:paraId="0C835A65" w14:textId="27B37437" w:rsidR="00F21FA6" w:rsidRDefault="00BB46BA" w:rsidP="00BB46BA">
      <w:pPr>
        <w:spacing w:after="0" w:line="240" w:lineRule="auto"/>
        <w:ind w:left="-567"/>
        <w:rPr>
          <w:sz w:val="20"/>
          <w:szCs w:val="20"/>
        </w:rPr>
      </w:pPr>
      <w:r w:rsidRPr="00BB46BA">
        <w:rPr>
          <w:sz w:val="20"/>
          <w:szCs w:val="20"/>
        </w:rPr>
        <w:lastRenderedPageBreak/>
        <w:t>FINANCIAL MONITORING &amp; FINANCIAL REPORTING</w:t>
      </w:r>
    </w:p>
    <w:p w14:paraId="55AF9CAD" w14:textId="77777777" w:rsidR="00C95FCE" w:rsidRDefault="00C95FCE" w:rsidP="00BB46BA">
      <w:pPr>
        <w:spacing w:after="0" w:line="240" w:lineRule="auto"/>
        <w:ind w:left="-567"/>
        <w:rPr>
          <w:sz w:val="20"/>
          <w:szCs w:val="20"/>
        </w:rPr>
      </w:pPr>
    </w:p>
    <w:p w14:paraId="2A7E3B85" w14:textId="6B1FFD9A" w:rsidR="00BB46BA" w:rsidRDefault="008D1FD8" w:rsidP="00BB46BA">
      <w:pPr>
        <w:spacing w:after="0" w:line="240" w:lineRule="auto"/>
        <w:ind w:left="-567"/>
        <w:rPr>
          <w:sz w:val="20"/>
          <w:szCs w:val="20"/>
        </w:rPr>
      </w:pPr>
      <w:r>
        <w:rPr>
          <w:sz w:val="20"/>
          <w:szCs w:val="20"/>
        </w:rPr>
        <w:t>Statements l</w:t>
      </w:r>
      <w:r w:rsidRPr="00CA544A">
        <w:rPr>
          <w:sz w:val="20"/>
          <w:szCs w:val="20"/>
        </w:rPr>
        <w:t xml:space="preserve">inked to Introductory Question: </w:t>
      </w:r>
      <w:r w:rsidR="00BB46BA" w:rsidRPr="00BB46BA">
        <w:rPr>
          <w:sz w:val="20"/>
          <w:szCs w:val="20"/>
        </w:rPr>
        <w:t>"Financial Role - Does your role</w:t>
      </w:r>
      <w:r>
        <w:rPr>
          <w:sz w:val="20"/>
          <w:szCs w:val="20"/>
        </w:rPr>
        <w:t>,</w:t>
      </w:r>
      <w:r w:rsidR="00BB46BA" w:rsidRPr="00BB46BA">
        <w:rPr>
          <w:sz w:val="20"/>
          <w:szCs w:val="20"/>
        </w:rPr>
        <w:t xml:space="preserve"> or the role of those you line manage</w:t>
      </w:r>
      <w:r>
        <w:rPr>
          <w:sz w:val="20"/>
          <w:szCs w:val="20"/>
        </w:rPr>
        <w:t>,</w:t>
      </w:r>
      <w:r w:rsidR="00BB46BA" w:rsidRPr="00BB46BA">
        <w:rPr>
          <w:sz w:val="20"/>
          <w:szCs w:val="20"/>
        </w:rPr>
        <w:t xml:space="preserve"> involve financial activities/</w:t>
      </w:r>
      <w:r>
        <w:rPr>
          <w:sz w:val="20"/>
          <w:szCs w:val="20"/>
        </w:rPr>
        <w:t>responsibilities?"</w:t>
      </w:r>
    </w:p>
    <w:p w14:paraId="7B3993F3" w14:textId="77777777" w:rsidR="00BB46BA" w:rsidRPr="00BB46BA" w:rsidRDefault="00BB46BA" w:rsidP="00BB46BA">
      <w:pPr>
        <w:spacing w:after="0" w:line="240" w:lineRule="auto"/>
        <w:ind w:left="-567"/>
        <w:rPr>
          <w:sz w:val="20"/>
          <w:szCs w:val="20"/>
        </w:rPr>
      </w:pPr>
    </w:p>
    <w:tbl>
      <w:tblPr>
        <w:tblW w:w="14893"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1206"/>
        <w:gridCol w:w="4788"/>
        <w:gridCol w:w="708"/>
        <w:gridCol w:w="709"/>
        <w:gridCol w:w="672"/>
        <w:gridCol w:w="686"/>
        <w:gridCol w:w="5588"/>
      </w:tblGrid>
      <w:tr w:rsidR="00CC2685" w:rsidRPr="00C2312A" w14:paraId="7689F16D" w14:textId="77777777" w:rsidTr="00CC2685">
        <w:trPr>
          <w:trHeight w:val="261"/>
          <w:tblHeader/>
        </w:trPr>
        <w:tc>
          <w:tcPr>
            <w:tcW w:w="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6580D2" w14:textId="059D9DCB" w:rsidR="00BB46BA" w:rsidRDefault="00BB46BA" w:rsidP="00BB46BA">
            <w:pPr>
              <w:spacing w:after="0" w:line="240" w:lineRule="auto"/>
              <w:rPr>
                <w:rFonts w:ascii="Arial" w:hAnsi="Arial" w:cs="Arial"/>
                <w:kern w:val="0"/>
                <w:sz w:val="20"/>
                <w:szCs w:val="20"/>
              </w:rPr>
            </w:pPr>
            <w:r w:rsidRPr="00C2312A">
              <w:rPr>
                <w:rFonts w:ascii="Arial" w:hAnsi="Arial" w:cs="Arial"/>
                <w:b/>
                <w:kern w:val="0"/>
                <w:sz w:val="20"/>
                <w:szCs w:val="20"/>
              </w:rPr>
              <w:t>No</w:t>
            </w: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BE4A2" w14:textId="027A3D35" w:rsidR="00BB46BA" w:rsidRPr="00C2312A" w:rsidRDefault="00B4295A" w:rsidP="00BB46BA">
            <w:pPr>
              <w:spacing w:after="0" w:line="240" w:lineRule="auto"/>
              <w:rPr>
                <w:rFonts w:ascii="Arial" w:hAnsi="Arial" w:cs="Arial"/>
                <w:kern w:val="0"/>
                <w:sz w:val="20"/>
                <w:szCs w:val="20"/>
              </w:rPr>
            </w:pPr>
            <w:r>
              <w:rPr>
                <w:rFonts w:ascii="Arial" w:hAnsi="Arial" w:cs="Arial"/>
                <w:b/>
                <w:kern w:val="0"/>
                <w:sz w:val="20"/>
                <w:szCs w:val="20"/>
              </w:rPr>
              <w:t>Core/ Specialist</w:t>
            </w:r>
          </w:p>
        </w:tc>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4F0DDE" w14:textId="0D1E707C" w:rsidR="00BB46BA" w:rsidRPr="00C2312A" w:rsidRDefault="00BB46BA" w:rsidP="00BB46BA">
            <w:pPr>
              <w:spacing w:after="0" w:line="240" w:lineRule="auto"/>
              <w:rPr>
                <w:rFonts w:ascii="Arial" w:hAnsi="Arial" w:cs="Arial"/>
                <w:color w:val="000000"/>
                <w:sz w:val="20"/>
                <w:szCs w:val="20"/>
              </w:rPr>
            </w:pPr>
            <w:r w:rsidRPr="00C2312A">
              <w:rPr>
                <w:rFonts w:ascii="Arial" w:hAnsi="Arial" w:cs="Arial"/>
                <w:b/>
                <w:kern w:val="0"/>
                <w:sz w:val="20"/>
                <w:szCs w:val="20"/>
              </w:rPr>
              <w:t>Illustrative control</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D3D085" w14:textId="63CDFE84" w:rsidR="00BB46BA" w:rsidRPr="00C2312A" w:rsidRDefault="00BB46BA" w:rsidP="00BB46BA">
            <w:pPr>
              <w:spacing w:after="0" w:line="240" w:lineRule="auto"/>
              <w:rPr>
                <w:rFonts w:ascii="Arial" w:hAnsi="Arial" w:cs="Arial"/>
                <w:kern w:val="0"/>
                <w:sz w:val="20"/>
                <w:szCs w:val="20"/>
              </w:rPr>
            </w:pPr>
            <w:r w:rsidRPr="00C2312A">
              <w:rPr>
                <w:rFonts w:ascii="Arial" w:hAnsi="Arial" w:cs="Arial"/>
                <w:b/>
                <w:kern w:val="0"/>
                <w:sz w:val="20"/>
                <w:szCs w:val="20"/>
              </w:rPr>
              <w:t>Yes</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F3541B" w14:textId="70A9F401" w:rsidR="00BB46BA" w:rsidRPr="00C2312A" w:rsidRDefault="00BB46BA" w:rsidP="00BB46BA">
            <w:pPr>
              <w:spacing w:after="0" w:line="240" w:lineRule="auto"/>
              <w:rPr>
                <w:rFonts w:ascii="Arial" w:hAnsi="Arial" w:cs="Arial"/>
                <w:kern w:val="0"/>
                <w:sz w:val="20"/>
                <w:szCs w:val="20"/>
              </w:rPr>
            </w:pPr>
            <w:r w:rsidRPr="00C2312A">
              <w:rPr>
                <w:rFonts w:ascii="Arial" w:hAnsi="Arial" w:cs="Arial"/>
                <w:b/>
                <w:kern w:val="0"/>
                <w:sz w:val="20"/>
                <w:szCs w:val="20"/>
              </w:rPr>
              <w:t>No</w:t>
            </w:r>
          </w:p>
        </w:tc>
        <w:tc>
          <w:tcPr>
            <w:tcW w:w="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E8F30" w14:textId="4302B357" w:rsidR="00BB46BA" w:rsidRPr="00C2312A" w:rsidRDefault="00BB46BA" w:rsidP="00BB46BA">
            <w:pPr>
              <w:spacing w:after="0" w:line="240" w:lineRule="auto"/>
              <w:rPr>
                <w:rFonts w:ascii="Arial" w:hAnsi="Arial" w:cs="Arial"/>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7F630" w14:textId="59A6D683" w:rsidR="00BB46BA" w:rsidRPr="00C2312A" w:rsidRDefault="00BB46BA" w:rsidP="00BB46BA">
            <w:pPr>
              <w:spacing w:after="0" w:line="240" w:lineRule="auto"/>
              <w:rPr>
                <w:rFonts w:ascii="Arial" w:hAnsi="Arial" w:cs="Arial"/>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5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AC496F" w14:textId="70804B7C" w:rsidR="00BB46BA" w:rsidRPr="00C2312A" w:rsidRDefault="00BB46BA" w:rsidP="00BB46BA">
            <w:pPr>
              <w:spacing w:after="0" w:line="240" w:lineRule="auto"/>
              <w:rPr>
                <w:rFonts w:ascii="Arial" w:hAnsi="Arial" w:cs="Arial"/>
                <w:kern w:val="0"/>
                <w:sz w:val="20"/>
                <w:szCs w:val="20"/>
              </w:rPr>
            </w:pPr>
            <w:r w:rsidRPr="00C2312A">
              <w:rPr>
                <w:rFonts w:ascii="Arial" w:hAnsi="Arial" w:cs="Arial"/>
                <w:b/>
                <w:kern w:val="0"/>
                <w:sz w:val="20"/>
                <w:szCs w:val="20"/>
              </w:rPr>
              <w:t>Guidance / Available Resources</w:t>
            </w:r>
          </w:p>
        </w:tc>
      </w:tr>
      <w:tr w:rsidR="00BB46BA" w:rsidRPr="00C2312A" w14:paraId="330FE162" w14:textId="77777777" w:rsidTr="009732ED">
        <w:trPr>
          <w:trHeight w:val="261"/>
        </w:trPr>
        <w:tc>
          <w:tcPr>
            <w:tcW w:w="14893" w:type="dxa"/>
            <w:gridSpan w:val="8"/>
            <w:tcBorders>
              <w:top w:val="single" w:sz="4" w:space="0" w:color="auto"/>
              <w:left w:val="single" w:sz="4" w:space="0" w:color="auto"/>
              <w:bottom w:val="single" w:sz="4" w:space="0" w:color="auto"/>
              <w:right w:val="single" w:sz="4" w:space="0" w:color="auto"/>
            </w:tcBorders>
          </w:tcPr>
          <w:p w14:paraId="78DC35FB" w14:textId="60734F46" w:rsidR="00BB46BA" w:rsidRPr="00C2312A" w:rsidRDefault="00BB46BA" w:rsidP="00BB46BA">
            <w:pPr>
              <w:spacing w:after="0" w:line="240" w:lineRule="auto"/>
              <w:rPr>
                <w:rFonts w:ascii="Arial" w:hAnsi="Arial" w:cs="Arial"/>
                <w:b/>
                <w:kern w:val="0"/>
                <w:sz w:val="20"/>
                <w:szCs w:val="20"/>
              </w:rPr>
            </w:pPr>
            <w:r w:rsidRPr="00C2312A">
              <w:rPr>
                <w:rFonts w:ascii="Arial" w:hAnsi="Arial" w:cs="Arial"/>
                <w:b/>
                <w:kern w:val="0"/>
                <w:sz w:val="20"/>
                <w:szCs w:val="20"/>
              </w:rPr>
              <w:t>Reporting</w:t>
            </w:r>
          </w:p>
        </w:tc>
      </w:tr>
      <w:tr w:rsidR="00A362B4" w:rsidRPr="00C2312A" w14:paraId="0128CDBC" w14:textId="08584902" w:rsidTr="00CC2685">
        <w:trPr>
          <w:trHeight w:val="261"/>
        </w:trPr>
        <w:tc>
          <w:tcPr>
            <w:tcW w:w="53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EFF7CB" w14:textId="254689AC" w:rsidR="00A362B4" w:rsidRPr="00C2312A" w:rsidRDefault="00A362B4" w:rsidP="00A362B4">
            <w:pPr>
              <w:spacing w:after="0" w:line="240" w:lineRule="auto"/>
              <w:rPr>
                <w:rFonts w:ascii="Arial" w:hAnsi="Arial" w:cs="Arial"/>
                <w:kern w:val="0"/>
                <w:sz w:val="20"/>
                <w:szCs w:val="20"/>
              </w:rPr>
            </w:pPr>
            <w:permStart w:id="1418269555" w:edGrp="everyone" w:colFirst="3" w:colLast="3"/>
            <w:permStart w:id="928733030" w:edGrp="everyone" w:colFirst="4" w:colLast="4"/>
            <w:permStart w:id="1938836350" w:edGrp="everyone" w:colFirst="5" w:colLast="5"/>
            <w:permStart w:id="581772350" w:edGrp="everyone" w:colFirst="6" w:colLast="6"/>
            <w:r>
              <w:rPr>
                <w:rFonts w:ascii="Arial" w:hAnsi="Arial" w:cs="Arial"/>
                <w:kern w:val="0"/>
                <w:sz w:val="20"/>
                <w:szCs w:val="20"/>
              </w:rPr>
              <w:t>1</w:t>
            </w:r>
          </w:p>
        </w:tc>
        <w:tc>
          <w:tcPr>
            <w:tcW w:w="120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0225FA" w14:textId="48CA8A8D" w:rsidR="00A362B4" w:rsidRPr="00C2312A"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Financial Activities</w:t>
            </w:r>
          </w:p>
        </w:tc>
        <w:tc>
          <w:tcPr>
            <w:tcW w:w="4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77ABA2" w14:textId="48246E9A" w:rsidR="00A362B4" w:rsidRPr="00BB46BA" w:rsidRDefault="00A362B4" w:rsidP="00A362B4">
            <w:pPr>
              <w:spacing w:after="0" w:line="240" w:lineRule="auto"/>
              <w:rPr>
                <w:rFonts w:ascii="Arial" w:hAnsi="Arial" w:cs="Arial"/>
                <w:kern w:val="0"/>
                <w:sz w:val="20"/>
                <w:szCs w:val="20"/>
              </w:rPr>
            </w:pPr>
            <w:r w:rsidRPr="00BB46BA">
              <w:rPr>
                <w:rFonts w:ascii="Arial" w:hAnsi="Arial" w:cs="Arial"/>
                <w:color w:val="000000"/>
                <w:sz w:val="20"/>
                <w:szCs w:val="20"/>
              </w:rPr>
              <w:t xml:space="preserve">All controllable actions are taken by my team and/or </w:t>
            </w:r>
            <w:r>
              <w:rPr>
                <w:rFonts w:ascii="Arial" w:hAnsi="Arial" w:cs="Arial"/>
                <w:color w:val="000000"/>
                <w:sz w:val="20"/>
                <w:szCs w:val="20"/>
              </w:rPr>
              <w:t>me</w:t>
            </w:r>
            <w:r w:rsidRPr="00BB46BA">
              <w:rPr>
                <w:rFonts w:ascii="Arial" w:hAnsi="Arial" w:cs="Arial"/>
                <w:color w:val="000000"/>
                <w:sz w:val="20"/>
                <w:szCs w:val="20"/>
              </w:rPr>
              <w:t xml:space="preserve"> to ensure that any data produced by my team is both accurate and provided on time to the relevant recipient.        </w:t>
            </w:r>
            <w:r w:rsidRPr="00BB46BA">
              <w:rPr>
                <w:rFonts w:ascii="Arial" w:hAnsi="Arial" w:cs="Arial"/>
                <w:color w:val="000000"/>
                <w:sz w:val="20"/>
                <w:szCs w:val="20"/>
              </w:rPr>
              <w:br/>
              <w:t xml:space="preserve">                                                                                                                                                                                       </w:t>
            </w:r>
            <w:r w:rsidRPr="00BB46BA">
              <w:rPr>
                <w:rFonts w:ascii="Arial" w:hAnsi="Arial" w:cs="Arial"/>
                <w:color w:val="000000"/>
                <w:sz w:val="20"/>
                <w:szCs w:val="20"/>
              </w:rPr>
              <w:br/>
              <w:t>(Note: This includes purchasing processes, payroll forms, submission of travel claims etc.</w:t>
            </w:r>
            <w:r>
              <w:rPr>
                <w:rFonts w:ascii="Arial" w:hAnsi="Arial" w:cs="Arial"/>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002816" w14:textId="5755DDAD"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0EC3B5" w14:textId="44578457"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76F05E" w14:textId="685C5FF1"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EFF222" w14:textId="5B54ADBF"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5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F577A4" w14:textId="490FF355" w:rsidR="00A362B4" w:rsidRPr="00C2312A"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Transactions carried out, e.g. purchasing activities, payroll forms, submitting travel claims etc., are recorded, authorised and presented in the Financial Statements of the HSE in a timely manner.</w:t>
            </w:r>
          </w:p>
        </w:tc>
      </w:tr>
      <w:tr w:rsidR="00A362B4" w:rsidRPr="00C2312A" w14:paraId="20190EBE" w14:textId="0F1CC377" w:rsidTr="00CC268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AFC678" w14:textId="1965526A" w:rsidR="00A362B4" w:rsidRPr="00C2312A" w:rsidRDefault="00A362B4" w:rsidP="00A362B4">
            <w:pPr>
              <w:spacing w:after="0" w:line="240" w:lineRule="auto"/>
              <w:rPr>
                <w:rFonts w:ascii="Arial" w:hAnsi="Arial" w:cs="Arial"/>
                <w:kern w:val="0"/>
                <w:sz w:val="20"/>
                <w:szCs w:val="20"/>
              </w:rPr>
            </w:pPr>
            <w:permStart w:id="643264079" w:edGrp="everyone" w:colFirst="3" w:colLast="3"/>
            <w:permStart w:id="28902229" w:edGrp="everyone" w:colFirst="4" w:colLast="4"/>
            <w:permStart w:id="1824733847" w:edGrp="everyone" w:colFirst="5" w:colLast="5"/>
            <w:permStart w:id="1489781399" w:edGrp="everyone" w:colFirst="6" w:colLast="6"/>
            <w:permEnd w:id="1418269555"/>
            <w:permEnd w:id="928733030"/>
            <w:permEnd w:id="1938836350"/>
            <w:permEnd w:id="581772350"/>
            <w:r>
              <w:rPr>
                <w:rFonts w:ascii="Arial" w:hAnsi="Arial" w:cs="Arial"/>
                <w:kern w:val="0"/>
                <w:sz w:val="20"/>
                <w:szCs w:val="20"/>
              </w:rPr>
              <w:t>2</w:t>
            </w:r>
          </w:p>
        </w:tc>
        <w:tc>
          <w:tcPr>
            <w:tcW w:w="120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5DCC1F" w14:textId="1D321619" w:rsidR="00A362B4" w:rsidRPr="00C2312A"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Financial Activities</w:t>
            </w:r>
          </w:p>
        </w:tc>
        <w:tc>
          <w:tcPr>
            <w:tcW w:w="4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A6CBBFF" w14:textId="09E74CF7" w:rsidR="00A362B4" w:rsidRPr="00BB46BA" w:rsidRDefault="00A362B4" w:rsidP="00A362B4">
            <w:pPr>
              <w:spacing w:after="0" w:line="240" w:lineRule="auto"/>
              <w:jc w:val="both"/>
              <w:rPr>
                <w:rFonts w:ascii="Arial" w:hAnsi="Arial" w:cs="Arial"/>
                <w:kern w:val="0"/>
                <w:sz w:val="20"/>
                <w:szCs w:val="20"/>
              </w:rPr>
            </w:pPr>
            <w:r w:rsidRPr="00BB46BA">
              <w:rPr>
                <w:rFonts w:ascii="Arial" w:hAnsi="Arial" w:cs="Arial"/>
                <w:color w:val="000000"/>
                <w:sz w:val="20"/>
                <w:szCs w:val="20"/>
              </w:rPr>
              <w:t>All month-end processing dates are known and adhered to by my staff and/or me.</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74ED7F" w14:textId="142607AC"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C7DC08" w14:textId="6C7CE8E7"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50EFE8" w14:textId="3AD97FA3"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105852" w14:textId="5A9A5A2B"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5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3FF35F" w14:textId="77777777" w:rsidR="00A362B4" w:rsidRPr="00BB46BA"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It is crucial from a financial reporting point of view that all required month end financial information is provided on time.</w:t>
            </w:r>
          </w:p>
          <w:p w14:paraId="6C6880A4" w14:textId="77777777" w:rsidR="00A362B4" w:rsidRPr="00BB46BA" w:rsidRDefault="00A362B4" w:rsidP="00A362B4">
            <w:pPr>
              <w:spacing w:after="0" w:line="240" w:lineRule="auto"/>
              <w:rPr>
                <w:rFonts w:ascii="Arial" w:hAnsi="Arial" w:cs="Arial"/>
                <w:kern w:val="0"/>
                <w:sz w:val="20"/>
                <w:szCs w:val="20"/>
              </w:rPr>
            </w:pPr>
          </w:p>
          <w:p w14:paraId="5D835A9C" w14:textId="001BFA9C" w:rsidR="00A362B4" w:rsidRPr="00C2312A"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Month-end reporting includes accruals and prepayments. An accrual is the recognition of revenue or expenses that have been earned or consumed respectively and for which the related cash amounts have not been received or paid out as yet.  The income or expense is recognised in the period it is earned or consumed.</w:t>
            </w:r>
          </w:p>
        </w:tc>
      </w:tr>
      <w:tr w:rsidR="00A362B4" w:rsidRPr="00C2312A" w14:paraId="2B994210" w14:textId="1337FD39" w:rsidTr="00CC268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575767" w14:textId="47FB16F6" w:rsidR="00A362B4" w:rsidRPr="00C2312A" w:rsidRDefault="00A362B4" w:rsidP="00A362B4">
            <w:pPr>
              <w:spacing w:after="0" w:line="240" w:lineRule="auto"/>
              <w:rPr>
                <w:rFonts w:ascii="Arial" w:hAnsi="Arial" w:cs="Arial"/>
                <w:kern w:val="0"/>
                <w:sz w:val="20"/>
                <w:szCs w:val="20"/>
              </w:rPr>
            </w:pPr>
            <w:permStart w:id="654201892" w:edGrp="everyone" w:colFirst="3" w:colLast="3"/>
            <w:permStart w:id="23602284" w:edGrp="everyone" w:colFirst="4" w:colLast="4"/>
            <w:permStart w:id="494280976" w:edGrp="everyone" w:colFirst="5" w:colLast="5"/>
            <w:permStart w:id="1109679148" w:edGrp="everyone" w:colFirst="6" w:colLast="6"/>
            <w:permEnd w:id="643264079"/>
            <w:permEnd w:id="28902229"/>
            <w:permEnd w:id="1824733847"/>
            <w:permEnd w:id="1489781399"/>
            <w:r>
              <w:rPr>
                <w:rFonts w:ascii="Arial" w:hAnsi="Arial" w:cs="Arial"/>
                <w:kern w:val="0"/>
                <w:sz w:val="20"/>
                <w:szCs w:val="20"/>
              </w:rPr>
              <w:t>3</w:t>
            </w:r>
          </w:p>
        </w:tc>
        <w:tc>
          <w:tcPr>
            <w:tcW w:w="120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0F617" w14:textId="30FDB69B" w:rsidR="00A362B4" w:rsidRPr="00C2312A"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Financial Activities</w:t>
            </w:r>
          </w:p>
        </w:tc>
        <w:tc>
          <w:tcPr>
            <w:tcW w:w="4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1EC95B" w14:textId="612B75A8" w:rsidR="00A362B4" w:rsidRPr="00BB46BA" w:rsidRDefault="00A362B4" w:rsidP="00A362B4">
            <w:pPr>
              <w:spacing w:line="240" w:lineRule="auto"/>
              <w:rPr>
                <w:rFonts w:ascii="Arial" w:hAnsi="Arial" w:cs="Arial"/>
                <w:kern w:val="0"/>
                <w:sz w:val="20"/>
                <w:szCs w:val="20"/>
              </w:rPr>
            </w:pPr>
            <w:r w:rsidRPr="00BB46BA">
              <w:rPr>
                <w:rFonts w:ascii="Arial" w:hAnsi="Arial" w:cs="Arial"/>
                <w:color w:val="000000"/>
                <w:sz w:val="20"/>
                <w:szCs w:val="20"/>
              </w:rPr>
              <w:t>I / my team prepare reconciliations for approval on a monthly basis for all key control accounts in my area of responsibility (e.g. cash/bank, receivables, payroll, creditors etc.)</w:t>
            </w:r>
            <w:r w:rsidRPr="00BB46BA">
              <w:rPr>
                <w:rFonts w:ascii="Arial" w:hAnsi="Arial" w:cs="Arial"/>
                <w:color w:val="000000"/>
                <w:sz w:val="20"/>
                <w:szCs w:val="20"/>
              </w:rPr>
              <w:br/>
            </w:r>
            <w:r w:rsidRPr="00BB46BA">
              <w:rPr>
                <w:rFonts w:ascii="Arial" w:hAnsi="Arial" w:cs="Arial"/>
                <w:color w:val="000000"/>
                <w:sz w:val="20"/>
                <w:szCs w:val="20"/>
              </w:rPr>
              <w:br/>
              <w:t xml:space="preserve">(Note: A 'Not Relevant' response applies only where you or your staff are not tasked with performing reconciliations). </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1F9A19" w14:textId="12011273"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679C9B" w14:textId="0EFFC3F5"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FB2E2" w14:textId="450256F2"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AE7A5D" w14:textId="6E81FF08"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5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2B618A" w14:textId="77777777" w:rsidR="00A362B4" w:rsidRPr="00BB46BA"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This statement deals with the monthly preparation of reconciliations for all key accounts AND approval of those reconciliations. All aspects of the statement must be met before you can answer Yes.</w:t>
            </w:r>
          </w:p>
          <w:p w14:paraId="0F49A894" w14:textId="77777777" w:rsidR="00A362B4" w:rsidRPr="00BB46BA" w:rsidRDefault="00A362B4" w:rsidP="00A362B4">
            <w:pPr>
              <w:spacing w:after="0" w:line="240" w:lineRule="auto"/>
              <w:rPr>
                <w:rFonts w:ascii="Arial" w:hAnsi="Arial" w:cs="Arial"/>
                <w:kern w:val="0"/>
                <w:sz w:val="20"/>
                <w:szCs w:val="20"/>
              </w:rPr>
            </w:pPr>
          </w:p>
          <w:p w14:paraId="65FA326C" w14:textId="17D4E725" w:rsidR="00A362B4" w:rsidRPr="00C2312A"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 xml:space="preserve">For further information see the </w:t>
            </w:r>
            <w:r w:rsidRPr="00D82591">
              <w:rPr>
                <w:rFonts w:ascii="Arial" w:hAnsi="Arial" w:cs="Arial"/>
                <w:b/>
                <w:i/>
                <w:kern w:val="0"/>
                <w:sz w:val="20"/>
                <w:szCs w:val="20"/>
              </w:rPr>
              <w:t>HSE’s Journal Entry and Balance Sheet Reconciliation Policy</w:t>
            </w:r>
            <w:r w:rsidRPr="00BB46BA">
              <w:rPr>
                <w:rFonts w:ascii="Arial" w:hAnsi="Arial" w:cs="Arial"/>
                <w:kern w:val="0"/>
                <w:sz w:val="20"/>
                <w:szCs w:val="20"/>
              </w:rPr>
              <w:t xml:space="preserve"> at </w:t>
            </w:r>
            <w:hyperlink r:id="rId85" w:history="1">
              <w:r w:rsidRPr="00090D2F">
                <w:rPr>
                  <w:rStyle w:val="Hyperlink"/>
                  <w:rFonts w:ascii="Arial" w:hAnsi="Arial" w:cs="Arial"/>
                  <w:kern w:val="0"/>
                  <w:sz w:val="20"/>
                  <w:szCs w:val="20"/>
                </w:rPr>
                <w:t>https://www.hse.ie/eng/about/who/finance/nfr/jebsrp.pdf</w:t>
              </w:r>
            </w:hyperlink>
            <w:r>
              <w:rPr>
                <w:rFonts w:ascii="Arial" w:hAnsi="Arial" w:cs="Arial"/>
                <w:kern w:val="0"/>
                <w:sz w:val="20"/>
                <w:szCs w:val="20"/>
              </w:rPr>
              <w:t xml:space="preserve"> </w:t>
            </w:r>
          </w:p>
        </w:tc>
      </w:tr>
      <w:tr w:rsidR="00A362B4" w:rsidRPr="00C2312A" w14:paraId="688DDB9C" w14:textId="4A6D3459" w:rsidTr="00CC268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883874" w14:textId="49DC62FA" w:rsidR="00A362B4" w:rsidRPr="00C2312A" w:rsidRDefault="00A362B4" w:rsidP="00A362B4">
            <w:pPr>
              <w:spacing w:after="0" w:line="240" w:lineRule="auto"/>
              <w:rPr>
                <w:rFonts w:ascii="Arial" w:hAnsi="Arial" w:cs="Arial"/>
                <w:kern w:val="0"/>
                <w:sz w:val="20"/>
                <w:szCs w:val="20"/>
              </w:rPr>
            </w:pPr>
            <w:permStart w:id="1347235187" w:edGrp="everyone" w:colFirst="3" w:colLast="3"/>
            <w:permStart w:id="1157388175" w:edGrp="everyone" w:colFirst="4" w:colLast="4"/>
            <w:permStart w:id="2069971391" w:edGrp="everyone" w:colFirst="5" w:colLast="5"/>
            <w:permStart w:id="437850353" w:edGrp="everyone" w:colFirst="6" w:colLast="6"/>
            <w:permEnd w:id="654201892"/>
            <w:permEnd w:id="23602284"/>
            <w:permEnd w:id="494280976"/>
            <w:permEnd w:id="1109679148"/>
            <w:r>
              <w:rPr>
                <w:rFonts w:ascii="Arial" w:hAnsi="Arial" w:cs="Arial"/>
                <w:kern w:val="0"/>
                <w:sz w:val="20"/>
                <w:szCs w:val="20"/>
              </w:rPr>
              <w:t>4</w:t>
            </w:r>
          </w:p>
        </w:tc>
        <w:tc>
          <w:tcPr>
            <w:tcW w:w="120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EA8F69" w14:textId="61813B71" w:rsidR="00A362B4" w:rsidRPr="00BB46BA"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Financial Activities</w:t>
            </w:r>
          </w:p>
        </w:tc>
        <w:tc>
          <w:tcPr>
            <w:tcW w:w="4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101B23" w14:textId="56B6A733" w:rsidR="00A362B4" w:rsidRPr="00BB46BA" w:rsidRDefault="00A362B4" w:rsidP="00A362B4">
            <w:pPr>
              <w:jc w:val="both"/>
              <w:rPr>
                <w:rFonts w:ascii="Arial" w:hAnsi="Arial" w:cs="Arial"/>
                <w:kern w:val="0"/>
                <w:sz w:val="20"/>
                <w:szCs w:val="20"/>
              </w:rPr>
            </w:pPr>
            <w:r w:rsidRPr="00BB46BA">
              <w:rPr>
                <w:rFonts w:ascii="Arial" w:hAnsi="Arial" w:cs="Arial"/>
                <w:color w:val="000000"/>
                <w:sz w:val="20"/>
                <w:szCs w:val="20"/>
              </w:rPr>
              <w:t>Where I / my staff prepare reconciliations all reconciling differences are identified, investigated and where possible cleared before the following month end.</w:t>
            </w:r>
            <w:r w:rsidRPr="00BB46BA">
              <w:rPr>
                <w:rFonts w:ascii="Arial" w:hAnsi="Arial" w:cs="Arial"/>
                <w:color w:val="000000"/>
                <w:sz w:val="20"/>
                <w:szCs w:val="20"/>
              </w:rPr>
              <w:br/>
            </w:r>
            <w:r w:rsidRPr="00BB46BA">
              <w:rPr>
                <w:rFonts w:ascii="Arial" w:hAnsi="Arial" w:cs="Arial"/>
                <w:color w:val="000000"/>
                <w:sz w:val="20"/>
                <w:szCs w:val="20"/>
              </w:rPr>
              <w:br/>
              <w:t>(Note: A 'Not Relevant' responses applies only where you or your staff are not tasked with performing reconciliations).</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EDCA1B" w14:textId="4E2D8BC3"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6F5716" w14:textId="050D3FFC"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6CA256" w14:textId="05CE6DBD"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9C91B0" w14:textId="0C21C6D4" w:rsidR="00A362B4" w:rsidRPr="00C2312A" w:rsidRDefault="00A362B4" w:rsidP="00A362B4">
            <w:pPr>
              <w:spacing w:after="0" w:line="240" w:lineRule="auto"/>
              <w:rPr>
                <w:rFonts w:ascii="Arial" w:hAnsi="Arial" w:cs="Arial"/>
                <w:kern w:val="0"/>
                <w:sz w:val="20"/>
                <w:szCs w:val="20"/>
              </w:rPr>
            </w:pPr>
            <w:r w:rsidRPr="00012919">
              <w:rPr>
                <w:rFonts w:ascii="Arial" w:hAnsi="Arial" w:cs="Arial"/>
                <w:b/>
                <w:kern w:val="0"/>
                <w:sz w:val="20"/>
                <w:szCs w:val="20"/>
              </w:rPr>
              <w:t>…</w:t>
            </w:r>
          </w:p>
        </w:tc>
        <w:tc>
          <w:tcPr>
            <w:tcW w:w="5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C75774" w14:textId="77777777" w:rsidR="00A362B4" w:rsidRPr="00BB46BA" w:rsidRDefault="00A362B4" w:rsidP="00A362B4">
            <w:pPr>
              <w:spacing w:after="0" w:line="240" w:lineRule="auto"/>
              <w:rPr>
                <w:rFonts w:ascii="Arial" w:hAnsi="Arial" w:cs="Arial"/>
                <w:sz w:val="20"/>
                <w:szCs w:val="20"/>
              </w:rPr>
            </w:pPr>
            <w:r w:rsidRPr="00BB46BA">
              <w:rPr>
                <w:rFonts w:ascii="Arial" w:hAnsi="Arial" w:cs="Arial"/>
                <w:sz w:val="20"/>
                <w:szCs w:val="20"/>
              </w:rPr>
              <w:t>This statement deals with the investigation AND clearance of all reconciling differences BEFORE the following month-end where possible. All aspects of the statement must be met before you can answer Yes</w:t>
            </w:r>
          </w:p>
          <w:p w14:paraId="0272B305" w14:textId="77777777" w:rsidR="00A362B4" w:rsidRPr="00BB46BA" w:rsidRDefault="00A362B4" w:rsidP="00A362B4">
            <w:pPr>
              <w:spacing w:after="0" w:line="240" w:lineRule="auto"/>
              <w:rPr>
                <w:rFonts w:ascii="Arial" w:hAnsi="Arial" w:cs="Arial"/>
                <w:sz w:val="20"/>
                <w:szCs w:val="20"/>
              </w:rPr>
            </w:pPr>
          </w:p>
          <w:p w14:paraId="5A7E0F60" w14:textId="054A6AF0" w:rsidR="00A362B4" w:rsidRPr="00C2312A" w:rsidRDefault="00A362B4" w:rsidP="00A362B4">
            <w:pPr>
              <w:spacing w:after="0" w:line="240" w:lineRule="auto"/>
              <w:rPr>
                <w:rFonts w:ascii="Arial" w:hAnsi="Arial" w:cs="Arial"/>
                <w:kern w:val="0"/>
                <w:sz w:val="20"/>
                <w:szCs w:val="20"/>
              </w:rPr>
            </w:pPr>
            <w:r w:rsidRPr="00BB46BA">
              <w:rPr>
                <w:rFonts w:ascii="Arial" w:hAnsi="Arial" w:cs="Arial"/>
                <w:sz w:val="20"/>
                <w:szCs w:val="20"/>
              </w:rPr>
              <w:t xml:space="preserve">For further information see the </w:t>
            </w:r>
            <w:r w:rsidRPr="00D82591">
              <w:rPr>
                <w:rFonts w:ascii="Arial" w:hAnsi="Arial" w:cs="Arial"/>
                <w:b/>
                <w:i/>
                <w:sz w:val="20"/>
                <w:szCs w:val="20"/>
              </w:rPr>
              <w:t>HSE’s Journal Entry and Balance Sheet Reconciliation Policy</w:t>
            </w:r>
            <w:r w:rsidRPr="00BB46BA">
              <w:rPr>
                <w:rFonts w:ascii="Arial" w:hAnsi="Arial" w:cs="Arial"/>
                <w:sz w:val="20"/>
                <w:szCs w:val="20"/>
              </w:rPr>
              <w:t xml:space="preserve"> at </w:t>
            </w:r>
            <w:hyperlink r:id="rId86" w:history="1">
              <w:r w:rsidRPr="00090D2F">
                <w:rPr>
                  <w:rStyle w:val="Hyperlink"/>
                  <w:rFonts w:ascii="Arial" w:hAnsi="Arial" w:cs="Arial"/>
                  <w:kern w:val="0"/>
                  <w:sz w:val="20"/>
                  <w:szCs w:val="20"/>
                </w:rPr>
                <w:t>https://www.hse.ie/eng/about/who/finance/nfr/jebsrp.pdf</w:t>
              </w:r>
            </w:hyperlink>
          </w:p>
        </w:tc>
      </w:tr>
      <w:tr w:rsidR="00A362B4" w:rsidRPr="00C2312A" w14:paraId="7919EED6" w14:textId="3120B5EF" w:rsidTr="00CC268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2EE53C" w14:textId="6782ECC5" w:rsidR="00A362B4" w:rsidRPr="00C2312A" w:rsidRDefault="00A362B4" w:rsidP="00A362B4">
            <w:pPr>
              <w:spacing w:after="0" w:line="240" w:lineRule="auto"/>
              <w:rPr>
                <w:rFonts w:ascii="Arial" w:hAnsi="Arial" w:cs="Arial"/>
                <w:kern w:val="0"/>
                <w:sz w:val="20"/>
                <w:szCs w:val="20"/>
              </w:rPr>
            </w:pPr>
            <w:permStart w:id="276628449" w:edGrp="everyone" w:colFirst="3" w:colLast="3"/>
            <w:permStart w:id="1451180271" w:edGrp="everyone" w:colFirst="4" w:colLast="4"/>
            <w:permStart w:id="863371968" w:edGrp="everyone" w:colFirst="5" w:colLast="5"/>
            <w:permStart w:id="1871146430" w:edGrp="everyone" w:colFirst="6" w:colLast="6"/>
            <w:permEnd w:id="1347235187"/>
            <w:permEnd w:id="1157388175"/>
            <w:permEnd w:id="2069971391"/>
            <w:permEnd w:id="437850353"/>
            <w:r>
              <w:rPr>
                <w:rFonts w:ascii="Arial" w:hAnsi="Arial" w:cs="Arial"/>
                <w:kern w:val="0"/>
                <w:sz w:val="20"/>
                <w:szCs w:val="20"/>
              </w:rPr>
              <w:lastRenderedPageBreak/>
              <w:t>5</w:t>
            </w:r>
          </w:p>
        </w:tc>
        <w:tc>
          <w:tcPr>
            <w:tcW w:w="120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1D086A" w14:textId="7E638ECB" w:rsidR="00A362B4" w:rsidRPr="00C2312A" w:rsidRDefault="00A362B4" w:rsidP="00A362B4">
            <w:pPr>
              <w:rPr>
                <w:sz w:val="20"/>
                <w:szCs w:val="20"/>
              </w:rPr>
            </w:pPr>
            <w:r w:rsidRPr="00BB46BA">
              <w:rPr>
                <w:rFonts w:ascii="Arial" w:hAnsi="Arial" w:cs="Arial"/>
                <w:kern w:val="0"/>
                <w:sz w:val="20"/>
                <w:szCs w:val="20"/>
              </w:rPr>
              <w:t>Financial Activities</w:t>
            </w:r>
          </w:p>
        </w:tc>
        <w:tc>
          <w:tcPr>
            <w:tcW w:w="4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7F6AAB" w14:textId="31A2159A" w:rsidR="00A362B4" w:rsidRPr="00BB46BA" w:rsidRDefault="00A362B4" w:rsidP="00A362B4">
            <w:pPr>
              <w:spacing w:line="240" w:lineRule="auto"/>
              <w:jc w:val="both"/>
              <w:rPr>
                <w:rFonts w:ascii="Arial" w:hAnsi="Arial" w:cs="Arial"/>
                <w:kern w:val="0"/>
                <w:sz w:val="20"/>
                <w:szCs w:val="20"/>
              </w:rPr>
            </w:pPr>
            <w:r w:rsidRPr="00BB46BA">
              <w:rPr>
                <w:rFonts w:ascii="Arial" w:hAnsi="Arial" w:cs="Arial"/>
                <w:color w:val="000000"/>
                <w:sz w:val="20"/>
                <w:szCs w:val="20"/>
              </w:rPr>
              <w:t>All journal vouchers are presented to the relevant approver with full supporting documentation to allow for appropriate review and approval of the journal.</w:t>
            </w:r>
            <w:r w:rsidRPr="00BB46BA">
              <w:rPr>
                <w:rFonts w:ascii="Arial" w:hAnsi="Arial" w:cs="Arial"/>
                <w:color w:val="000000"/>
                <w:sz w:val="20"/>
                <w:szCs w:val="20"/>
              </w:rPr>
              <w:br/>
            </w:r>
            <w:r w:rsidRPr="00BB46BA">
              <w:rPr>
                <w:rFonts w:ascii="Arial" w:hAnsi="Arial" w:cs="Arial"/>
                <w:color w:val="000000"/>
                <w:sz w:val="20"/>
                <w:szCs w:val="20"/>
              </w:rPr>
              <w:br/>
              <w:t xml:space="preserve">(Note: A 'Not Relevant' response applies only where you or your staff activities do not include journal vouchers). </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2BDF30" w14:textId="4EED844A" w:rsidR="00A362B4" w:rsidRPr="00C2312A" w:rsidRDefault="00A362B4" w:rsidP="00A362B4">
            <w:pPr>
              <w:spacing w:after="0" w:line="240" w:lineRule="auto"/>
              <w:rPr>
                <w:rFonts w:ascii="Arial" w:hAnsi="Arial" w:cs="Arial"/>
                <w:kern w:val="0"/>
                <w:sz w:val="20"/>
                <w:szCs w:val="20"/>
              </w:rPr>
            </w:pPr>
            <w:r w:rsidRPr="00C37266">
              <w:rPr>
                <w:rFonts w:ascii="Arial" w:hAnsi="Arial" w:cs="Arial"/>
                <w:b/>
                <w:kern w:val="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1E0FB4" w14:textId="08F8F9C8" w:rsidR="00A362B4" w:rsidRPr="00C2312A" w:rsidRDefault="00A362B4" w:rsidP="00A362B4">
            <w:pPr>
              <w:spacing w:after="0" w:line="240" w:lineRule="auto"/>
              <w:rPr>
                <w:rFonts w:ascii="Arial" w:hAnsi="Arial" w:cs="Arial"/>
                <w:kern w:val="0"/>
                <w:sz w:val="20"/>
                <w:szCs w:val="20"/>
              </w:rPr>
            </w:pPr>
            <w:r w:rsidRPr="00C37266">
              <w:rPr>
                <w:rFonts w:ascii="Arial" w:hAnsi="Arial" w:cs="Arial"/>
                <w:b/>
                <w:kern w:val="0"/>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4D2901" w14:textId="52931A8A" w:rsidR="00A362B4" w:rsidRPr="00C2312A" w:rsidRDefault="00A362B4" w:rsidP="00A362B4">
            <w:pPr>
              <w:spacing w:after="0" w:line="240" w:lineRule="auto"/>
              <w:rPr>
                <w:rFonts w:ascii="Arial" w:hAnsi="Arial" w:cs="Arial"/>
                <w:kern w:val="0"/>
                <w:sz w:val="20"/>
                <w:szCs w:val="20"/>
              </w:rPr>
            </w:pPr>
            <w:r w:rsidRPr="00C37266">
              <w:rPr>
                <w:rFonts w:ascii="Arial" w:hAnsi="Arial" w:cs="Arial"/>
                <w:b/>
                <w:kern w:val="0"/>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2B098A" w14:textId="706DF267" w:rsidR="00A362B4" w:rsidRPr="00C2312A" w:rsidRDefault="00A362B4" w:rsidP="00A362B4">
            <w:pPr>
              <w:spacing w:after="0" w:line="240" w:lineRule="auto"/>
              <w:rPr>
                <w:rFonts w:ascii="Arial" w:hAnsi="Arial" w:cs="Arial"/>
                <w:kern w:val="0"/>
                <w:sz w:val="20"/>
                <w:szCs w:val="20"/>
              </w:rPr>
            </w:pPr>
            <w:r w:rsidRPr="00C37266">
              <w:rPr>
                <w:rFonts w:ascii="Arial" w:hAnsi="Arial" w:cs="Arial"/>
                <w:b/>
                <w:kern w:val="0"/>
                <w:sz w:val="20"/>
                <w:szCs w:val="20"/>
              </w:rPr>
              <w:t>…</w:t>
            </w:r>
          </w:p>
        </w:tc>
        <w:tc>
          <w:tcPr>
            <w:tcW w:w="5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F35CD6" w14:textId="77777777" w:rsidR="00A362B4" w:rsidRPr="00BB46BA"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 xml:space="preserve">This statement deals with journal vouchers – full documentation is presented with the voucher for approval AND filed with them after processing.  Journal entries must be approved prior to posting to general ledger.  </w:t>
            </w:r>
          </w:p>
          <w:p w14:paraId="0A3D5736" w14:textId="77777777" w:rsidR="00A362B4" w:rsidRPr="00BB46BA" w:rsidRDefault="00A362B4" w:rsidP="00A362B4">
            <w:pPr>
              <w:spacing w:after="0" w:line="240" w:lineRule="auto"/>
              <w:rPr>
                <w:rFonts w:ascii="Arial" w:hAnsi="Arial" w:cs="Arial"/>
                <w:kern w:val="0"/>
                <w:sz w:val="20"/>
                <w:szCs w:val="20"/>
              </w:rPr>
            </w:pPr>
          </w:p>
          <w:p w14:paraId="4EF0666B" w14:textId="6E476172" w:rsidR="00A362B4" w:rsidRPr="00C2312A"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 xml:space="preserve">For further information see the HSE’s Journal Entry and Balance Sheet Reconciliation Policy at </w:t>
            </w:r>
            <w:hyperlink r:id="rId87" w:history="1">
              <w:r w:rsidRPr="00090D2F">
                <w:rPr>
                  <w:rStyle w:val="Hyperlink"/>
                  <w:rFonts w:ascii="Arial" w:hAnsi="Arial" w:cs="Arial"/>
                  <w:kern w:val="0"/>
                  <w:sz w:val="20"/>
                  <w:szCs w:val="20"/>
                </w:rPr>
                <w:t>https://www.hse.ie/eng/about/who/finance/nfr/jebsrp.pdf</w:t>
              </w:r>
            </w:hyperlink>
          </w:p>
        </w:tc>
      </w:tr>
      <w:permEnd w:id="276628449"/>
      <w:permEnd w:id="1451180271"/>
      <w:permEnd w:id="863371968"/>
      <w:permEnd w:id="1871146430"/>
      <w:tr w:rsidR="00BB46BA" w:rsidRPr="00C2312A" w14:paraId="30D05888" w14:textId="7795F37B" w:rsidTr="009732ED">
        <w:trPr>
          <w:trHeight w:val="328"/>
        </w:trPr>
        <w:tc>
          <w:tcPr>
            <w:tcW w:w="9305" w:type="dxa"/>
            <w:gridSpan w:val="7"/>
            <w:shd w:val="clear" w:color="auto" w:fill="FFFFFF" w:themeFill="background1"/>
          </w:tcPr>
          <w:p w14:paraId="2B171D6B" w14:textId="7EC00797" w:rsidR="00BB46BA" w:rsidRPr="00BB46BA" w:rsidRDefault="00BB46BA" w:rsidP="00BB46BA">
            <w:pPr>
              <w:spacing w:after="0" w:line="240" w:lineRule="auto"/>
              <w:rPr>
                <w:rFonts w:ascii="Arial" w:hAnsi="Arial" w:cs="Arial"/>
                <w:b/>
                <w:bCs/>
                <w:kern w:val="0"/>
                <w:sz w:val="20"/>
                <w:szCs w:val="20"/>
              </w:rPr>
            </w:pPr>
            <w:r w:rsidRPr="00C2312A">
              <w:rPr>
                <w:rFonts w:ascii="Arial" w:hAnsi="Arial" w:cs="Arial"/>
                <w:b/>
                <w:kern w:val="0"/>
                <w:sz w:val="20"/>
                <w:szCs w:val="20"/>
              </w:rPr>
              <w:t>Segregation of Duties</w:t>
            </w:r>
          </w:p>
        </w:tc>
        <w:tc>
          <w:tcPr>
            <w:tcW w:w="5588" w:type="dxa"/>
            <w:shd w:val="clear" w:color="auto" w:fill="FFFFFF" w:themeFill="background1"/>
          </w:tcPr>
          <w:p w14:paraId="4EAAA301" w14:textId="77777777" w:rsidR="00BB46BA" w:rsidRPr="00C2312A" w:rsidRDefault="00BB46BA" w:rsidP="00BB46BA">
            <w:pPr>
              <w:spacing w:after="0" w:line="240" w:lineRule="auto"/>
              <w:rPr>
                <w:rFonts w:ascii="Arial" w:hAnsi="Arial" w:cs="Arial"/>
                <w:b/>
                <w:kern w:val="0"/>
                <w:sz w:val="20"/>
                <w:szCs w:val="20"/>
              </w:rPr>
            </w:pPr>
          </w:p>
        </w:tc>
      </w:tr>
      <w:tr w:rsidR="00A362B4" w:rsidRPr="00C2312A" w14:paraId="09D83570" w14:textId="033C37CE" w:rsidTr="00CC2685">
        <w:trPr>
          <w:trHeight w:val="871"/>
        </w:trPr>
        <w:tc>
          <w:tcPr>
            <w:tcW w:w="53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E117E6" w14:textId="6756DC12" w:rsidR="00A362B4" w:rsidRPr="00C2312A" w:rsidRDefault="00A362B4" w:rsidP="00A362B4">
            <w:pPr>
              <w:spacing w:after="0" w:line="240" w:lineRule="auto"/>
              <w:rPr>
                <w:rFonts w:ascii="Arial" w:hAnsi="Arial" w:cs="Arial"/>
                <w:kern w:val="0"/>
                <w:sz w:val="20"/>
                <w:szCs w:val="20"/>
              </w:rPr>
            </w:pPr>
            <w:permStart w:id="1143559555" w:edGrp="everyone" w:colFirst="3" w:colLast="3"/>
            <w:permStart w:id="834343400" w:edGrp="everyone" w:colFirst="4" w:colLast="4"/>
            <w:permStart w:id="198840657" w:edGrp="everyone" w:colFirst="5" w:colLast="5"/>
            <w:r>
              <w:rPr>
                <w:rFonts w:ascii="Arial" w:hAnsi="Arial" w:cs="Arial"/>
                <w:kern w:val="0"/>
                <w:sz w:val="20"/>
                <w:szCs w:val="20"/>
              </w:rPr>
              <w:t>6</w:t>
            </w:r>
          </w:p>
        </w:tc>
        <w:tc>
          <w:tcPr>
            <w:tcW w:w="120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5E98C4" w14:textId="25C94823" w:rsidR="00A362B4" w:rsidRPr="00C2312A"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Financial Activities</w:t>
            </w:r>
          </w:p>
        </w:tc>
        <w:tc>
          <w:tcPr>
            <w:tcW w:w="47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F43903" w14:textId="77777777" w:rsidR="00A362B4" w:rsidRPr="00BB46BA" w:rsidRDefault="00A362B4" w:rsidP="00A362B4">
            <w:pPr>
              <w:spacing w:after="0" w:line="240" w:lineRule="auto"/>
              <w:jc w:val="both"/>
              <w:rPr>
                <w:rFonts w:ascii="Arial" w:hAnsi="Arial" w:cs="Arial"/>
                <w:color w:val="000000"/>
                <w:sz w:val="20"/>
                <w:szCs w:val="20"/>
              </w:rPr>
            </w:pPr>
            <w:r w:rsidRPr="00BB46BA">
              <w:rPr>
                <w:rFonts w:ascii="Arial" w:hAnsi="Arial" w:cs="Arial"/>
                <w:color w:val="000000"/>
                <w:sz w:val="20"/>
                <w:szCs w:val="20"/>
              </w:rPr>
              <w:t>Adequate segregation of duties exist in my area of responsibility to ensure appropriate oversight of overall activities as per the National Financial Regulations.</w:t>
            </w:r>
          </w:p>
          <w:p w14:paraId="4C3C28F7" w14:textId="77777777" w:rsidR="00A362B4" w:rsidRPr="00BB46BA" w:rsidRDefault="00A362B4" w:rsidP="00A362B4">
            <w:pPr>
              <w:spacing w:after="0" w:line="240" w:lineRule="auto"/>
              <w:jc w:val="both"/>
              <w:rPr>
                <w:rFonts w:ascii="Arial" w:hAnsi="Arial" w:cs="Arial"/>
                <w:color w:val="000000"/>
                <w:sz w:val="20"/>
                <w:szCs w:val="20"/>
              </w:rPr>
            </w:pPr>
          </w:p>
          <w:p w14:paraId="307F457B" w14:textId="3AFC75C1" w:rsidR="00A362B4" w:rsidRPr="00C2312A" w:rsidRDefault="00A362B4" w:rsidP="00A362B4">
            <w:pPr>
              <w:spacing w:after="0" w:line="240" w:lineRule="auto"/>
              <w:jc w:val="both"/>
              <w:rPr>
                <w:rFonts w:ascii="Arial" w:hAnsi="Arial" w:cs="Arial"/>
                <w:color w:val="000000"/>
                <w:kern w:val="0"/>
                <w:sz w:val="20"/>
                <w:szCs w:val="20"/>
                <w:lang w:val="en-IE" w:eastAsia="en-IE"/>
              </w:rPr>
            </w:pPr>
            <w:r w:rsidRPr="00BB46BA">
              <w:rPr>
                <w:rFonts w:ascii="Arial" w:hAnsi="Arial" w:cs="Arial"/>
                <w:color w:val="000000"/>
                <w:sz w:val="20"/>
                <w:szCs w:val="20"/>
              </w:rPr>
              <w:t>(Note: A 'Work in Progress' response is where you / your team is currently implementing improvements which will ensure there are adequate Segregation of Duties in your area of responsibility).</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994106" w14:textId="2568634F" w:rsidR="00A362B4" w:rsidRPr="00C2312A" w:rsidRDefault="00A362B4" w:rsidP="00A362B4">
            <w:pPr>
              <w:spacing w:after="0" w:line="240" w:lineRule="auto"/>
              <w:rPr>
                <w:rFonts w:ascii="Arial" w:hAnsi="Arial" w:cs="Arial"/>
                <w:kern w:val="0"/>
                <w:sz w:val="20"/>
                <w:szCs w:val="20"/>
              </w:rPr>
            </w:pPr>
            <w:r w:rsidRPr="003F2DD1">
              <w:rPr>
                <w:rFonts w:ascii="Arial" w:hAnsi="Arial" w:cs="Arial"/>
                <w:b/>
                <w:kern w:val="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6045A5" w14:textId="30B69C9A" w:rsidR="00A362B4" w:rsidRPr="00C2312A" w:rsidRDefault="00A362B4" w:rsidP="00A362B4">
            <w:pPr>
              <w:spacing w:after="0" w:line="240" w:lineRule="auto"/>
              <w:rPr>
                <w:rFonts w:ascii="Arial" w:hAnsi="Arial" w:cs="Arial"/>
                <w:kern w:val="0"/>
                <w:sz w:val="20"/>
                <w:szCs w:val="20"/>
              </w:rPr>
            </w:pPr>
            <w:r w:rsidRPr="003F2DD1">
              <w:rPr>
                <w:rFonts w:ascii="Arial" w:hAnsi="Arial" w:cs="Arial"/>
                <w:b/>
                <w:kern w:val="0"/>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5C82D6" w14:textId="68A27DAF" w:rsidR="00A362B4" w:rsidRPr="00C2312A" w:rsidRDefault="00A362B4" w:rsidP="00A362B4">
            <w:pPr>
              <w:spacing w:after="0" w:line="240" w:lineRule="auto"/>
              <w:rPr>
                <w:rFonts w:ascii="Arial" w:hAnsi="Arial" w:cs="Arial"/>
                <w:kern w:val="0"/>
                <w:sz w:val="20"/>
                <w:szCs w:val="20"/>
              </w:rPr>
            </w:pPr>
            <w:r w:rsidRPr="003F2DD1">
              <w:rPr>
                <w:rFonts w:ascii="Arial" w:hAnsi="Arial" w:cs="Arial"/>
                <w:b/>
                <w:kern w:val="0"/>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38EA" w14:textId="1B8E3574" w:rsidR="00A362B4" w:rsidRPr="00C2312A" w:rsidRDefault="00A362B4" w:rsidP="00A362B4">
            <w:pPr>
              <w:spacing w:after="0" w:line="240" w:lineRule="auto"/>
              <w:rPr>
                <w:rFonts w:ascii="Arial" w:hAnsi="Arial" w:cs="Arial"/>
                <w:kern w:val="0"/>
                <w:sz w:val="20"/>
                <w:szCs w:val="20"/>
              </w:rPr>
            </w:pPr>
          </w:p>
        </w:tc>
        <w:tc>
          <w:tcPr>
            <w:tcW w:w="5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0E1C51" w14:textId="5B88FF23"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See</w:t>
            </w:r>
            <w:r>
              <w:rPr>
                <w:rFonts w:ascii="Arial" w:hAnsi="Arial" w:cs="Arial"/>
                <w:kern w:val="0"/>
                <w:sz w:val="20"/>
                <w:szCs w:val="20"/>
              </w:rPr>
              <w:t xml:space="preserve"> </w:t>
            </w:r>
            <w:r w:rsidRPr="00DE6768">
              <w:rPr>
                <w:rFonts w:ascii="Arial" w:hAnsi="Arial" w:cs="Arial"/>
                <w:b/>
                <w:i/>
                <w:kern w:val="0"/>
                <w:sz w:val="20"/>
                <w:szCs w:val="20"/>
              </w:rPr>
              <w:t>NFR A</w:t>
            </w:r>
            <w:r>
              <w:rPr>
                <w:rFonts w:ascii="Arial" w:hAnsi="Arial" w:cs="Arial"/>
                <w:b/>
                <w:i/>
                <w:kern w:val="0"/>
                <w:sz w:val="20"/>
                <w:szCs w:val="20"/>
              </w:rPr>
              <w:t xml:space="preserve"> Internal Controls Framework and Principles,</w:t>
            </w:r>
            <w:r w:rsidRPr="00DE6768">
              <w:rPr>
                <w:rFonts w:ascii="Arial" w:hAnsi="Arial" w:cs="Arial"/>
                <w:b/>
                <w:i/>
                <w:kern w:val="0"/>
                <w:sz w:val="20"/>
                <w:szCs w:val="20"/>
              </w:rPr>
              <w:t xml:space="preserve"> Section 5.9 Segregation of Duties</w:t>
            </w:r>
            <w:r w:rsidRPr="00C2312A">
              <w:rPr>
                <w:rFonts w:ascii="Arial" w:hAnsi="Arial" w:cs="Arial"/>
                <w:kern w:val="0"/>
                <w:sz w:val="20"/>
                <w:szCs w:val="20"/>
              </w:rPr>
              <w:t xml:space="preserve"> </w:t>
            </w:r>
            <w:r>
              <w:rPr>
                <w:rFonts w:ascii="Arial" w:hAnsi="Arial" w:cs="Arial"/>
                <w:kern w:val="0"/>
                <w:sz w:val="20"/>
                <w:szCs w:val="20"/>
              </w:rPr>
              <w:t>for further detail</w:t>
            </w:r>
          </w:p>
          <w:p w14:paraId="38359687" w14:textId="1761528E" w:rsidR="00A362B4" w:rsidRPr="00C2312A" w:rsidRDefault="00BC146B" w:rsidP="00A362B4">
            <w:pPr>
              <w:spacing w:after="0" w:line="240" w:lineRule="auto"/>
              <w:rPr>
                <w:rFonts w:ascii="Arial" w:hAnsi="Arial" w:cs="Arial"/>
                <w:kern w:val="0"/>
                <w:sz w:val="20"/>
                <w:szCs w:val="20"/>
              </w:rPr>
            </w:pPr>
            <w:hyperlink r:id="rId88" w:history="1">
              <w:r w:rsidR="00A362B4" w:rsidRPr="00C2312A">
                <w:rPr>
                  <w:rStyle w:val="Hyperlink"/>
                  <w:rFonts w:ascii="Arial" w:hAnsi="Arial" w:cs="Arial"/>
                  <w:sz w:val="20"/>
                  <w:szCs w:val="20"/>
                </w:rPr>
                <w:t>https://www.hse.ie/eng/about/who/finance/nfr/nfra.pdf</w:t>
              </w:r>
            </w:hyperlink>
          </w:p>
        </w:tc>
      </w:tr>
      <w:permEnd w:id="1143559555"/>
      <w:permEnd w:id="834343400"/>
      <w:permEnd w:id="198840657"/>
      <w:tr w:rsidR="00527783" w:rsidRPr="00C2312A" w14:paraId="005A893E" w14:textId="77777777" w:rsidTr="00527783">
        <w:trPr>
          <w:trHeight w:val="789"/>
        </w:trPr>
        <w:tc>
          <w:tcPr>
            <w:tcW w:w="1489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065F77C" w14:textId="77777777" w:rsidR="00527783" w:rsidRPr="00A622D8" w:rsidRDefault="00527783" w:rsidP="00527783">
            <w:pPr>
              <w:spacing w:after="0" w:line="240" w:lineRule="auto"/>
              <w:rPr>
                <w:rFonts w:ascii="Arial" w:hAnsi="Arial" w:cs="Arial"/>
                <w:b/>
                <w:kern w:val="0"/>
                <w:sz w:val="20"/>
                <w:szCs w:val="20"/>
              </w:rPr>
            </w:pPr>
            <w:r w:rsidRPr="00A622D8">
              <w:rPr>
                <w:rFonts w:ascii="Arial" w:hAnsi="Arial" w:cs="Arial"/>
                <w:b/>
                <w:kern w:val="0"/>
                <w:sz w:val="20"/>
                <w:szCs w:val="20"/>
              </w:rPr>
              <w:t>Handling/Signing of Cheques and/or Electronic Funds</w:t>
            </w:r>
          </w:p>
          <w:p w14:paraId="62D3EF4A" w14:textId="77777777" w:rsidR="00527783" w:rsidRPr="00A622D8" w:rsidRDefault="00527783" w:rsidP="00527783">
            <w:pPr>
              <w:spacing w:after="0" w:line="240" w:lineRule="auto"/>
              <w:rPr>
                <w:rFonts w:ascii="Arial" w:hAnsi="Arial" w:cs="Arial"/>
                <w:b/>
                <w:kern w:val="0"/>
                <w:sz w:val="20"/>
                <w:szCs w:val="20"/>
              </w:rPr>
            </w:pPr>
            <w:r w:rsidRPr="00A622D8">
              <w:rPr>
                <w:rFonts w:ascii="Arial" w:hAnsi="Arial" w:cs="Arial"/>
                <w:b/>
                <w:kern w:val="0"/>
                <w:sz w:val="20"/>
                <w:szCs w:val="20"/>
              </w:rPr>
              <w:t>Trigger Question - One or more of my staff and/or I are involved in handling or signing of cheques and/or electronic funds</w:t>
            </w:r>
            <w:r>
              <w:rPr>
                <w:rFonts w:ascii="Arial" w:hAnsi="Arial" w:cs="Arial"/>
                <w:b/>
                <w:kern w:val="0"/>
                <w:sz w:val="20"/>
                <w:szCs w:val="20"/>
              </w:rPr>
              <w:t xml:space="preserve"> (Y/N)</w:t>
            </w:r>
            <w:r w:rsidRPr="00A622D8">
              <w:rPr>
                <w:rFonts w:ascii="Arial" w:hAnsi="Arial" w:cs="Arial"/>
                <w:b/>
                <w:kern w:val="0"/>
                <w:sz w:val="20"/>
                <w:szCs w:val="20"/>
              </w:rPr>
              <w:t xml:space="preserve">                                                 </w:t>
            </w:r>
          </w:p>
          <w:p w14:paraId="1291D9BB" w14:textId="33E04FFD" w:rsidR="00527783" w:rsidRPr="00C2312A" w:rsidRDefault="00527783" w:rsidP="00527783">
            <w:pPr>
              <w:spacing w:after="0" w:line="240" w:lineRule="auto"/>
              <w:rPr>
                <w:rFonts w:ascii="Arial" w:hAnsi="Arial" w:cs="Arial"/>
                <w:kern w:val="0"/>
                <w:sz w:val="20"/>
                <w:szCs w:val="20"/>
              </w:rPr>
            </w:pPr>
            <w:r w:rsidRPr="00A622D8">
              <w:rPr>
                <w:rFonts w:ascii="Arial" w:hAnsi="Arial" w:cs="Arial"/>
                <w:b/>
                <w:kern w:val="0"/>
                <w:sz w:val="20"/>
                <w:szCs w:val="20"/>
              </w:rPr>
              <w:t>If not involved then filter skips next 3 statements</w:t>
            </w:r>
            <w:r w:rsidR="00D47B1B">
              <w:rPr>
                <w:rFonts w:ascii="Arial" w:hAnsi="Arial" w:cs="Arial"/>
                <w:b/>
                <w:kern w:val="0"/>
                <w:sz w:val="20"/>
                <w:szCs w:val="20"/>
              </w:rPr>
              <w:t>, 1a). – 1c). below</w:t>
            </w:r>
          </w:p>
        </w:tc>
      </w:tr>
      <w:tr w:rsidR="00A362B4" w:rsidRPr="00C2312A" w14:paraId="2D58E1EA" w14:textId="77777777" w:rsidTr="0098019C">
        <w:trPr>
          <w:trHeight w:val="871"/>
        </w:trPr>
        <w:tc>
          <w:tcPr>
            <w:tcW w:w="536" w:type="dxa"/>
            <w:vMerge w:val="restart"/>
            <w:tcBorders>
              <w:top w:val="single" w:sz="4" w:space="0" w:color="auto"/>
              <w:left w:val="single" w:sz="4" w:space="0" w:color="auto"/>
              <w:right w:val="single" w:sz="4" w:space="0" w:color="auto"/>
            </w:tcBorders>
            <w:shd w:val="clear" w:color="auto" w:fill="DAEEF3" w:themeFill="accent5" w:themeFillTint="33"/>
          </w:tcPr>
          <w:p w14:paraId="09587AFC" w14:textId="75624A33" w:rsidR="00A362B4" w:rsidRDefault="00A362B4" w:rsidP="00A362B4">
            <w:pPr>
              <w:spacing w:after="0" w:line="240" w:lineRule="auto"/>
              <w:rPr>
                <w:rFonts w:ascii="Arial" w:hAnsi="Arial" w:cs="Arial"/>
                <w:kern w:val="0"/>
                <w:sz w:val="20"/>
                <w:szCs w:val="20"/>
              </w:rPr>
            </w:pPr>
            <w:permStart w:id="392509954" w:edGrp="everyone" w:colFirst="3" w:colLast="3"/>
            <w:permStart w:id="1436365649" w:edGrp="everyone" w:colFirst="4" w:colLast="4"/>
            <w:permStart w:id="995961846" w:edGrp="everyone" w:colFirst="5" w:colLast="5"/>
            <w:permStart w:id="311304787" w:edGrp="everyone" w:colFirst="6" w:colLast="6"/>
            <w:r>
              <w:rPr>
                <w:rFonts w:ascii="Arial" w:hAnsi="Arial" w:cs="Arial"/>
                <w:kern w:val="0"/>
                <w:sz w:val="20"/>
                <w:szCs w:val="20"/>
              </w:rPr>
              <w:t>1</w:t>
            </w:r>
          </w:p>
        </w:tc>
        <w:tc>
          <w:tcPr>
            <w:tcW w:w="1206" w:type="dxa"/>
            <w:vMerge w:val="restart"/>
            <w:tcBorders>
              <w:top w:val="single" w:sz="4" w:space="0" w:color="auto"/>
              <w:left w:val="single" w:sz="4" w:space="0" w:color="auto"/>
              <w:right w:val="single" w:sz="4" w:space="0" w:color="auto"/>
            </w:tcBorders>
            <w:shd w:val="clear" w:color="auto" w:fill="DAEEF3" w:themeFill="accent5" w:themeFillTint="33"/>
          </w:tcPr>
          <w:p w14:paraId="56C585C1" w14:textId="77777777" w:rsidR="00A362B4"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Financial Activities</w:t>
            </w:r>
            <w:r w:rsidRPr="00C2312A">
              <w:rPr>
                <w:rFonts w:ascii="Arial" w:hAnsi="Arial" w:cs="Arial"/>
                <w:kern w:val="0"/>
                <w:sz w:val="20"/>
                <w:szCs w:val="20"/>
              </w:rPr>
              <w:t xml:space="preserve"> </w:t>
            </w:r>
          </w:p>
          <w:p w14:paraId="72A9276F" w14:textId="77777777"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(Cheques and EFTs)</w:t>
            </w:r>
          </w:p>
          <w:p w14:paraId="2272CAC0" w14:textId="77777777" w:rsidR="00A362B4" w:rsidRPr="00BB46BA" w:rsidRDefault="00A362B4" w:rsidP="00A362B4">
            <w:pPr>
              <w:spacing w:after="0" w:line="240" w:lineRule="auto"/>
              <w:rPr>
                <w:rFonts w:ascii="Arial" w:hAnsi="Arial" w:cs="Arial"/>
                <w:kern w:val="0"/>
                <w:sz w:val="20"/>
                <w:szCs w:val="20"/>
              </w:rPr>
            </w:pPr>
          </w:p>
        </w:tc>
        <w:tc>
          <w:tcPr>
            <w:tcW w:w="47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5AC3DC" w14:textId="66F88000" w:rsidR="00A362B4" w:rsidRDefault="00A362B4" w:rsidP="00A362B4">
            <w:pPr>
              <w:spacing w:after="0" w:line="240" w:lineRule="auto"/>
              <w:jc w:val="both"/>
              <w:rPr>
                <w:rFonts w:ascii="Arial" w:hAnsi="Arial" w:cs="Arial"/>
                <w:kern w:val="0"/>
                <w:sz w:val="20"/>
                <w:szCs w:val="20"/>
              </w:rPr>
            </w:pPr>
            <w:r w:rsidRPr="00C2312A">
              <w:rPr>
                <w:rFonts w:ascii="Arial" w:hAnsi="Arial" w:cs="Arial"/>
                <w:kern w:val="0"/>
                <w:sz w:val="20"/>
                <w:szCs w:val="20"/>
              </w:rPr>
              <w:t xml:space="preserve">Appropriate Segregation of Duties are in place in the following areas: </w:t>
            </w:r>
          </w:p>
          <w:p w14:paraId="66537975" w14:textId="77777777" w:rsidR="00A362B4" w:rsidRPr="00C2312A" w:rsidRDefault="00A362B4" w:rsidP="00A362B4">
            <w:pPr>
              <w:spacing w:after="0" w:line="240" w:lineRule="auto"/>
              <w:jc w:val="both"/>
              <w:rPr>
                <w:rFonts w:ascii="Arial" w:hAnsi="Arial" w:cs="Arial"/>
                <w:kern w:val="0"/>
                <w:sz w:val="20"/>
                <w:szCs w:val="20"/>
              </w:rPr>
            </w:pPr>
          </w:p>
          <w:p w14:paraId="28D8D9E1" w14:textId="41DCC4FE" w:rsidR="00A362B4" w:rsidRPr="00F67E05" w:rsidRDefault="00A362B4" w:rsidP="00A362B4">
            <w:pPr>
              <w:jc w:val="both"/>
              <w:rPr>
                <w:rFonts w:ascii="Arial" w:hAnsi="Arial" w:cs="Arial"/>
                <w:color w:val="000000"/>
                <w:sz w:val="20"/>
                <w:szCs w:val="20"/>
              </w:rPr>
            </w:pPr>
            <w:r>
              <w:rPr>
                <w:rFonts w:ascii="Arial" w:hAnsi="Arial" w:cs="Arial"/>
                <w:sz w:val="20"/>
                <w:szCs w:val="20"/>
              </w:rPr>
              <w:t xml:space="preserve">a). </w:t>
            </w:r>
            <w:r w:rsidRPr="00F67E05">
              <w:rPr>
                <w:rFonts w:ascii="Arial" w:hAnsi="Arial" w:cs="Arial"/>
                <w:sz w:val="20"/>
                <w:szCs w:val="20"/>
              </w:rPr>
              <w:t>Cheque / Electronic Fund Transfer (EFT) payment preparation</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2B5412" w14:textId="26C68543" w:rsidR="00A362B4" w:rsidRPr="00C2312A" w:rsidRDefault="00A362B4" w:rsidP="00A362B4">
            <w:pPr>
              <w:spacing w:after="0" w:line="240" w:lineRule="auto"/>
              <w:rPr>
                <w:rFonts w:ascii="Arial" w:hAnsi="Arial" w:cs="Arial"/>
                <w:kern w:val="0"/>
                <w:sz w:val="20"/>
                <w:szCs w:val="20"/>
              </w:rPr>
            </w:pPr>
            <w:r w:rsidRPr="008F07E7">
              <w:rPr>
                <w:rFonts w:ascii="Arial" w:hAnsi="Arial" w:cs="Arial"/>
                <w:b/>
                <w:kern w:val="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450D61" w14:textId="42AB3BF5" w:rsidR="00A362B4" w:rsidRPr="00C2312A" w:rsidRDefault="00A362B4" w:rsidP="00A362B4">
            <w:pPr>
              <w:spacing w:after="0" w:line="240" w:lineRule="auto"/>
              <w:rPr>
                <w:rFonts w:ascii="Arial" w:hAnsi="Arial" w:cs="Arial"/>
                <w:kern w:val="0"/>
                <w:sz w:val="20"/>
                <w:szCs w:val="20"/>
              </w:rPr>
            </w:pPr>
            <w:r w:rsidRPr="008F07E7">
              <w:rPr>
                <w:rFonts w:ascii="Arial" w:hAnsi="Arial" w:cs="Arial"/>
                <w:b/>
                <w:kern w:val="0"/>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1F3015" w14:textId="76488858" w:rsidR="00A362B4" w:rsidRPr="00C2312A" w:rsidRDefault="00A362B4" w:rsidP="00A362B4">
            <w:pPr>
              <w:spacing w:after="0" w:line="240" w:lineRule="auto"/>
              <w:rPr>
                <w:rFonts w:ascii="Arial" w:hAnsi="Arial" w:cs="Arial"/>
                <w:kern w:val="0"/>
                <w:sz w:val="20"/>
                <w:szCs w:val="20"/>
              </w:rPr>
            </w:pPr>
            <w:r w:rsidRPr="008F07E7">
              <w:rPr>
                <w:rFonts w:ascii="Arial" w:hAnsi="Arial" w:cs="Arial"/>
                <w:b/>
                <w:kern w:val="0"/>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6847A8F" w14:textId="7505CCBE" w:rsidR="00A362B4" w:rsidRPr="00C2312A" w:rsidRDefault="00A362B4" w:rsidP="00A362B4">
            <w:pPr>
              <w:spacing w:after="0" w:line="240" w:lineRule="auto"/>
              <w:rPr>
                <w:rFonts w:ascii="Arial" w:hAnsi="Arial" w:cs="Arial"/>
                <w:kern w:val="0"/>
                <w:sz w:val="20"/>
                <w:szCs w:val="20"/>
              </w:rPr>
            </w:pPr>
            <w:r w:rsidRPr="008F07E7">
              <w:rPr>
                <w:rFonts w:ascii="Arial" w:hAnsi="Arial" w:cs="Arial"/>
                <w:b/>
                <w:kern w:val="0"/>
                <w:sz w:val="20"/>
                <w:szCs w:val="20"/>
              </w:rPr>
              <w:t>…</w:t>
            </w:r>
          </w:p>
        </w:tc>
        <w:tc>
          <w:tcPr>
            <w:tcW w:w="5588"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44D943D6" w14:textId="5B5C189C" w:rsidR="00A362B4" w:rsidRDefault="00A362B4" w:rsidP="00A362B4">
            <w:pPr>
              <w:spacing w:after="0" w:line="240" w:lineRule="auto"/>
              <w:rPr>
                <w:rStyle w:val="Hyperlink"/>
                <w:rFonts w:ascii="Arial" w:hAnsi="Arial" w:cs="Arial"/>
                <w:sz w:val="20"/>
                <w:szCs w:val="20"/>
              </w:rPr>
            </w:pPr>
            <w:r>
              <w:rPr>
                <w:rFonts w:ascii="Arial" w:hAnsi="Arial" w:cs="Arial"/>
                <w:sz w:val="20"/>
                <w:szCs w:val="20"/>
              </w:rPr>
              <w:t xml:space="preserve">Refer to </w:t>
            </w:r>
            <w:r w:rsidRPr="00D82591">
              <w:rPr>
                <w:rFonts w:ascii="Arial" w:hAnsi="Arial" w:cs="Arial"/>
                <w:b/>
                <w:i/>
                <w:sz w:val="20"/>
                <w:szCs w:val="20"/>
              </w:rPr>
              <w:t>NFR B5 Banking, Cash and Card Payments,</w:t>
            </w:r>
            <w:r>
              <w:rPr>
                <w:rFonts w:ascii="Arial" w:hAnsi="Arial" w:cs="Arial"/>
                <w:sz w:val="20"/>
                <w:szCs w:val="20"/>
              </w:rPr>
              <w:t xml:space="preserve"> Section 11.1 Segregation of duties </w:t>
            </w:r>
            <w:hyperlink r:id="rId89" w:history="1">
              <w:r w:rsidRPr="00C2312A">
                <w:rPr>
                  <w:rStyle w:val="Hyperlink"/>
                  <w:rFonts w:ascii="Arial" w:hAnsi="Arial" w:cs="Arial"/>
                  <w:sz w:val="20"/>
                  <w:szCs w:val="20"/>
                </w:rPr>
                <w:t>hse.ie/eng/about/who/finance/nfr/nfrb5.pdf</w:t>
              </w:r>
            </w:hyperlink>
          </w:p>
          <w:p w14:paraId="5E0C40C8" w14:textId="77777777" w:rsidR="00A362B4" w:rsidRDefault="00A362B4" w:rsidP="00A362B4">
            <w:pPr>
              <w:spacing w:after="0" w:line="240" w:lineRule="auto"/>
              <w:rPr>
                <w:rFonts w:ascii="Arial" w:hAnsi="Arial" w:cs="Arial"/>
                <w:sz w:val="20"/>
                <w:szCs w:val="20"/>
              </w:rPr>
            </w:pPr>
          </w:p>
          <w:p w14:paraId="135E8D21" w14:textId="171E22E8" w:rsidR="00A362B4" w:rsidRPr="00C2312A" w:rsidRDefault="00A362B4" w:rsidP="00A362B4">
            <w:pPr>
              <w:spacing w:after="0" w:line="240" w:lineRule="auto"/>
              <w:rPr>
                <w:rFonts w:ascii="Arial" w:hAnsi="Arial" w:cs="Arial"/>
                <w:kern w:val="0"/>
                <w:sz w:val="20"/>
                <w:szCs w:val="20"/>
              </w:rPr>
            </w:pPr>
            <w:r w:rsidRPr="00A622D8">
              <w:rPr>
                <w:rFonts w:ascii="Arial" w:hAnsi="Arial" w:cs="Arial"/>
                <w:sz w:val="20"/>
                <w:szCs w:val="20"/>
              </w:rPr>
              <w:t>Segregation of duties (SOD) is a key control activity used to separate responsibilities over various tasks, including authorising and recording transactions and maintaining assets</w:t>
            </w:r>
            <w:r>
              <w:rPr>
                <w:rFonts w:ascii="Arial" w:hAnsi="Arial" w:cs="Arial"/>
                <w:sz w:val="20"/>
                <w:szCs w:val="20"/>
              </w:rPr>
              <w:t>.</w:t>
            </w:r>
          </w:p>
        </w:tc>
      </w:tr>
      <w:tr w:rsidR="00A362B4" w:rsidRPr="00C2312A" w14:paraId="7A7C422D" w14:textId="77777777" w:rsidTr="0098019C">
        <w:trPr>
          <w:trHeight w:val="871"/>
        </w:trPr>
        <w:tc>
          <w:tcPr>
            <w:tcW w:w="536" w:type="dxa"/>
            <w:vMerge/>
            <w:tcBorders>
              <w:left w:val="single" w:sz="4" w:space="0" w:color="auto"/>
              <w:right w:val="single" w:sz="4" w:space="0" w:color="auto"/>
            </w:tcBorders>
            <w:shd w:val="clear" w:color="auto" w:fill="DAEEF3" w:themeFill="accent5" w:themeFillTint="33"/>
          </w:tcPr>
          <w:p w14:paraId="26A63E1C" w14:textId="77777777" w:rsidR="00A362B4" w:rsidRDefault="00A362B4" w:rsidP="00A362B4">
            <w:pPr>
              <w:spacing w:after="0" w:line="240" w:lineRule="auto"/>
              <w:rPr>
                <w:rFonts w:ascii="Arial" w:hAnsi="Arial" w:cs="Arial"/>
                <w:kern w:val="0"/>
                <w:sz w:val="20"/>
                <w:szCs w:val="20"/>
              </w:rPr>
            </w:pPr>
            <w:permStart w:id="100365940" w:edGrp="everyone" w:colFirst="3" w:colLast="3"/>
            <w:permStart w:id="169091494" w:edGrp="everyone" w:colFirst="4" w:colLast="4"/>
            <w:permStart w:id="1827883402" w:edGrp="everyone" w:colFirst="5" w:colLast="5"/>
            <w:permStart w:id="1456110148" w:edGrp="everyone" w:colFirst="6" w:colLast="6"/>
            <w:permEnd w:id="392509954"/>
            <w:permEnd w:id="1436365649"/>
            <w:permEnd w:id="995961846"/>
            <w:permEnd w:id="311304787"/>
          </w:p>
        </w:tc>
        <w:tc>
          <w:tcPr>
            <w:tcW w:w="1206" w:type="dxa"/>
            <w:vMerge/>
            <w:tcBorders>
              <w:left w:val="single" w:sz="4" w:space="0" w:color="auto"/>
              <w:right w:val="single" w:sz="4" w:space="0" w:color="auto"/>
            </w:tcBorders>
            <w:shd w:val="clear" w:color="auto" w:fill="DAEEF3" w:themeFill="accent5" w:themeFillTint="33"/>
          </w:tcPr>
          <w:p w14:paraId="52A97730" w14:textId="77777777" w:rsidR="00A362B4" w:rsidRPr="00BB46BA" w:rsidRDefault="00A362B4" w:rsidP="00A362B4">
            <w:pPr>
              <w:spacing w:after="0" w:line="240" w:lineRule="auto"/>
              <w:rPr>
                <w:rFonts w:ascii="Arial" w:hAnsi="Arial" w:cs="Arial"/>
                <w:kern w:val="0"/>
                <w:sz w:val="20"/>
                <w:szCs w:val="20"/>
              </w:rPr>
            </w:pPr>
          </w:p>
        </w:tc>
        <w:tc>
          <w:tcPr>
            <w:tcW w:w="47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1FFAB7" w14:textId="2C47EB0E" w:rsidR="00A362B4" w:rsidRPr="00F67E05" w:rsidRDefault="00A362B4" w:rsidP="00A362B4">
            <w:pPr>
              <w:jc w:val="both"/>
              <w:rPr>
                <w:rFonts w:ascii="Arial" w:hAnsi="Arial" w:cs="Arial"/>
                <w:sz w:val="20"/>
                <w:szCs w:val="20"/>
              </w:rPr>
            </w:pPr>
            <w:r>
              <w:rPr>
                <w:rFonts w:ascii="Arial" w:hAnsi="Arial" w:cs="Arial"/>
                <w:sz w:val="20"/>
                <w:szCs w:val="20"/>
              </w:rPr>
              <w:t xml:space="preserve">b). </w:t>
            </w:r>
            <w:r w:rsidRPr="00F67E05">
              <w:rPr>
                <w:rFonts w:ascii="Arial" w:hAnsi="Arial" w:cs="Arial"/>
                <w:sz w:val="20"/>
                <w:szCs w:val="20"/>
              </w:rPr>
              <w:t>Handling of signed cheques (if applicable).</w:t>
            </w:r>
          </w:p>
          <w:p w14:paraId="4A4E3D0F" w14:textId="0BE220DD" w:rsidR="00A362B4" w:rsidRPr="00BB46BA" w:rsidRDefault="00A362B4" w:rsidP="00A362B4">
            <w:pPr>
              <w:spacing w:after="0" w:line="240" w:lineRule="auto"/>
              <w:jc w:val="both"/>
              <w:rPr>
                <w:rFonts w:ascii="Arial" w:hAnsi="Arial" w:cs="Arial"/>
                <w:color w:val="000000"/>
                <w:sz w:val="20"/>
                <w:szCs w:val="20"/>
              </w:rPr>
            </w:pPr>
            <w:r w:rsidRPr="00C2312A">
              <w:rPr>
                <w:rFonts w:ascii="Arial" w:hAnsi="Arial" w:cs="Arial"/>
                <w:sz w:val="20"/>
                <w:szCs w:val="20"/>
              </w:rPr>
              <w:t>(Note: "Not Relevant" response applies only where you and/or your team’s duties do not involve handling of cheques).</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689535F" w14:textId="28F312F0" w:rsidR="00A362B4" w:rsidRPr="00C2312A" w:rsidRDefault="00A362B4" w:rsidP="00A362B4">
            <w:pPr>
              <w:spacing w:after="0" w:line="240" w:lineRule="auto"/>
              <w:rPr>
                <w:rFonts w:ascii="Arial" w:hAnsi="Arial" w:cs="Arial"/>
                <w:kern w:val="0"/>
                <w:sz w:val="20"/>
                <w:szCs w:val="20"/>
              </w:rPr>
            </w:pPr>
            <w:r w:rsidRPr="008F07E7">
              <w:rPr>
                <w:rFonts w:ascii="Arial" w:hAnsi="Arial" w:cs="Arial"/>
                <w:b/>
                <w:kern w:val="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504511" w14:textId="3E2808D6" w:rsidR="00A362B4" w:rsidRPr="00C2312A" w:rsidRDefault="00A362B4" w:rsidP="00A362B4">
            <w:pPr>
              <w:spacing w:after="0" w:line="240" w:lineRule="auto"/>
              <w:rPr>
                <w:rFonts w:ascii="Arial" w:hAnsi="Arial" w:cs="Arial"/>
                <w:kern w:val="0"/>
                <w:sz w:val="20"/>
                <w:szCs w:val="20"/>
              </w:rPr>
            </w:pPr>
            <w:r w:rsidRPr="008F07E7">
              <w:rPr>
                <w:rFonts w:ascii="Arial" w:hAnsi="Arial" w:cs="Arial"/>
                <w:b/>
                <w:kern w:val="0"/>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68A0D" w14:textId="57A39326" w:rsidR="00A362B4" w:rsidRPr="00C2312A" w:rsidRDefault="00A362B4" w:rsidP="00A362B4">
            <w:pPr>
              <w:spacing w:after="0" w:line="240" w:lineRule="auto"/>
              <w:rPr>
                <w:rFonts w:ascii="Arial" w:hAnsi="Arial" w:cs="Arial"/>
                <w:kern w:val="0"/>
                <w:sz w:val="20"/>
                <w:szCs w:val="20"/>
              </w:rPr>
            </w:pPr>
            <w:r w:rsidRPr="008F07E7">
              <w:rPr>
                <w:rFonts w:ascii="Arial" w:hAnsi="Arial" w:cs="Arial"/>
                <w:b/>
                <w:kern w:val="0"/>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9AC547" w14:textId="7A8C96DF" w:rsidR="00A362B4" w:rsidRPr="00C2312A" w:rsidRDefault="00A362B4" w:rsidP="00A362B4">
            <w:pPr>
              <w:spacing w:after="0" w:line="240" w:lineRule="auto"/>
              <w:rPr>
                <w:rFonts w:ascii="Arial" w:hAnsi="Arial" w:cs="Arial"/>
                <w:kern w:val="0"/>
                <w:sz w:val="20"/>
                <w:szCs w:val="20"/>
              </w:rPr>
            </w:pPr>
            <w:r w:rsidRPr="008F07E7">
              <w:rPr>
                <w:rFonts w:ascii="Arial" w:hAnsi="Arial" w:cs="Arial"/>
                <w:b/>
                <w:kern w:val="0"/>
                <w:sz w:val="20"/>
                <w:szCs w:val="20"/>
              </w:rPr>
              <w:t>…</w:t>
            </w:r>
          </w:p>
        </w:tc>
        <w:tc>
          <w:tcPr>
            <w:tcW w:w="5588" w:type="dxa"/>
            <w:vMerge/>
            <w:tcBorders>
              <w:left w:val="single" w:sz="4" w:space="0" w:color="auto"/>
              <w:right w:val="single" w:sz="4" w:space="0" w:color="auto"/>
            </w:tcBorders>
            <w:shd w:val="clear" w:color="auto" w:fill="DAEEF3" w:themeFill="accent5" w:themeFillTint="33"/>
          </w:tcPr>
          <w:p w14:paraId="258F033F" w14:textId="77777777" w:rsidR="00A362B4" w:rsidRPr="00C2312A" w:rsidRDefault="00A362B4" w:rsidP="00A362B4">
            <w:pPr>
              <w:spacing w:after="0" w:line="240" w:lineRule="auto"/>
              <w:rPr>
                <w:rFonts w:ascii="Arial" w:hAnsi="Arial" w:cs="Arial"/>
                <w:kern w:val="0"/>
                <w:sz w:val="20"/>
                <w:szCs w:val="20"/>
              </w:rPr>
            </w:pPr>
          </w:p>
        </w:tc>
      </w:tr>
      <w:tr w:rsidR="00A362B4" w:rsidRPr="00C2312A" w14:paraId="7D00C8B7" w14:textId="77777777" w:rsidTr="00527783">
        <w:trPr>
          <w:trHeight w:val="246"/>
        </w:trPr>
        <w:tc>
          <w:tcPr>
            <w:tcW w:w="536" w:type="dxa"/>
            <w:vMerge/>
            <w:tcBorders>
              <w:left w:val="single" w:sz="4" w:space="0" w:color="auto"/>
              <w:bottom w:val="single" w:sz="4" w:space="0" w:color="auto"/>
              <w:right w:val="single" w:sz="4" w:space="0" w:color="auto"/>
            </w:tcBorders>
            <w:shd w:val="clear" w:color="auto" w:fill="DAEEF3" w:themeFill="accent5" w:themeFillTint="33"/>
          </w:tcPr>
          <w:p w14:paraId="577592E9" w14:textId="77777777" w:rsidR="00A362B4" w:rsidRDefault="00A362B4" w:rsidP="00A362B4">
            <w:pPr>
              <w:spacing w:after="0" w:line="240" w:lineRule="auto"/>
              <w:rPr>
                <w:rFonts w:ascii="Arial" w:hAnsi="Arial" w:cs="Arial"/>
                <w:kern w:val="0"/>
                <w:sz w:val="20"/>
                <w:szCs w:val="20"/>
              </w:rPr>
            </w:pPr>
            <w:permStart w:id="823154084" w:edGrp="everyone" w:colFirst="3" w:colLast="3"/>
            <w:permStart w:id="756250803" w:edGrp="everyone" w:colFirst="4" w:colLast="4"/>
            <w:permStart w:id="1738239312" w:edGrp="everyone" w:colFirst="5" w:colLast="5"/>
            <w:permStart w:id="1026582356" w:edGrp="everyone" w:colFirst="6" w:colLast="6"/>
            <w:permEnd w:id="100365940"/>
            <w:permEnd w:id="169091494"/>
            <w:permEnd w:id="1827883402"/>
            <w:permEnd w:id="1456110148"/>
          </w:p>
        </w:tc>
        <w:tc>
          <w:tcPr>
            <w:tcW w:w="1206" w:type="dxa"/>
            <w:vMerge/>
            <w:tcBorders>
              <w:left w:val="single" w:sz="4" w:space="0" w:color="auto"/>
              <w:bottom w:val="single" w:sz="4" w:space="0" w:color="auto"/>
              <w:right w:val="single" w:sz="4" w:space="0" w:color="auto"/>
            </w:tcBorders>
            <w:shd w:val="clear" w:color="auto" w:fill="DAEEF3" w:themeFill="accent5" w:themeFillTint="33"/>
          </w:tcPr>
          <w:p w14:paraId="5491DFA4" w14:textId="77777777" w:rsidR="00A362B4" w:rsidRPr="00BB46BA" w:rsidRDefault="00A362B4" w:rsidP="00A362B4">
            <w:pPr>
              <w:spacing w:after="0" w:line="240" w:lineRule="auto"/>
              <w:rPr>
                <w:rFonts w:ascii="Arial" w:hAnsi="Arial" w:cs="Arial"/>
                <w:kern w:val="0"/>
                <w:sz w:val="20"/>
                <w:szCs w:val="20"/>
              </w:rPr>
            </w:pPr>
          </w:p>
        </w:tc>
        <w:tc>
          <w:tcPr>
            <w:tcW w:w="47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3D7F1A" w14:textId="42B323BA" w:rsidR="00A362B4" w:rsidRPr="00BB46BA" w:rsidRDefault="00A362B4" w:rsidP="00A362B4">
            <w:pPr>
              <w:spacing w:after="0" w:line="240" w:lineRule="auto"/>
              <w:jc w:val="both"/>
              <w:rPr>
                <w:rFonts w:ascii="Arial" w:hAnsi="Arial" w:cs="Arial"/>
                <w:color w:val="000000"/>
                <w:sz w:val="20"/>
                <w:szCs w:val="20"/>
              </w:rPr>
            </w:pPr>
            <w:r>
              <w:rPr>
                <w:rFonts w:ascii="Arial" w:hAnsi="Arial" w:cs="Arial"/>
                <w:sz w:val="20"/>
                <w:szCs w:val="20"/>
              </w:rPr>
              <w:t xml:space="preserve">c). </w:t>
            </w:r>
            <w:r w:rsidRPr="00C2312A">
              <w:rPr>
                <w:rFonts w:ascii="Arial" w:hAnsi="Arial" w:cs="Arial"/>
                <w:sz w:val="20"/>
                <w:szCs w:val="20"/>
              </w:rPr>
              <w:t>Cheque signatories / approval of electronic funds transfer.</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41F133" w14:textId="102A527D" w:rsidR="00A362B4" w:rsidRPr="00C2312A" w:rsidRDefault="00A362B4" w:rsidP="00A362B4">
            <w:pPr>
              <w:spacing w:after="0" w:line="240" w:lineRule="auto"/>
              <w:rPr>
                <w:rFonts w:ascii="Arial" w:hAnsi="Arial" w:cs="Arial"/>
                <w:kern w:val="0"/>
                <w:sz w:val="20"/>
                <w:szCs w:val="20"/>
              </w:rPr>
            </w:pPr>
            <w:r w:rsidRPr="008F07E7">
              <w:rPr>
                <w:rFonts w:ascii="Arial" w:hAnsi="Arial" w:cs="Arial"/>
                <w:b/>
                <w:kern w:val="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CEE29B" w14:textId="20E7C3A0" w:rsidR="00A362B4" w:rsidRPr="00C2312A" w:rsidRDefault="00A362B4" w:rsidP="00A362B4">
            <w:pPr>
              <w:spacing w:after="0" w:line="240" w:lineRule="auto"/>
              <w:rPr>
                <w:rFonts w:ascii="Arial" w:hAnsi="Arial" w:cs="Arial"/>
                <w:kern w:val="0"/>
                <w:sz w:val="20"/>
                <w:szCs w:val="20"/>
              </w:rPr>
            </w:pPr>
            <w:r w:rsidRPr="008F07E7">
              <w:rPr>
                <w:rFonts w:ascii="Arial" w:hAnsi="Arial" w:cs="Arial"/>
                <w:b/>
                <w:kern w:val="0"/>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D82D2C" w14:textId="39510A52" w:rsidR="00A362B4" w:rsidRPr="00C2312A" w:rsidRDefault="00A362B4" w:rsidP="00A362B4">
            <w:pPr>
              <w:spacing w:after="0" w:line="240" w:lineRule="auto"/>
              <w:rPr>
                <w:rFonts w:ascii="Arial" w:hAnsi="Arial" w:cs="Arial"/>
                <w:kern w:val="0"/>
                <w:sz w:val="20"/>
                <w:szCs w:val="20"/>
              </w:rPr>
            </w:pPr>
            <w:r w:rsidRPr="008F07E7">
              <w:rPr>
                <w:rFonts w:ascii="Arial" w:hAnsi="Arial" w:cs="Arial"/>
                <w:b/>
                <w:kern w:val="0"/>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9E6A0" w14:textId="7E84E0F8" w:rsidR="00A362B4" w:rsidRPr="00C2312A" w:rsidRDefault="00A362B4" w:rsidP="00A362B4">
            <w:pPr>
              <w:spacing w:after="0" w:line="240" w:lineRule="auto"/>
              <w:rPr>
                <w:rFonts w:ascii="Arial" w:hAnsi="Arial" w:cs="Arial"/>
                <w:kern w:val="0"/>
                <w:sz w:val="20"/>
                <w:szCs w:val="20"/>
              </w:rPr>
            </w:pPr>
            <w:r w:rsidRPr="008F07E7">
              <w:rPr>
                <w:rFonts w:ascii="Arial" w:hAnsi="Arial" w:cs="Arial"/>
                <w:b/>
                <w:kern w:val="0"/>
                <w:sz w:val="20"/>
                <w:szCs w:val="20"/>
              </w:rPr>
              <w:t>…</w:t>
            </w:r>
          </w:p>
        </w:tc>
        <w:tc>
          <w:tcPr>
            <w:tcW w:w="5588" w:type="dxa"/>
            <w:vMerge/>
            <w:tcBorders>
              <w:left w:val="single" w:sz="4" w:space="0" w:color="auto"/>
              <w:bottom w:val="single" w:sz="4" w:space="0" w:color="auto"/>
              <w:right w:val="single" w:sz="4" w:space="0" w:color="auto"/>
            </w:tcBorders>
            <w:shd w:val="clear" w:color="auto" w:fill="DAEEF3" w:themeFill="accent5" w:themeFillTint="33"/>
          </w:tcPr>
          <w:p w14:paraId="1E21427F" w14:textId="77777777" w:rsidR="00A362B4" w:rsidRPr="00C2312A" w:rsidRDefault="00A362B4" w:rsidP="00A362B4">
            <w:pPr>
              <w:spacing w:after="0" w:line="240" w:lineRule="auto"/>
              <w:rPr>
                <w:rFonts w:ascii="Arial" w:hAnsi="Arial" w:cs="Arial"/>
                <w:kern w:val="0"/>
                <w:sz w:val="20"/>
                <w:szCs w:val="20"/>
              </w:rPr>
            </w:pPr>
          </w:p>
        </w:tc>
      </w:tr>
      <w:permEnd w:id="823154084"/>
      <w:permEnd w:id="756250803"/>
      <w:permEnd w:id="1738239312"/>
      <w:permEnd w:id="1026582356"/>
      <w:tr w:rsidR="00527783" w:rsidRPr="00C2312A" w14:paraId="7333F6BC" w14:textId="77777777" w:rsidTr="00527783">
        <w:trPr>
          <w:trHeight w:val="622"/>
        </w:trPr>
        <w:tc>
          <w:tcPr>
            <w:tcW w:w="1489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37A151C" w14:textId="77777777" w:rsidR="00527783" w:rsidRPr="00A622D8" w:rsidRDefault="00527783" w:rsidP="00527783">
            <w:pPr>
              <w:spacing w:after="0" w:line="240" w:lineRule="auto"/>
              <w:rPr>
                <w:rFonts w:ascii="Arial" w:hAnsi="Arial" w:cs="Arial"/>
                <w:b/>
                <w:kern w:val="0"/>
                <w:sz w:val="20"/>
                <w:szCs w:val="20"/>
              </w:rPr>
            </w:pPr>
            <w:r w:rsidRPr="00A622D8">
              <w:rPr>
                <w:rFonts w:ascii="Arial" w:hAnsi="Arial" w:cs="Arial"/>
                <w:b/>
                <w:kern w:val="0"/>
                <w:sz w:val="20"/>
                <w:szCs w:val="20"/>
              </w:rPr>
              <w:t>Supplier Accounts</w:t>
            </w:r>
          </w:p>
          <w:p w14:paraId="6D88B301" w14:textId="77777777" w:rsidR="00527783" w:rsidRPr="00A622D8" w:rsidRDefault="00527783" w:rsidP="00527783">
            <w:pPr>
              <w:spacing w:after="0" w:line="240" w:lineRule="auto"/>
              <w:rPr>
                <w:rFonts w:ascii="Arial" w:hAnsi="Arial" w:cs="Arial"/>
                <w:b/>
                <w:kern w:val="0"/>
                <w:sz w:val="20"/>
                <w:szCs w:val="20"/>
              </w:rPr>
            </w:pPr>
            <w:r w:rsidRPr="00A622D8">
              <w:rPr>
                <w:rFonts w:ascii="Arial" w:hAnsi="Arial" w:cs="Arial"/>
                <w:b/>
                <w:kern w:val="0"/>
                <w:sz w:val="20"/>
                <w:szCs w:val="20"/>
              </w:rPr>
              <w:t>Trigger Question - One or more of my staff and/or I are involved in set up, editing, review and/or reconciliatio</w:t>
            </w:r>
            <w:r>
              <w:rPr>
                <w:rFonts w:ascii="Arial" w:hAnsi="Arial" w:cs="Arial"/>
                <w:b/>
                <w:kern w:val="0"/>
                <w:sz w:val="20"/>
                <w:szCs w:val="20"/>
              </w:rPr>
              <w:t>n of supplier accounts (Y/N)</w:t>
            </w:r>
            <w:r w:rsidRPr="00A622D8">
              <w:rPr>
                <w:rFonts w:ascii="Arial" w:hAnsi="Arial" w:cs="Arial"/>
                <w:b/>
                <w:kern w:val="0"/>
                <w:sz w:val="20"/>
                <w:szCs w:val="20"/>
              </w:rPr>
              <w:t xml:space="preserve">  </w:t>
            </w:r>
          </w:p>
          <w:p w14:paraId="114DDD6A" w14:textId="5541E621" w:rsidR="00527783" w:rsidRPr="00C2312A" w:rsidRDefault="00527783" w:rsidP="00527783">
            <w:pPr>
              <w:spacing w:after="0" w:line="240" w:lineRule="auto"/>
              <w:rPr>
                <w:rFonts w:ascii="Arial" w:hAnsi="Arial" w:cs="Arial"/>
                <w:kern w:val="0"/>
                <w:sz w:val="20"/>
                <w:szCs w:val="20"/>
              </w:rPr>
            </w:pPr>
            <w:r w:rsidRPr="00A622D8">
              <w:rPr>
                <w:rFonts w:ascii="Arial" w:hAnsi="Arial" w:cs="Arial"/>
                <w:b/>
                <w:kern w:val="0"/>
                <w:sz w:val="20"/>
                <w:szCs w:val="20"/>
              </w:rPr>
              <w:t>If not involved then fi</w:t>
            </w:r>
            <w:r>
              <w:rPr>
                <w:rFonts w:ascii="Arial" w:hAnsi="Arial" w:cs="Arial"/>
                <w:b/>
                <w:kern w:val="0"/>
                <w:sz w:val="20"/>
                <w:szCs w:val="20"/>
              </w:rPr>
              <w:t>lter skips next 3 statements</w:t>
            </w:r>
            <w:r w:rsidR="00D47B1B">
              <w:rPr>
                <w:rFonts w:ascii="Arial" w:hAnsi="Arial" w:cs="Arial"/>
                <w:b/>
                <w:kern w:val="0"/>
                <w:sz w:val="20"/>
                <w:szCs w:val="20"/>
              </w:rPr>
              <w:t>, 1-3 below</w:t>
            </w:r>
          </w:p>
        </w:tc>
      </w:tr>
      <w:tr w:rsidR="00A362B4" w:rsidRPr="00C2312A" w14:paraId="0637D48B" w14:textId="77777777" w:rsidTr="00527783">
        <w:trPr>
          <w:trHeight w:val="871"/>
        </w:trPr>
        <w:tc>
          <w:tcPr>
            <w:tcW w:w="53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84CC1E" w14:textId="476C2884" w:rsidR="00A362B4" w:rsidRDefault="00A362B4" w:rsidP="00A362B4">
            <w:pPr>
              <w:spacing w:after="0" w:line="240" w:lineRule="auto"/>
              <w:rPr>
                <w:rFonts w:ascii="Arial" w:hAnsi="Arial" w:cs="Arial"/>
                <w:kern w:val="0"/>
                <w:sz w:val="20"/>
                <w:szCs w:val="20"/>
              </w:rPr>
            </w:pPr>
            <w:permStart w:id="276855806" w:edGrp="everyone" w:colFirst="3" w:colLast="3"/>
            <w:permStart w:id="1973169144" w:edGrp="everyone" w:colFirst="4" w:colLast="4"/>
            <w:permStart w:id="171130930" w:edGrp="everyone" w:colFirst="5" w:colLast="5"/>
            <w:permStart w:id="718408078" w:edGrp="everyone" w:colFirst="6" w:colLast="6"/>
            <w:r>
              <w:rPr>
                <w:rFonts w:ascii="Arial" w:hAnsi="Arial" w:cs="Arial"/>
                <w:kern w:val="0"/>
                <w:sz w:val="20"/>
                <w:szCs w:val="20"/>
              </w:rPr>
              <w:t>1</w:t>
            </w:r>
          </w:p>
        </w:tc>
        <w:tc>
          <w:tcPr>
            <w:tcW w:w="120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5B3B8E" w14:textId="77777777" w:rsidR="00A362B4"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Financial Activities</w:t>
            </w:r>
            <w:r w:rsidRPr="00C2312A">
              <w:rPr>
                <w:rFonts w:ascii="Arial" w:hAnsi="Arial" w:cs="Arial"/>
                <w:kern w:val="0"/>
                <w:sz w:val="20"/>
                <w:szCs w:val="20"/>
              </w:rPr>
              <w:t xml:space="preserve"> </w:t>
            </w:r>
          </w:p>
          <w:p w14:paraId="16087AC6" w14:textId="77777777"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(Supplier Accounts)</w:t>
            </w:r>
          </w:p>
          <w:p w14:paraId="0D979FF9" w14:textId="77777777" w:rsidR="00A362B4" w:rsidRPr="00BB46BA" w:rsidRDefault="00A362B4" w:rsidP="00A362B4">
            <w:pPr>
              <w:spacing w:after="0" w:line="240" w:lineRule="auto"/>
              <w:rPr>
                <w:rFonts w:ascii="Arial" w:hAnsi="Arial" w:cs="Arial"/>
                <w:kern w:val="0"/>
                <w:sz w:val="20"/>
                <w:szCs w:val="20"/>
              </w:rPr>
            </w:pPr>
          </w:p>
        </w:tc>
        <w:tc>
          <w:tcPr>
            <w:tcW w:w="47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5ABCA5" w14:textId="77777777" w:rsidR="00A362B4" w:rsidRPr="00A622D8" w:rsidRDefault="00A362B4" w:rsidP="00A362B4">
            <w:pPr>
              <w:jc w:val="both"/>
              <w:rPr>
                <w:rFonts w:ascii="Arial" w:hAnsi="Arial" w:cs="Arial"/>
                <w:color w:val="000000"/>
                <w:sz w:val="20"/>
                <w:szCs w:val="20"/>
              </w:rPr>
            </w:pPr>
            <w:r w:rsidRPr="00A622D8">
              <w:rPr>
                <w:rFonts w:ascii="Arial" w:hAnsi="Arial" w:cs="Arial"/>
                <w:color w:val="000000"/>
                <w:sz w:val="20"/>
                <w:szCs w:val="20"/>
              </w:rPr>
              <w:t xml:space="preserve">Set up and editing of supplier information on financial systems is limited to authorised persons consistent with segregation of duty principles. </w:t>
            </w:r>
          </w:p>
          <w:p w14:paraId="0CE0DDB7" w14:textId="5A03E10E" w:rsidR="00A362B4" w:rsidRPr="00BB46BA" w:rsidRDefault="00A362B4" w:rsidP="00A362B4">
            <w:pPr>
              <w:spacing w:after="0" w:line="240" w:lineRule="auto"/>
              <w:jc w:val="both"/>
              <w:rPr>
                <w:rFonts w:ascii="Arial" w:hAnsi="Arial" w:cs="Arial"/>
                <w:color w:val="000000"/>
                <w:sz w:val="20"/>
                <w:szCs w:val="20"/>
              </w:rPr>
            </w:pPr>
            <w:r w:rsidRPr="00A622D8">
              <w:rPr>
                <w:rFonts w:ascii="Arial" w:hAnsi="Arial" w:cs="Arial"/>
                <w:color w:val="000000"/>
                <w:sz w:val="20"/>
                <w:szCs w:val="20"/>
              </w:rPr>
              <w:lastRenderedPageBreak/>
              <w:t>(Note: Not Relevant applies only where you and/or your team's duties do not involve set up or editing of supplier information).</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A6692F" w14:textId="251A3E7A" w:rsidR="00A362B4" w:rsidRPr="00C2312A" w:rsidRDefault="00A362B4" w:rsidP="00A362B4">
            <w:pPr>
              <w:spacing w:after="0" w:line="240" w:lineRule="auto"/>
              <w:rPr>
                <w:rFonts w:ascii="Arial" w:hAnsi="Arial" w:cs="Arial"/>
                <w:kern w:val="0"/>
                <w:sz w:val="20"/>
                <w:szCs w:val="20"/>
              </w:rPr>
            </w:pPr>
            <w:r w:rsidRPr="00CB7CAF">
              <w:rPr>
                <w:rFonts w:ascii="Arial" w:hAnsi="Arial" w:cs="Arial"/>
                <w:b/>
                <w:kern w:val="0"/>
                <w:sz w:val="20"/>
                <w:szCs w:val="20"/>
              </w:rPr>
              <w:lastRenderedPageBreak/>
              <w:t>…</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1DF049" w14:textId="7ADB932D" w:rsidR="00A362B4" w:rsidRPr="00C2312A" w:rsidRDefault="00A362B4" w:rsidP="00A362B4">
            <w:pPr>
              <w:spacing w:after="0" w:line="240" w:lineRule="auto"/>
              <w:rPr>
                <w:rFonts w:ascii="Arial" w:hAnsi="Arial" w:cs="Arial"/>
                <w:kern w:val="0"/>
                <w:sz w:val="20"/>
                <w:szCs w:val="20"/>
              </w:rPr>
            </w:pPr>
            <w:r w:rsidRPr="00CB7CAF">
              <w:rPr>
                <w:rFonts w:ascii="Arial" w:hAnsi="Arial" w:cs="Arial"/>
                <w:b/>
                <w:kern w:val="0"/>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9813E9" w14:textId="54AA22C7" w:rsidR="00A362B4" w:rsidRPr="00C2312A" w:rsidRDefault="00A362B4" w:rsidP="00A362B4">
            <w:pPr>
              <w:spacing w:after="0" w:line="240" w:lineRule="auto"/>
              <w:rPr>
                <w:rFonts w:ascii="Arial" w:hAnsi="Arial" w:cs="Arial"/>
                <w:kern w:val="0"/>
                <w:sz w:val="20"/>
                <w:szCs w:val="20"/>
              </w:rPr>
            </w:pPr>
            <w:r w:rsidRPr="00CB7CAF">
              <w:rPr>
                <w:rFonts w:ascii="Arial" w:hAnsi="Arial" w:cs="Arial"/>
                <w:b/>
                <w:kern w:val="0"/>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0A0FF" w14:textId="1E0508D5" w:rsidR="00A362B4" w:rsidRPr="00C2312A" w:rsidRDefault="00A362B4" w:rsidP="00A362B4">
            <w:pPr>
              <w:spacing w:after="0" w:line="240" w:lineRule="auto"/>
              <w:rPr>
                <w:rFonts w:ascii="Arial" w:hAnsi="Arial" w:cs="Arial"/>
                <w:kern w:val="0"/>
                <w:sz w:val="20"/>
                <w:szCs w:val="20"/>
              </w:rPr>
            </w:pPr>
            <w:r w:rsidRPr="00CB7CAF">
              <w:rPr>
                <w:rFonts w:ascii="Arial" w:hAnsi="Arial" w:cs="Arial"/>
                <w:b/>
                <w:kern w:val="0"/>
                <w:sz w:val="20"/>
                <w:szCs w:val="20"/>
              </w:rPr>
              <w:t>…</w:t>
            </w:r>
          </w:p>
        </w:tc>
        <w:tc>
          <w:tcPr>
            <w:tcW w:w="5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AFCB6F" w14:textId="77777777" w:rsidR="00A362B4" w:rsidRDefault="00A362B4" w:rsidP="00A362B4">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segregation of duty in relation to the editing of supplier information.</w:t>
            </w:r>
          </w:p>
          <w:p w14:paraId="671C1180" w14:textId="77777777" w:rsidR="00A362B4" w:rsidRDefault="00A362B4" w:rsidP="00A362B4">
            <w:pPr>
              <w:spacing w:after="0" w:line="240" w:lineRule="auto"/>
              <w:rPr>
                <w:rFonts w:ascii="Arial" w:hAnsi="Arial" w:cs="Arial"/>
                <w:bCs/>
                <w:kern w:val="0"/>
                <w:sz w:val="20"/>
                <w:szCs w:val="20"/>
              </w:rPr>
            </w:pPr>
          </w:p>
          <w:p w14:paraId="3A6D17D3" w14:textId="250279C1"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lastRenderedPageBreak/>
              <w:t xml:space="preserve">Refer to </w:t>
            </w:r>
            <w:r w:rsidRPr="004901CC">
              <w:rPr>
                <w:rFonts w:ascii="Arial" w:hAnsi="Arial" w:cs="Arial"/>
                <w:b/>
                <w:i/>
                <w:kern w:val="0"/>
                <w:sz w:val="20"/>
                <w:szCs w:val="20"/>
              </w:rPr>
              <w:t>NFR B</w:t>
            </w:r>
            <w:r>
              <w:rPr>
                <w:rFonts w:ascii="Arial" w:hAnsi="Arial" w:cs="Arial"/>
                <w:b/>
                <w:i/>
                <w:kern w:val="0"/>
                <w:sz w:val="20"/>
                <w:szCs w:val="20"/>
              </w:rPr>
              <w:t xml:space="preserve">1, Procurement, Section 4.3 Sourcing of suppliers </w:t>
            </w:r>
            <w:hyperlink r:id="rId90" w:history="1">
              <w:r w:rsidRPr="00E30A55">
                <w:rPr>
                  <w:rStyle w:val="Hyperlink"/>
                  <w:rFonts w:ascii="Arial" w:hAnsi="Arial" w:cs="Arial"/>
                  <w:kern w:val="0"/>
                  <w:sz w:val="20"/>
                  <w:szCs w:val="20"/>
                </w:rPr>
                <w:t>https://www.hse.ie/eng/about/who/finance/nfr/nfrb1.pdf</w:t>
              </w:r>
            </w:hyperlink>
          </w:p>
        </w:tc>
      </w:tr>
      <w:tr w:rsidR="00A362B4" w:rsidRPr="00C2312A" w14:paraId="522D3AC5" w14:textId="77777777" w:rsidTr="00527783">
        <w:trPr>
          <w:trHeight w:val="871"/>
        </w:trPr>
        <w:tc>
          <w:tcPr>
            <w:tcW w:w="53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3348C1" w14:textId="61DDAB21" w:rsidR="00A362B4" w:rsidRDefault="00A362B4" w:rsidP="00A362B4">
            <w:pPr>
              <w:spacing w:after="0" w:line="240" w:lineRule="auto"/>
              <w:rPr>
                <w:rFonts w:ascii="Arial" w:hAnsi="Arial" w:cs="Arial"/>
                <w:kern w:val="0"/>
                <w:sz w:val="20"/>
                <w:szCs w:val="20"/>
              </w:rPr>
            </w:pPr>
            <w:permStart w:id="2121212402" w:edGrp="everyone" w:colFirst="3" w:colLast="3"/>
            <w:permStart w:id="1569731022" w:edGrp="everyone" w:colFirst="4" w:colLast="4"/>
            <w:permStart w:id="2023827901" w:edGrp="everyone" w:colFirst="5" w:colLast="5"/>
            <w:permStart w:id="91846660" w:edGrp="everyone" w:colFirst="6" w:colLast="6"/>
            <w:permEnd w:id="276855806"/>
            <w:permEnd w:id="1973169144"/>
            <w:permEnd w:id="171130930"/>
            <w:permEnd w:id="718408078"/>
            <w:r>
              <w:rPr>
                <w:rFonts w:ascii="Arial" w:hAnsi="Arial" w:cs="Arial"/>
                <w:kern w:val="0"/>
                <w:sz w:val="20"/>
                <w:szCs w:val="20"/>
              </w:rPr>
              <w:lastRenderedPageBreak/>
              <w:t>2</w:t>
            </w:r>
          </w:p>
        </w:tc>
        <w:tc>
          <w:tcPr>
            <w:tcW w:w="120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FAF10D" w14:textId="77777777" w:rsidR="00A362B4"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Financial Activities</w:t>
            </w:r>
            <w:r w:rsidRPr="00C2312A">
              <w:rPr>
                <w:rFonts w:ascii="Arial" w:hAnsi="Arial" w:cs="Arial"/>
                <w:kern w:val="0"/>
                <w:sz w:val="20"/>
                <w:szCs w:val="20"/>
              </w:rPr>
              <w:t xml:space="preserve"> </w:t>
            </w:r>
          </w:p>
          <w:p w14:paraId="747AE99B" w14:textId="28FE2DF5" w:rsidR="00A362B4" w:rsidRPr="00BB46BA" w:rsidRDefault="00A362B4" w:rsidP="00A362B4">
            <w:pPr>
              <w:spacing w:after="0" w:line="240" w:lineRule="auto"/>
              <w:rPr>
                <w:rFonts w:ascii="Arial" w:hAnsi="Arial" w:cs="Arial"/>
                <w:kern w:val="0"/>
                <w:sz w:val="20"/>
                <w:szCs w:val="20"/>
              </w:rPr>
            </w:pPr>
            <w:r>
              <w:rPr>
                <w:rFonts w:ascii="Arial" w:hAnsi="Arial" w:cs="Arial"/>
                <w:kern w:val="0"/>
                <w:sz w:val="20"/>
                <w:szCs w:val="20"/>
              </w:rPr>
              <w:t>(Supplier Accounts)</w:t>
            </w:r>
          </w:p>
        </w:tc>
        <w:tc>
          <w:tcPr>
            <w:tcW w:w="47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35C641" w14:textId="77777777" w:rsidR="00A362B4" w:rsidRPr="00A622D8" w:rsidRDefault="00A362B4" w:rsidP="00A362B4">
            <w:pPr>
              <w:jc w:val="both"/>
              <w:rPr>
                <w:rFonts w:ascii="Arial" w:hAnsi="Arial" w:cs="Arial"/>
                <w:color w:val="000000"/>
                <w:sz w:val="20"/>
                <w:szCs w:val="20"/>
              </w:rPr>
            </w:pPr>
            <w:r w:rsidRPr="00A622D8">
              <w:rPr>
                <w:rFonts w:ascii="Arial" w:hAnsi="Arial" w:cs="Arial"/>
                <w:color w:val="000000"/>
                <w:sz w:val="20"/>
                <w:szCs w:val="20"/>
              </w:rPr>
              <w:t xml:space="preserve">Supplier Statements are reviewed and reconciled periodically to financial records, this includes reviewing debit balances and initiating recoveries, where applicable. </w:t>
            </w:r>
          </w:p>
          <w:p w14:paraId="2A60C2D1" w14:textId="3C037292" w:rsidR="00A362B4" w:rsidRPr="00BB46BA" w:rsidRDefault="00A362B4" w:rsidP="00A362B4">
            <w:pPr>
              <w:spacing w:after="0" w:line="240" w:lineRule="auto"/>
              <w:jc w:val="both"/>
              <w:rPr>
                <w:rFonts w:ascii="Arial" w:hAnsi="Arial" w:cs="Arial"/>
                <w:color w:val="000000"/>
                <w:sz w:val="20"/>
                <w:szCs w:val="20"/>
              </w:rPr>
            </w:pPr>
            <w:r w:rsidRPr="00A622D8">
              <w:rPr>
                <w:rFonts w:ascii="Arial" w:hAnsi="Arial" w:cs="Arial"/>
                <w:color w:val="000000"/>
                <w:sz w:val="20"/>
                <w:szCs w:val="20"/>
              </w:rPr>
              <w:t>(Note: Not Relevant applies only where you and/or your team's duties do not involve supplier statement reconciliations and debit balance review and recovery).</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1E87CB" w14:textId="5F027FE3" w:rsidR="00A362B4" w:rsidRPr="00C2312A" w:rsidRDefault="00A362B4" w:rsidP="00A362B4">
            <w:pPr>
              <w:spacing w:after="0" w:line="240" w:lineRule="auto"/>
              <w:rPr>
                <w:rFonts w:ascii="Arial" w:hAnsi="Arial" w:cs="Arial"/>
                <w:kern w:val="0"/>
                <w:sz w:val="20"/>
                <w:szCs w:val="20"/>
              </w:rPr>
            </w:pPr>
            <w:r w:rsidRPr="0034625A">
              <w:rPr>
                <w:rFonts w:ascii="Arial" w:hAnsi="Arial" w:cs="Arial"/>
                <w:b/>
                <w:kern w:val="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4C559A" w14:textId="232D6F1A" w:rsidR="00A362B4" w:rsidRPr="00C2312A" w:rsidRDefault="00A362B4" w:rsidP="00A362B4">
            <w:pPr>
              <w:spacing w:after="0" w:line="240" w:lineRule="auto"/>
              <w:rPr>
                <w:rFonts w:ascii="Arial" w:hAnsi="Arial" w:cs="Arial"/>
                <w:kern w:val="0"/>
                <w:sz w:val="20"/>
                <w:szCs w:val="20"/>
              </w:rPr>
            </w:pPr>
            <w:r w:rsidRPr="0034625A">
              <w:rPr>
                <w:rFonts w:ascii="Arial" w:hAnsi="Arial" w:cs="Arial"/>
                <w:b/>
                <w:kern w:val="0"/>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7CF380" w14:textId="65DE9AEF" w:rsidR="00A362B4" w:rsidRPr="00C2312A" w:rsidRDefault="00A362B4" w:rsidP="00A362B4">
            <w:pPr>
              <w:spacing w:after="0" w:line="240" w:lineRule="auto"/>
              <w:rPr>
                <w:rFonts w:ascii="Arial" w:hAnsi="Arial" w:cs="Arial"/>
                <w:kern w:val="0"/>
                <w:sz w:val="20"/>
                <w:szCs w:val="20"/>
              </w:rPr>
            </w:pPr>
            <w:r w:rsidRPr="0034625A">
              <w:rPr>
                <w:rFonts w:ascii="Arial" w:hAnsi="Arial" w:cs="Arial"/>
                <w:b/>
                <w:kern w:val="0"/>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964766" w14:textId="6FE1E7E8" w:rsidR="00A362B4" w:rsidRPr="00C2312A" w:rsidRDefault="00A362B4" w:rsidP="00A362B4">
            <w:pPr>
              <w:spacing w:after="0" w:line="240" w:lineRule="auto"/>
              <w:rPr>
                <w:rFonts w:ascii="Arial" w:hAnsi="Arial" w:cs="Arial"/>
                <w:kern w:val="0"/>
                <w:sz w:val="20"/>
                <w:szCs w:val="20"/>
              </w:rPr>
            </w:pPr>
            <w:r w:rsidRPr="0034625A">
              <w:rPr>
                <w:rFonts w:ascii="Arial" w:hAnsi="Arial" w:cs="Arial"/>
                <w:b/>
                <w:kern w:val="0"/>
                <w:sz w:val="20"/>
                <w:szCs w:val="20"/>
              </w:rPr>
              <w:t>…</w:t>
            </w:r>
          </w:p>
        </w:tc>
        <w:tc>
          <w:tcPr>
            <w:tcW w:w="5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1507A5" w14:textId="77777777" w:rsidR="00A362B4" w:rsidRPr="00A622D8" w:rsidRDefault="00A362B4" w:rsidP="00A362B4">
            <w:pPr>
              <w:spacing w:after="0" w:line="240" w:lineRule="auto"/>
              <w:rPr>
                <w:rFonts w:ascii="Arial" w:hAnsi="Arial" w:cs="Arial"/>
                <w:bCs/>
                <w:kern w:val="0"/>
                <w:sz w:val="20"/>
                <w:szCs w:val="20"/>
              </w:rPr>
            </w:pPr>
            <w:r w:rsidRPr="00A622D8">
              <w:rPr>
                <w:rFonts w:ascii="Arial" w:hAnsi="Arial" w:cs="Arial"/>
                <w:bCs/>
                <w:kern w:val="0"/>
                <w:sz w:val="20"/>
                <w:szCs w:val="20"/>
              </w:rPr>
              <w:t>This statement deals with the reconciliation of suppliers’ statements to financial records periodically including the review of debit balances on Supplier Listings.</w:t>
            </w:r>
          </w:p>
          <w:p w14:paraId="79D302AE" w14:textId="77777777" w:rsidR="00A362B4" w:rsidRPr="00A622D8" w:rsidRDefault="00A362B4" w:rsidP="00A362B4">
            <w:pPr>
              <w:spacing w:after="0" w:line="240" w:lineRule="auto"/>
              <w:rPr>
                <w:rFonts w:ascii="Arial" w:hAnsi="Arial" w:cs="Arial"/>
                <w:bCs/>
                <w:kern w:val="0"/>
                <w:sz w:val="20"/>
                <w:szCs w:val="20"/>
              </w:rPr>
            </w:pPr>
          </w:p>
          <w:p w14:paraId="1A3DDBFD" w14:textId="2F1AC0D4" w:rsidR="00A362B4" w:rsidRPr="00C2312A" w:rsidRDefault="00A362B4" w:rsidP="00A362B4">
            <w:pPr>
              <w:spacing w:after="0" w:line="240" w:lineRule="auto"/>
              <w:rPr>
                <w:rFonts w:ascii="Arial" w:hAnsi="Arial" w:cs="Arial"/>
                <w:kern w:val="0"/>
                <w:sz w:val="20"/>
                <w:szCs w:val="20"/>
              </w:rPr>
            </w:pPr>
            <w:r w:rsidRPr="00A622D8">
              <w:rPr>
                <w:rFonts w:ascii="Arial" w:hAnsi="Arial" w:cs="Arial"/>
                <w:bCs/>
                <w:kern w:val="0"/>
                <w:sz w:val="20"/>
                <w:szCs w:val="20"/>
              </w:rPr>
              <w:t xml:space="preserve">For further information see the </w:t>
            </w:r>
            <w:r w:rsidRPr="00D82591">
              <w:rPr>
                <w:rFonts w:ascii="Arial" w:hAnsi="Arial" w:cs="Arial"/>
                <w:b/>
                <w:bCs/>
                <w:i/>
                <w:kern w:val="0"/>
                <w:sz w:val="20"/>
                <w:szCs w:val="20"/>
              </w:rPr>
              <w:t>HSE’s Journal Entry and Balance Sheet Reconciliation Policy</w:t>
            </w:r>
            <w:r w:rsidRPr="00A622D8">
              <w:rPr>
                <w:rFonts w:ascii="Arial" w:hAnsi="Arial" w:cs="Arial"/>
                <w:bCs/>
                <w:kern w:val="0"/>
                <w:sz w:val="20"/>
                <w:szCs w:val="20"/>
              </w:rPr>
              <w:t xml:space="preserve"> at </w:t>
            </w:r>
            <w:hyperlink r:id="rId91" w:history="1">
              <w:r w:rsidRPr="00090D2F">
                <w:rPr>
                  <w:rStyle w:val="Hyperlink"/>
                  <w:rFonts w:ascii="Arial" w:hAnsi="Arial" w:cs="Arial"/>
                  <w:kern w:val="0"/>
                  <w:sz w:val="20"/>
                  <w:szCs w:val="20"/>
                </w:rPr>
                <w:t>https://www.hse.ie/eng/about/who/finance/nfr/jebsrp.pdf</w:t>
              </w:r>
            </w:hyperlink>
          </w:p>
        </w:tc>
      </w:tr>
      <w:tr w:rsidR="00A362B4" w:rsidRPr="00C2312A" w14:paraId="7F43665B" w14:textId="77777777" w:rsidTr="00527783">
        <w:trPr>
          <w:trHeight w:val="871"/>
        </w:trPr>
        <w:tc>
          <w:tcPr>
            <w:tcW w:w="53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AC6DE1" w14:textId="6B4F2566" w:rsidR="00A362B4" w:rsidRDefault="00A362B4" w:rsidP="00A362B4">
            <w:pPr>
              <w:spacing w:after="0" w:line="240" w:lineRule="auto"/>
              <w:rPr>
                <w:rFonts w:ascii="Arial" w:hAnsi="Arial" w:cs="Arial"/>
                <w:kern w:val="0"/>
                <w:sz w:val="20"/>
                <w:szCs w:val="20"/>
              </w:rPr>
            </w:pPr>
            <w:permStart w:id="157290776" w:edGrp="everyone" w:colFirst="3" w:colLast="3"/>
            <w:permStart w:id="254954624" w:edGrp="everyone" w:colFirst="4" w:colLast="4"/>
            <w:permStart w:id="807548271" w:edGrp="everyone" w:colFirst="5" w:colLast="5"/>
            <w:permStart w:id="1519013975" w:edGrp="everyone" w:colFirst="6" w:colLast="6"/>
            <w:permEnd w:id="2121212402"/>
            <w:permEnd w:id="1569731022"/>
            <w:permEnd w:id="2023827901"/>
            <w:permEnd w:id="91846660"/>
            <w:r>
              <w:rPr>
                <w:rFonts w:ascii="Arial" w:hAnsi="Arial" w:cs="Arial"/>
                <w:kern w:val="0"/>
                <w:sz w:val="20"/>
                <w:szCs w:val="20"/>
              </w:rPr>
              <w:t>3</w:t>
            </w:r>
          </w:p>
        </w:tc>
        <w:tc>
          <w:tcPr>
            <w:tcW w:w="120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5ABC81" w14:textId="77777777" w:rsidR="00A362B4" w:rsidRDefault="00A362B4" w:rsidP="00A362B4">
            <w:pPr>
              <w:spacing w:after="0" w:line="240" w:lineRule="auto"/>
              <w:rPr>
                <w:rFonts w:ascii="Arial" w:hAnsi="Arial" w:cs="Arial"/>
                <w:kern w:val="0"/>
                <w:sz w:val="20"/>
                <w:szCs w:val="20"/>
              </w:rPr>
            </w:pPr>
            <w:r w:rsidRPr="00BB46BA">
              <w:rPr>
                <w:rFonts w:ascii="Arial" w:hAnsi="Arial" w:cs="Arial"/>
                <w:kern w:val="0"/>
                <w:sz w:val="20"/>
                <w:szCs w:val="20"/>
              </w:rPr>
              <w:t>Financial Activities</w:t>
            </w:r>
            <w:r w:rsidRPr="00C2312A">
              <w:rPr>
                <w:rFonts w:ascii="Arial" w:hAnsi="Arial" w:cs="Arial"/>
                <w:kern w:val="0"/>
                <w:sz w:val="20"/>
                <w:szCs w:val="20"/>
              </w:rPr>
              <w:t xml:space="preserve"> </w:t>
            </w:r>
          </w:p>
          <w:p w14:paraId="330021E3" w14:textId="71FE83D7" w:rsidR="00A362B4" w:rsidRPr="00BB46BA" w:rsidRDefault="00A362B4" w:rsidP="00A362B4">
            <w:pPr>
              <w:spacing w:after="0" w:line="240" w:lineRule="auto"/>
              <w:rPr>
                <w:rFonts w:ascii="Arial" w:hAnsi="Arial" w:cs="Arial"/>
                <w:kern w:val="0"/>
                <w:sz w:val="20"/>
                <w:szCs w:val="20"/>
              </w:rPr>
            </w:pPr>
            <w:r>
              <w:rPr>
                <w:rFonts w:ascii="Arial" w:hAnsi="Arial" w:cs="Arial"/>
                <w:kern w:val="0"/>
                <w:sz w:val="20"/>
                <w:szCs w:val="20"/>
              </w:rPr>
              <w:t>(Supplier Accounts)</w:t>
            </w:r>
          </w:p>
        </w:tc>
        <w:tc>
          <w:tcPr>
            <w:tcW w:w="47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14CD49" w14:textId="77777777" w:rsidR="00A362B4" w:rsidRPr="00A622D8" w:rsidRDefault="00A362B4" w:rsidP="00A362B4">
            <w:pPr>
              <w:jc w:val="both"/>
              <w:rPr>
                <w:rFonts w:ascii="Arial" w:hAnsi="Arial" w:cs="Arial"/>
                <w:color w:val="000000"/>
                <w:sz w:val="20"/>
                <w:szCs w:val="20"/>
              </w:rPr>
            </w:pPr>
            <w:r w:rsidRPr="00A622D8">
              <w:rPr>
                <w:rFonts w:ascii="Arial" w:hAnsi="Arial" w:cs="Arial"/>
                <w:color w:val="000000"/>
                <w:sz w:val="20"/>
                <w:szCs w:val="20"/>
              </w:rPr>
              <w:t xml:space="preserve">There are controls and procedures to ensure the accurate recording of goods and services that have been received but not yet invoiced at period-end (accrual). </w:t>
            </w:r>
          </w:p>
          <w:p w14:paraId="2720D071" w14:textId="55143EDD" w:rsidR="00A362B4" w:rsidRPr="00BB46BA" w:rsidRDefault="00A362B4" w:rsidP="00A362B4">
            <w:pPr>
              <w:spacing w:after="0" w:line="240" w:lineRule="auto"/>
              <w:jc w:val="both"/>
              <w:rPr>
                <w:rFonts w:ascii="Arial" w:hAnsi="Arial" w:cs="Arial"/>
                <w:color w:val="000000"/>
                <w:sz w:val="20"/>
                <w:szCs w:val="20"/>
              </w:rPr>
            </w:pPr>
            <w:r w:rsidRPr="00A622D8">
              <w:rPr>
                <w:rFonts w:ascii="Arial" w:hAnsi="Arial" w:cs="Arial"/>
                <w:color w:val="000000"/>
                <w:sz w:val="20"/>
                <w:szCs w:val="20"/>
              </w:rPr>
              <w:t>(Note: Not Relevant applies only where you and/or your team's duties do not involve preparing, reviewing or reversal of these "Goods Received Not Yet Invoiced" accruals).</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E943C3" w14:textId="7DF10A84" w:rsidR="00A362B4" w:rsidRPr="00C2312A" w:rsidRDefault="00A362B4" w:rsidP="00A362B4">
            <w:pPr>
              <w:spacing w:after="0" w:line="240" w:lineRule="auto"/>
              <w:rPr>
                <w:rFonts w:ascii="Arial" w:hAnsi="Arial" w:cs="Arial"/>
                <w:kern w:val="0"/>
                <w:sz w:val="20"/>
                <w:szCs w:val="20"/>
              </w:rPr>
            </w:pPr>
            <w:r w:rsidRPr="0034625A">
              <w:rPr>
                <w:rFonts w:ascii="Arial" w:hAnsi="Arial" w:cs="Arial"/>
                <w:b/>
                <w:kern w:val="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D958F7" w14:textId="210C09BF" w:rsidR="00A362B4" w:rsidRPr="00C2312A" w:rsidRDefault="00A362B4" w:rsidP="00A362B4">
            <w:pPr>
              <w:spacing w:after="0" w:line="240" w:lineRule="auto"/>
              <w:rPr>
                <w:rFonts w:ascii="Arial" w:hAnsi="Arial" w:cs="Arial"/>
                <w:kern w:val="0"/>
                <w:sz w:val="20"/>
                <w:szCs w:val="20"/>
              </w:rPr>
            </w:pPr>
            <w:r w:rsidRPr="0034625A">
              <w:rPr>
                <w:rFonts w:ascii="Arial" w:hAnsi="Arial" w:cs="Arial"/>
                <w:b/>
                <w:kern w:val="0"/>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03706B9" w14:textId="27EAA5A8" w:rsidR="00A362B4" w:rsidRPr="00C2312A" w:rsidRDefault="00A362B4" w:rsidP="00A362B4">
            <w:pPr>
              <w:spacing w:after="0" w:line="240" w:lineRule="auto"/>
              <w:rPr>
                <w:rFonts w:ascii="Arial" w:hAnsi="Arial" w:cs="Arial"/>
                <w:kern w:val="0"/>
                <w:sz w:val="20"/>
                <w:szCs w:val="20"/>
              </w:rPr>
            </w:pPr>
            <w:r w:rsidRPr="0034625A">
              <w:rPr>
                <w:rFonts w:ascii="Arial" w:hAnsi="Arial" w:cs="Arial"/>
                <w:b/>
                <w:kern w:val="0"/>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09BEF2" w14:textId="488AB33B" w:rsidR="00A362B4" w:rsidRPr="00C2312A" w:rsidRDefault="00A362B4" w:rsidP="00A362B4">
            <w:pPr>
              <w:spacing w:after="0" w:line="240" w:lineRule="auto"/>
              <w:rPr>
                <w:rFonts w:ascii="Arial" w:hAnsi="Arial" w:cs="Arial"/>
                <w:kern w:val="0"/>
                <w:sz w:val="20"/>
                <w:szCs w:val="20"/>
              </w:rPr>
            </w:pPr>
            <w:r w:rsidRPr="0034625A">
              <w:rPr>
                <w:rFonts w:ascii="Arial" w:hAnsi="Arial" w:cs="Arial"/>
                <w:b/>
                <w:kern w:val="0"/>
                <w:sz w:val="20"/>
                <w:szCs w:val="20"/>
              </w:rPr>
              <w:t>…</w:t>
            </w:r>
          </w:p>
        </w:tc>
        <w:tc>
          <w:tcPr>
            <w:tcW w:w="5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6442FC" w14:textId="77777777" w:rsidR="00A362B4" w:rsidRPr="00A622D8" w:rsidRDefault="00A362B4" w:rsidP="00A362B4">
            <w:pPr>
              <w:spacing w:after="0" w:line="240" w:lineRule="auto"/>
              <w:rPr>
                <w:rFonts w:ascii="Arial" w:hAnsi="Arial" w:cs="Arial"/>
                <w:bCs/>
                <w:kern w:val="0"/>
                <w:sz w:val="20"/>
                <w:szCs w:val="20"/>
              </w:rPr>
            </w:pPr>
            <w:r w:rsidRPr="00A622D8">
              <w:rPr>
                <w:rFonts w:ascii="Arial" w:hAnsi="Arial" w:cs="Arial"/>
                <w:bCs/>
                <w:kern w:val="0"/>
                <w:sz w:val="20"/>
                <w:szCs w:val="20"/>
              </w:rPr>
              <w:t>This statement deals with accruals for goods and services received but not invoiced at period-end. All aspects of the statement must be met before you can answer Yes.</w:t>
            </w:r>
          </w:p>
          <w:p w14:paraId="116A7958" w14:textId="77777777" w:rsidR="00A362B4" w:rsidRPr="00A622D8" w:rsidRDefault="00A362B4" w:rsidP="00A362B4">
            <w:pPr>
              <w:spacing w:after="0" w:line="240" w:lineRule="auto"/>
              <w:rPr>
                <w:rFonts w:ascii="Arial" w:hAnsi="Arial" w:cs="Arial"/>
                <w:bCs/>
                <w:kern w:val="0"/>
                <w:sz w:val="20"/>
                <w:szCs w:val="20"/>
              </w:rPr>
            </w:pPr>
          </w:p>
          <w:p w14:paraId="12EF3EA8" w14:textId="3CBDD67F" w:rsidR="00A362B4" w:rsidRPr="00C2312A" w:rsidRDefault="00A362B4" w:rsidP="00A362B4">
            <w:pPr>
              <w:spacing w:after="0" w:line="240" w:lineRule="auto"/>
              <w:rPr>
                <w:rFonts w:ascii="Arial" w:hAnsi="Arial" w:cs="Arial"/>
                <w:kern w:val="0"/>
                <w:sz w:val="20"/>
                <w:szCs w:val="20"/>
              </w:rPr>
            </w:pPr>
            <w:r w:rsidRPr="00A622D8">
              <w:rPr>
                <w:rFonts w:ascii="Arial" w:hAnsi="Arial" w:cs="Arial"/>
                <w:bCs/>
                <w:kern w:val="0"/>
                <w:sz w:val="20"/>
                <w:szCs w:val="20"/>
              </w:rPr>
              <w:t xml:space="preserve">For further information see the </w:t>
            </w:r>
            <w:r w:rsidRPr="00D82591">
              <w:rPr>
                <w:rFonts w:ascii="Arial" w:hAnsi="Arial" w:cs="Arial"/>
                <w:b/>
                <w:bCs/>
                <w:i/>
                <w:kern w:val="0"/>
                <w:sz w:val="20"/>
                <w:szCs w:val="20"/>
              </w:rPr>
              <w:t>HSE’s Journal Entry and Balance Sheet Reconciliation Policy</w:t>
            </w:r>
            <w:r w:rsidRPr="00A622D8">
              <w:rPr>
                <w:rFonts w:ascii="Arial" w:hAnsi="Arial" w:cs="Arial"/>
                <w:bCs/>
                <w:kern w:val="0"/>
                <w:sz w:val="20"/>
                <w:szCs w:val="20"/>
              </w:rPr>
              <w:t xml:space="preserve"> at </w:t>
            </w:r>
            <w:hyperlink r:id="rId92" w:history="1">
              <w:r w:rsidRPr="00090D2F">
                <w:rPr>
                  <w:rStyle w:val="Hyperlink"/>
                  <w:rFonts w:ascii="Arial" w:hAnsi="Arial" w:cs="Arial"/>
                  <w:kern w:val="0"/>
                  <w:sz w:val="20"/>
                  <w:szCs w:val="20"/>
                </w:rPr>
                <w:t>https://www.hse.ie/eng/about/who/finance/nfr/jebsrp.pdf</w:t>
              </w:r>
            </w:hyperlink>
          </w:p>
        </w:tc>
      </w:tr>
    </w:tbl>
    <w:permEnd w:id="157290776"/>
    <w:permEnd w:id="254954624"/>
    <w:permEnd w:id="807548271"/>
    <w:permEnd w:id="1519013975"/>
    <w:p w14:paraId="0D4A0C5F" w14:textId="77777777" w:rsidR="00A622D8" w:rsidRDefault="00BB46BA" w:rsidP="00A622D8">
      <w:pPr>
        <w:rPr>
          <w:sz w:val="20"/>
          <w:szCs w:val="20"/>
        </w:rPr>
      </w:pPr>
      <w:r w:rsidRPr="00C2312A">
        <w:rPr>
          <w:sz w:val="20"/>
          <w:szCs w:val="20"/>
        </w:rPr>
        <w:t xml:space="preserve"> </w:t>
      </w:r>
    </w:p>
    <w:p w14:paraId="0118FEB9" w14:textId="77777777" w:rsidR="00A622D8" w:rsidRDefault="00A622D8">
      <w:pPr>
        <w:spacing w:after="0" w:line="240" w:lineRule="auto"/>
        <w:rPr>
          <w:sz w:val="20"/>
          <w:szCs w:val="20"/>
        </w:rPr>
      </w:pPr>
      <w:r>
        <w:rPr>
          <w:sz w:val="20"/>
          <w:szCs w:val="20"/>
        </w:rPr>
        <w:br w:type="page"/>
      </w:r>
    </w:p>
    <w:p w14:paraId="1F58D760" w14:textId="79AEAAEC" w:rsidR="00A622D8" w:rsidRDefault="00A622D8" w:rsidP="00A622D8">
      <w:pPr>
        <w:spacing w:after="0" w:line="240" w:lineRule="auto"/>
        <w:ind w:left="-567"/>
        <w:rPr>
          <w:sz w:val="20"/>
          <w:szCs w:val="20"/>
        </w:rPr>
      </w:pPr>
      <w:r w:rsidRPr="00A622D8">
        <w:rPr>
          <w:sz w:val="20"/>
          <w:szCs w:val="20"/>
        </w:rPr>
        <w:lastRenderedPageBreak/>
        <w:t>GRANTS TO OUTSIDE AGENCIES</w:t>
      </w:r>
    </w:p>
    <w:p w14:paraId="3CE01DC4" w14:textId="77777777" w:rsidR="009F4145" w:rsidRDefault="009F4145" w:rsidP="00A622D8">
      <w:pPr>
        <w:spacing w:after="0" w:line="240" w:lineRule="auto"/>
        <w:ind w:left="-567"/>
        <w:rPr>
          <w:sz w:val="20"/>
          <w:szCs w:val="20"/>
        </w:rPr>
      </w:pPr>
    </w:p>
    <w:p w14:paraId="2193136B" w14:textId="10AC9886" w:rsidR="00D47B1B" w:rsidRDefault="008D1FD8" w:rsidP="00A622D8">
      <w:pPr>
        <w:spacing w:after="0" w:line="240" w:lineRule="auto"/>
        <w:ind w:left="-567"/>
        <w:rPr>
          <w:sz w:val="20"/>
          <w:szCs w:val="20"/>
        </w:rPr>
      </w:pPr>
      <w:r>
        <w:rPr>
          <w:sz w:val="20"/>
          <w:szCs w:val="20"/>
        </w:rPr>
        <w:t>Statements l</w:t>
      </w:r>
      <w:r w:rsidRPr="00CA544A">
        <w:rPr>
          <w:sz w:val="20"/>
          <w:szCs w:val="20"/>
        </w:rPr>
        <w:t xml:space="preserve">inked to Introductory Question: </w:t>
      </w:r>
      <w:r w:rsidR="00D47B1B" w:rsidRPr="00D47B1B">
        <w:rPr>
          <w:sz w:val="20"/>
          <w:szCs w:val="20"/>
        </w:rPr>
        <w:t>"Do your duties or your team's duties require you/them to manage or administer any element of the HSE’s relationship with outside agencies i.e. Section 38 or Section 39 funded agencies, either voluntary or commercial who are funded to provide personal health and social services</w:t>
      </w:r>
      <w:r w:rsidR="00D47B1B">
        <w:rPr>
          <w:sz w:val="20"/>
          <w:szCs w:val="20"/>
        </w:rPr>
        <w:t>?</w:t>
      </w:r>
      <w:r>
        <w:rPr>
          <w:sz w:val="20"/>
          <w:szCs w:val="20"/>
        </w:rPr>
        <w:t>"</w:t>
      </w:r>
    </w:p>
    <w:p w14:paraId="6630E837" w14:textId="77777777" w:rsidR="00A622D8" w:rsidRPr="00C2312A" w:rsidRDefault="00A622D8" w:rsidP="00A622D8">
      <w:pPr>
        <w:spacing w:after="0" w:line="240" w:lineRule="auto"/>
        <w:ind w:left="-567"/>
        <w:rPr>
          <w:sz w:val="20"/>
          <w:szCs w:val="20"/>
        </w:rPr>
      </w:pP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274"/>
        <w:gridCol w:w="5253"/>
        <w:gridCol w:w="703"/>
        <w:gridCol w:w="571"/>
        <w:gridCol w:w="832"/>
        <w:gridCol w:w="15"/>
        <w:gridCol w:w="790"/>
        <w:gridCol w:w="5021"/>
      </w:tblGrid>
      <w:tr w:rsidR="00A622D8" w:rsidRPr="00C2312A" w14:paraId="1B8E0B76" w14:textId="77777777" w:rsidTr="00A34440">
        <w:trPr>
          <w:trHeight w:val="540"/>
          <w:tblHeader/>
        </w:trPr>
        <w:tc>
          <w:tcPr>
            <w:tcW w:w="188" w:type="pct"/>
            <w:shd w:val="clear" w:color="auto" w:fill="F2F2F2"/>
          </w:tcPr>
          <w:p w14:paraId="196B706F" w14:textId="77777777" w:rsidR="00A622D8" w:rsidRPr="00C2312A" w:rsidRDefault="00A622D8" w:rsidP="00A622D8">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24" w:type="pct"/>
            <w:shd w:val="clear" w:color="auto" w:fill="F2F2F2"/>
          </w:tcPr>
          <w:p w14:paraId="49C5123D" w14:textId="0A3EA6B9" w:rsidR="00A622D8" w:rsidRPr="00C2312A" w:rsidRDefault="00B4295A" w:rsidP="00A622D8">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1748" w:type="pct"/>
            <w:shd w:val="clear" w:color="auto" w:fill="F2F2F2"/>
          </w:tcPr>
          <w:p w14:paraId="285985AE" w14:textId="77777777" w:rsidR="00A622D8" w:rsidRPr="00C2312A" w:rsidRDefault="00A622D8" w:rsidP="00A622D8">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4" w:type="pct"/>
            <w:shd w:val="clear" w:color="auto" w:fill="F2F2F2"/>
          </w:tcPr>
          <w:p w14:paraId="0D6A1DAF" w14:textId="77777777" w:rsidR="00A622D8" w:rsidRPr="00C2312A" w:rsidRDefault="00A622D8"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90" w:type="pct"/>
            <w:shd w:val="clear" w:color="auto" w:fill="F2F2F2"/>
          </w:tcPr>
          <w:p w14:paraId="3B018244" w14:textId="77777777" w:rsidR="00A622D8" w:rsidRPr="00C2312A" w:rsidRDefault="00A622D8"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7" w:type="pct"/>
            <w:shd w:val="clear" w:color="auto" w:fill="F2F2F2"/>
          </w:tcPr>
          <w:p w14:paraId="43EF2D51" w14:textId="77777777" w:rsidR="00A622D8" w:rsidRPr="00C2312A" w:rsidRDefault="00A622D8"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8" w:type="pct"/>
            <w:gridSpan w:val="2"/>
            <w:shd w:val="clear" w:color="auto" w:fill="F2F2F2"/>
          </w:tcPr>
          <w:p w14:paraId="49AA4242" w14:textId="77777777" w:rsidR="00A622D8" w:rsidRPr="00C2312A" w:rsidRDefault="00A622D8"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71" w:type="pct"/>
            <w:shd w:val="clear" w:color="auto" w:fill="F2F2F2"/>
          </w:tcPr>
          <w:p w14:paraId="23BCC2E8" w14:textId="77777777" w:rsidR="00A622D8" w:rsidRPr="00C2312A" w:rsidRDefault="00A622D8" w:rsidP="00A622D8">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A622D8" w:rsidRPr="00C2312A" w14:paraId="6F3090F1" w14:textId="77777777" w:rsidTr="00A34440">
        <w:trPr>
          <w:trHeight w:val="300"/>
        </w:trPr>
        <w:tc>
          <w:tcPr>
            <w:tcW w:w="2360" w:type="pct"/>
            <w:gridSpan w:val="3"/>
          </w:tcPr>
          <w:p w14:paraId="335A64CA" w14:textId="77777777" w:rsidR="00A622D8" w:rsidRPr="00C2312A" w:rsidRDefault="00A622D8" w:rsidP="00A622D8">
            <w:pPr>
              <w:spacing w:after="0" w:line="240" w:lineRule="auto"/>
              <w:rPr>
                <w:rFonts w:ascii="Arial" w:hAnsi="Arial" w:cs="Arial"/>
                <w:bCs/>
                <w:kern w:val="0"/>
                <w:sz w:val="20"/>
                <w:szCs w:val="20"/>
              </w:rPr>
            </w:pPr>
            <w:r w:rsidRPr="00C2312A">
              <w:rPr>
                <w:rFonts w:ascii="Arial" w:hAnsi="Arial" w:cs="Arial"/>
                <w:b/>
                <w:kern w:val="0"/>
                <w:sz w:val="20"/>
                <w:szCs w:val="20"/>
              </w:rPr>
              <w:t> Governance and Compliance</w:t>
            </w:r>
          </w:p>
        </w:tc>
        <w:tc>
          <w:tcPr>
            <w:tcW w:w="234" w:type="pct"/>
            <w:tcBorders>
              <w:bottom w:val="single" w:sz="4" w:space="0" w:color="auto"/>
            </w:tcBorders>
          </w:tcPr>
          <w:p w14:paraId="2DD978B1" w14:textId="77777777" w:rsidR="00A622D8" w:rsidRPr="00C2312A" w:rsidRDefault="00A622D8" w:rsidP="00A622D8">
            <w:pPr>
              <w:spacing w:after="0" w:line="240" w:lineRule="auto"/>
              <w:rPr>
                <w:rFonts w:ascii="Arial" w:hAnsi="Arial" w:cs="Arial"/>
                <w:bCs/>
                <w:kern w:val="0"/>
                <w:sz w:val="20"/>
                <w:szCs w:val="20"/>
              </w:rPr>
            </w:pPr>
            <w:r w:rsidRPr="00C2312A">
              <w:rPr>
                <w:rFonts w:ascii="Arial" w:hAnsi="Arial" w:cs="Arial"/>
                <w:kern w:val="0"/>
                <w:sz w:val="20"/>
                <w:szCs w:val="20"/>
              </w:rPr>
              <w:t> </w:t>
            </w:r>
          </w:p>
        </w:tc>
        <w:tc>
          <w:tcPr>
            <w:tcW w:w="190" w:type="pct"/>
            <w:tcBorders>
              <w:bottom w:val="single" w:sz="4" w:space="0" w:color="auto"/>
            </w:tcBorders>
          </w:tcPr>
          <w:p w14:paraId="0AF7F9F1" w14:textId="77777777" w:rsidR="00A622D8" w:rsidRPr="00C2312A" w:rsidRDefault="00A622D8" w:rsidP="00A622D8">
            <w:pPr>
              <w:spacing w:after="0" w:line="240" w:lineRule="auto"/>
              <w:rPr>
                <w:rFonts w:ascii="Arial" w:hAnsi="Arial" w:cs="Arial"/>
                <w:kern w:val="0"/>
                <w:sz w:val="20"/>
                <w:szCs w:val="20"/>
              </w:rPr>
            </w:pPr>
          </w:p>
        </w:tc>
        <w:tc>
          <w:tcPr>
            <w:tcW w:w="277" w:type="pct"/>
            <w:tcBorders>
              <w:bottom w:val="single" w:sz="4" w:space="0" w:color="auto"/>
            </w:tcBorders>
          </w:tcPr>
          <w:p w14:paraId="663C4BA5" w14:textId="77777777" w:rsidR="00A622D8" w:rsidRPr="00C2312A" w:rsidRDefault="00A622D8" w:rsidP="00A622D8">
            <w:pPr>
              <w:spacing w:after="0" w:line="240" w:lineRule="auto"/>
              <w:rPr>
                <w:rFonts w:ascii="Arial" w:hAnsi="Arial" w:cs="Arial"/>
                <w:kern w:val="0"/>
                <w:sz w:val="20"/>
                <w:szCs w:val="20"/>
              </w:rPr>
            </w:pPr>
          </w:p>
        </w:tc>
        <w:tc>
          <w:tcPr>
            <w:tcW w:w="268" w:type="pct"/>
            <w:gridSpan w:val="2"/>
            <w:tcBorders>
              <w:bottom w:val="single" w:sz="4" w:space="0" w:color="auto"/>
            </w:tcBorders>
          </w:tcPr>
          <w:p w14:paraId="322EE284" w14:textId="77777777" w:rsidR="00A622D8" w:rsidRPr="00C2312A" w:rsidRDefault="00A622D8" w:rsidP="00A622D8">
            <w:pPr>
              <w:spacing w:after="0" w:line="240" w:lineRule="auto"/>
              <w:rPr>
                <w:rFonts w:ascii="Arial" w:hAnsi="Arial" w:cs="Arial"/>
                <w:kern w:val="0"/>
                <w:sz w:val="20"/>
                <w:szCs w:val="20"/>
              </w:rPr>
            </w:pPr>
          </w:p>
        </w:tc>
        <w:tc>
          <w:tcPr>
            <w:tcW w:w="1671" w:type="pct"/>
            <w:tcBorders>
              <w:bottom w:val="single" w:sz="4" w:space="0" w:color="auto"/>
            </w:tcBorders>
          </w:tcPr>
          <w:p w14:paraId="4BB4B92B" w14:textId="77777777" w:rsidR="00A622D8" w:rsidRPr="00C2312A" w:rsidRDefault="00A622D8" w:rsidP="00A622D8">
            <w:pPr>
              <w:spacing w:after="0" w:line="240" w:lineRule="auto"/>
              <w:rPr>
                <w:rFonts w:ascii="Arial" w:hAnsi="Arial" w:cs="Arial"/>
                <w:kern w:val="0"/>
                <w:sz w:val="20"/>
                <w:szCs w:val="20"/>
              </w:rPr>
            </w:pPr>
          </w:p>
        </w:tc>
      </w:tr>
      <w:tr w:rsidR="00A362B4" w:rsidRPr="00C2312A" w14:paraId="51D5AE3C" w14:textId="77777777" w:rsidTr="00A34440">
        <w:trPr>
          <w:trHeight w:val="300"/>
        </w:trPr>
        <w:tc>
          <w:tcPr>
            <w:tcW w:w="188" w:type="pct"/>
            <w:shd w:val="clear" w:color="auto" w:fill="DAEEF3" w:themeFill="accent5" w:themeFillTint="33"/>
          </w:tcPr>
          <w:p w14:paraId="35356417" w14:textId="77777777" w:rsidR="00A362B4" w:rsidRPr="00C2312A" w:rsidRDefault="00A362B4" w:rsidP="00A362B4">
            <w:pPr>
              <w:spacing w:after="0" w:line="240" w:lineRule="auto"/>
              <w:rPr>
                <w:rFonts w:ascii="Arial" w:hAnsi="Arial" w:cs="Arial"/>
                <w:kern w:val="0"/>
                <w:sz w:val="20"/>
                <w:szCs w:val="20"/>
              </w:rPr>
            </w:pPr>
            <w:permStart w:id="1465455081" w:edGrp="everyone" w:colFirst="3" w:colLast="3"/>
            <w:permStart w:id="259148741" w:edGrp="everyone" w:colFirst="4" w:colLast="4"/>
            <w:r w:rsidRPr="00C2312A">
              <w:rPr>
                <w:rFonts w:ascii="Arial" w:hAnsi="Arial" w:cs="Arial"/>
                <w:kern w:val="0"/>
                <w:sz w:val="20"/>
                <w:szCs w:val="20"/>
              </w:rPr>
              <w:t>1</w:t>
            </w:r>
          </w:p>
        </w:tc>
        <w:tc>
          <w:tcPr>
            <w:tcW w:w="424" w:type="pct"/>
            <w:shd w:val="clear" w:color="auto" w:fill="DAEEF3" w:themeFill="accent5" w:themeFillTint="33"/>
          </w:tcPr>
          <w:p w14:paraId="5C4D879E"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25589A42" w14:textId="1EE48B42" w:rsidR="00A362B4" w:rsidRPr="00873C38" w:rsidRDefault="00A362B4" w:rsidP="00A362B4">
            <w:pPr>
              <w:spacing w:after="0" w:line="240" w:lineRule="auto"/>
              <w:rPr>
                <w:rFonts w:ascii="Arial" w:hAnsi="Arial" w:cs="Arial"/>
                <w:kern w:val="0"/>
                <w:sz w:val="20"/>
                <w:szCs w:val="20"/>
              </w:rPr>
            </w:pPr>
            <w:r w:rsidRPr="00873C38">
              <w:rPr>
                <w:rFonts w:ascii="Arial" w:hAnsi="Arial" w:cs="Arial"/>
                <w:color w:val="000000"/>
                <w:sz w:val="20"/>
                <w:szCs w:val="20"/>
              </w:rPr>
              <w:t xml:space="preserve">I am aware of and understand the key requirements included in NFR B6 Section 38 and 39 Arrangements, in particular those requirements that are relevant to my role in the HSE. </w:t>
            </w:r>
          </w:p>
        </w:tc>
        <w:tc>
          <w:tcPr>
            <w:tcW w:w="234" w:type="pct"/>
            <w:shd w:val="clear" w:color="auto" w:fill="DAEEF3" w:themeFill="accent5" w:themeFillTint="33"/>
          </w:tcPr>
          <w:p w14:paraId="532291FE" w14:textId="77B380FE" w:rsidR="00A362B4" w:rsidRPr="00C2312A" w:rsidRDefault="00A362B4" w:rsidP="00A362B4">
            <w:pPr>
              <w:spacing w:after="0" w:line="240" w:lineRule="auto"/>
              <w:rPr>
                <w:rFonts w:ascii="Arial" w:hAnsi="Arial" w:cs="Arial"/>
                <w:kern w:val="0"/>
                <w:sz w:val="20"/>
                <w:szCs w:val="20"/>
              </w:rPr>
            </w:pPr>
            <w:r w:rsidRPr="00523378">
              <w:rPr>
                <w:rFonts w:ascii="Arial" w:hAnsi="Arial" w:cs="Arial"/>
                <w:b/>
                <w:kern w:val="0"/>
                <w:sz w:val="20"/>
                <w:szCs w:val="20"/>
              </w:rPr>
              <w:t>…</w:t>
            </w:r>
          </w:p>
        </w:tc>
        <w:tc>
          <w:tcPr>
            <w:tcW w:w="190" w:type="pct"/>
            <w:shd w:val="clear" w:color="auto" w:fill="DAEEF3" w:themeFill="accent5" w:themeFillTint="33"/>
          </w:tcPr>
          <w:p w14:paraId="7047AA11" w14:textId="0A49DEC7" w:rsidR="00A362B4" w:rsidRPr="00C2312A" w:rsidRDefault="00A362B4" w:rsidP="00A362B4">
            <w:pPr>
              <w:spacing w:after="0" w:line="240" w:lineRule="auto"/>
              <w:rPr>
                <w:rFonts w:ascii="Arial" w:hAnsi="Arial" w:cs="Arial"/>
                <w:kern w:val="0"/>
                <w:sz w:val="20"/>
                <w:szCs w:val="20"/>
              </w:rPr>
            </w:pPr>
            <w:r w:rsidRPr="00523378">
              <w:rPr>
                <w:rFonts w:ascii="Arial" w:hAnsi="Arial" w:cs="Arial"/>
                <w:b/>
                <w:kern w:val="0"/>
                <w:sz w:val="20"/>
                <w:szCs w:val="20"/>
              </w:rPr>
              <w:t>…</w:t>
            </w:r>
          </w:p>
        </w:tc>
        <w:tc>
          <w:tcPr>
            <w:tcW w:w="277" w:type="pct"/>
            <w:shd w:val="clear" w:color="auto" w:fill="D9D9D9" w:themeFill="background1" w:themeFillShade="D9"/>
          </w:tcPr>
          <w:p w14:paraId="0854447E" w14:textId="77777777" w:rsidR="00A362B4" w:rsidRPr="00C2312A" w:rsidRDefault="00A362B4" w:rsidP="00A362B4">
            <w:pPr>
              <w:spacing w:after="0" w:line="240" w:lineRule="auto"/>
              <w:rPr>
                <w:rFonts w:ascii="Arial" w:hAnsi="Arial" w:cs="Arial"/>
                <w:kern w:val="0"/>
                <w:sz w:val="20"/>
                <w:szCs w:val="20"/>
              </w:rPr>
            </w:pPr>
          </w:p>
        </w:tc>
        <w:tc>
          <w:tcPr>
            <w:tcW w:w="268" w:type="pct"/>
            <w:gridSpan w:val="2"/>
            <w:shd w:val="clear" w:color="auto" w:fill="D9D9D9" w:themeFill="background1" w:themeFillShade="D9"/>
          </w:tcPr>
          <w:p w14:paraId="23D4420F" w14:textId="77777777" w:rsidR="00A362B4" w:rsidRPr="00C2312A" w:rsidRDefault="00A362B4" w:rsidP="00A362B4">
            <w:pPr>
              <w:spacing w:after="0" w:line="240" w:lineRule="auto"/>
              <w:rPr>
                <w:rFonts w:ascii="Arial" w:hAnsi="Arial" w:cs="Arial"/>
                <w:kern w:val="0"/>
                <w:sz w:val="20"/>
                <w:szCs w:val="20"/>
              </w:rPr>
            </w:pPr>
          </w:p>
        </w:tc>
        <w:tc>
          <w:tcPr>
            <w:tcW w:w="1671" w:type="pct"/>
            <w:shd w:val="clear" w:color="auto" w:fill="DAEEF3" w:themeFill="accent5" w:themeFillTint="33"/>
          </w:tcPr>
          <w:p w14:paraId="20F6FA57" w14:textId="6F7E7AA9" w:rsidR="00A362B4" w:rsidRPr="00C2312A" w:rsidRDefault="00A362B4" w:rsidP="00A362B4">
            <w:pPr>
              <w:spacing w:after="0" w:line="240" w:lineRule="auto"/>
              <w:rPr>
                <w:rFonts w:ascii="Arial" w:hAnsi="Arial" w:cs="Arial"/>
                <w:sz w:val="20"/>
                <w:szCs w:val="20"/>
              </w:rPr>
            </w:pPr>
            <w:r w:rsidRPr="00C2312A">
              <w:rPr>
                <w:rFonts w:ascii="Arial" w:hAnsi="Arial" w:cs="Arial"/>
                <w:kern w:val="0"/>
                <w:sz w:val="20"/>
                <w:szCs w:val="20"/>
              </w:rPr>
              <w:t xml:space="preserve">Refer to </w:t>
            </w:r>
            <w:r w:rsidRPr="00B00314">
              <w:rPr>
                <w:rFonts w:ascii="Arial" w:hAnsi="Arial" w:cs="Arial"/>
                <w:b/>
                <w:kern w:val="0"/>
                <w:sz w:val="20"/>
                <w:szCs w:val="20"/>
              </w:rPr>
              <w:t>NFR B6 Section 38 and Section 39 Arrangements</w:t>
            </w:r>
            <w:r w:rsidRPr="00C2312A">
              <w:rPr>
                <w:rFonts w:ascii="Arial" w:hAnsi="Arial" w:cs="Arial"/>
                <w:kern w:val="0"/>
                <w:sz w:val="20"/>
                <w:szCs w:val="20"/>
              </w:rPr>
              <w:t xml:space="preserve"> National Financial Regulation </w:t>
            </w:r>
            <w:hyperlink r:id="rId93" w:history="1">
              <w:r w:rsidRPr="00C2312A">
                <w:rPr>
                  <w:rStyle w:val="Hyperlink"/>
                  <w:rFonts w:ascii="Arial" w:hAnsi="Arial" w:cs="Arial"/>
                  <w:sz w:val="20"/>
                  <w:szCs w:val="20"/>
                </w:rPr>
                <w:t>https://www.hse.ie/eng/about/who/finance/nfr/nfrb6.pdf</w:t>
              </w:r>
            </w:hyperlink>
          </w:p>
          <w:p w14:paraId="3DEE9A9F" w14:textId="77777777" w:rsidR="00A362B4" w:rsidRPr="00C2312A" w:rsidRDefault="00A362B4" w:rsidP="00A362B4">
            <w:pPr>
              <w:spacing w:after="0" w:line="240" w:lineRule="auto"/>
              <w:rPr>
                <w:rFonts w:ascii="Arial" w:hAnsi="Arial" w:cs="Arial"/>
                <w:sz w:val="20"/>
                <w:szCs w:val="20"/>
              </w:rPr>
            </w:pPr>
          </w:p>
          <w:p w14:paraId="05AE9663" w14:textId="17A3C558" w:rsidR="00A362B4" w:rsidRPr="00C2312A" w:rsidRDefault="00A362B4" w:rsidP="00A362B4">
            <w:pPr>
              <w:spacing w:after="0" w:line="240" w:lineRule="auto"/>
              <w:rPr>
                <w:rFonts w:ascii="Arial" w:hAnsi="Arial" w:cs="Arial"/>
                <w:sz w:val="20"/>
                <w:szCs w:val="20"/>
              </w:rPr>
            </w:pPr>
            <w:r w:rsidRPr="00C2312A">
              <w:rPr>
                <w:rFonts w:ascii="Arial" w:hAnsi="Arial" w:cs="Arial"/>
                <w:sz w:val="20"/>
                <w:szCs w:val="20"/>
              </w:rPr>
              <w:t>Training Resources</w:t>
            </w:r>
            <w:r>
              <w:rPr>
                <w:rFonts w:ascii="Arial" w:hAnsi="Arial" w:cs="Arial"/>
                <w:sz w:val="20"/>
                <w:szCs w:val="20"/>
              </w:rPr>
              <w:t xml:space="preserve"> including </w:t>
            </w:r>
            <w:hyperlink r:id="rId94" w:history="1">
              <w:r w:rsidRPr="008F140C">
                <w:rPr>
                  <w:rStyle w:val="Hyperlink"/>
                  <w:rFonts w:ascii="Arial" w:hAnsi="Arial" w:cs="Arial"/>
                  <w:kern w:val="0"/>
                  <w:sz w:val="20"/>
                  <w:szCs w:val="20"/>
                </w:rPr>
                <w:t>HSeLanD</w:t>
              </w:r>
            </w:hyperlink>
            <w:r>
              <w:rPr>
                <w:rFonts w:ascii="Arial" w:hAnsi="Arial" w:cs="Arial"/>
                <w:sz w:val="20"/>
                <w:szCs w:val="20"/>
              </w:rPr>
              <w:t xml:space="preserve"> “Understand the NFRs” eLearning course and individual training videos by NFR are available to access here</w:t>
            </w:r>
          </w:p>
          <w:p w14:paraId="15CC1887" w14:textId="77777777" w:rsidR="00A362B4" w:rsidRPr="00C2312A" w:rsidRDefault="00BC146B" w:rsidP="00A362B4">
            <w:pPr>
              <w:spacing w:after="0" w:line="240" w:lineRule="auto"/>
              <w:rPr>
                <w:rFonts w:ascii="Arial" w:hAnsi="Arial" w:cs="Arial"/>
                <w:kern w:val="0"/>
                <w:sz w:val="20"/>
                <w:szCs w:val="20"/>
              </w:rPr>
            </w:pPr>
            <w:hyperlink r:id="rId95" w:history="1">
              <w:r w:rsidR="00A362B4" w:rsidRPr="00C2312A">
                <w:rPr>
                  <w:rStyle w:val="Hyperlink"/>
                  <w:rFonts w:ascii="Arial" w:hAnsi="Arial" w:cs="Arial"/>
                  <w:sz w:val="20"/>
                  <w:szCs w:val="20"/>
                </w:rPr>
                <w:t>https://www.hse.ie/eng/about/who/finance/nfr/resources-training.html</w:t>
              </w:r>
            </w:hyperlink>
          </w:p>
        </w:tc>
      </w:tr>
      <w:tr w:rsidR="00A362B4" w:rsidRPr="00C2312A" w14:paraId="2769155D" w14:textId="77777777" w:rsidTr="00A34440">
        <w:trPr>
          <w:trHeight w:val="300"/>
        </w:trPr>
        <w:tc>
          <w:tcPr>
            <w:tcW w:w="188" w:type="pct"/>
            <w:shd w:val="clear" w:color="auto" w:fill="DAEEF3" w:themeFill="accent5" w:themeFillTint="33"/>
          </w:tcPr>
          <w:p w14:paraId="0D8A20AC" w14:textId="77777777" w:rsidR="00A362B4" w:rsidRPr="00C2312A" w:rsidRDefault="00A362B4" w:rsidP="00A362B4">
            <w:pPr>
              <w:spacing w:after="0" w:line="240" w:lineRule="auto"/>
              <w:rPr>
                <w:rFonts w:ascii="Arial" w:hAnsi="Arial" w:cs="Arial"/>
                <w:bCs/>
                <w:kern w:val="0"/>
                <w:sz w:val="20"/>
                <w:szCs w:val="20"/>
              </w:rPr>
            </w:pPr>
            <w:permStart w:id="1695969980" w:edGrp="everyone" w:colFirst="3" w:colLast="3"/>
            <w:permStart w:id="384319405" w:edGrp="everyone" w:colFirst="4" w:colLast="4"/>
            <w:permStart w:id="1347057557" w:edGrp="everyone" w:colFirst="5" w:colLast="5"/>
            <w:permStart w:id="1550739134" w:edGrp="everyone" w:colFirst="6" w:colLast="6"/>
            <w:permEnd w:id="1465455081"/>
            <w:permEnd w:id="259148741"/>
            <w:r w:rsidRPr="00C2312A">
              <w:rPr>
                <w:rFonts w:ascii="Arial" w:hAnsi="Arial" w:cs="Arial"/>
                <w:kern w:val="0"/>
                <w:sz w:val="20"/>
                <w:szCs w:val="20"/>
              </w:rPr>
              <w:t>2</w:t>
            </w:r>
          </w:p>
        </w:tc>
        <w:tc>
          <w:tcPr>
            <w:tcW w:w="424" w:type="pct"/>
            <w:shd w:val="clear" w:color="auto" w:fill="DAEEF3" w:themeFill="accent5" w:themeFillTint="33"/>
          </w:tcPr>
          <w:p w14:paraId="0714170B" w14:textId="77777777" w:rsidR="00A362B4" w:rsidRPr="00C2312A" w:rsidRDefault="00A362B4" w:rsidP="00A362B4">
            <w:pPr>
              <w:spacing w:after="0" w:line="240" w:lineRule="auto"/>
              <w:rPr>
                <w:rFonts w:ascii="Arial" w:hAnsi="Arial" w:cs="Arial"/>
                <w:bCs/>
                <w:kern w:val="0"/>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456EAB25" w14:textId="0606A4CA" w:rsidR="00A362B4" w:rsidRPr="00873C38" w:rsidRDefault="00A362B4" w:rsidP="00A362B4">
            <w:pPr>
              <w:spacing w:after="0" w:line="240" w:lineRule="auto"/>
              <w:rPr>
                <w:rFonts w:ascii="Arial" w:hAnsi="Arial" w:cs="Arial"/>
                <w:bCs/>
                <w:kern w:val="0"/>
                <w:sz w:val="20"/>
                <w:szCs w:val="20"/>
              </w:rPr>
            </w:pPr>
            <w:r w:rsidRPr="00873C38">
              <w:rPr>
                <w:rFonts w:ascii="Arial" w:hAnsi="Arial" w:cs="Arial"/>
                <w:color w:val="000000"/>
                <w:sz w:val="20"/>
                <w:szCs w:val="20"/>
              </w:rPr>
              <w:t>NFR B6 and the Operating Procedures, are followed in relation to the establishment of new and the renewal of existing arrangements where external Agencies are to be funded for the provision of health and personal social services.</w:t>
            </w:r>
            <w:r w:rsidRPr="00873C38">
              <w:rPr>
                <w:rFonts w:ascii="Arial" w:hAnsi="Arial" w:cs="Arial"/>
                <w:color w:val="000000"/>
                <w:sz w:val="20"/>
                <w:szCs w:val="20"/>
              </w:rPr>
              <w:br/>
            </w:r>
            <w:r w:rsidRPr="00873C38">
              <w:rPr>
                <w:rFonts w:ascii="Arial" w:hAnsi="Arial" w:cs="Arial"/>
                <w:color w:val="000000"/>
                <w:sz w:val="20"/>
                <w:szCs w:val="20"/>
              </w:rPr>
              <w:br/>
              <w:t xml:space="preserve">(Note: ‘Not Relevant’ applies only where you are not involved in the process of establishing or renewing arrangements with external agencies for the provision of health and personal social services.) </w:t>
            </w:r>
          </w:p>
        </w:tc>
        <w:tc>
          <w:tcPr>
            <w:tcW w:w="234" w:type="pct"/>
            <w:shd w:val="clear" w:color="auto" w:fill="DAEEF3" w:themeFill="accent5" w:themeFillTint="33"/>
          </w:tcPr>
          <w:p w14:paraId="41A87465" w14:textId="3C688ADB" w:rsidR="00A362B4" w:rsidRPr="00C2312A" w:rsidRDefault="00A362B4" w:rsidP="00A362B4">
            <w:pPr>
              <w:spacing w:after="0" w:line="240" w:lineRule="auto"/>
              <w:rPr>
                <w:rFonts w:ascii="Arial" w:hAnsi="Arial" w:cs="Arial"/>
                <w:bCs/>
                <w:kern w:val="0"/>
                <w:sz w:val="20"/>
                <w:szCs w:val="20"/>
              </w:rPr>
            </w:pPr>
            <w:r w:rsidRPr="00523378">
              <w:rPr>
                <w:rFonts w:ascii="Arial" w:hAnsi="Arial" w:cs="Arial"/>
                <w:b/>
                <w:kern w:val="0"/>
                <w:sz w:val="20"/>
                <w:szCs w:val="20"/>
              </w:rPr>
              <w:t>…</w:t>
            </w:r>
          </w:p>
        </w:tc>
        <w:tc>
          <w:tcPr>
            <w:tcW w:w="190" w:type="pct"/>
            <w:shd w:val="clear" w:color="auto" w:fill="DAEEF3" w:themeFill="accent5" w:themeFillTint="33"/>
          </w:tcPr>
          <w:p w14:paraId="76862B3E" w14:textId="4EF43FA0" w:rsidR="00A362B4" w:rsidRPr="00C2312A" w:rsidRDefault="00A362B4" w:rsidP="00A362B4">
            <w:pPr>
              <w:spacing w:after="0" w:line="240" w:lineRule="auto"/>
              <w:rPr>
                <w:rFonts w:ascii="Arial" w:hAnsi="Arial" w:cs="Arial"/>
                <w:bCs/>
                <w:kern w:val="0"/>
                <w:sz w:val="20"/>
                <w:szCs w:val="20"/>
              </w:rPr>
            </w:pPr>
            <w:r w:rsidRPr="00523378">
              <w:rPr>
                <w:rFonts w:ascii="Arial" w:hAnsi="Arial" w:cs="Arial"/>
                <w:b/>
                <w:kern w:val="0"/>
                <w:sz w:val="20"/>
                <w:szCs w:val="20"/>
              </w:rPr>
              <w:t>…</w:t>
            </w:r>
          </w:p>
        </w:tc>
        <w:tc>
          <w:tcPr>
            <w:tcW w:w="277" w:type="pct"/>
            <w:shd w:val="clear" w:color="auto" w:fill="DAEEF3" w:themeFill="accent5" w:themeFillTint="33"/>
          </w:tcPr>
          <w:p w14:paraId="1435E096" w14:textId="774701D0" w:rsidR="00A362B4" w:rsidRPr="00C2312A" w:rsidRDefault="00A362B4" w:rsidP="00A362B4">
            <w:pPr>
              <w:spacing w:after="0" w:line="240" w:lineRule="auto"/>
              <w:rPr>
                <w:rFonts w:ascii="Arial" w:hAnsi="Arial" w:cs="Arial"/>
                <w:bCs/>
                <w:kern w:val="0"/>
                <w:sz w:val="20"/>
                <w:szCs w:val="20"/>
              </w:rPr>
            </w:pPr>
            <w:r w:rsidRPr="005F65F7">
              <w:rPr>
                <w:rFonts w:ascii="Arial" w:hAnsi="Arial" w:cs="Arial"/>
                <w:b/>
                <w:kern w:val="0"/>
                <w:sz w:val="20"/>
                <w:szCs w:val="20"/>
              </w:rPr>
              <w:t>…</w:t>
            </w:r>
          </w:p>
        </w:tc>
        <w:tc>
          <w:tcPr>
            <w:tcW w:w="268" w:type="pct"/>
            <w:gridSpan w:val="2"/>
            <w:shd w:val="clear" w:color="auto" w:fill="DAEEF3" w:themeFill="accent5" w:themeFillTint="33"/>
          </w:tcPr>
          <w:p w14:paraId="71F5A618" w14:textId="2E6D17B4" w:rsidR="00A362B4" w:rsidRPr="00C2312A" w:rsidRDefault="00A362B4" w:rsidP="00A362B4">
            <w:pPr>
              <w:spacing w:after="0" w:line="240" w:lineRule="auto"/>
              <w:rPr>
                <w:rFonts w:ascii="Arial" w:hAnsi="Arial" w:cs="Arial"/>
                <w:bCs/>
                <w:kern w:val="0"/>
                <w:sz w:val="20"/>
                <w:szCs w:val="20"/>
              </w:rPr>
            </w:pPr>
            <w:r w:rsidRPr="005F65F7">
              <w:rPr>
                <w:rFonts w:ascii="Arial" w:hAnsi="Arial" w:cs="Arial"/>
                <w:b/>
                <w:kern w:val="0"/>
                <w:sz w:val="20"/>
                <w:szCs w:val="20"/>
              </w:rPr>
              <w:t>…</w:t>
            </w:r>
          </w:p>
        </w:tc>
        <w:tc>
          <w:tcPr>
            <w:tcW w:w="1671" w:type="pct"/>
            <w:shd w:val="clear" w:color="auto" w:fill="DAEEF3" w:themeFill="accent5" w:themeFillTint="33"/>
          </w:tcPr>
          <w:p w14:paraId="77F1CB1F" w14:textId="77777777" w:rsidR="00A362B4" w:rsidRPr="00C2312A" w:rsidRDefault="00A362B4" w:rsidP="00A362B4">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the establishment of new AND the renewal of existing arrangements.</w:t>
            </w:r>
          </w:p>
          <w:p w14:paraId="120A4D64" w14:textId="77777777" w:rsidR="00A362B4" w:rsidRPr="00C2312A" w:rsidRDefault="00A362B4" w:rsidP="00A362B4">
            <w:pPr>
              <w:spacing w:after="0" w:line="240" w:lineRule="auto"/>
              <w:rPr>
                <w:rFonts w:ascii="Arial" w:hAnsi="Arial" w:cs="Arial"/>
                <w:bCs/>
                <w:kern w:val="0"/>
                <w:sz w:val="20"/>
                <w:szCs w:val="20"/>
              </w:rPr>
            </w:pPr>
            <w:r w:rsidRPr="008F212F">
              <w:rPr>
                <w:rFonts w:ascii="Arial" w:hAnsi="Arial" w:cs="Arial"/>
                <w:b/>
                <w:bCs/>
                <w:i/>
                <w:kern w:val="0"/>
                <w:sz w:val="20"/>
                <w:szCs w:val="20"/>
              </w:rPr>
              <w:t>NFR B6 Section 2</w:t>
            </w:r>
            <w:r w:rsidRPr="00C2312A">
              <w:rPr>
                <w:rFonts w:ascii="Arial" w:hAnsi="Arial" w:cs="Arial"/>
                <w:bCs/>
                <w:kern w:val="0"/>
                <w:sz w:val="20"/>
                <w:szCs w:val="20"/>
              </w:rPr>
              <w:t xml:space="preserve"> outlines the </w:t>
            </w:r>
            <w:r w:rsidRPr="008F212F">
              <w:rPr>
                <w:rFonts w:ascii="Arial" w:hAnsi="Arial" w:cs="Arial"/>
                <w:b/>
                <w:bCs/>
                <w:i/>
                <w:kern w:val="0"/>
                <w:sz w:val="20"/>
                <w:szCs w:val="20"/>
              </w:rPr>
              <w:t>Governance process</w:t>
            </w:r>
            <w:r w:rsidRPr="00C2312A">
              <w:rPr>
                <w:rFonts w:ascii="Arial" w:hAnsi="Arial" w:cs="Arial"/>
                <w:bCs/>
                <w:kern w:val="0"/>
                <w:sz w:val="20"/>
                <w:szCs w:val="20"/>
              </w:rPr>
              <w:t xml:space="preserve">, depending on the </w:t>
            </w:r>
            <w:r>
              <w:rPr>
                <w:rFonts w:ascii="Arial" w:hAnsi="Arial" w:cs="Arial"/>
                <w:bCs/>
                <w:kern w:val="0"/>
                <w:sz w:val="20"/>
                <w:szCs w:val="20"/>
              </w:rPr>
              <w:t xml:space="preserve">type of arrangement e.g. Section 38 or Section 39 Service Arrangements, National Lottery Funding.  </w:t>
            </w:r>
          </w:p>
          <w:p w14:paraId="473DC2DB" w14:textId="4B9C0D34" w:rsidR="00A362B4" w:rsidRPr="00C2312A" w:rsidRDefault="00A362B4" w:rsidP="00A362B4">
            <w:pPr>
              <w:spacing w:after="0" w:line="240" w:lineRule="auto"/>
              <w:rPr>
                <w:rFonts w:ascii="Arial" w:hAnsi="Arial" w:cs="Arial"/>
                <w:bCs/>
                <w:kern w:val="0"/>
                <w:sz w:val="20"/>
                <w:szCs w:val="20"/>
              </w:rPr>
            </w:pPr>
            <w:r w:rsidRPr="00C2312A">
              <w:rPr>
                <w:rFonts w:ascii="Arial" w:hAnsi="Arial" w:cs="Arial"/>
                <w:bCs/>
                <w:kern w:val="0"/>
                <w:sz w:val="20"/>
                <w:szCs w:val="20"/>
              </w:rPr>
              <w:t xml:space="preserve">For information on the standard application and negotiation control process see </w:t>
            </w:r>
            <w:hyperlink r:id="rId96" w:history="1">
              <w:r w:rsidRPr="00C2312A">
                <w:rPr>
                  <w:rStyle w:val="Hyperlink"/>
                  <w:rFonts w:ascii="Arial" w:hAnsi="Arial" w:cs="Arial"/>
                  <w:bCs/>
                  <w:kern w:val="0"/>
                  <w:sz w:val="20"/>
                  <w:szCs w:val="20"/>
                </w:rPr>
                <w:t>https://www.hse.ie/eng/services/publications/non-statutory-sector/application-and-negotiation-process.html</w:t>
              </w:r>
            </w:hyperlink>
          </w:p>
        </w:tc>
      </w:tr>
      <w:tr w:rsidR="00A362B4" w:rsidRPr="00C2312A" w14:paraId="3ACF4B9C" w14:textId="77777777" w:rsidTr="00A34440">
        <w:trPr>
          <w:trHeight w:val="300"/>
        </w:trPr>
        <w:tc>
          <w:tcPr>
            <w:tcW w:w="188" w:type="pct"/>
            <w:vMerge w:val="restart"/>
            <w:shd w:val="clear" w:color="auto" w:fill="DAEEF3" w:themeFill="accent5" w:themeFillTint="33"/>
          </w:tcPr>
          <w:p w14:paraId="0B538056" w14:textId="37347D54" w:rsidR="00A362B4" w:rsidRPr="00C2312A" w:rsidRDefault="00A362B4" w:rsidP="00A362B4">
            <w:pPr>
              <w:spacing w:after="0" w:line="240" w:lineRule="auto"/>
              <w:rPr>
                <w:rFonts w:ascii="Arial" w:hAnsi="Arial" w:cs="Arial"/>
                <w:kern w:val="0"/>
                <w:sz w:val="20"/>
                <w:szCs w:val="20"/>
              </w:rPr>
            </w:pPr>
            <w:permStart w:id="511195647" w:edGrp="everyone" w:colFirst="3" w:colLast="3"/>
            <w:permStart w:id="1007490774" w:edGrp="everyone" w:colFirst="4" w:colLast="4"/>
            <w:permStart w:id="1277755796" w:edGrp="everyone" w:colFirst="5" w:colLast="5"/>
            <w:permStart w:id="1843689609" w:edGrp="everyone" w:colFirst="6" w:colLast="6"/>
            <w:permEnd w:id="1695969980"/>
            <w:permEnd w:id="384319405"/>
            <w:permEnd w:id="1347057557"/>
            <w:permEnd w:id="1550739134"/>
            <w:r w:rsidRPr="00C2312A">
              <w:rPr>
                <w:rFonts w:ascii="Arial" w:hAnsi="Arial" w:cs="Arial"/>
                <w:kern w:val="0"/>
                <w:sz w:val="20"/>
                <w:szCs w:val="20"/>
              </w:rPr>
              <w:t>3</w:t>
            </w:r>
          </w:p>
        </w:tc>
        <w:tc>
          <w:tcPr>
            <w:tcW w:w="424" w:type="pct"/>
            <w:vMerge w:val="restart"/>
            <w:shd w:val="clear" w:color="auto" w:fill="DAEEF3" w:themeFill="accent5" w:themeFillTint="33"/>
          </w:tcPr>
          <w:p w14:paraId="1D6F29FA" w14:textId="73B8BF94"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119A7639" w14:textId="77777777" w:rsidR="00A362B4" w:rsidRDefault="00A362B4" w:rsidP="00A362B4">
            <w:pPr>
              <w:spacing w:after="0" w:line="240" w:lineRule="auto"/>
              <w:jc w:val="both"/>
              <w:rPr>
                <w:rFonts w:ascii="Arial" w:hAnsi="Arial" w:cs="Arial"/>
                <w:kern w:val="0"/>
                <w:sz w:val="20"/>
                <w:szCs w:val="20"/>
              </w:rPr>
            </w:pPr>
            <w:r w:rsidRPr="00873C38">
              <w:rPr>
                <w:rFonts w:ascii="Arial" w:hAnsi="Arial" w:cs="Arial"/>
                <w:kern w:val="0"/>
                <w:sz w:val="20"/>
                <w:szCs w:val="20"/>
              </w:rPr>
              <w:t>The following core elements are considered for the establishment and/or annual renewal of all services and funding</w:t>
            </w:r>
            <w:r>
              <w:rPr>
                <w:rFonts w:ascii="Arial" w:hAnsi="Arial" w:cs="Arial"/>
                <w:kern w:val="0"/>
                <w:sz w:val="20"/>
                <w:szCs w:val="20"/>
              </w:rPr>
              <w:t xml:space="preserve"> provided to external Agencies:</w:t>
            </w:r>
          </w:p>
          <w:p w14:paraId="6DB61A15" w14:textId="77777777" w:rsidR="00A362B4" w:rsidRDefault="00A362B4" w:rsidP="00A362B4">
            <w:pPr>
              <w:spacing w:after="0" w:line="240" w:lineRule="auto"/>
              <w:jc w:val="both"/>
              <w:rPr>
                <w:rFonts w:ascii="Arial" w:hAnsi="Arial" w:cs="Arial"/>
                <w:kern w:val="0"/>
                <w:sz w:val="20"/>
                <w:szCs w:val="20"/>
              </w:rPr>
            </w:pPr>
            <w:r w:rsidRPr="00873C38">
              <w:rPr>
                <w:rFonts w:ascii="Arial" w:hAnsi="Arial" w:cs="Arial"/>
                <w:kern w:val="0"/>
                <w:sz w:val="20"/>
                <w:szCs w:val="20"/>
              </w:rPr>
              <w:t>(Note: ‘Not Relevant’ applies only where you are not involved in the establishment or annual renewal of service and funding agreements with external agencies).</w:t>
            </w:r>
          </w:p>
          <w:p w14:paraId="7E138C5D" w14:textId="77777777" w:rsidR="00A362B4" w:rsidRPr="00C2312A" w:rsidRDefault="00A362B4" w:rsidP="00A362B4">
            <w:pPr>
              <w:spacing w:after="0" w:line="240" w:lineRule="auto"/>
              <w:ind w:left="321" w:hanging="321"/>
              <w:jc w:val="both"/>
              <w:rPr>
                <w:rFonts w:ascii="Arial" w:hAnsi="Arial" w:cs="Arial"/>
                <w:kern w:val="0"/>
                <w:sz w:val="20"/>
                <w:szCs w:val="20"/>
              </w:rPr>
            </w:pPr>
          </w:p>
          <w:p w14:paraId="4CAA2147" w14:textId="224726DF" w:rsidR="00A362B4" w:rsidRPr="00873C38" w:rsidRDefault="00A362B4" w:rsidP="00A362B4">
            <w:pPr>
              <w:pStyle w:val="ListParagraph"/>
              <w:numPr>
                <w:ilvl w:val="0"/>
                <w:numId w:val="20"/>
              </w:numPr>
              <w:jc w:val="both"/>
              <w:rPr>
                <w:rFonts w:ascii="Arial" w:hAnsi="Arial" w:cs="Arial"/>
                <w:sz w:val="20"/>
                <w:szCs w:val="20"/>
              </w:rPr>
            </w:pPr>
            <w:r w:rsidRPr="00873C38">
              <w:rPr>
                <w:rFonts w:ascii="Arial" w:hAnsi="Arial" w:cs="Arial"/>
                <w:sz w:val="20"/>
                <w:szCs w:val="20"/>
              </w:rPr>
              <w:t xml:space="preserve">Clearly identified needs assessment for the Services which are in line with National Service Plan priorities.  </w:t>
            </w:r>
          </w:p>
        </w:tc>
        <w:tc>
          <w:tcPr>
            <w:tcW w:w="234" w:type="pct"/>
            <w:shd w:val="clear" w:color="auto" w:fill="DAEEF3" w:themeFill="accent5" w:themeFillTint="33"/>
          </w:tcPr>
          <w:p w14:paraId="35CB893E" w14:textId="11A3D3B2" w:rsidR="00A362B4" w:rsidRPr="00C2312A" w:rsidRDefault="00A362B4" w:rsidP="00A362B4">
            <w:pPr>
              <w:spacing w:after="0" w:line="240" w:lineRule="auto"/>
              <w:rPr>
                <w:rFonts w:ascii="Arial" w:hAnsi="Arial" w:cs="Arial"/>
                <w:bCs/>
                <w:kern w:val="0"/>
                <w:sz w:val="20"/>
                <w:szCs w:val="20"/>
              </w:rPr>
            </w:pPr>
            <w:r w:rsidRPr="00523378">
              <w:rPr>
                <w:rFonts w:ascii="Arial" w:hAnsi="Arial" w:cs="Arial"/>
                <w:b/>
                <w:kern w:val="0"/>
                <w:sz w:val="20"/>
                <w:szCs w:val="20"/>
              </w:rPr>
              <w:t>…</w:t>
            </w:r>
          </w:p>
        </w:tc>
        <w:tc>
          <w:tcPr>
            <w:tcW w:w="190" w:type="pct"/>
            <w:shd w:val="clear" w:color="auto" w:fill="DAEEF3" w:themeFill="accent5" w:themeFillTint="33"/>
          </w:tcPr>
          <w:p w14:paraId="5C5CF14E" w14:textId="0B39B3F8" w:rsidR="00A362B4" w:rsidRPr="00C2312A" w:rsidRDefault="00A362B4" w:rsidP="00A362B4">
            <w:pPr>
              <w:spacing w:after="0" w:line="240" w:lineRule="auto"/>
              <w:rPr>
                <w:rFonts w:ascii="Arial" w:hAnsi="Arial" w:cs="Arial"/>
                <w:bCs/>
                <w:kern w:val="0"/>
                <w:sz w:val="20"/>
                <w:szCs w:val="20"/>
              </w:rPr>
            </w:pPr>
            <w:r w:rsidRPr="00523378">
              <w:rPr>
                <w:rFonts w:ascii="Arial" w:hAnsi="Arial" w:cs="Arial"/>
                <w:b/>
                <w:kern w:val="0"/>
                <w:sz w:val="20"/>
                <w:szCs w:val="20"/>
              </w:rPr>
              <w:t>…</w:t>
            </w:r>
          </w:p>
        </w:tc>
        <w:tc>
          <w:tcPr>
            <w:tcW w:w="277" w:type="pct"/>
            <w:shd w:val="clear" w:color="auto" w:fill="DAEEF3" w:themeFill="accent5" w:themeFillTint="33"/>
          </w:tcPr>
          <w:p w14:paraId="74A218BF" w14:textId="7A1D7A60" w:rsidR="00A362B4" w:rsidRPr="00C2312A" w:rsidRDefault="00A362B4" w:rsidP="00A362B4">
            <w:pPr>
              <w:spacing w:after="0" w:line="240" w:lineRule="auto"/>
              <w:rPr>
                <w:rFonts w:ascii="Arial" w:hAnsi="Arial" w:cs="Arial"/>
                <w:bCs/>
                <w:kern w:val="0"/>
                <w:sz w:val="20"/>
                <w:szCs w:val="20"/>
              </w:rPr>
            </w:pPr>
            <w:r w:rsidRPr="005F65F7">
              <w:rPr>
                <w:rFonts w:ascii="Arial" w:hAnsi="Arial" w:cs="Arial"/>
                <w:b/>
                <w:kern w:val="0"/>
                <w:sz w:val="20"/>
                <w:szCs w:val="20"/>
              </w:rPr>
              <w:t>…</w:t>
            </w:r>
          </w:p>
        </w:tc>
        <w:tc>
          <w:tcPr>
            <w:tcW w:w="268" w:type="pct"/>
            <w:gridSpan w:val="2"/>
            <w:shd w:val="clear" w:color="auto" w:fill="DAEEF3" w:themeFill="accent5" w:themeFillTint="33"/>
          </w:tcPr>
          <w:p w14:paraId="099C484F" w14:textId="2A332A43" w:rsidR="00A362B4" w:rsidRPr="00C2312A" w:rsidRDefault="00A362B4" w:rsidP="00A362B4">
            <w:pPr>
              <w:spacing w:after="0" w:line="240" w:lineRule="auto"/>
              <w:rPr>
                <w:rFonts w:ascii="Arial" w:hAnsi="Arial" w:cs="Arial"/>
                <w:bCs/>
                <w:kern w:val="0"/>
                <w:sz w:val="20"/>
                <w:szCs w:val="20"/>
              </w:rPr>
            </w:pPr>
            <w:r w:rsidRPr="005F65F7">
              <w:rPr>
                <w:rFonts w:ascii="Arial" w:hAnsi="Arial" w:cs="Arial"/>
                <w:b/>
                <w:kern w:val="0"/>
                <w:sz w:val="20"/>
                <w:szCs w:val="20"/>
              </w:rPr>
              <w:t>…</w:t>
            </w:r>
          </w:p>
        </w:tc>
        <w:tc>
          <w:tcPr>
            <w:tcW w:w="1671" w:type="pct"/>
            <w:vMerge w:val="restart"/>
            <w:shd w:val="clear" w:color="auto" w:fill="DAEEF3" w:themeFill="accent5" w:themeFillTint="33"/>
            <w:vAlign w:val="center"/>
          </w:tcPr>
          <w:p w14:paraId="5634BC50" w14:textId="77777777" w:rsidR="00A362B4" w:rsidRPr="00873C38" w:rsidRDefault="00A362B4" w:rsidP="00A362B4">
            <w:pPr>
              <w:spacing w:after="0" w:line="240" w:lineRule="auto"/>
              <w:rPr>
                <w:rFonts w:ascii="Arial" w:hAnsi="Arial" w:cs="Arial"/>
                <w:bCs/>
                <w:kern w:val="0"/>
                <w:sz w:val="20"/>
                <w:szCs w:val="20"/>
              </w:rPr>
            </w:pPr>
            <w:r w:rsidRPr="00873C38">
              <w:rPr>
                <w:rFonts w:ascii="Arial" w:hAnsi="Arial" w:cs="Arial"/>
                <w:bCs/>
                <w:kern w:val="0"/>
                <w:sz w:val="20"/>
                <w:szCs w:val="20"/>
              </w:rPr>
              <w:t>This statement deals with the establishment of new AND the annual renewal of existing arrangements of services and funding provided to external Agencies.</w:t>
            </w:r>
          </w:p>
          <w:p w14:paraId="40293376" w14:textId="77777777" w:rsidR="00A362B4" w:rsidRPr="00873C38" w:rsidRDefault="00A362B4" w:rsidP="00A362B4">
            <w:pPr>
              <w:spacing w:after="0" w:line="240" w:lineRule="auto"/>
              <w:rPr>
                <w:rFonts w:ascii="Arial" w:hAnsi="Arial" w:cs="Arial"/>
                <w:bCs/>
                <w:kern w:val="0"/>
                <w:sz w:val="20"/>
                <w:szCs w:val="20"/>
              </w:rPr>
            </w:pPr>
          </w:p>
          <w:p w14:paraId="07A80D03" w14:textId="77777777" w:rsidR="00A362B4" w:rsidRDefault="00A362B4" w:rsidP="00A362B4">
            <w:pPr>
              <w:spacing w:after="0" w:line="240" w:lineRule="auto"/>
              <w:rPr>
                <w:rFonts w:ascii="Arial" w:hAnsi="Arial" w:cs="Arial"/>
                <w:bCs/>
                <w:kern w:val="0"/>
                <w:sz w:val="20"/>
                <w:szCs w:val="20"/>
              </w:rPr>
            </w:pPr>
            <w:r w:rsidRPr="00873C38">
              <w:rPr>
                <w:rFonts w:ascii="Arial" w:hAnsi="Arial" w:cs="Arial"/>
                <w:bCs/>
                <w:kern w:val="0"/>
                <w:sz w:val="20"/>
                <w:szCs w:val="20"/>
              </w:rPr>
              <w:t>You are given four distinct statements within the online version of the ICQ and you must address each one.</w:t>
            </w:r>
          </w:p>
          <w:p w14:paraId="5507E915" w14:textId="77777777" w:rsidR="00A362B4" w:rsidRPr="00C2312A" w:rsidRDefault="00A362B4" w:rsidP="00A362B4">
            <w:pPr>
              <w:spacing w:after="0" w:line="240" w:lineRule="auto"/>
              <w:rPr>
                <w:rFonts w:ascii="Arial" w:hAnsi="Arial" w:cs="Arial"/>
                <w:bCs/>
                <w:kern w:val="0"/>
                <w:sz w:val="20"/>
                <w:szCs w:val="20"/>
              </w:rPr>
            </w:pPr>
          </w:p>
          <w:p w14:paraId="4B8EA7FC" w14:textId="2B859EED" w:rsidR="00A362B4" w:rsidRPr="00C2312A" w:rsidRDefault="00A362B4" w:rsidP="00A362B4">
            <w:pPr>
              <w:spacing w:after="0" w:line="240" w:lineRule="auto"/>
              <w:rPr>
                <w:rFonts w:ascii="Arial" w:hAnsi="Arial" w:cs="Arial"/>
                <w:bCs/>
                <w:kern w:val="0"/>
                <w:sz w:val="20"/>
                <w:szCs w:val="20"/>
              </w:rPr>
            </w:pPr>
            <w:r w:rsidRPr="00C2312A">
              <w:rPr>
                <w:rFonts w:ascii="Arial" w:hAnsi="Arial" w:cs="Arial"/>
                <w:bCs/>
                <w:kern w:val="0"/>
                <w:sz w:val="20"/>
                <w:szCs w:val="20"/>
              </w:rPr>
              <w:t xml:space="preserve">The Compliance Unit – Non-Statutory Sector part of the HSE website should assist you, see </w:t>
            </w:r>
            <w:hyperlink r:id="rId97" w:history="1">
              <w:r w:rsidRPr="00C2312A">
                <w:rPr>
                  <w:rStyle w:val="Hyperlink"/>
                  <w:rFonts w:ascii="Arial" w:hAnsi="Arial" w:cs="Arial"/>
                  <w:bCs/>
                  <w:kern w:val="0"/>
                  <w:sz w:val="20"/>
                  <w:szCs w:val="20"/>
                </w:rPr>
                <w:t>http://www.hse.ie/eng/about/Non_Statutory_Sector/</w:t>
              </w:r>
            </w:hyperlink>
          </w:p>
        </w:tc>
      </w:tr>
      <w:tr w:rsidR="00A362B4" w:rsidRPr="00C2312A" w14:paraId="667763D5" w14:textId="77777777" w:rsidTr="00A34440">
        <w:trPr>
          <w:trHeight w:val="300"/>
        </w:trPr>
        <w:tc>
          <w:tcPr>
            <w:tcW w:w="188" w:type="pct"/>
            <w:vMerge/>
            <w:shd w:val="clear" w:color="auto" w:fill="DAEEF3" w:themeFill="accent5" w:themeFillTint="33"/>
          </w:tcPr>
          <w:p w14:paraId="7FFA5F9A" w14:textId="77777777" w:rsidR="00A362B4" w:rsidRPr="00C2312A" w:rsidRDefault="00A362B4" w:rsidP="00A362B4">
            <w:pPr>
              <w:spacing w:after="0" w:line="240" w:lineRule="auto"/>
              <w:rPr>
                <w:rFonts w:ascii="Arial" w:hAnsi="Arial" w:cs="Arial"/>
                <w:kern w:val="0"/>
                <w:sz w:val="20"/>
                <w:szCs w:val="20"/>
              </w:rPr>
            </w:pPr>
            <w:permStart w:id="1273434304" w:edGrp="everyone" w:colFirst="3" w:colLast="3"/>
            <w:permStart w:id="1270162075" w:edGrp="everyone" w:colFirst="4" w:colLast="4"/>
            <w:permStart w:id="1068963215" w:edGrp="everyone" w:colFirst="5" w:colLast="5"/>
            <w:permStart w:id="353110466" w:edGrp="everyone" w:colFirst="6" w:colLast="6"/>
            <w:permEnd w:id="511195647"/>
            <w:permEnd w:id="1007490774"/>
            <w:permEnd w:id="1277755796"/>
            <w:permEnd w:id="1843689609"/>
          </w:p>
        </w:tc>
        <w:tc>
          <w:tcPr>
            <w:tcW w:w="424" w:type="pct"/>
            <w:vMerge/>
            <w:shd w:val="clear" w:color="auto" w:fill="DAEEF3" w:themeFill="accent5" w:themeFillTint="33"/>
          </w:tcPr>
          <w:p w14:paraId="43329CD8" w14:textId="77777777" w:rsidR="00A362B4" w:rsidRPr="00C2312A" w:rsidRDefault="00A362B4" w:rsidP="00A362B4">
            <w:pPr>
              <w:spacing w:after="0" w:line="240" w:lineRule="auto"/>
              <w:rPr>
                <w:rFonts w:ascii="Arial" w:hAnsi="Arial" w:cs="Arial"/>
                <w:kern w:val="0"/>
                <w:sz w:val="20"/>
                <w:szCs w:val="20"/>
              </w:rPr>
            </w:pPr>
          </w:p>
        </w:tc>
        <w:tc>
          <w:tcPr>
            <w:tcW w:w="1748" w:type="pct"/>
            <w:shd w:val="clear" w:color="auto" w:fill="DAEEF3" w:themeFill="accent5" w:themeFillTint="33"/>
          </w:tcPr>
          <w:p w14:paraId="07B7D4BA" w14:textId="3B303A73" w:rsidR="00A362B4" w:rsidRPr="00873C38" w:rsidRDefault="00A362B4" w:rsidP="00A362B4">
            <w:pPr>
              <w:pStyle w:val="ListParagraph"/>
              <w:numPr>
                <w:ilvl w:val="0"/>
                <w:numId w:val="20"/>
              </w:numPr>
              <w:jc w:val="both"/>
              <w:rPr>
                <w:rFonts w:ascii="Arial" w:hAnsi="Arial" w:cs="Arial"/>
                <w:sz w:val="20"/>
                <w:szCs w:val="20"/>
              </w:rPr>
            </w:pPr>
            <w:r w:rsidRPr="00C2312A">
              <w:rPr>
                <w:rFonts w:ascii="Arial" w:hAnsi="Arial" w:cs="Arial"/>
                <w:sz w:val="20"/>
                <w:szCs w:val="20"/>
              </w:rPr>
              <w:t>Clearly identified outcomes and performance measurements in line with National Service Plan priorities.</w:t>
            </w:r>
          </w:p>
        </w:tc>
        <w:tc>
          <w:tcPr>
            <w:tcW w:w="234" w:type="pct"/>
            <w:shd w:val="clear" w:color="auto" w:fill="DAEEF3" w:themeFill="accent5" w:themeFillTint="33"/>
          </w:tcPr>
          <w:p w14:paraId="32689746" w14:textId="54FD08DD" w:rsidR="00A362B4" w:rsidRPr="00C2312A" w:rsidRDefault="00A362B4" w:rsidP="00A362B4">
            <w:pPr>
              <w:spacing w:after="0" w:line="240" w:lineRule="auto"/>
              <w:rPr>
                <w:rFonts w:ascii="Arial" w:hAnsi="Arial" w:cs="Arial"/>
                <w:bCs/>
                <w:kern w:val="0"/>
                <w:sz w:val="20"/>
                <w:szCs w:val="20"/>
              </w:rPr>
            </w:pPr>
            <w:r w:rsidRPr="00523378">
              <w:rPr>
                <w:rFonts w:ascii="Arial" w:hAnsi="Arial" w:cs="Arial"/>
                <w:b/>
                <w:kern w:val="0"/>
                <w:sz w:val="20"/>
                <w:szCs w:val="20"/>
              </w:rPr>
              <w:t>…</w:t>
            </w:r>
          </w:p>
        </w:tc>
        <w:tc>
          <w:tcPr>
            <w:tcW w:w="190" w:type="pct"/>
            <w:shd w:val="clear" w:color="auto" w:fill="DAEEF3" w:themeFill="accent5" w:themeFillTint="33"/>
          </w:tcPr>
          <w:p w14:paraId="718018A4" w14:textId="3FB9F893" w:rsidR="00A362B4" w:rsidRPr="00C2312A" w:rsidRDefault="00A362B4" w:rsidP="00A362B4">
            <w:pPr>
              <w:spacing w:after="0" w:line="240" w:lineRule="auto"/>
              <w:rPr>
                <w:rFonts w:ascii="Arial" w:hAnsi="Arial" w:cs="Arial"/>
                <w:bCs/>
                <w:kern w:val="0"/>
                <w:sz w:val="20"/>
                <w:szCs w:val="20"/>
              </w:rPr>
            </w:pPr>
            <w:r w:rsidRPr="00523378">
              <w:rPr>
                <w:rFonts w:ascii="Arial" w:hAnsi="Arial" w:cs="Arial"/>
                <w:b/>
                <w:kern w:val="0"/>
                <w:sz w:val="20"/>
                <w:szCs w:val="20"/>
              </w:rPr>
              <w:t>…</w:t>
            </w:r>
          </w:p>
        </w:tc>
        <w:tc>
          <w:tcPr>
            <w:tcW w:w="277" w:type="pct"/>
            <w:shd w:val="clear" w:color="auto" w:fill="DAEEF3" w:themeFill="accent5" w:themeFillTint="33"/>
          </w:tcPr>
          <w:p w14:paraId="5A3E3EF7" w14:textId="57ECB1C8" w:rsidR="00A362B4" w:rsidRPr="00C2312A" w:rsidRDefault="00A362B4" w:rsidP="00A362B4">
            <w:pPr>
              <w:spacing w:after="0" w:line="240" w:lineRule="auto"/>
              <w:rPr>
                <w:rFonts w:ascii="Arial" w:hAnsi="Arial" w:cs="Arial"/>
                <w:bCs/>
                <w:kern w:val="0"/>
                <w:sz w:val="20"/>
                <w:szCs w:val="20"/>
              </w:rPr>
            </w:pPr>
            <w:r w:rsidRPr="005F65F7">
              <w:rPr>
                <w:rFonts w:ascii="Arial" w:hAnsi="Arial" w:cs="Arial"/>
                <w:b/>
                <w:kern w:val="0"/>
                <w:sz w:val="20"/>
                <w:szCs w:val="20"/>
              </w:rPr>
              <w:t>…</w:t>
            </w:r>
          </w:p>
        </w:tc>
        <w:tc>
          <w:tcPr>
            <w:tcW w:w="268" w:type="pct"/>
            <w:gridSpan w:val="2"/>
            <w:shd w:val="clear" w:color="auto" w:fill="DAEEF3" w:themeFill="accent5" w:themeFillTint="33"/>
          </w:tcPr>
          <w:p w14:paraId="21027F72" w14:textId="07E905F7" w:rsidR="00A362B4" w:rsidRPr="00C2312A" w:rsidRDefault="00A362B4" w:rsidP="00A362B4">
            <w:pPr>
              <w:spacing w:after="0" w:line="240" w:lineRule="auto"/>
              <w:rPr>
                <w:rFonts w:ascii="Arial" w:hAnsi="Arial" w:cs="Arial"/>
                <w:bCs/>
                <w:kern w:val="0"/>
                <w:sz w:val="20"/>
                <w:szCs w:val="20"/>
              </w:rPr>
            </w:pPr>
            <w:r w:rsidRPr="005F65F7">
              <w:rPr>
                <w:rFonts w:ascii="Arial" w:hAnsi="Arial" w:cs="Arial"/>
                <w:b/>
                <w:kern w:val="0"/>
                <w:sz w:val="20"/>
                <w:szCs w:val="20"/>
              </w:rPr>
              <w:t>…</w:t>
            </w:r>
          </w:p>
        </w:tc>
        <w:tc>
          <w:tcPr>
            <w:tcW w:w="1671" w:type="pct"/>
            <w:vMerge/>
            <w:shd w:val="clear" w:color="auto" w:fill="DAEEF3" w:themeFill="accent5" w:themeFillTint="33"/>
          </w:tcPr>
          <w:p w14:paraId="77DFF999" w14:textId="77777777" w:rsidR="00A362B4" w:rsidRPr="00873C38" w:rsidRDefault="00A362B4" w:rsidP="00A362B4">
            <w:pPr>
              <w:spacing w:after="0" w:line="240" w:lineRule="auto"/>
              <w:rPr>
                <w:rFonts w:ascii="Arial" w:hAnsi="Arial" w:cs="Arial"/>
                <w:bCs/>
                <w:kern w:val="0"/>
                <w:sz w:val="20"/>
                <w:szCs w:val="20"/>
              </w:rPr>
            </w:pPr>
          </w:p>
        </w:tc>
      </w:tr>
      <w:tr w:rsidR="00A362B4" w:rsidRPr="00C2312A" w14:paraId="2581DA54" w14:textId="77777777" w:rsidTr="00A34440">
        <w:trPr>
          <w:trHeight w:val="300"/>
        </w:trPr>
        <w:tc>
          <w:tcPr>
            <w:tcW w:w="188" w:type="pct"/>
            <w:vMerge/>
            <w:shd w:val="clear" w:color="auto" w:fill="DAEEF3" w:themeFill="accent5" w:themeFillTint="33"/>
          </w:tcPr>
          <w:p w14:paraId="66ECA89D" w14:textId="77777777" w:rsidR="00A362B4" w:rsidRPr="00C2312A" w:rsidRDefault="00A362B4" w:rsidP="00A362B4">
            <w:pPr>
              <w:spacing w:after="0" w:line="240" w:lineRule="auto"/>
              <w:rPr>
                <w:rFonts w:ascii="Arial" w:hAnsi="Arial" w:cs="Arial"/>
                <w:kern w:val="0"/>
                <w:sz w:val="20"/>
                <w:szCs w:val="20"/>
              </w:rPr>
            </w:pPr>
            <w:permStart w:id="726081175" w:edGrp="everyone" w:colFirst="3" w:colLast="3"/>
            <w:permStart w:id="1762557699" w:edGrp="everyone" w:colFirst="4" w:colLast="4"/>
            <w:permStart w:id="1253051097" w:edGrp="everyone" w:colFirst="5" w:colLast="5"/>
            <w:permStart w:id="589567134" w:edGrp="everyone" w:colFirst="6" w:colLast="6"/>
            <w:permEnd w:id="1273434304"/>
            <w:permEnd w:id="1270162075"/>
            <w:permEnd w:id="1068963215"/>
            <w:permEnd w:id="353110466"/>
          </w:p>
        </w:tc>
        <w:tc>
          <w:tcPr>
            <w:tcW w:w="424" w:type="pct"/>
            <w:vMerge/>
            <w:shd w:val="clear" w:color="auto" w:fill="DAEEF3" w:themeFill="accent5" w:themeFillTint="33"/>
          </w:tcPr>
          <w:p w14:paraId="200D8799" w14:textId="77777777" w:rsidR="00A362B4" w:rsidRPr="00C2312A" w:rsidRDefault="00A362B4" w:rsidP="00A362B4">
            <w:pPr>
              <w:spacing w:after="0" w:line="240" w:lineRule="auto"/>
              <w:rPr>
                <w:rFonts w:ascii="Arial" w:hAnsi="Arial" w:cs="Arial"/>
                <w:kern w:val="0"/>
                <w:sz w:val="20"/>
                <w:szCs w:val="20"/>
              </w:rPr>
            </w:pPr>
          </w:p>
        </w:tc>
        <w:tc>
          <w:tcPr>
            <w:tcW w:w="1748" w:type="pct"/>
            <w:shd w:val="clear" w:color="auto" w:fill="DAEEF3" w:themeFill="accent5" w:themeFillTint="33"/>
          </w:tcPr>
          <w:p w14:paraId="4217B606" w14:textId="5933C2CD" w:rsidR="00A362B4" w:rsidRPr="00873C38" w:rsidRDefault="00A362B4" w:rsidP="00A362B4">
            <w:pPr>
              <w:pStyle w:val="ListParagraph"/>
              <w:numPr>
                <w:ilvl w:val="0"/>
                <w:numId w:val="20"/>
              </w:numPr>
              <w:jc w:val="both"/>
              <w:rPr>
                <w:rFonts w:ascii="Arial" w:hAnsi="Arial" w:cs="Arial"/>
                <w:sz w:val="20"/>
                <w:szCs w:val="20"/>
              </w:rPr>
            </w:pPr>
            <w:r w:rsidRPr="00C2312A">
              <w:rPr>
                <w:rFonts w:ascii="Arial" w:hAnsi="Arial" w:cs="Arial"/>
                <w:sz w:val="20"/>
                <w:szCs w:val="20"/>
              </w:rPr>
              <w:t>Identified Quality standards, clinical and corporate governance processes.</w:t>
            </w:r>
          </w:p>
        </w:tc>
        <w:tc>
          <w:tcPr>
            <w:tcW w:w="234" w:type="pct"/>
            <w:shd w:val="clear" w:color="auto" w:fill="DAEEF3" w:themeFill="accent5" w:themeFillTint="33"/>
          </w:tcPr>
          <w:p w14:paraId="22AEDBEC" w14:textId="5648B12E" w:rsidR="00A362B4" w:rsidRPr="00C2312A" w:rsidRDefault="00A362B4" w:rsidP="00A362B4">
            <w:pPr>
              <w:spacing w:after="0" w:line="240" w:lineRule="auto"/>
              <w:rPr>
                <w:rFonts w:ascii="Arial" w:hAnsi="Arial" w:cs="Arial"/>
                <w:bCs/>
                <w:kern w:val="0"/>
                <w:sz w:val="20"/>
                <w:szCs w:val="20"/>
              </w:rPr>
            </w:pPr>
            <w:r w:rsidRPr="000341FA">
              <w:rPr>
                <w:rFonts w:ascii="Arial" w:hAnsi="Arial" w:cs="Arial"/>
                <w:b/>
                <w:kern w:val="0"/>
                <w:sz w:val="20"/>
                <w:szCs w:val="20"/>
              </w:rPr>
              <w:t>…</w:t>
            </w:r>
          </w:p>
        </w:tc>
        <w:tc>
          <w:tcPr>
            <w:tcW w:w="190" w:type="pct"/>
            <w:shd w:val="clear" w:color="auto" w:fill="DAEEF3" w:themeFill="accent5" w:themeFillTint="33"/>
          </w:tcPr>
          <w:p w14:paraId="2937BB1C" w14:textId="3DC21105" w:rsidR="00A362B4" w:rsidRPr="00C2312A" w:rsidRDefault="00A362B4" w:rsidP="00A362B4">
            <w:pPr>
              <w:spacing w:after="0" w:line="240" w:lineRule="auto"/>
              <w:rPr>
                <w:rFonts w:ascii="Arial" w:hAnsi="Arial" w:cs="Arial"/>
                <w:bCs/>
                <w:kern w:val="0"/>
                <w:sz w:val="20"/>
                <w:szCs w:val="20"/>
              </w:rPr>
            </w:pPr>
            <w:r w:rsidRPr="000341FA">
              <w:rPr>
                <w:rFonts w:ascii="Arial" w:hAnsi="Arial" w:cs="Arial"/>
                <w:b/>
                <w:kern w:val="0"/>
                <w:sz w:val="20"/>
                <w:szCs w:val="20"/>
              </w:rPr>
              <w:t>…</w:t>
            </w:r>
          </w:p>
        </w:tc>
        <w:tc>
          <w:tcPr>
            <w:tcW w:w="277" w:type="pct"/>
            <w:shd w:val="clear" w:color="auto" w:fill="DAEEF3" w:themeFill="accent5" w:themeFillTint="33"/>
          </w:tcPr>
          <w:p w14:paraId="5A11FADC" w14:textId="5913C874" w:rsidR="00A362B4" w:rsidRPr="00C2312A" w:rsidRDefault="00A362B4" w:rsidP="00A362B4">
            <w:pPr>
              <w:spacing w:after="0" w:line="240" w:lineRule="auto"/>
              <w:rPr>
                <w:rFonts w:ascii="Arial" w:hAnsi="Arial" w:cs="Arial"/>
                <w:bCs/>
                <w:kern w:val="0"/>
                <w:sz w:val="20"/>
                <w:szCs w:val="20"/>
              </w:rPr>
            </w:pPr>
            <w:r w:rsidRPr="000341FA">
              <w:rPr>
                <w:rFonts w:ascii="Arial" w:hAnsi="Arial" w:cs="Arial"/>
                <w:b/>
                <w:kern w:val="0"/>
                <w:sz w:val="20"/>
                <w:szCs w:val="20"/>
              </w:rPr>
              <w:t>…</w:t>
            </w:r>
          </w:p>
        </w:tc>
        <w:tc>
          <w:tcPr>
            <w:tcW w:w="268" w:type="pct"/>
            <w:gridSpan w:val="2"/>
            <w:shd w:val="clear" w:color="auto" w:fill="DAEEF3" w:themeFill="accent5" w:themeFillTint="33"/>
          </w:tcPr>
          <w:p w14:paraId="7ED1B404" w14:textId="66FDE999" w:rsidR="00A362B4" w:rsidRPr="00C2312A" w:rsidRDefault="00A362B4" w:rsidP="00A362B4">
            <w:pPr>
              <w:spacing w:after="0" w:line="240" w:lineRule="auto"/>
              <w:rPr>
                <w:rFonts w:ascii="Arial" w:hAnsi="Arial" w:cs="Arial"/>
                <w:bCs/>
                <w:kern w:val="0"/>
                <w:sz w:val="20"/>
                <w:szCs w:val="20"/>
              </w:rPr>
            </w:pPr>
            <w:r w:rsidRPr="000341FA">
              <w:rPr>
                <w:rFonts w:ascii="Arial" w:hAnsi="Arial" w:cs="Arial"/>
                <w:b/>
                <w:kern w:val="0"/>
                <w:sz w:val="20"/>
                <w:szCs w:val="20"/>
              </w:rPr>
              <w:t>…</w:t>
            </w:r>
          </w:p>
        </w:tc>
        <w:tc>
          <w:tcPr>
            <w:tcW w:w="1671" w:type="pct"/>
            <w:vMerge/>
            <w:shd w:val="clear" w:color="auto" w:fill="DAEEF3" w:themeFill="accent5" w:themeFillTint="33"/>
          </w:tcPr>
          <w:p w14:paraId="4DF40573" w14:textId="77777777" w:rsidR="00A362B4" w:rsidRPr="00873C38" w:rsidRDefault="00A362B4" w:rsidP="00A362B4">
            <w:pPr>
              <w:spacing w:after="0" w:line="240" w:lineRule="auto"/>
              <w:rPr>
                <w:rFonts w:ascii="Arial" w:hAnsi="Arial" w:cs="Arial"/>
                <w:bCs/>
                <w:kern w:val="0"/>
                <w:sz w:val="20"/>
                <w:szCs w:val="20"/>
              </w:rPr>
            </w:pPr>
          </w:p>
        </w:tc>
      </w:tr>
      <w:permEnd w:id="726081175"/>
      <w:permEnd w:id="1762557699"/>
      <w:permEnd w:id="1253051097"/>
      <w:permEnd w:id="589567134"/>
      <w:tr w:rsidR="00873C38" w:rsidRPr="00C2312A" w14:paraId="6B44006A" w14:textId="77777777" w:rsidTr="00A34440">
        <w:trPr>
          <w:trHeight w:val="300"/>
        </w:trPr>
        <w:tc>
          <w:tcPr>
            <w:tcW w:w="188" w:type="pct"/>
            <w:vMerge/>
            <w:shd w:val="clear" w:color="auto" w:fill="DAEEF3" w:themeFill="accent5" w:themeFillTint="33"/>
          </w:tcPr>
          <w:p w14:paraId="28BAD921" w14:textId="77777777" w:rsidR="00873C38" w:rsidRPr="00C2312A" w:rsidRDefault="00873C38" w:rsidP="00873C38">
            <w:pPr>
              <w:spacing w:after="0" w:line="240" w:lineRule="auto"/>
              <w:rPr>
                <w:rFonts w:ascii="Arial" w:hAnsi="Arial" w:cs="Arial"/>
                <w:kern w:val="0"/>
                <w:sz w:val="20"/>
                <w:szCs w:val="20"/>
              </w:rPr>
            </w:pPr>
          </w:p>
        </w:tc>
        <w:tc>
          <w:tcPr>
            <w:tcW w:w="424" w:type="pct"/>
            <w:vMerge/>
            <w:shd w:val="clear" w:color="auto" w:fill="DAEEF3" w:themeFill="accent5" w:themeFillTint="33"/>
          </w:tcPr>
          <w:p w14:paraId="23288A93" w14:textId="77777777" w:rsidR="00873C38" w:rsidRPr="00C2312A" w:rsidRDefault="00873C38" w:rsidP="00873C38">
            <w:pPr>
              <w:spacing w:after="0" w:line="240" w:lineRule="auto"/>
              <w:rPr>
                <w:rFonts w:ascii="Arial" w:hAnsi="Arial" w:cs="Arial"/>
                <w:kern w:val="0"/>
                <w:sz w:val="20"/>
                <w:szCs w:val="20"/>
              </w:rPr>
            </w:pPr>
          </w:p>
        </w:tc>
        <w:tc>
          <w:tcPr>
            <w:tcW w:w="1748" w:type="pct"/>
            <w:shd w:val="clear" w:color="auto" w:fill="DAEEF3" w:themeFill="accent5" w:themeFillTint="33"/>
          </w:tcPr>
          <w:p w14:paraId="6558FD18" w14:textId="2C3C4050" w:rsidR="00873C38" w:rsidRPr="00873C38" w:rsidRDefault="00873C38" w:rsidP="00873C38">
            <w:pPr>
              <w:pStyle w:val="ListParagraph"/>
              <w:numPr>
                <w:ilvl w:val="0"/>
                <w:numId w:val="20"/>
              </w:numPr>
              <w:jc w:val="both"/>
              <w:rPr>
                <w:rFonts w:ascii="Arial" w:hAnsi="Arial" w:cs="Arial"/>
                <w:sz w:val="20"/>
                <w:szCs w:val="20"/>
              </w:rPr>
            </w:pPr>
            <w:r w:rsidRPr="00873C38">
              <w:rPr>
                <w:rFonts w:ascii="Arial" w:hAnsi="Arial" w:cs="Arial"/>
                <w:sz w:val="20"/>
                <w:szCs w:val="20"/>
              </w:rPr>
              <w:t>Identified Costs associated with the Services to be delivered which demonstrate value for money.</w:t>
            </w:r>
          </w:p>
        </w:tc>
        <w:tc>
          <w:tcPr>
            <w:tcW w:w="234" w:type="pct"/>
            <w:shd w:val="clear" w:color="auto" w:fill="DAEEF3" w:themeFill="accent5" w:themeFillTint="33"/>
          </w:tcPr>
          <w:p w14:paraId="21F27DCD" w14:textId="77777777" w:rsidR="00873C38" w:rsidRPr="00C2312A" w:rsidRDefault="00873C38" w:rsidP="00873C38">
            <w:pPr>
              <w:spacing w:after="0" w:line="240" w:lineRule="auto"/>
              <w:rPr>
                <w:rFonts w:ascii="Arial" w:hAnsi="Arial" w:cs="Arial"/>
                <w:bCs/>
                <w:kern w:val="0"/>
                <w:sz w:val="20"/>
                <w:szCs w:val="20"/>
              </w:rPr>
            </w:pPr>
          </w:p>
        </w:tc>
        <w:tc>
          <w:tcPr>
            <w:tcW w:w="190" w:type="pct"/>
            <w:shd w:val="clear" w:color="auto" w:fill="DAEEF3" w:themeFill="accent5" w:themeFillTint="33"/>
          </w:tcPr>
          <w:p w14:paraId="6ED0F384" w14:textId="77777777" w:rsidR="00873C38" w:rsidRPr="00C2312A" w:rsidRDefault="00873C38" w:rsidP="00873C38">
            <w:pPr>
              <w:spacing w:after="0" w:line="240" w:lineRule="auto"/>
              <w:rPr>
                <w:rFonts w:ascii="Arial" w:hAnsi="Arial" w:cs="Arial"/>
                <w:bCs/>
                <w:kern w:val="0"/>
                <w:sz w:val="20"/>
                <w:szCs w:val="20"/>
              </w:rPr>
            </w:pPr>
          </w:p>
        </w:tc>
        <w:tc>
          <w:tcPr>
            <w:tcW w:w="277" w:type="pct"/>
            <w:shd w:val="clear" w:color="auto" w:fill="DAEEF3" w:themeFill="accent5" w:themeFillTint="33"/>
          </w:tcPr>
          <w:p w14:paraId="611B0B2F" w14:textId="77777777" w:rsidR="00873C38" w:rsidRPr="00C2312A" w:rsidRDefault="00873C38" w:rsidP="00873C38">
            <w:pPr>
              <w:spacing w:after="0" w:line="240" w:lineRule="auto"/>
              <w:rPr>
                <w:rFonts w:ascii="Arial" w:hAnsi="Arial" w:cs="Arial"/>
                <w:bCs/>
                <w:kern w:val="0"/>
                <w:sz w:val="20"/>
                <w:szCs w:val="20"/>
              </w:rPr>
            </w:pPr>
          </w:p>
        </w:tc>
        <w:tc>
          <w:tcPr>
            <w:tcW w:w="268" w:type="pct"/>
            <w:gridSpan w:val="2"/>
            <w:shd w:val="clear" w:color="auto" w:fill="DAEEF3" w:themeFill="accent5" w:themeFillTint="33"/>
          </w:tcPr>
          <w:p w14:paraId="6588EA35" w14:textId="77777777" w:rsidR="00873C38" w:rsidRPr="00C2312A" w:rsidRDefault="00873C38" w:rsidP="00873C38">
            <w:pPr>
              <w:spacing w:after="0" w:line="240" w:lineRule="auto"/>
              <w:rPr>
                <w:rFonts w:ascii="Arial" w:hAnsi="Arial" w:cs="Arial"/>
                <w:bCs/>
                <w:kern w:val="0"/>
                <w:sz w:val="20"/>
                <w:szCs w:val="20"/>
              </w:rPr>
            </w:pPr>
          </w:p>
        </w:tc>
        <w:tc>
          <w:tcPr>
            <w:tcW w:w="1671" w:type="pct"/>
            <w:vMerge/>
            <w:shd w:val="clear" w:color="auto" w:fill="DAEEF3" w:themeFill="accent5" w:themeFillTint="33"/>
          </w:tcPr>
          <w:p w14:paraId="508DCED1" w14:textId="77777777" w:rsidR="00873C38" w:rsidRPr="00873C38" w:rsidRDefault="00873C38" w:rsidP="00873C38">
            <w:pPr>
              <w:spacing w:after="0" w:line="240" w:lineRule="auto"/>
              <w:rPr>
                <w:rFonts w:ascii="Arial" w:hAnsi="Arial" w:cs="Arial"/>
                <w:bCs/>
                <w:kern w:val="0"/>
                <w:sz w:val="20"/>
                <w:szCs w:val="20"/>
              </w:rPr>
            </w:pPr>
          </w:p>
        </w:tc>
      </w:tr>
      <w:tr w:rsidR="00A362B4" w:rsidRPr="00C2312A" w14:paraId="0675EBC6" w14:textId="77777777" w:rsidTr="00A34440">
        <w:trPr>
          <w:trHeight w:val="1120"/>
        </w:trPr>
        <w:tc>
          <w:tcPr>
            <w:tcW w:w="188" w:type="pct"/>
            <w:vMerge w:val="restart"/>
            <w:shd w:val="clear" w:color="auto" w:fill="DAEEF3" w:themeFill="accent5" w:themeFillTint="33"/>
          </w:tcPr>
          <w:p w14:paraId="3AA3594E" w14:textId="77777777" w:rsidR="00A362B4" w:rsidRPr="00C2312A" w:rsidRDefault="00A362B4" w:rsidP="00A362B4">
            <w:pPr>
              <w:spacing w:after="0" w:line="240" w:lineRule="auto"/>
              <w:rPr>
                <w:rFonts w:ascii="Arial" w:hAnsi="Arial" w:cs="Arial"/>
                <w:bCs/>
                <w:kern w:val="0"/>
                <w:sz w:val="20"/>
                <w:szCs w:val="20"/>
              </w:rPr>
            </w:pPr>
            <w:permStart w:id="1116167939" w:edGrp="everyone" w:colFirst="3" w:colLast="3"/>
            <w:permStart w:id="1483371072" w:edGrp="everyone" w:colFirst="4" w:colLast="4"/>
            <w:permStart w:id="336082433" w:edGrp="everyone" w:colFirst="5" w:colLast="5"/>
            <w:permStart w:id="2040732799" w:edGrp="everyone" w:colFirst="6" w:colLast="6"/>
            <w:r w:rsidRPr="00C2312A">
              <w:rPr>
                <w:rFonts w:ascii="Arial" w:hAnsi="Arial" w:cs="Arial"/>
                <w:kern w:val="0"/>
                <w:sz w:val="20"/>
                <w:szCs w:val="20"/>
              </w:rPr>
              <w:t>4</w:t>
            </w:r>
          </w:p>
        </w:tc>
        <w:tc>
          <w:tcPr>
            <w:tcW w:w="424" w:type="pct"/>
            <w:vMerge w:val="restart"/>
            <w:shd w:val="clear" w:color="auto" w:fill="DAEEF3" w:themeFill="accent5" w:themeFillTint="33"/>
          </w:tcPr>
          <w:p w14:paraId="27A5E638" w14:textId="77777777" w:rsidR="00A362B4" w:rsidRPr="00C2312A" w:rsidRDefault="00A362B4" w:rsidP="00A362B4">
            <w:pPr>
              <w:rPr>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0F1CBB9B" w14:textId="77777777" w:rsidR="00A362B4" w:rsidRPr="007046BC" w:rsidRDefault="00A362B4" w:rsidP="00A362B4">
            <w:pPr>
              <w:jc w:val="both"/>
              <w:rPr>
                <w:rFonts w:ascii="Arial" w:hAnsi="Arial" w:cs="Arial"/>
                <w:bCs/>
                <w:sz w:val="20"/>
                <w:szCs w:val="20"/>
              </w:rPr>
            </w:pPr>
            <w:r w:rsidRPr="007046BC">
              <w:rPr>
                <w:rFonts w:ascii="Arial" w:hAnsi="Arial" w:cs="Arial"/>
                <w:bCs/>
                <w:sz w:val="20"/>
                <w:szCs w:val="20"/>
              </w:rPr>
              <w:t>a). There is National Standard Governance Documentation, Service Arrangement or Grant Aid Agreement, in place for all externally provided services in line with NFR B6.</w:t>
            </w:r>
          </w:p>
          <w:p w14:paraId="4610E5DB" w14:textId="6534BA7E" w:rsidR="00A362B4" w:rsidRPr="00C2312A" w:rsidRDefault="00A362B4" w:rsidP="00A362B4">
            <w:pPr>
              <w:jc w:val="both"/>
              <w:rPr>
                <w:rFonts w:ascii="Arial" w:hAnsi="Arial" w:cs="Arial"/>
                <w:bCs/>
                <w:sz w:val="20"/>
                <w:szCs w:val="20"/>
              </w:rPr>
            </w:pPr>
            <w:r w:rsidRPr="007046BC">
              <w:rPr>
                <w:rFonts w:ascii="Arial" w:hAnsi="Arial" w:cs="Arial"/>
                <w:bCs/>
                <w:sz w:val="20"/>
                <w:szCs w:val="20"/>
              </w:rPr>
              <w:t>(Note: ‘Not Relevant’ response only applies to these statements where you are not required to administer a Service Arrangement and/or Grant Aid Agreement document as part of your role).</w:t>
            </w:r>
          </w:p>
        </w:tc>
        <w:tc>
          <w:tcPr>
            <w:tcW w:w="234" w:type="pct"/>
            <w:shd w:val="clear" w:color="auto" w:fill="DAEEF3" w:themeFill="accent5" w:themeFillTint="33"/>
          </w:tcPr>
          <w:p w14:paraId="114ED2A9" w14:textId="72742959"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190" w:type="pct"/>
            <w:shd w:val="clear" w:color="auto" w:fill="DAEEF3" w:themeFill="accent5" w:themeFillTint="33"/>
          </w:tcPr>
          <w:p w14:paraId="17F4578B" w14:textId="2D474C3E"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277" w:type="pct"/>
            <w:shd w:val="clear" w:color="auto" w:fill="DAEEF3" w:themeFill="accent5" w:themeFillTint="33"/>
          </w:tcPr>
          <w:p w14:paraId="13CF212D" w14:textId="390FE5C9"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268" w:type="pct"/>
            <w:gridSpan w:val="2"/>
            <w:shd w:val="clear" w:color="auto" w:fill="DAEEF3" w:themeFill="accent5" w:themeFillTint="33"/>
          </w:tcPr>
          <w:p w14:paraId="0C387F3C" w14:textId="0D7E1284"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1671" w:type="pct"/>
            <w:vMerge w:val="restart"/>
            <w:shd w:val="clear" w:color="auto" w:fill="DAEEF3" w:themeFill="accent5" w:themeFillTint="33"/>
            <w:vAlign w:val="center"/>
          </w:tcPr>
          <w:p w14:paraId="6E75EA00" w14:textId="77777777" w:rsidR="00A362B4" w:rsidRPr="00C2312A" w:rsidRDefault="00A362B4" w:rsidP="00A362B4">
            <w:pPr>
              <w:spacing w:after="0" w:line="240" w:lineRule="auto"/>
              <w:rPr>
                <w:rFonts w:ascii="Arial" w:hAnsi="Arial" w:cs="Arial"/>
                <w:bCs/>
                <w:kern w:val="0"/>
                <w:sz w:val="20"/>
                <w:szCs w:val="20"/>
              </w:rPr>
            </w:pPr>
            <w:r w:rsidRPr="00C2312A">
              <w:rPr>
                <w:rFonts w:ascii="Arial" w:hAnsi="Arial" w:cs="Arial"/>
                <w:bCs/>
                <w:kern w:val="0"/>
                <w:sz w:val="20"/>
                <w:szCs w:val="20"/>
              </w:rPr>
              <w:t>You are given five distinct statements within the online version of the ICQ and you must address each one.</w:t>
            </w:r>
          </w:p>
          <w:p w14:paraId="3C9EED99" w14:textId="77777777" w:rsidR="00A362B4" w:rsidRPr="00C2312A" w:rsidRDefault="00A362B4" w:rsidP="00A362B4">
            <w:pPr>
              <w:spacing w:after="0" w:line="240" w:lineRule="auto"/>
              <w:rPr>
                <w:rFonts w:ascii="Arial" w:hAnsi="Arial" w:cs="Arial"/>
                <w:bCs/>
                <w:kern w:val="0"/>
                <w:sz w:val="20"/>
                <w:szCs w:val="20"/>
              </w:rPr>
            </w:pPr>
          </w:p>
          <w:p w14:paraId="380DDA21" w14:textId="77777777" w:rsidR="00A362B4" w:rsidRPr="00C2312A" w:rsidRDefault="00A362B4" w:rsidP="00A362B4">
            <w:pPr>
              <w:spacing w:after="0" w:line="240" w:lineRule="auto"/>
              <w:rPr>
                <w:rFonts w:ascii="Arial" w:hAnsi="Arial" w:cs="Arial"/>
                <w:bCs/>
                <w:kern w:val="0"/>
                <w:sz w:val="20"/>
                <w:szCs w:val="20"/>
              </w:rPr>
            </w:pPr>
            <w:r w:rsidRPr="00C2312A">
              <w:rPr>
                <w:rFonts w:ascii="Arial" w:hAnsi="Arial" w:cs="Arial"/>
                <w:bCs/>
                <w:kern w:val="0"/>
                <w:sz w:val="20"/>
                <w:szCs w:val="20"/>
              </w:rPr>
              <w:t xml:space="preserve">See </w:t>
            </w:r>
            <w:hyperlink r:id="rId98" w:history="1">
              <w:r w:rsidRPr="00C2312A">
                <w:rPr>
                  <w:rStyle w:val="Hyperlink"/>
                  <w:rFonts w:ascii="Arial" w:hAnsi="Arial" w:cs="Arial"/>
                  <w:bCs/>
                  <w:kern w:val="0"/>
                  <w:sz w:val="20"/>
                  <w:szCs w:val="20"/>
                </w:rPr>
                <w:t>https://www.hse.ie/eng/about/non-statutory-sector/</w:t>
              </w:r>
            </w:hyperlink>
            <w:r w:rsidRPr="00C2312A">
              <w:rPr>
                <w:rFonts w:ascii="Arial" w:hAnsi="Arial" w:cs="Arial"/>
                <w:bCs/>
                <w:kern w:val="0"/>
                <w:sz w:val="20"/>
                <w:szCs w:val="20"/>
              </w:rPr>
              <w:t xml:space="preserve"> which provides the relevant documentation on each of the arrangement types.</w:t>
            </w:r>
          </w:p>
        </w:tc>
      </w:tr>
      <w:tr w:rsidR="00A362B4" w:rsidRPr="00C2312A" w14:paraId="215FF0A8" w14:textId="77777777" w:rsidTr="00A34440">
        <w:trPr>
          <w:trHeight w:val="751"/>
        </w:trPr>
        <w:tc>
          <w:tcPr>
            <w:tcW w:w="188" w:type="pct"/>
            <w:vMerge/>
            <w:shd w:val="clear" w:color="auto" w:fill="DAEEF3" w:themeFill="accent5" w:themeFillTint="33"/>
          </w:tcPr>
          <w:p w14:paraId="0EB249C2" w14:textId="77777777" w:rsidR="00A362B4" w:rsidRPr="00C2312A" w:rsidRDefault="00A362B4" w:rsidP="00A362B4">
            <w:pPr>
              <w:spacing w:after="0" w:line="240" w:lineRule="auto"/>
              <w:rPr>
                <w:rFonts w:ascii="Arial" w:hAnsi="Arial" w:cs="Arial"/>
                <w:kern w:val="0"/>
                <w:sz w:val="20"/>
                <w:szCs w:val="20"/>
              </w:rPr>
            </w:pPr>
            <w:permStart w:id="173288440" w:edGrp="everyone" w:colFirst="3" w:colLast="3"/>
            <w:permStart w:id="1592751591" w:edGrp="everyone" w:colFirst="4" w:colLast="4"/>
            <w:permStart w:id="1662799442" w:edGrp="everyone" w:colFirst="5" w:colLast="5"/>
            <w:permStart w:id="24477117" w:edGrp="everyone" w:colFirst="6" w:colLast="6"/>
            <w:permEnd w:id="1116167939"/>
            <w:permEnd w:id="1483371072"/>
            <w:permEnd w:id="336082433"/>
            <w:permEnd w:id="2040732799"/>
          </w:p>
        </w:tc>
        <w:tc>
          <w:tcPr>
            <w:tcW w:w="424" w:type="pct"/>
            <w:vMerge/>
            <w:shd w:val="clear" w:color="auto" w:fill="DAEEF3" w:themeFill="accent5" w:themeFillTint="33"/>
          </w:tcPr>
          <w:p w14:paraId="68C44DA6" w14:textId="77777777" w:rsidR="00A362B4" w:rsidRPr="00C2312A" w:rsidRDefault="00A362B4" w:rsidP="00A362B4">
            <w:pPr>
              <w:rPr>
                <w:rFonts w:ascii="Arial" w:hAnsi="Arial" w:cs="Arial"/>
                <w:kern w:val="0"/>
                <w:sz w:val="20"/>
                <w:szCs w:val="20"/>
              </w:rPr>
            </w:pPr>
          </w:p>
        </w:tc>
        <w:tc>
          <w:tcPr>
            <w:tcW w:w="1748" w:type="pct"/>
            <w:shd w:val="clear" w:color="auto" w:fill="DAEEF3" w:themeFill="accent5" w:themeFillTint="33"/>
          </w:tcPr>
          <w:p w14:paraId="4DE3BFA8" w14:textId="5A6540F0" w:rsidR="00A362B4" w:rsidRPr="007046BC" w:rsidRDefault="00A362B4" w:rsidP="00A362B4">
            <w:pPr>
              <w:jc w:val="both"/>
              <w:rPr>
                <w:rFonts w:ascii="Arial" w:hAnsi="Arial" w:cs="Arial"/>
                <w:sz w:val="20"/>
                <w:szCs w:val="20"/>
              </w:rPr>
            </w:pPr>
            <w:r w:rsidRPr="007046BC">
              <w:rPr>
                <w:rFonts w:ascii="Arial" w:hAnsi="Arial" w:cs="Arial"/>
                <w:sz w:val="20"/>
                <w:szCs w:val="20"/>
              </w:rPr>
              <w:t>b). Each individual funding arrangement is reviewed annually to ensure it is utilising the relevant current National Standard Governance Documentation.</w:t>
            </w:r>
          </w:p>
        </w:tc>
        <w:tc>
          <w:tcPr>
            <w:tcW w:w="234" w:type="pct"/>
            <w:shd w:val="clear" w:color="auto" w:fill="DAEEF3" w:themeFill="accent5" w:themeFillTint="33"/>
          </w:tcPr>
          <w:p w14:paraId="353C6E84" w14:textId="6D6330E4"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190" w:type="pct"/>
            <w:shd w:val="clear" w:color="auto" w:fill="DAEEF3" w:themeFill="accent5" w:themeFillTint="33"/>
          </w:tcPr>
          <w:p w14:paraId="6A6899AA" w14:textId="2344B9B2"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277" w:type="pct"/>
            <w:shd w:val="clear" w:color="auto" w:fill="DAEEF3" w:themeFill="accent5" w:themeFillTint="33"/>
          </w:tcPr>
          <w:p w14:paraId="49DBF52F" w14:textId="31EF1495"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268" w:type="pct"/>
            <w:gridSpan w:val="2"/>
            <w:shd w:val="clear" w:color="auto" w:fill="DAEEF3" w:themeFill="accent5" w:themeFillTint="33"/>
          </w:tcPr>
          <w:p w14:paraId="1659F188" w14:textId="38990C40"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1671" w:type="pct"/>
            <w:vMerge/>
            <w:shd w:val="clear" w:color="auto" w:fill="DAEEF3" w:themeFill="accent5" w:themeFillTint="33"/>
          </w:tcPr>
          <w:p w14:paraId="13939FA3" w14:textId="77777777" w:rsidR="00A362B4" w:rsidRPr="00C2312A" w:rsidRDefault="00A362B4" w:rsidP="00A362B4">
            <w:pPr>
              <w:spacing w:after="0" w:line="240" w:lineRule="auto"/>
              <w:rPr>
                <w:rFonts w:ascii="Arial" w:hAnsi="Arial" w:cs="Arial"/>
                <w:bCs/>
                <w:kern w:val="0"/>
                <w:sz w:val="20"/>
                <w:szCs w:val="20"/>
              </w:rPr>
            </w:pPr>
          </w:p>
        </w:tc>
      </w:tr>
      <w:tr w:rsidR="00A362B4" w:rsidRPr="00C2312A" w14:paraId="1DA1A6C5" w14:textId="77777777" w:rsidTr="00A34440">
        <w:trPr>
          <w:trHeight w:val="739"/>
        </w:trPr>
        <w:tc>
          <w:tcPr>
            <w:tcW w:w="188" w:type="pct"/>
            <w:vMerge/>
            <w:shd w:val="clear" w:color="auto" w:fill="DAEEF3" w:themeFill="accent5" w:themeFillTint="33"/>
          </w:tcPr>
          <w:p w14:paraId="74E2BEDA" w14:textId="77777777" w:rsidR="00A362B4" w:rsidRPr="00C2312A" w:rsidRDefault="00A362B4" w:rsidP="00A362B4">
            <w:pPr>
              <w:spacing w:after="0" w:line="240" w:lineRule="auto"/>
              <w:rPr>
                <w:rFonts w:ascii="Arial" w:hAnsi="Arial" w:cs="Arial"/>
                <w:kern w:val="0"/>
                <w:sz w:val="20"/>
                <w:szCs w:val="20"/>
              </w:rPr>
            </w:pPr>
            <w:permStart w:id="1300830437" w:edGrp="everyone" w:colFirst="3" w:colLast="3"/>
            <w:permStart w:id="233260333" w:edGrp="everyone" w:colFirst="4" w:colLast="4"/>
            <w:permStart w:id="1924667139" w:edGrp="everyone" w:colFirst="5" w:colLast="5"/>
            <w:permStart w:id="549737484" w:edGrp="everyone" w:colFirst="6" w:colLast="6"/>
            <w:permEnd w:id="173288440"/>
            <w:permEnd w:id="1592751591"/>
            <w:permEnd w:id="1662799442"/>
            <w:permEnd w:id="24477117"/>
          </w:p>
        </w:tc>
        <w:tc>
          <w:tcPr>
            <w:tcW w:w="424" w:type="pct"/>
            <w:vMerge/>
            <w:shd w:val="clear" w:color="auto" w:fill="DAEEF3" w:themeFill="accent5" w:themeFillTint="33"/>
          </w:tcPr>
          <w:p w14:paraId="39C0ACAE" w14:textId="77777777" w:rsidR="00A362B4" w:rsidRPr="00C2312A" w:rsidRDefault="00A362B4" w:rsidP="00A362B4">
            <w:pPr>
              <w:rPr>
                <w:rFonts w:ascii="Arial" w:hAnsi="Arial" w:cs="Arial"/>
                <w:kern w:val="0"/>
                <w:sz w:val="20"/>
                <w:szCs w:val="20"/>
              </w:rPr>
            </w:pPr>
          </w:p>
        </w:tc>
        <w:tc>
          <w:tcPr>
            <w:tcW w:w="1748" w:type="pct"/>
            <w:shd w:val="clear" w:color="auto" w:fill="DAEEF3" w:themeFill="accent5" w:themeFillTint="33"/>
          </w:tcPr>
          <w:p w14:paraId="2FAD4FE0" w14:textId="7AEB39AE" w:rsidR="00A362B4" w:rsidRPr="00C2312A" w:rsidRDefault="00A362B4" w:rsidP="00A362B4">
            <w:pPr>
              <w:rPr>
                <w:rFonts w:ascii="Arial" w:eastAsia="Times New Roman" w:hAnsi="Arial" w:cs="Arial"/>
                <w:kern w:val="0"/>
                <w:sz w:val="20"/>
                <w:szCs w:val="20"/>
                <w:lang w:val="en-IE" w:eastAsia="en-IE"/>
              </w:rPr>
            </w:pPr>
            <w:r w:rsidRPr="007046BC">
              <w:rPr>
                <w:rFonts w:ascii="Arial" w:eastAsia="Times New Roman" w:hAnsi="Arial" w:cs="Arial"/>
                <w:kern w:val="0"/>
                <w:sz w:val="20"/>
                <w:szCs w:val="20"/>
                <w:lang w:val="en-IE" w:eastAsia="en-IE"/>
              </w:rPr>
              <w:t>c). The Service Arrangement / Grant Aid Agreement is signed by both the Agency and the delegated assignee within the HSE.</w:t>
            </w:r>
          </w:p>
        </w:tc>
        <w:tc>
          <w:tcPr>
            <w:tcW w:w="234" w:type="pct"/>
            <w:shd w:val="clear" w:color="auto" w:fill="DAEEF3" w:themeFill="accent5" w:themeFillTint="33"/>
          </w:tcPr>
          <w:p w14:paraId="26DE14DA" w14:textId="11579AE2"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190" w:type="pct"/>
            <w:shd w:val="clear" w:color="auto" w:fill="DAEEF3" w:themeFill="accent5" w:themeFillTint="33"/>
          </w:tcPr>
          <w:p w14:paraId="30D2A5D2" w14:textId="1E94ACF8"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277" w:type="pct"/>
            <w:shd w:val="clear" w:color="auto" w:fill="DAEEF3" w:themeFill="accent5" w:themeFillTint="33"/>
          </w:tcPr>
          <w:p w14:paraId="1C302CBA" w14:textId="3BF55353"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268" w:type="pct"/>
            <w:gridSpan w:val="2"/>
            <w:shd w:val="clear" w:color="auto" w:fill="DAEEF3" w:themeFill="accent5" w:themeFillTint="33"/>
          </w:tcPr>
          <w:p w14:paraId="7F30A153" w14:textId="6277B2DD"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1671" w:type="pct"/>
            <w:vMerge/>
            <w:shd w:val="clear" w:color="auto" w:fill="DAEEF3" w:themeFill="accent5" w:themeFillTint="33"/>
          </w:tcPr>
          <w:p w14:paraId="07A9F17B" w14:textId="77777777" w:rsidR="00A362B4" w:rsidRPr="00C2312A" w:rsidRDefault="00A362B4" w:rsidP="00A362B4">
            <w:pPr>
              <w:spacing w:after="0" w:line="240" w:lineRule="auto"/>
              <w:rPr>
                <w:rFonts w:ascii="Arial" w:hAnsi="Arial" w:cs="Arial"/>
                <w:bCs/>
                <w:kern w:val="0"/>
                <w:sz w:val="20"/>
                <w:szCs w:val="20"/>
              </w:rPr>
            </w:pPr>
          </w:p>
        </w:tc>
      </w:tr>
      <w:tr w:rsidR="00A362B4" w:rsidRPr="00C2312A" w14:paraId="7C6ABE85" w14:textId="77777777" w:rsidTr="00A34440">
        <w:trPr>
          <w:trHeight w:val="1149"/>
        </w:trPr>
        <w:tc>
          <w:tcPr>
            <w:tcW w:w="188" w:type="pct"/>
            <w:vMerge/>
            <w:shd w:val="clear" w:color="auto" w:fill="DAEEF3" w:themeFill="accent5" w:themeFillTint="33"/>
          </w:tcPr>
          <w:p w14:paraId="5D87980D" w14:textId="77777777" w:rsidR="00A362B4" w:rsidRPr="00C2312A" w:rsidRDefault="00A362B4" w:rsidP="00A362B4">
            <w:pPr>
              <w:spacing w:after="0" w:line="240" w:lineRule="auto"/>
              <w:rPr>
                <w:rFonts w:ascii="Arial" w:hAnsi="Arial" w:cs="Arial"/>
                <w:kern w:val="0"/>
                <w:sz w:val="20"/>
                <w:szCs w:val="20"/>
              </w:rPr>
            </w:pPr>
            <w:permStart w:id="919218199" w:edGrp="everyone" w:colFirst="3" w:colLast="3"/>
            <w:permStart w:id="1290473988" w:edGrp="everyone" w:colFirst="4" w:colLast="4"/>
            <w:permStart w:id="250485628" w:edGrp="everyone" w:colFirst="5" w:colLast="5"/>
            <w:permStart w:id="947938031" w:edGrp="everyone" w:colFirst="6" w:colLast="6"/>
            <w:permEnd w:id="1300830437"/>
            <w:permEnd w:id="233260333"/>
            <w:permEnd w:id="1924667139"/>
            <w:permEnd w:id="549737484"/>
          </w:p>
        </w:tc>
        <w:tc>
          <w:tcPr>
            <w:tcW w:w="424" w:type="pct"/>
            <w:vMerge/>
            <w:shd w:val="clear" w:color="auto" w:fill="DAEEF3" w:themeFill="accent5" w:themeFillTint="33"/>
          </w:tcPr>
          <w:p w14:paraId="35E10550" w14:textId="77777777" w:rsidR="00A362B4" w:rsidRPr="00C2312A" w:rsidRDefault="00A362B4" w:rsidP="00A362B4">
            <w:pPr>
              <w:rPr>
                <w:rFonts w:ascii="Arial" w:hAnsi="Arial" w:cs="Arial"/>
                <w:kern w:val="0"/>
                <w:sz w:val="20"/>
                <w:szCs w:val="20"/>
              </w:rPr>
            </w:pPr>
          </w:p>
        </w:tc>
        <w:tc>
          <w:tcPr>
            <w:tcW w:w="1748" w:type="pct"/>
            <w:shd w:val="clear" w:color="auto" w:fill="DAEEF3" w:themeFill="accent5" w:themeFillTint="33"/>
          </w:tcPr>
          <w:p w14:paraId="149598B2" w14:textId="526BDEC4" w:rsidR="00A362B4" w:rsidRPr="00C2312A" w:rsidRDefault="00A362B4" w:rsidP="00A362B4">
            <w:pPr>
              <w:rPr>
                <w:rFonts w:ascii="Arial" w:eastAsia="Times New Roman" w:hAnsi="Arial" w:cs="Arial"/>
                <w:kern w:val="0"/>
                <w:sz w:val="20"/>
                <w:szCs w:val="20"/>
                <w:lang w:val="en-IE" w:eastAsia="en-IE"/>
              </w:rPr>
            </w:pPr>
            <w:r w:rsidRPr="007046BC">
              <w:rPr>
                <w:rFonts w:ascii="Arial" w:eastAsia="Times New Roman" w:hAnsi="Arial" w:cs="Arial"/>
                <w:kern w:val="0"/>
                <w:sz w:val="20"/>
                <w:szCs w:val="20"/>
                <w:lang w:val="en-IE" w:eastAsia="en-IE"/>
              </w:rPr>
              <w:t>d). They are signed in a timely manner with Service Arrangements Part 1 and Healthcare Provider Specific Requirements (HPSR) signed by the 28th February of each year.</w:t>
            </w:r>
          </w:p>
        </w:tc>
        <w:tc>
          <w:tcPr>
            <w:tcW w:w="234" w:type="pct"/>
            <w:shd w:val="clear" w:color="auto" w:fill="DAEEF3" w:themeFill="accent5" w:themeFillTint="33"/>
          </w:tcPr>
          <w:p w14:paraId="4A0F94D8" w14:textId="68DD93E9"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190" w:type="pct"/>
            <w:shd w:val="clear" w:color="auto" w:fill="DAEEF3" w:themeFill="accent5" w:themeFillTint="33"/>
          </w:tcPr>
          <w:p w14:paraId="52CDF471" w14:textId="48BC6EA0"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277" w:type="pct"/>
            <w:shd w:val="clear" w:color="auto" w:fill="DAEEF3" w:themeFill="accent5" w:themeFillTint="33"/>
          </w:tcPr>
          <w:p w14:paraId="422761F3" w14:textId="4D8A5DA9"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268" w:type="pct"/>
            <w:gridSpan w:val="2"/>
            <w:shd w:val="clear" w:color="auto" w:fill="DAEEF3" w:themeFill="accent5" w:themeFillTint="33"/>
          </w:tcPr>
          <w:p w14:paraId="7BE58B61" w14:textId="2515AA4B"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1671" w:type="pct"/>
            <w:vMerge/>
            <w:shd w:val="clear" w:color="auto" w:fill="DAEEF3" w:themeFill="accent5" w:themeFillTint="33"/>
          </w:tcPr>
          <w:p w14:paraId="3020FBDB" w14:textId="77777777" w:rsidR="00A362B4" w:rsidRPr="00C2312A" w:rsidRDefault="00A362B4" w:rsidP="00A362B4">
            <w:pPr>
              <w:spacing w:after="0" w:line="240" w:lineRule="auto"/>
              <w:rPr>
                <w:rFonts w:ascii="Arial" w:hAnsi="Arial" w:cs="Arial"/>
                <w:bCs/>
                <w:kern w:val="0"/>
                <w:sz w:val="20"/>
                <w:szCs w:val="20"/>
              </w:rPr>
            </w:pPr>
          </w:p>
        </w:tc>
      </w:tr>
      <w:tr w:rsidR="00A362B4" w:rsidRPr="00C2312A" w14:paraId="3F93C179" w14:textId="77777777" w:rsidTr="00A34440">
        <w:trPr>
          <w:trHeight w:val="585"/>
        </w:trPr>
        <w:tc>
          <w:tcPr>
            <w:tcW w:w="188" w:type="pct"/>
            <w:vMerge/>
            <w:shd w:val="clear" w:color="auto" w:fill="DAEEF3" w:themeFill="accent5" w:themeFillTint="33"/>
          </w:tcPr>
          <w:p w14:paraId="261BFCD6" w14:textId="77777777" w:rsidR="00A362B4" w:rsidRPr="00C2312A" w:rsidRDefault="00A362B4" w:rsidP="00A362B4">
            <w:pPr>
              <w:spacing w:after="0" w:line="240" w:lineRule="auto"/>
              <w:rPr>
                <w:rFonts w:ascii="Arial" w:hAnsi="Arial" w:cs="Arial"/>
                <w:kern w:val="0"/>
                <w:sz w:val="20"/>
                <w:szCs w:val="20"/>
              </w:rPr>
            </w:pPr>
            <w:permStart w:id="1871399566" w:edGrp="everyone" w:colFirst="3" w:colLast="3"/>
            <w:permStart w:id="767428352" w:edGrp="everyone" w:colFirst="4" w:colLast="4"/>
            <w:permStart w:id="545260080" w:edGrp="everyone" w:colFirst="5" w:colLast="5"/>
            <w:permStart w:id="903839523" w:edGrp="everyone" w:colFirst="6" w:colLast="6"/>
            <w:permEnd w:id="919218199"/>
            <w:permEnd w:id="1290473988"/>
            <w:permEnd w:id="250485628"/>
            <w:permEnd w:id="947938031"/>
          </w:p>
        </w:tc>
        <w:tc>
          <w:tcPr>
            <w:tcW w:w="424" w:type="pct"/>
            <w:vMerge/>
            <w:shd w:val="clear" w:color="auto" w:fill="DAEEF3" w:themeFill="accent5" w:themeFillTint="33"/>
          </w:tcPr>
          <w:p w14:paraId="1ABF75C9" w14:textId="77777777" w:rsidR="00A362B4" w:rsidRPr="00C2312A" w:rsidRDefault="00A362B4" w:rsidP="00A362B4">
            <w:pPr>
              <w:rPr>
                <w:rFonts w:ascii="Arial" w:hAnsi="Arial" w:cs="Arial"/>
                <w:kern w:val="0"/>
                <w:sz w:val="20"/>
                <w:szCs w:val="20"/>
              </w:rPr>
            </w:pPr>
          </w:p>
        </w:tc>
        <w:tc>
          <w:tcPr>
            <w:tcW w:w="1748" w:type="pct"/>
            <w:shd w:val="clear" w:color="auto" w:fill="DAEEF3" w:themeFill="accent5" w:themeFillTint="33"/>
          </w:tcPr>
          <w:p w14:paraId="3E1663E8" w14:textId="5730D564" w:rsidR="00A362B4" w:rsidRPr="00C2312A" w:rsidRDefault="00A362B4" w:rsidP="00A362B4">
            <w:pPr>
              <w:rPr>
                <w:rFonts w:ascii="Arial" w:eastAsia="Times New Roman" w:hAnsi="Arial" w:cs="Arial"/>
                <w:kern w:val="0"/>
                <w:sz w:val="20"/>
                <w:szCs w:val="20"/>
                <w:lang w:val="en-IE" w:eastAsia="en-IE"/>
              </w:rPr>
            </w:pPr>
            <w:r w:rsidRPr="007046BC">
              <w:rPr>
                <w:rFonts w:ascii="Arial" w:eastAsia="Times New Roman" w:hAnsi="Arial" w:cs="Arial"/>
                <w:kern w:val="0"/>
                <w:sz w:val="20"/>
                <w:szCs w:val="20"/>
                <w:lang w:val="en-IE" w:eastAsia="en-IE"/>
              </w:rPr>
              <w:t>e). All funding arrangements are recorded on the Service Provider Governance (SPG) online system.</w:t>
            </w:r>
          </w:p>
        </w:tc>
        <w:tc>
          <w:tcPr>
            <w:tcW w:w="234" w:type="pct"/>
            <w:shd w:val="clear" w:color="auto" w:fill="DAEEF3" w:themeFill="accent5" w:themeFillTint="33"/>
          </w:tcPr>
          <w:p w14:paraId="7C03847C" w14:textId="17803A3F"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190" w:type="pct"/>
            <w:shd w:val="clear" w:color="auto" w:fill="DAEEF3" w:themeFill="accent5" w:themeFillTint="33"/>
          </w:tcPr>
          <w:p w14:paraId="2DFE74A5" w14:textId="7FECC35E"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277" w:type="pct"/>
            <w:shd w:val="clear" w:color="auto" w:fill="DAEEF3" w:themeFill="accent5" w:themeFillTint="33"/>
          </w:tcPr>
          <w:p w14:paraId="15CDB17D" w14:textId="5037F350"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268" w:type="pct"/>
            <w:gridSpan w:val="2"/>
            <w:shd w:val="clear" w:color="auto" w:fill="DAEEF3" w:themeFill="accent5" w:themeFillTint="33"/>
          </w:tcPr>
          <w:p w14:paraId="0F1ED032" w14:textId="4B32C933" w:rsidR="00A362B4" w:rsidRPr="00C2312A" w:rsidRDefault="00A362B4" w:rsidP="00A362B4">
            <w:pPr>
              <w:spacing w:after="0" w:line="240" w:lineRule="auto"/>
              <w:rPr>
                <w:rFonts w:ascii="Arial" w:hAnsi="Arial" w:cs="Arial"/>
                <w:bCs/>
                <w:kern w:val="0"/>
                <w:sz w:val="20"/>
                <w:szCs w:val="20"/>
              </w:rPr>
            </w:pPr>
            <w:r w:rsidRPr="00B3093D">
              <w:rPr>
                <w:rFonts w:ascii="Arial" w:hAnsi="Arial" w:cs="Arial"/>
                <w:b/>
                <w:kern w:val="0"/>
                <w:sz w:val="20"/>
                <w:szCs w:val="20"/>
              </w:rPr>
              <w:t>…</w:t>
            </w:r>
          </w:p>
        </w:tc>
        <w:tc>
          <w:tcPr>
            <w:tcW w:w="1671" w:type="pct"/>
            <w:vMerge/>
            <w:shd w:val="clear" w:color="auto" w:fill="DAEEF3" w:themeFill="accent5" w:themeFillTint="33"/>
          </w:tcPr>
          <w:p w14:paraId="2C25C217" w14:textId="77777777" w:rsidR="00A362B4" w:rsidRPr="00C2312A" w:rsidRDefault="00A362B4" w:rsidP="00A362B4">
            <w:pPr>
              <w:spacing w:after="0" w:line="240" w:lineRule="auto"/>
              <w:rPr>
                <w:rFonts w:ascii="Arial" w:hAnsi="Arial" w:cs="Arial"/>
                <w:bCs/>
                <w:kern w:val="0"/>
                <w:sz w:val="20"/>
                <w:szCs w:val="20"/>
              </w:rPr>
            </w:pPr>
          </w:p>
        </w:tc>
      </w:tr>
      <w:permEnd w:id="1871399566"/>
      <w:permEnd w:id="767428352"/>
      <w:permEnd w:id="545260080"/>
      <w:permEnd w:id="903839523"/>
      <w:tr w:rsidR="00873C38" w:rsidRPr="00C2312A" w14:paraId="795B51FF" w14:textId="77777777" w:rsidTr="00A34440">
        <w:trPr>
          <w:trHeight w:val="300"/>
        </w:trPr>
        <w:tc>
          <w:tcPr>
            <w:tcW w:w="2360" w:type="pct"/>
            <w:gridSpan w:val="3"/>
            <w:shd w:val="clear" w:color="auto" w:fill="DAEEF3" w:themeFill="accent5" w:themeFillTint="33"/>
          </w:tcPr>
          <w:p w14:paraId="69B48DD9" w14:textId="77777777" w:rsidR="00873C38" w:rsidRPr="00C2312A" w:rsidRDefault="00873C38" w:rsidP="00873C38">
            <w:pPr>
              <w:spacing w:after="0" w:line="240" w:lineRule="auto"/>
              <w:rPr>
                <w:rFonts w:ascii="Arial" w:hAnsi="Arial" w:cs="Arial"/>
                <w:bCs/>
                <w:kern w:val="0"/>
                <w:sz w:val="20"/>
                <w:szCs w:val="20"/>
              </w:rPr>
            </w:pPr>
            <w:r w:rsidRPr="00C2312A">
              <w:rPr>
                <w:rFonts w:ascii="Arial" w:hAnsi="Arial" w:cs="Arial"/>
                <w:kern w:val="0"/>
                <w:sz w:val="20"/>
                <w:szCs w:val="20"/>
              </w:rPr>
              <w:t> </w:t>
            </w:r>
            <w:r w:rsidRPr="00C2312A">
              <w:rPr>
                <w:rFonts w:ascii="Arial" w:hAnsi="Arial" w:cs="Arial"/>
                <w:b/>
                <w:kern w:val="0"/>
                <w:sz w:val="20"/>
                <w:szCs w:val="20"/>
              </w:rPr>
              <w:t>Performance Monitoring</w:t>
            </w:r>
          </w:p>
        </w:tc>
        <w:tc>
          <w:tcPr>
            <w:tcW w:w="234" w:type="pct"/>
            <w:shd w:val="clear" w:color="auto" w:fill="DAEEF3" w:themeFill="accent5" w:themeFillTint="33"/>
          </w:tcPr>
          <w:p w14:paraId="4EB29BDE" w14:textId="77777777" w:rsidR="00873C38" w:rsidRPr="00C2312A" w:rsidRDefault="00873C38" w:rsidP="00873C38">
            <w:pPr>
              <w:spacing w:after="0" w:line="240" w:lineRule="auto"/>
              <w:rPr>
                <w:rFonts w:ascii="Arial" w:hAnsi="Arial" w:cs="Arial"/>
                <w:bCs/>
                <w:kern w:val="0"/>
                <w:sz w:val="20"/>
                <w:szCs w:val="20"/>
              </w:rPr>
            </w:pPr>
          </w:p>
        </w:tc>
        <w:tc>
          <w:tcPr>
            <w:tcW w:w="190" w:type="pct"/>
            <w:shd w:val="clear" w:color="auto" w:fill="DAEEF3" w:themeFill="accent5" w:themeFillTint="33"/>
          </w:tcPr>
          <w:p w14:paraId="35126BEA" w14:textId="77777777" w:rsidR="00873C38" w:rsidRPr="00C2312A" w:rsidRDefault="00873C38" w:rsidP="00873C38">
            <w:pPr>
              <w:spacing w:after="0" w:line="240" w:lineRule="auto"/>
              <w:rPr>
                <w:rFonts w:ascii="Arial" w:hAnsi="Arial" w:cs="Arial"/>
                <w:bCs/>
                <w:kern w:val="0"/>
                <w:sz w:val="20"/>
                <w:szCs w:val="20"/>
              </w:rPr>
            </w:pPr>
          </w:p>
        </w:tc>
        <w:tc>
          <w:tcPr>
            <w:tcW w:w="277" w:type="pct"/>
            <w:shd w:val="clear" w:color="auto" w:fill="DAEEF3" w:themeFill="accent5" w:themeFillTint="33"/>
          </w:tcPr>
          <w:p w14:paraId="1EC2C8CD" w14:textId="77777777" w:rsidR="00873C38" w:rsidRPr="00C2312A" w:rsidRDefault="00873C38" w:rsidP="00873C38">
            <w:pPr>
              <w:spacing w:after="0" w:line="240" w:lineRule="auto"/>
              <w:rPr>
                <w:rFonts w:ascii="Arial" w:hAnsi="Arial" w:cs="Arial"/>
                <w:bCs/>
                <w:kern w:val="0"/>
                <w:sz w:val="20"/>
                <w:szCs w:val="20"/>
              </w:rPr>
            </w:pPr>
          </w:p>
        </w:tc>
        <w:tc>
          <w:tcPr>
            <w:tcW w:w="268" w:type="pct"/>
            <w:gridSpan w:val="2"/>
            <w:shd w:val="clear" w:color="auto" w:fill="DAEEF3" w:themeFill="accent5" w:themeFillTint="33"/>
          </w:tcPr>
          <w:p w14:paraId="319E1D51" w14:textId="77777777" w:rsidR="00873C38" w:rsidRPr="00C2312A" w:rsidRDefault="00873C38" w:rsidP="00873C38">
            <w:pPr>
              <w:spacing w:after="0" w:line="240" w:lineRule="auto"/>
              <w:rPr>
                <w:rFonts w:ascii="Arial" w:hAnsi="Arial" w:cs="Arial"/>
                <w:bCs/>
                <w:kern w:val="0"/>
                <w:sz w:val="20"/>
                <w:szCs w:val="20"/>
              </w:rPr>
            </w:pPr>
          </w:p>
        </w:tc>
        <w:tc>
          <w:tcPr>
            <w:tcW w:w="1671" w:type="pct"/>
            <w:shd w:val="clear" w:color="auto" w:fill="DAEEF3" w:themeFill="accent5" w:themeFillTint="33"/>
          </w:tcPr>
          <w:p w14:paraId="19D772C9" w14:textId="77777777" w:rsidR="00873C38" w:rsidRPr="00C2312A" w:rsidRDefault="00873C38" w:rsidP="00873C38">
            <w:pPr>
              <w:spacing w:after="0" w:line="240" w:lineRule="auto"/>
              <w:rPr>
                <w:rFonts w:ascii="Arial" w:hAnsi="Arial" w:cs="Arial"/>
                <w:bCs/>
                <w:kern w:val="0"/>
                <w:sz w:val="20"/>
                <w:szCs w:val="20"/>
              </w:rPr>
            </w:pPr>
          </w:p>
        </w:tc>
      </w:tr>
      <w:tr w:rsidR="00A362B4" w:rsidRPr="00C2312A" w14:paraId="63B257A0" w14:textId="77777777" w:rsidTr="00A34440">
        <w:trPr>
          <w:trHeight w:val="300"/>
        </w:trPr>
        <w:tc>
          <w:tcPr>
            <w:tcW w:w="188" w:type="pct"/>
            <w:shd w:val="clear" w:color="auto" w:fill="DAEEF3" w:themeFill="accent5" w:themeFillTint="33"/>
          </w:tcPr>
          <w:p w14:paraId="3F65A0B1" w14:textId="77777777" w:rsidR="00A362B4" w:rsidRPr="00C2312A" w:rsidRDefault="00A362B4" w:rsidP="00A362B4">
            <w:pPr>
              <w:spacing w:after="0" w:line="240" w:lineRule="auto"/>
              <w:rPr>
                <w:rFonts w:ascii="Arial" w:hAnsi="Arial" w:cs="Arial"/>
                <w:kern w:val="0"/>
                <w:sz w:val="20"/>
                <w:szCs w:val="20"/>
              </w:rPr>
            </w:pPr>
            <w:permStart w:id="2088239947" w:edGrp="everyone" w:colFirst="3" w:colLast="3"/>
            <w:permStart w:id="2088002095" w:edGrp="everyone" w:colFirst="4" w:colLast="4"/>
            <w:permStart w:id="1107186671" w:edGrp="everyone" w:colFirst="5" w:colLast="5"/>
            <w:permStart w:id="1038513494" w:edGrp="everyone" w:colFirst="6" w:colLast="6"/>
            <w:r w:rsidRPr="00C2312A">
              <w:rPr>
                <w:rFonts w:ascii="Arial" w:hAnsi="Arial" w:cs="Arial"/>
                <w:kern w:val="0"/>
                <w:sz w:val="20"/>
                <w:szCs w:val="20"/>
              </w:rPr>
              <w:t>5</w:t>
            </w:r>
          </w:p>
        </w:tc>
        <w:tc>
          <w:tcPr>
            <w:tcW w:w="424" w:type="pct"/>
            <w:shd w:val="clear" w:color="auto" w:fill="DAEEF3" w:themeFill="accent5" w:themeFillTint="33"/>
          </w:tcPr>
          <w:p w14:paraId="38D28649" w14:textId="77777777" w:rsidR="00A362B4" w:rsidRPr="00C2312A" w:rsidRDefault="00A362B4" w:rsidP="00A362B4">
            <w:pPr>
              <w:rPr>
                <w:rFonts w:ascii="Arial" w:hAnsi="Arial" w:cs="Arial"/>
                <w:kern w:val="0"/>
                <w:sz w:val="20"/>
                <w:szCs w:val="20"/>
              </w:rPr>
            </w:pPr>
            <w:r w:rsidRPr="00C2312A">
              <w:rPr>
                <w:rFonts w:ascii="Arial" w:hAnsi="Arial" w:cs="Arial"/>
                <w:kern w:val="0"/>
                <w:sz w:val="20"/>
                <w:szCs w:val="20"/>
              </w:rPr>
              <w:t xml:space="preserve">Grants to Outside Agencies </w:t>
            </w:r>
          </w:p>
        </w:tc>
        <w:tc>
          <w:tcPr>
            <w:tcW w:w="1748" w:type="pct"/>
            <w:shd w:val="clear" w:color="auto" w:fill="DAEEF3" w:themeFill="accent5" w:themeFillTint="33"/>
          </w:tcPr>
          <w:p w14:paraId="7F766C24" w14:textId="142AE2F0" w:rsidR="00A362B4" w:rsidRPr="00C2312A" w:rsidDel="005573EB" w:rsidRDefault="00A362B4" w:rsidP="00A362B4">
            <w:pPr>
              <w:spacing w:after="0" w:line="240" w:lineRule="auto"/>
              <w:jc w:val="both"/>
              <w:rPr>
                <w:rFonts w:ascii="Arial" w:hAnsi="Arial" w:cs="Arial"/>
                <w:kern w:val="0"/>
                <w:sz w:val="20"/>
                <w:szCs w:val="20"/>
              </w:rPr>
            </w:pPr>
            <w:r w:rsidRPr="007046BC">
              <w:rPr>
                <w:rFonts w:ascii="Arial" w:hAnsi="Arial" w:cs="Arial"/>
                <w:kern w:val="0"/>
                <w:sz w:val="20"/>
                <w:szCs w:val="20"/>
              </w:rPr>
              <w:t>Responsibility for the management and monitoring of External Agencies is distributed appropriately across the team, taking into account the volume and complexity of the services and funding provided, in line with the Operational Procedures and Guidelines.</w:t>
            </w:r>
          </w:p>
        </w:tc>
        <w:tc>
          <w:tcPr>
            <w:tcW w:w="234" w:type="pct"/>
            <w:shd w:val="clear" w:color="auto" w:fill="DAEEF3" w:themeFill="accent5" w:themeFillTint="33"/>
          </w:tcPr>
          <w:p w14:paraId="7D1FA82C" w14:textId="1842259C" w:rsidR="00A362B4" w:rsidRPr="00C2312A" w:rsidRDefault="00A362B4" w:rsidP="00A362B4">
            <w:pPr>
              <w:spacing w:after="0" w:line="240" w:lineRule="auto"/>
              <w:rPr>
                <w:rFonts w:ascii="Arial" w:hAnsi="Arial" w:cs="Arial"/>
                <w:bCs/>
                <w:kern w:val="0"/>
                <w:sz w:val="20"/>
                <w:szCs w:val="20"/>
              </w:rPr>
            </w:pPr>
            <w:r w:rsidRPr="00751C3B">
              <w:rPr>
                <w:rFonts w:ascii="Arial" w:hAnsi="Arial" w:cs="Arial"/>
                <w:b/>
                <w:kern w:val="0"/>
                <w:sz w:val="20"/>
                <w:szCs w:val="20"/>
              </w:rPr>
              <w:t>…</w:t>
            </w:r>
          </w:p>
        </w:tc>
        <w:tc>
          <w:tcPr>
            <w:tcW w:w="190" w:type="pct"/>
            <w:shd w:val="clear" w:color="auto" w:fill="DAEEF3" w:themeFill="accent5" w:themeFillTint="33"/>
          </w:tcPr>
          <w:p w14:paraId="42838D01" w14:textId="3CA99808" w:rsidR="00A362B4" w:rsidRPr="00C2312A" w:rsidRDefault="00A362B4" w:rsidP="00A362B4">
            <w:pPr>
              <w:spacing w:after="0" w:line="240" w:lineRule="auto"/>
              <w:rPr>
                <w:rFonts w:ascii="Arial" w:hAnsi="Arial" w:cs="Arial"/>
                <w:bCs/>
                <w:kern w:val="0"/>
                <w:sz w:val="20"/>
                <w:szCs w:val="20"/>
              </w:rPr>
            </w:pPr>
            <w:r w:rsidRPr="00751C3B">
              <w:rPr>
                <w:rFonts w:ascii="Arial" w:hAnsi="Arial" w:cs="Arial"/>
                <w:b/>
                <w:kern w:val="0"/>
                <w:sz w:val="20"/>
                <w:szCs w:val="20"/>
              </w:rPr>
              <w:t>…</w:t>
            </w:r>
          </w:p>
        </w:tc>
        <w:tc>
          <w:tcPr>
            <w:tcW w:w="277" w:type="pct"/>
            <w:shd w:val="clear" w:color="auto" w:fill="DAEEF3" w:themeFill="accent5" w:themeFillTint="33"/>
          </w:tcPr>
          <w:p w14:paraId="4BC5444B" w14:textId="513A33E3" w:rsidR="00A362B4" w:rsidRPr="00C2312A" w:rsidRDefault="00A362B4" w:rsidP="00A362B4">
            <w:pPr>
              <w:spacing w:after="0" w:line="240" w:lineRule="auto"/>
              <w:rPr>
                <w:rFonts w:ascii="Arial" w:hAnsi="Arial" w:cs="Arial"/>
                <w:bCs/>
                <w:kern w:val="0"/>
                <w:sz w:val="20"/>
                <w:szCs w:val="20"/>
              </w:rPr>
            </w:pPr>
            <w:r w:rsidRPr="00751C3B">
              <w:rPr>
                <w:rFonts w:ascii="Arial" w:hAnsi="Arial" w:cs="Arial"/>
                <w:b/>
                <w:kern w:val="0"/>
                <w:sz w:val="20"/>
                <w:szCs w:val="20"/>
              </w:rPr>
              <w:t>…</w:t>
            </w:r>
          </w:p>
        </w:tc>
        <w:tc>
          <w:tcPr>
            <w:tcW w:w="268" w:type="pct"/>
            <w:gridSpan w:val="2"/>
            <w:shd w:val="clear" w:color="auto" w:fill="DAEEF3" w:themeFill="accent5" w:themeFillTint="33"/>
          </w:tcPr>
          <w:p w14:paraId="69D9BE6C" w14:textId="40E56228" w:rsidR="00A362B4" w:rsidRPr="00C2312A" w:rsidRDefault="00A362B4" w:rsidP="00A362B4">
            <w:pPr>
              <w:spacing w:after="0" w:line="240" w:lineRule="auto"/>
              <w:rPr>
                <w:rFonts w:ascii="Arial" w:hAnsi="Arial" w:cs="Arial"/>
                <w:bCs/>
                <w:kern w:val="0"/>
                <w:sz w:val="20"/>
                <w:szCs w:val="20"/>
              </w:rPr>
            </w:pPr>
            <w:r w:rsidRPr="00751C3B">
              <w:rPr>
                <w:rFonts w:ascii="Arial" w:hAnsi="Arial" w:cs="Arial"/>
                <w:b/>
                <w:kern w:val="0"/>
                <w:sz w:val="20"/>
                <w:szCs w:val="20"/>
              </w:rPr>
              <w:t>…</w:t>
            </w:r>
          </w:p>
        </w:tc>
        <w:tc>
          <w:tcPr>
            <w:tcW w:w="1671" w:type="pct"/>
            <w:shd w:val="clear" w:color="auto" w:fill="DAEEF3" w:themeFill="accent5" w:themeFillTint="33"/>
          </w:tcPr>
          <w:p w14:paraId="616B1285" w14:textId="77777777" w:rsidR="00A362B4" w:rsidRPr="00C2312A" w:rsidRDefault="00A362B4" w:rsidP="00A362B4">
            <w:pPr>
              <w:spacing w:after="0" w:line="240" w:lineRule="auto"/>
              <w:rPr>
                <w:rFonts w:ascii="Arial" w:hAnsi="Arial" w:cs="Arial"/>
                <w:bCs/>
                <w:kern w:val="0"/>
                <w:sz w:val="20"/>
                <w:szCs w:val="20"/>
              </w:rPr>
            </w:pPr>
            <w:r>
              <w:rPr>
                <w:rFonts w:ascii="Arial" w:hAnsi="Arial" w:cs="Arial"/>
                <w:bCs/>
                <w:kern w:val="0"/>
                <w:sz w:val="20"/>
                <w:szCs w:val="20"/>
              </w:rPr>
              <w:t xml:space="preserve">See </w:t>
            </w:r>
            <w:r w:rsidRPr="008F212F">
              <w:rPr>
                <w:rFonts w:ascii="Arial" w:hAnsi="Arial" w:cs="Arial"/>
                <w:b/>
                <w:bCs/>
                <w:i/>
                <w:kern w:val="0"/>
                <w:sz w:val="20"/>
                <w:szCs w:val="20"/>
              </w:rPr>
              <w:t>NFR B6 Section 3 Performance monitoring and management</w:t>
            </w:r>
            <w:r>
              <w:rPr>
                <w:rFonts w:ascii="Arial" w:hAnsi="Arial" w:cs="Arial"/>
                <w:bCs/>
                <w:kern w:val="0"/>
                <w:sz w:val="20"/>
                <w:szCs w:val="20"/>
              </w:rPr>
              <w:t xml:space="preserve"> </w:t>
            </w:r>
            <w:hyperlink r:id="rId99" w:history="1">
              <w:r w:rsidRPr="008F212F">
                <w:rPr>
                  <w:rStyle w:val="Hyperlink"/>
                  <w:rFonts w:asciiTheme="minorHAnsi" w:hAnsiTheme="minorHAnsi" w:cstheme="minorBidi"/>
                  <w:sz w:val="20"/>
                  <w:szCs w:val="20"/>
                </w:rPr>
                <w:t>https://www.hse.ie/eng/about/who/finance/nfr/nfrb6.pdf</w:t>
              </w:r>
            </w:hyperlink>
          </w:p>
        </w:tc>
      </w:tr>
      <w:tr w:rsidR="00A362B4" w:rsidRPr="00C2312A" w14:paraId="146A0964" w14:textId="77777777" w:rsidTr="00A34440">
        <w:trPr>
          <w:trHeight w:val="2252"/>
        </w:trPr>
        <w:tc>
          <w:tcPr>
            <w:tcW w:w="188" w:type="pct"/>
            <w:vMerge w:val="restart"/>
            <w:shd w:val="clear" w:color="auto" w:fill="DAEEF3" w:themeFill="accent5" w:themeFillTint="33"/>
          </w:tcPr>
          <w:p w14:paraId="4BD870C3" w14:textId="77777777" w:rsidR="00A362B4" w:rsidRPr="00C2312A" w:rsidRDefault="00A362B4" w:rsidP="00A362B4">
            <w:pPr>
              <w:spacing w:after="0" w:line="240" w:lineRule="auto"/>
              <w:rPr>
                <w:rFonts w:ascii="Arial" w:hAnsi="Arial" w:cs="Arial"/>
                <w:bCs/>
                <w:kern w:val="0"/>
                <w:sz w:val="20"/>
                <w:szCs w:val="20"/>
              </w:rPr>
            </w:pPr>
            <w:permStart w:id="1680556572" w:edGrp="everyone" w:colFirst="3" w:colLast="3"/>
            <w:permStart w:id="308421260" w:edGrp="everyone" w:colFirst="4" w:colLast="4"/>
            <w:permStart w:id="148862536" w:edGrp="everyone" w:colFirst="5" w:colLast="5"/>
            <w:permStart w:id="332362556" w:edGrp="everyone" w:colFirst="6" w:colLast="6"/>
            <w:permEnd w:id="2088239947"/>
            <w:permEnd w:id="2088002095"/>
            <w:permEnd w:id="1107186671"/>
            <w:permEnd w:id="1038513494"/>
            <w:r w:rsidRPr="00C2312A">
              <w:rPr>
                <w:rFonts w:ascii="Arial" w:hAnsi="Arial" w:cs="Arial"/>
                <w:kern w:val="0"/>
                <w:sz w:val="20"/>
                <w:szCs w:val="20"/>
              </w:rPr>
              <w:lastRenderedPageBreak/>
              <w:t>6</w:t>
            </w:r>
          </w:p>
        </w:tc>
        <w:tc>
          <w:tcPr>
            <w:tcW w:w="424" w:type="pct"/>
            <w:vMerge w:val="restart"/>
            <w:shd w:val="clear" w:color="auto" w:fill="DAEEF3" w:themeFill="accent5" w:themeFillTint="33"/>
          </w:tcPr>
          <w:p w14:paraId="496AC84C" w14:textId="77777777" w:rsidR="00A362B4" w:rsidRPr="00C2312A" w:rsidRDefault="00A362B4" w:rsidP="00A362B4">
            <w:pPr>
              <w:rPr>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0F8B5ABB" w14:textId="13EBBEBB" w:rsidR="00A362B4" w:rsidRPr="007046BC" w:rsidRDefault="00A362B4" w:rsidP="00A362B4">
            <w:pPr>
              <w:spacing w:after="0"/>
              <w:jc w:val="both"/>
              <w:rPr>
                <w:rFonts w:ascii="Arial" w:hAnsi="Arial" w:cs="Arial"/>
                <w:sz w:val="20"/>
                <w:szCs w:val="20"/>
              </w:rPr>
            </w:pPr>
            <w:r w:rsidRPr="00C2312A">
              <w:rPr>
                <w:rFonts w:ascii="Arial" w:hAnsi="Arial" w:cs="Arial"/>
                <w:sz w:val="20"/>
                <w:szCs w:val="20"/>
              </w:rPr>
              <w:t xml:space="preserve">a) </w:t>
            </w:r>
            <w:r w:rsidRPr="007046BC">
              <w:rPr>
                <w:rFonts w:ascii="Arial" w:hAnsi="Arial" w:cs="Arial"/>
                <w:sz w:val="20"/>
                <w:szCs w:val="20"/>
              </w:rPr>
              <w:t>The performance requirements are clearly stipulated in the governance documentation (e.g. Service Arrangement/Grant Aid Agreement Schedules).</w:t>
            </w:r>
          </w:p>
          <w:p w14:paraId="70248422" w14:textId="77777777" w:rsidR="00A362B4" w:rsidRPr="007046BC" w:rsidRDefault="00A362B4" w:rsidP="00A362B4">
            <w:pPr>
              <w:spacing w:after="0"/>
              <w:jc w:val="both"/>
              <w:rPr>
                <w:rFonts w:ascii="Arial" w:hAnsi="Arial" w:cs="Arial"/>
                <w:sz w:val="20"/>
                <w:szCs w:val="20"/>
              </w:rPr>
            </w:pPr>
          </w:p>
          <w:p w14:paraId="42207835" w14:textId="43EE0224" w:rsidR="00A362B4" w:rsidRPr="00C2312A" w:rsidRDefault="00A362B4" w:rsidP="00A362B4">
            <w:pPr>
              <w:jc w:val="both"/>
              <w:rPr>
                <w:rFonts w:ascii="Arial" w:hAnsi="Arial" w:cs="Arial"/>
                <w:sz w:val="20"/>
                <w:szCs w:val="20"/>
              </w:rPr>
            </w:pPr>
            <w:r w:rsidRPr="007046BC">
              <w:rPr>
                <w:rFonts w:ascii="Arial" w:hAnsi="Arial" w:cs="Arial"/>
                <w:sz w:val="20"/>
                <w:szCs w:val="20"/>
              </w:rPr>
              <w:t>(Note: ‘Not Relevant’ applies only where you are not required to administer or monitor any performance or returns documentation as part of your role).</w:t>
            </w:r>
          </w:p>
        </w:tc>
        <w:tc>
          <w:tcPr>
            <w:tcW w:w="234" w:type="pct"/>
            <w:shd w:val="clear" w:color="auto" w:fill="DAEEF3" w:themeFill="accent5" w:themeFillTint="33"/>
          </w:tcPr>
          <w:p w14:paraId="72B0596D" w14:textId="035C0364" w:rsidR="00A362B4" w:rsidRPr="00C2312A" w:rsidRDefault="00A362B4" w:rsidP="00A362B4">
            <w:pPr>
              <w:spacing w:after="0" w:line="240" w:lineRule="auto"/>
              <w:rPr>
                <w:rFonts w:ascii="Arial" w:hAnsi="Arial" w:cs="Arial"/>
                <w:bCs/>
                <w:kern w:val="0"/>
                <w:sz w:val="20"/>
                <w:szCs w:val="20"/>
              </w:rPr>
            </w:pPr>
            <w:r w:rsidRPr="00837A6D">
              <w:rPr>
                <w:rFonts w:ascii="Arial" w:hAnsi="Arial" w:cs="Arial"/>
                <w:b/>
                <w:kern w:val="0"/>
                <w:sz w:val="20"/>
                <w:szCs w:val="20"/>
              </w:rPr>
              <w:t>…</w:t>
            </w:r>
          </w:p>
        </w:tc>
        <w:tc>
          <w:tcPr>
            <w:tcW w:w="190" w:type="pct"/>
            <w:shd w:val="clear" w:color="auto" w:fill="DAEEF3" w:themeFill="accent5" w:themeFillTint="33"/>
          </w:tcPr>
          <w:p w14:paraId="72639212" w14:textId="7BFAC886" w:rsidR="00A362B4" w:rsidRPr="00C2312A" w:rsidRDefault="00A362B4" w:rsidP="00A362B4">
            <w:pPr>
              <w:spacing w:after="0" w:line="240" w:lineRule="auto"/>
              <w:rPr>
                <w:rFonts w:ascii="Arial" w:hAnsi="Arial" w:cs="Arial"/>
                <w:bCs/>
                <w:kern w:val="0"/>
                <w:sz w:val="20"/>
                <w:szCs w:val="20"/>
              </w:rPr>
            </w:pPr>
            <w:r w:rsidRPr="00837A6D">
              <w:rPr>
                <w:rFonts w:ascii="Arial" w:hAnsi="Arial" w:cs="Arial"/>
                <w:b/>
                <w:kern w:val="0"/>
                <w:sz w:val="20"/>
                <w:szCs w:val="20"/>
              </w:rPr>
              <w:t>…</w:t>
            </w:r>
          </w:p>
        </w:tc>
        <w:tc>
          <w:tcPr>
            <w:tcW w:w="277" w:type="pct"/>
            <w:shd w:val="clear" w:color="auto" w:fill="DAEEF3" w:themeFill="accent5" w:themeFillTint="33"/>
          </w:tcPr>
          <w:p w14:paraId="70E7B6E5" w14:textId="5EEBBB88" w:rsidR="00A362B4" w:rsidRPr="00C2312A" w:rsidRDefault="00A362B4" w:rsidP="00A362B4">
            <w:pPr>
              <w:spacing w:after="0" w:line="240" w:lineRule="auto"/>
              <w:rPr>
                <w:rFonts w:ascii="Arial" w:hAnsi="Arial" w:cs="Arial"/>
                <w:bCs/>
                <w:kern w:val="0"/>
                <w:sz w:val="20"/>
                <w:szCs w:val="20"/>
              </w:rPr>
            </w:pPr>
            <w:r w:rsidRPr="00837A6D">
              <w:rPr>
                <w:rFonts w:ascii="Arial" w:hAnsi="Arial" w:cs="Arial"/>
                <w:b/>
                <w:kern w:val="0"/>
                <w:sz w:val="20"/>
                <w:szCs w:val="20"/>
              </w:rPr>
              <w:t>…</w:t>
            </w:r>
          </w:p>
        </w:tc>
        <w:tc>
          <w:tcPr>
            <w:tcW w:w="268" w:type="pct"/>
            <w:gridSpan w:val="2"/>
            <w:shd w:val="clear" w:color="auto" w:fill="DAEEF3" w:themeFill="accent5" w:themeFillTint="33"/>
          </w:tcPr>
          <w:p w14:paraId="046060DD" w14:textId="14863E2E" w:rsidR="00A362B4" w:rsidRPr="00C2312A" w:rsidRDefault="00A362B4" w:rsidP="00A362B4">
            <w:pPr>
              <w:spacing w:after="0" w:line="240" w:lineRule="auto"/>
              <w:rPr>
                <w:rFonts w:ascii="Arial" w:hAnsi="Arial" w:cs="Arial"/>
                <w:bCs/>
                <w:kern w:val="0"/>
                <w:sz w:val="20"/>
                <w:szCs w:val="20"/>
              </w:rPr>
            </w:pPr>
            <w:r w:rsidRPr="00837A6D">
              <w:rPr>
                <w:rFonts w:ascii="Arial" w:hAnsi="Arial" w:cs="Arial"/>
                <w:b/>
                <w:kern w:val="0"/>
                <w:sz w:val="20"/>
                <w:szCs w:val="20"/>
              </w:rPr>
              <w:t>…</w:t>
            </w:r>
          </w:p>
        </w:tc>
        <w:tc>
          <w:tcPr>
            <w:tcW w:w="1671" w:type="pct"/>
            <w:vMerge w:val="restart"/>
            <w:shd w:val="clear" w:color="auto" w:fill="DAEEF3" w:themeFill="accent5" w:themeFillTint="33"/>
            <w:vAlign w:val="center"/>
          </w:tcPr>
          <w:p w14:paraId="0070A088" w14:textId="77777777" w:rsidR="00A362B4" w:rsidRDefault="00A362B4" w:rsidP="00A362B4">
            <w:pPr>
              <w:spacing w:after="0" w:line="240" w:lineRule="auto"/>
              <w:rPr>
                <w:rFonts w:ascii="Arial" w:hAnsi="Arial" w:cs="Arial"/>
                <w:bCs/>
                <w:kern w:val="0"/>
                <w:sz w:val="20"/>
                <w:szCs w:val="20"/>
              </w:rPr>
            </w:pPr>
            <w:r w:rsidRPr="00C2312A">
              <w:rPr>
                <w:rFonts w:ascii="Arial" w:hAnsi="Arial" w:cs="Arial"/>
                <w:bCs/>
                <w:kern w:val="0"/>
                <w:sz w:val="20"/>
                <w:szCs w:val="20"/>
              </w:rPr>
              <w:t>This is a very detailed statement which is divided into three subparts, with the second subpart further subdivided into seven parts. You must address all aspects of each statement.</w:t>
            </w:r>
          </w:p>
          <w:p w14:paraId="7BCB3541" w14:textId="77777777" w:rsidR="00A362B4" w:rsidRDefault="00A362B4" w:rsidP="00A362B4">
            <w:pPr>
              <w:spacing w:after="0" w:line="240" w:lineRule="auto"/>
              <w:rPr>
                <w:rFonts w:ascii="Arial" w:hAnsi="Arial" w:cs="Arial"/>
                <w:bCs/>
                <w:kern w:val="0"/>
                <w:sz w:val="20"/>
                <w:szCs w:val="20"/>
              </w:rPr>
            </w:pPr>
          </w:p>
          <w:p w14:paraId="3DC6F321" w14:textId="77777777" w:rsidR="00A362B4" w:rsidRPr="00C2312A" w:rsidRDefault="00A362B4" w:rsidP="00A362B4">
            <w:pPr>
              <w:spacing w:after="0" w:line="240" w:lineRule="auto"/>
              <w:rPr>
                <w:rFonts w:ascii="Arial" w:hAnsi="Arial" w:cs="Arial"/>
                <w:bCs/>
                <w:kern w:val="0"/>
                <w:sz w:val="20"/>
                <w:szCs w:val="20"/>
              </w:rPr>
            </w:pPr>
            <w:r>
              <w:rPr>
                <w:rFonts w:ascii="Arial" w:hAnsi="Arial" w:cs="Arial"/>
                <w:bCs/>
                <w:kern w:val="0"/>
                <w:sz w:val="20"/>
                <w:szCs w:val="20"/>
              </w:rPr>
              <w:t xml:space="preserve">See </w:t>
            </w:r>
            <w:r w:rsidRPr="008F212F">
              <w:rPr>
                <w:rFonts w:ascii="Arial" w:hAnsi="Arial" w:cs="Arial"/>
                <w:b/>
                <w:bCs/>
                <w:i/>
                <w:kern w:val="0"/>
                <w:sz w:val="20"/>
                <w:szCs w:val="20"/>
              </w:rPr>
              <w:t>NFR B6 Section 3 Performance monitoring and management</w:t>
            </w:r>
            <w:r>
              <w:rPr>
                <w:rFonts w:ascii="Arial" w:hAnsi="Arial" w:cs="Arial"/>
                <w:bCs/>
                <w:kern w:val="0"/>
                <w:sz w:val="20"/>
                <w:szCs w:val="20"/>
              </w:rPr>
              <w:t xml:space="preserve"> </w:t>
            </w:r>
            <w:hyperlink r:id="rId100" w:history="1">
              <w:r w:rsidRPr="008F212F">
                <w:rPr>
                  <w:rStyle w:val="Hyperlink"/>
                  <w:rFonts w:asciiTheme="minorHAnsi" w:hAnsiTheme="minorHAnsi" w:cstheme="minorBidi"/>
                  <w:sz w:val="20"/>
                  <w:szCs w:val="20"/>
                </w:rPr>
                <w:t>https://www.hse.ie/eng/about/who/finance/nfr/nfrb6.pdf</w:t>
              </w:r>
            </w:hyperlink>
          </w:p>
        </w:tc>
      </w:tr>
      <w:tr w:rsidR="00A362B4" w:rsidRPr="00C2312A" w14:paraId="4C61A24B" w14:textId="77777777" w:rsidTr="00A34440">
        <w:trPr>
          <w:trHeight w:val="3696"/>
        </w:trPr>
        <w:tc>
          <w:tcPr>
            <w:tcW w:w="188" w:type="pct"/>
            <w:vMerge/>
            <w:shd w:val="clear" w:color="auto" w:fill="B6DDE8" w:themeFill="accent5" w:themeFillTint="66"/>
          </w:tcPr>
          <w:p w14:paraId="42F6F0FC" w14:textId="77777777" w:rsidR="00A362B4" w:rsidRPr="00C2312A" w:rsidRDefault="00A362B4" w:rsidP="00A362B4">
            <w:pPr>
              <w:spacing w:after="0" w:line="240" w:lineRule="auto"/>
              <w:rPr>
                <w:rFonts w:ascii="Arial" w:hAnsi="Arial" w:cs="Arial"/>
                <w:kern w:val="0"/>
                <w:sz w:val="20"/>
                <w:szCs w:val="20"/>
              </w:rPr>
            </w:pPr>
            <w:permStart w:id="1471224992" w:edGrp="everyone" w:colFirst="3" w:colLast="3"/>
            <w:permStart w:id="2104385772" w:edGrp="everyone" w:colFirst="4" w:colLast="4"/>
            <w:permStart w:id="749423271" w:edGrp="everyone" w:colFirst="5" w:colLast="5"/>
            <w:permStart w:id="182999986" w:edGrp="everyone" w:colFirst="6" w:colLast="6"/>
            <w:permEnd w:id="1680556572"/>
            <w:permEnd w:id="308421260"/>
            <w:permEnd w:id="148862536"/>
            <w:permEnd w:id="332362556"/>
          </w:p>
        </w:tc>
        <w:tc>
          <w:tcPr>
            <w:tcW w:w="424" w:type="pct"/>
            <w:vMerge/>
            <w:shd w:val="clear" w:color="auto" w:fill="B6DDE8" w:themeFill="accent5" w:themeFillTint="66"/>
          </w:tcPr>
          <w:p w14:paraId="1687BB1B" w14:textId="77777777" w:rsidR="00A362B4" w:rsidRPr="00C2312A" w:rsidRDefault="00A362B4" w:rsidP="00A362B4">
            <w:pPr>
              <w:rPr>
                <w:rFonts w:ascii="Arial" w:hAnsi="Arial" w:cs="Arial"/>
                <w:kern w:val="0"/>
                <w:sz w:val="20"/>
                <w:szCs w:val="20"/>
              </w:rPr>
            </w:pPr>
          </w:p>
        </w:tc>
        <w:tc>
          <w:tcPr>
            <w:tcW w:w="1748" w:type="pct"/>
            <w:shd w:val="clear" w:color="auto" w:fill="DAEEF3" w:themeFill="accent5" w:themeFillTint="33"/>
          </w:tcPr>
          <w:p w14:paraId="74251D8E" w14:textId="0078C030" w:rsidR="00A362B4" w:rsidRPr="007046BC" w:rsidRDefault="00A362B4" w:rsidP="00A362B4">
            <w:pPr>
              <w:spacing w:after="0"/>
              <w:jc w:val="both"/>
              <w:rPr>
                <w:rFonts w:ascii="Arial" w:hAnsi="Arial" w:cs="Arial"/>
                <w:sz w:val="20"/>
                <w:szCs w:val="20"/>
              </w:rPr>
            </w:pPr>
            <w:r w:rsidRPr="00C2312A">
              <w:rPr>
                <w:rFonts w:ascii="Arial" w:hAnsi="Arial" w:cs="Arial"/>
                <w:sz w:val="20"/>
                <w:szCs w:val="20"/>
              </w:rPr>
              <w:t xml:space="preserve">b) </w:t>
            </w:r>
            <w:r w:rsidRPr="007046BC">
              <w:rPr>
                <w:rFonts w:ascii="Arial" w:hAnsi="Arial" w:cs="Arial"/>
                <w:sz w:val="20"/>
                <w:szCs w:val="20"/>
              </w:rPr>
              <w:t>Periodic reporting retu</w:t>
            </w:r>
            <w:r>
              <w:rPr>
                <w:rFonts w:ascii="Arial" w:hAnsi="Arial" w:cs="Arial"/>
                <w:sz w:val="20"/>
                <w:szCs w:val="20"/>
              </w:rPr>
              <w:t xml:space="preserve">rns are outlined in the Service </w:t>
            </w:r>
            <w:r w:rsidRPr="007046BC">
              <w:rPr>
                <w:rFonts w:ascii="Arial" w:hAnsi="Arial" w:cs="Arial"/>
                <w:sz w:val="20"/>
                <w:szCs w:val="20"/>
              </w:rPr>
              <w:t>Arrangement and when received they are reviewed by relevant HSE assigned staff, with appropriate competencies, measuring actual outturn against commissioned services: -</w:t>
            </w:r>
          </w:p>
          <w:p w14:paraId="4EEBBBA8" w14:textId="77777777" w:rsidR="00A362B4" w:rsidRPr="007046BC" w:rsidRDefault="00A362B4" w:rsidP="00A362B4">
            <w:pPr>
              <w:pStyle w:val="ListParagraph"/>
              <w:ind w:left="321" w:hanging="321"/>
              <w:jc w:val="both"/>
              <w:rPr>
                <w:rFonts w:ascii="Arial" w:hAnsi="Arial" w:cs="Arial"/>
                <w:sz w:val="20"/>
                <w:szCs w:val="20"/>
              </w:rPr>
            </w:pPr>
          </w:p>
          <w:p w14:paraId="448B0B99" w14:textId="0C274BB7" w:rsidR="00A362B4" w:rsidRPr="007046BC" w:rsidRDefault="00A362B4" w:rsidP="00A362B4">
            <w:pPr>
              <w:rPr>
                <w:rFonts w:ascii="Arial" w:hAnsi="Arial" w:cs="Arial"/>
                <w:sz w:val="20"/>
                <w:szCs w:val="20"/>
              </w:rPr>
            </w:pPr>
            <w:r w:rsidRPr="007046BC">
              <w:rPr>
                <w:rFonts w:ascii="Arial" w:hAnsi="Arial" w:cs="Arial"/>
                <w:sz w:val="20"/>
                <w:szCs w:val="20"/>
              </w:rPr>
              <w:t>(Note: 'No' applies where you as a manager/</w:t>
            </w:r>
            <w:r>
              <w:rPr>
                <w:rFonts w:ascii="Arial" w:hAnsi="Arial" w:cs="Arial"/>
                <w:sz w:val="20"/>
                <w:szCs w:val="20"/>
              </w:rPr>
              <w:t xml:space="preserve"> </w:t>
            </w:r>
            <w:r w:rsidRPr="007046BC">
              <w:rPr>
                <w:rFonts w:ascii="Arial" w:hAnsi="Arial" w:cs="Arial"/>
                <w:sz w:val="20"/>
                <w:szCs w:val="20"/>
              </w:rPr>
              <w:t>administrator of a Service Arrangement/Grant Aid Agreement are not aware of the content of the relevant returns and reviews)</w:t>
            </w:r>
          </w:p>
          <w:p w14:paraId="2E0899FE" w14:textId="77777777" w:rsidR="00A362B4" w:rsidRPr="007046BC" w:rsidRDefault="00A362B4" w:rsidP="00A362B4">
            <w:pPr>
              <w:rPr>
                <w:rFonts w:ascii="Arial" w:hAnsi="Arial" w:cs="Arial"/>
                <w:sz w:val="20"/>
                <w:szCs w:val="20"/>
              </w:rPr>
            </w:pPr>
            <w:r w:rsidRPr="007046BC">
              <w:rPr>
                <w:rFonts w:ascii="Arial" w:hAnsi="Arial" w:cs="Arial"/>
                <w:sz w:val="20"/>
                <w:szCs w:val="20"/>
              </w:rPr>
              <w:t>(Note: ‘Not Relevant’ applies only where you are not required to administer or monitor any performance or returns documentation as part of your role)</w:t>
            </w:r>
          </w:p>
          <w:p w14:paraId="01EAB182" w14:textId="69B70A07" w:rsidR="00A362B4" w:rsidRPr="00C2312A" w:rsidRDefault="00A362B4" w:rsidP="00A362B4">
            <w:pPr>
              <w:pStyle w:val="ListParagraph"/>
              <w:numPr>
                <w:ilvl w:val="0"/>
                <w:numId w:val="8"/>
              </w:numPr>
              <w:rPr>
                <w:rFonts w:ascii="Arial" w:hAnsi="Arial" w:cs="Arial"/>
                <w:sz w:val="20"/>
                <w:szCs w:val="20"/>
              </w:rPr>
            </w:pPr>
            <w:r w:rsidRPr="00C2312A">
              <w:rPr>
                <w:rFonts w:ascii="Arial" w:hAnsi="Arial" w:cs="Arial"/>
                <w:sz w:val="20"/>
                <w:szCs w:val="20"/>
              </w:rPr>
              <w:t>Finance</w:t>
            </w:r>
          </w:p>
          <w:p w14:paraId="23A87988" w14:textId="77777777" w:rsidR="00A362B4" w:rsidRPr="00C2312A" w:rsidRDefault="00A362B4" w:rsidP="00A362B4">
            <w:pPr>
              <w:pStyle w:val="ListParagraph"/>
              <w:numPr>
                <w:ilvl w:val="0"/>
                <w:numId w:val="8"/>
              </w:numPr>
              <w:rPr>
                <w:rFonts w:ascii="Arial" w:hAnsi="Arial" w:cs="Arial"/>
                <w:sz w:val="20"/>
                <w:szCs w:val="20"/>
              </w:rPr>
            </w:pPr>
            <w:r w:rsidRPr="00C2312A">
              <w:rPr>
                <w:rFonts w:ascii="Arial" w:hAnsi="Arial" w:cs="Arial"/>
                <w:sz w:val="20"/>
                <w:szCs w:val="20"/>
              </w:rPr>
              <w:t xml:space="preserve">Staffing General </w:t>
            </w:r>
          </w:p>
          <w:p w14:paraId="114B1DD2" w14:textId="77777777" w:rsidR="00A362B4" w:rsidRPr="00C2312A" w:rsidRDefault="00A362B4" w:rsidP="00A362B4">
            <w:pPr>
              <w:pStyle w:val="ListParagraph"/>
              <w:numPr>
                <w:ilvl w:val="0"/>
                <w:numId w:val="8"/>
              </w:numPr>
              <w:rPr>
                <w:rFonts w:ascii="Arial" w:hAnsi="Arial" w:cs="Arial"/>
                <w:sz w:val="20"/>
                <w:szCs w:val="20"/>
              </w:rPr>
            </w:pPr>
            <w:r w:rsidRPr="00C2312A">
              <w:rPr>
                <w:rFonts w:ascii="Arial" w:hAnsi="Arial" w:cs="Arial"/>
                <w:sz w:val="20"/>
                <w:szCs w:val="20"/>
              </w:rPr>
              <w:t>Service Activity</w:t>
            </w:r>
          </w:p>
          <w:p w14:paraId="09C3A961" w14:textId="77777777" w:rsidR="00A362B4" w:rsidRPr="00C2312A" w:rsidRDefault="00A362B4" w:rsidP="00A362B4">
            <w:pPr>
              <w:pStyle w:val="ListParagraph"/>
              <w:numPr>
                <w:ilvl w:val="0"/>
                <w:numId w:val="8"/>
              </w:numPr>
              <w:rPr>
                <w:rFonts w:ascii="Arial" w:hAnsi="Arial" w:cs="Arial"/>
                <w:sz w:val="20"/>
                <w:szCs w:val="20"/>
              </w:rPr>
            </w:pPr>
            <w:r w:rsidRPr="00C2312A">
              <w:rPr>
                <w:rFonts w:ascii="Arial" w:hAnsi="Arial" w:cs="Arial"/>
                <w:sz w:val="20"/>
                <w:szCs w:val="20"/>
              </w:rPr>
              <w:t>KPI</w:t>
            </w:r>
          </w:p>
          <w:p w14:paraId="3245A889" w14:textId="77777777" w:rsidR="00A362B4" w:rsidRPr="00C2312A" w:rsidRDefault="00A362B4" w:rsidP="00A362B4">
            <w:pPr>
              <w:pStyle w:val="ListParagraph"/>
              <w:numPr>
                <w:ilvl w:val="0"/>
                <w:numId w:val="8"/>
              </w:numPr>
              <w:rPr>
                <w:rFonts w:ascii="Arial" w:hAnsi="Arial" w:cs="Arial"/>
                <w:sz w:val="20"/>
                <w:szCs w:val="20"/>
              </w:rPr>
            </w:pPr>
            <w:r w:rsidRPr="00C2312A">
              <w:rPr>
                <w:rFonts w:ascii="Arial" w:hAnsi="Arial" w:cs="Arial"/>
                <w:sz w:val="20"/>
                <w:szCs w:val="20"/>
              </w:rPr>
              <w:t xml:space="preserve">Quality, Safety and Service Improvement </w:t>
            </w:r>
          </w:p>
          <w:p w14:paraId="355F4F62" w14:textId="77777777" w:rsidR="00A362B4" w:rsidRPr="00C2312A" w:rsidRDefault="00A362B4" w:rsidP="00A362B4">
            <w:pPr>
              <w:pStyle w:val="ListParagraph"/>
              <w:numPr>
                <w:ilvl w:val="0"/>
                <w:numId w:val="8"/>
              </w:numPr>
              <w:rPr>
                <w:rFonts w:ascii="Arial" w:hAnsi="Arial" w:cs="Arial"/>
                <w:sz w:val="20"/>
                <w:szCs w:val="20"/>
              </w:rPr>
            </w:pPr>
            <w:r w:rsidRPr="00C2312A">
              <w:rPr>
                <w:rFonts w:ascii="Arial" w:hAnsi="Arial" w:cs="Arial"/>
                <w:sz w:val="20"/>
                <w:szCs w:val="20"/>
              </w:rPr>
              <w:t>Complaints (Bi Annual requirement Schedule 8)</w:t>
            </w:r>
          </w:p>
          <w:p w14:paraId="5B6213EF" w14:textId="77777777" w:rsidR="00A362B4" w:rsidRDefault="00A362B4" w:rsidP="00A362B4">
            <w:pPr>
              <w:pStyle w:val="ListParagraph"/>
              <w:numPr>
                <w:ilvl w:val="0"/>
                <w:numId w:val="8"/>
              </w:numPr>
              <w:rPr>
                <w:rFonts w:ascii="Arial" w:hAnsi="Arial" w:cs="Arial"/>
                <w:sz w:val="20"/>
                <w:szCs w:val="20"/>
              </w:rPr>
            </w:pPr>
            <w:r w:rsidRPr="00C2312A">
              <w:rPr>
                <w:rFonts w:ascii="Arial" w:hAnsi="Arial" w:cs="Arial"/>
                <w:sz w:val="20"/>
                <w:szCs w:val="20"/>
              </w:rPr>
              <w:t xml:space="preserve">Service User Satisfaction </w:t>
            </w:r>
          </w:p>
          <w:p w14:paraId="4077D12C" w14:textId="71977B4C" w:rsidR="00A362B4" w:rsidRPr="007046BC" w:rsidRDefault="00A362B4" w:rsidP="00A362B4">
            <w:pPr>
              <w:pStyle w:val="ListParagraph"/>
              <w:ind w:left="1440"/>
              <w:rPr>
                <w:rFonts w:ascii="Arial" w:hAnsi="Arial" w:cs="Arial"/>
                <w:sz w:val="20"/>
                <w:szCs w:val="20"/>
              </w:rPr>
            </w:pPr>
          </w:p>
        </w:tc>
        <w:tc>
          <w:tcPr>
            <w:tcW w:w="234" w:type="pct"/>
            <w:shd w:val="clear" w:color="auto" w:fill="DAEEF3" w:themeFill="accent5" w:themeFillTint="33"/>
          </w:tcPr>
          <w:p w14:paraId="292F0DD5" w14:textId="19DCBD55" w:rsidR="00A362B4" w:rsidRPr="00C2312A" w:rsidRDefault="00A362B4" w:rsidP="00A362B4">
            <w:pPr>
              <w:spacing w:after="0" w:line="240" w:lineRule="auto"/>
              <w:rPr>
                <w:rFonts w:ascii="Arial" w:hAnsi="Arial" w:cs="Arial"/>
                <w:bCs/>
                <w:kern w:val="0"/>
                <w:sz w:val="20"/>
                <w:szCs w:val="20"/>
              </w:rPr>
            </w:pPr>
            <w:r w:rsidRPr="00543DFF">
              <w:rPr>
                <w:rFonts w:ascii="Arial" w:hAnsi="Arial" w:cs="Arial"/>
                <w:b/>
                <w:kern w:val="0"/>
                <w:sz w:val="20"/>
                <w:szCs w:val="20"/>
              </w:rPr>
              <w:t>…</w:t>
            </w:r>
          </w:p>
        </w:tc>
        <w:tc>
          <w:tcPr>
            <w:tcW w:w="190" w:type="pct"/>
            <w:shd w:val="clear" w:color="auto" w:fill="DAEEF3" w:themeFill="accent5" w:themeFillTint="33"/>
          </w:tcPr>
          <w:p w14:paraId="0D327CB9" w14:textId="445815D5" w:rsidR="00A362B4" w:rsidRPr="00C2312A" w:rsidRDefault="00A362B4" w:rsidP="00A362B4">
            <w:pPr>
              <w:spacing w:after="0" w:line="240" w:lineRule="auto"/>
              <w:rPr>
                <w:rFonts w:ascii="Arial" w:hAnsi="Arial" w:cs="Arial"/>
                <w:bCs/>
                <w:kern w:val="0"/>
                <w:sz w:val="20"/>
                <w:szCs w:val="20"/>
              </w:rPr>
            </w:pPr>
            <w:r w:rsidRPr="00543DFF">
              <w:rPr>
                <w:rFonts w:ascii="Arial" w:hAnsi="Arial" w:cs="Arial"/>
                <w:b/>
                <w:kern w:val="0"/>
                <w:sz w:val="20"/>
                <w:szCs w:val="20"/>
              </w:rPr>
              <w:t>…</w:t>
            </w:r>
          </w:p>
        </w:tc>
        <w:tc>
          <w:tcPr>
            <w:tcW w:w="282" w:type="pct"/>
            <w:gridSpan w:val="2"/>
            <w:shd w:val="clear" w:color="auto" w:fill="DAEEF3" w:themeFill="accent5" w:themeFillTint="33"/>
          </w:tcPr>
          <w:p w14:paraId="64E77E9A" w14:textId="024A6FD0" w:rsidR="00A362B4" w:rsidRPr="00C2312A" w:rsidRDefault="00A362B4" w:rsidP="00A362B4">
            <w:pPr>
              <w:spacing w:after="0" w:line="240" w:lineRule="auto"/>
              <w:rPr>
                <w:rFonts w:ascii="Arial" w:hAnsi="Arial" w:cs="Arial"/>
                <w:bCs/>
                <w:kern w:val="0"/>
                <w:sz w:val="20"/>
                <w:szCs w:val="20"/>
              </w:rPr>
            </w:pPr>
            <w:r w:rsidRPr="00543DFF">
              <w:rPr>
                <w:rFonts w:ascii="Arial" w:hAnsi="Arial" w:cs="Arial"/>
                <w:b/>
                <w:kern w:val="0"/>
                <w:sz w:val="20"/>
                <w:szCs w:val="20"/>
              </w:rPr>
              <w:t>…</w:t>
            </w:r>
          </w:p>
        </w:tc>
        <w:tc>
          <w:tcPr>
            <w:tcW w:w="263" w:type="pct"/>
            <w:shd w:val="clear" w:color="auto" w:fill="DAEEF3" w:themeFill="accent5" w:themeFillTint="33"/>
          </w:tcPr>
          <w:p w14:paraId="4FA0626B" w14:textId="7CB03375" w:rsidR="00A362B4" w:rsidRPr="00C2312A" w:rsidRDefault="00A362B4" w:rsidP="00A362B4">
            <w:pPr>
              <w:spacing w:after="0" w:line="240" w:lineRule="auto"/>
              <w:rPr>
                <w:rFonts w:ascii="Arial" w:hAnsi="Arial" w:cs="Arial"/>
                <w:bCs/>
                <w:kern w:val="0"/>
                <w:sz w:val="20"/>
                <w:szCs w:val="20"/>
              </w:rPr>
            </w:pPr>
            <w:r w:rsidRPr="00543DFF">
              <w:rPr>
                <w:rFonts w:ascii="Arial" w:hAnsi="Arial" w:cs="Arial"/>
                <w:b/>
                <w:kern w:val="0"/>
                <w:sz w:val="20"/>
                <w:szCs w:val="20"/>
              </w:rPr>
              <w:t>…</w:t>
            </w:r>
          </w:p>
        </w:tc>
        <w:tc>
          <w:tcPr>
            <w:tcW w:w="1671" w:type="pct"/>
            <w:vMerge/>
            <w:shd w:val="clear" w:color="auto" w:fill="DAEEF3" w:themeFill="accent5" w:themeFillTint="33"/>
            <w:vAlign w:val="center"/>
          </w:tcPr>
          <w:p w14:paraId="56EC901E" w14:textId="6C825193" w:rsidR="00A362B4" w:rsidRPr="00C2312A" w:rsidRDefault="00A362B4" w:rsidP="00A362B4">
            <w:pPr>
              <w:spacing w:after="0" w:line="240" w:lineRule="auto"/>
              <w:rPr>
                <w:rFonts w:ascii="Arial" w:hAnsi="Arial" w:cs="Arial"/>
                <w:bCs/>
                <w:kern w:val="0"/>
                <w:sz w:val="20"/>
                <w:szCs w:val="20"/>
              </w:rPr>
            </w:pPr>
          </w:p>
        </w:tc>
      </w:tr>
      <w:tr w:rsidR="00A362B4" w:rsidRPr="00C2312A" w14:paraId="497BD12C" w14:textId="77777777" w:rsidTr="00A34440">
        <w:trPr>
          <w:trHeight w:val="1134"/>
        </w:trPr>
        <w:tc>
          <w:tcPr>
            <w:tcW w:w="188" w:type="pct"/>
            <w:shd w:val="clear" w:color="auto" w:fill="DAEEF3" w:themeFill="accent5" w:themeFillTint="33"/>
          </w:tcPr>
          <w:p w14:paraId="1C5E0354" w14:textId="77777777" w:rsidR="00A362B4" w:rsidRPr="00C2312A" w:rsidRDefault="00A362B4" w:rsidP="00A362B4">
            <w:pPr>
              <w:spacing w:after="0" w:line="240" w:lineRule="auto"/>
              <w:rPr>
                <w:rFonts w:ascii="Arial" w:hAnsi="Arial" w:cs="Arial"/>
                <w:kern w:val="0"/>
                <w:sz w:val="20"/>
                <w:szCs w:val="20"/>
              </w:rPr>
            </w:pPr>
            <w:permStart w:id="1150689613" w:edGrp="everyone" w:colFirst="3" w:colLast="3"/>
            <w:permStart w:id="8416146" w:edGrp="everyone" w:colFirst="4" w:colLast="4"/>
            <w:permStart w:id="813329519" w:edGrp="everyone" w:colFirst="5" w:colLast="5"/>
            <w:permStart w:id="956133367" w:edGrp="everyone" w:colFirst="6" w:colLast="6"/>
            <w:permEnd w:id="1471224992"/>
            <w:permEnd w:id="2104385772"/>
            <w:permEnd w:id="749423271"/>
            <w:permEnd w:id="182999986"/>
          </w:p>
        </w:tc>
        <w:tc>
          <w:tcPr>
            <w:tcW w:w="424" w:type="pct"/>
            <w:shd w:val="clear" w:color="auto" w:fill="DAEEF3" w:themeFill="accent5" w:themeFillTint="33"/>
          </w:tcPr>
          <w:p w14:paraId="5DB2748C" w14:textId="77777777" w:rsidR="00A362B4" w:rsidRPr="00C2312A" w:rsidRDefault="00A362B4" w:rsidP="00A362B4">
            <w:pPr>
              <w:rPr>
                <w:rFonts w:ascii="Arial" w:hAnsi="Arial" w:cs="Arial"/>
                <w:kern w:val="0"/>
                <w:sz w:val="20"/>
                <w:szCs w:val="20"/>
              </w:rPr>
            </w:pPr>
          </w:p>
        </w:tc>
        <w:tc>
          <w:tcPr>
            <w:tcW w:w="1748" w:type="pct"/>
            <w:shd w:val="clear" w:color="auto" w:fill="DAEEF3" w:themeFill="accent5" w:themeFillTint="33"/>
          </w:tcPr>
          <w:p w14:paraId="222E0032" w14:textId="0D42AA81" w:rsidR="00A362B4" w:rsidRPr="00C2312A" w:rsidRDefault="00A362B4" w:rsidP="00A362B4">
            <w:pPr>
              <w:spacing w:after="0" w:line="240" w:lineRule="auto"/>
              <w:ind w:left="323" w:hanging="323"/>
              <w:jc w:val="both"/>
              <w:rPr>
                <w:rFonts w:ascii="Arial" w:hAnsi="Arial" w:cs="Arial"/>
                <w:sz w:val="20"/>
                <w:szCs w:val="20"/>
              </w:rPr>
            </w:pPr>
            <w:r w:rsidRPr="00C2312A">
              <w:rPr>
                <w:rFonts w:ascii="Arial" w:hAnsi="Arial" w:cs="Arial"/>
                <w:kern w:val="0"/>
                <w:sz w:val="20"/>
                <w:szCs w:val="20"/>
              </w:rPr>
              <w:t xml:space="preserve">c) </w:t>
            </w:r>
            <w:r w:rsidRPr="007046BC">
              <w:rPr>
                <w:rFonts w:ascii="Arial" w:hAnsi="Arial" w:cs="Arial"/>
                <w:kern w:val="0"/>
                <w:sz w:val="20"/>
                <w:szCs w:val="20"/>
              </w:rPr>
              <w:t>Monitoring meetings are attended by the appropriate HSE and Agency personnel, and held at the relevant frequency, in line with the requirements of NFR</w:t>
            </w:r>
            <w:r>
              <w:rPr>
                <w:rFonts w:ascii="Arial" w:hAnsi="Arial" w:cs="Arial"/>
                <w:kern w:val="0"/>
                <w:sz w:val="20"/>
                <w:szCs w:val="20"/>
              </w:rPr>
              <w:t xml:space="preserve"> B6 and Operational Procedures.</w:t>
            </w:r>
          </w:p>
        </w:tc>
        <w:tc>
          <w:tcPr>
            <w:tcW w:w="234" w:type="pct"/>
            <w:shd w:val="clear" w:color="auto" w:fill="DAEEF3" w:themeFill="accent5" w:themeFillTint="33"/>
          </w:tcPr>
          <w:p w14:paraId="59CA2FC4" w14:textId="3155FB50" w:rsidR="00A362B4" w:rsidRPr="00C2312A" w:rsidRDefault="00A362B4" w:rsidP="00A362B4">
            <w:pPr>
              <w:spacing w:after="0" w:line="240" w:lineRule="auto"/>
              <w:rPr>
                <w:rFonts w:ascii="Arial" w:hAnsi="Arial" w:cs="Arial"/>
                <w:bCs/>
                <w:kern w:val="0"/>
                <w:sz w:val="20"/>
                <w:szCs w:val="20"/>
              </w:rPr>
            </w:pPr>
            <w:r w:rsidRPr="00076F9C">
              <w:rPr>
                <w:rFonts w:ascii="Arial" w:hAnsi="Arial" w:cs="Arial"/>
                <w:b/>
                <w:kern w:val="0"/>
                <w:sz w:val="20"/>
                <w:szCs w:val="20"/>
              </w:rPr>
              <w:t>…</w:t>
            </w:r>
          </w:p>
        </w:tc>
        <w:tc>
          <w:tcPr>
            <w:tcW w:w="190" w:type="pct"/>
            <w:shd w:val="clear" w:color="auto" w:fill="DAEEF3" w:themeFill="accent5" w:themeFillTint="33"/>
          </w:tcPr>
          <w:p w14:paraId="3C97557C" w14:textId="4A96ED23" w:rsidR="00A362B4" w:rsidRPr="00C2312A" w:rsidRDefault="00A362B4" w:rsidP="00A362B4">
            <w:pPr>
              <w:spacing w:after="0" w:line="240" w:lineRule="auto"/>
              <w:rPr>
                <w:rFonts w:ascii="Arial" w:hAnsi="Arial" w:cs="Arial"/>
                <w:bCs/>
                <w:kern w:val="0"/>
                <w:sz w:val="20"/>
                <w:szCs w:val="20"/>
              </w:rPr>
            </w:pPr>
            <w:r w:rsidRPr="00076F9C">
              <w:rPr>
                <w:rFonts w:ascii="Arial" w:hAnsi="Arial" w:cs="Arial"/>
                <w:b/>
                <w:kern w:val="0"/>
                <w:sz w:val="20"/>
                <w:szCs w:val="20"/>
              </w:rPr>
              <w:t>…</w:t>
            </w:r>
          </w:p>
        </w:tc>
        <w:tc>
          <w:tcPr>
            <w:tcW w:w="277" w:type="pct"/>
            <w:shd w:val="clear" w:color="auto" w:fill="DAEEF3" w:themeFill="accent5" w:themeFillTint="33"/>
          </w:tcPr>
          <w:p w14:paraId="14B74360" w14:textId="1B143B56" w:rsidR="00A362B4" w:rsidRPr="00C2312A" w:rsidRDefault="00A362B4" w:rsidP="00A362B4">
            <w:pPr>
              <w:spacing w:after="0" w:line="240" w:lineRule="auto"/>
              <w:rPr>
                <w:rFonts w:ascii="Arial" w:hAnsi="Arial" w:cs="Arial"/>
                <w:bCs/>
                <w:kern w:val="0"/>
                <w:sz w:val="20"/>
                <w:szCs w:val="20"/>
              </w:rPr>
            </w:pPr>
            <w:r w:rsidRPr="00076F9C">
              <w:rPr>
                <w:rFonts w:ascii="Arial" w:hAnsi="Arial" w:cs="Arial"/>
                <w:b/>
                <w:kern w:val="0"/>
                <w:sz w:val="20"/>
                <w:szCs w:val="20"/>
              </w:rPr>
              <w:t>…</w:t>
            </w:r>
          </w:p>
        </w:tc>
        <w:tc>
          <w:tcPr>
            <w:tcW w:w="268" w:type="pct"/>
            <w:gridSpan w:val="2"/>
            <w:shd w:val="clear" w:color="auto" w:fill="DAEEF3" w:themeFill="accent5" w:themeFillTint="33"/>
          </w:tcPr>
          <w:p w14:paraId="55A07EBC" w14:textId="72350557" w:rsidR="00A362B4" w:rsidRPr="00C2312A" w:rsidRDefault="00A362B4" w:rsidP="00A362B4">
            <w:pPr>
              <w:spacing w:after="0" w:line="240" w:lineRule="auto"/>
              <w:rPr>
                <w:rFonts w:ascii="Arial" w:hAnsi="Arial" w:cs="Arial"/>
                <w:bCs/>
                <w:kern w:val="0"/>
                <w:sz w:val="20"/>
                <w:szCs w:val="20"/>
              </w:rPr>
            </w:pPr>
            <w:r w:rsidRPr="00076F9C">
              <w:rPr>
                <w:rFonts w:ascii="Arial" w:hAnsi="Arial" w:cs="Arial"/>
                <w:b/>
                <w:kern w:val="0"/>
                <w:sz w:val="20"/>
                <w:szCs w:val="20"/>
              </w:rPr>
              <w:t>…</w:t>
            </w:r>
          </w:p>
        </w:tc>
        <w:tc>
          <w:tcPr>
            <w:tcW w:w="1671" w:type="pct"/>
            <w:vMerge/>
            <w:shd w:val="clear" w:color="auto" w:fill="DAEEF3" w:themeFill="accent5" w:themeFillTint="33"/>
          </w:tcPr>
          <w:p w14:paraId="092AC95E" w14:textId="77777777" w:rsidR="00A362B4" w:rsidRPr="00C2312A" w:rsidRDefault="00A362B4" w:rsidP="00A362B4">
            <w:pPr>
              <w:spacing w:after="0" w:line="240" w:lineRule="auto"/>
              <w:rPr>
                <w:rFonts w:ascii="Arial" w:hAnsi="Arial" w:cs="Arial"/>
                <w:bCs/>
                <w:kern w:val="0"/>
                <w:sz w:val="20"/>
                <w:szCs w:val="20"/>
              </w:rPr>
            </w:pPr>
          </w:p>
        </w:tc>
      </w:tr>
      <w:tr w:rsidR="00A362B4" w:rsidRPr="00C2312A" w14:paraId="3ACA5621" w14:textId="77777777" w:rsidTr="00A34440">
        <w:trPr>
          <w:trHeight w:val="1134"/>
        </w:trPr>
        <w:tc>
          <w:tcPr>
            <w:tcW w:w="188" w:type="pct"/>
            <w:shd w:val="clear" w:color="auto" w:fill="DAEEF3" w:themeFill="accent5" w:themeFillTint="33"/>
          </w:tcPr>
          <w:p w14:paraId="4264C40B" w14:textId="77777777" w:rsidR="00A362B4" w:rsidRPr="00C2312A" w:rsidRDefault="00A362B4" w:rsidP="00A362B4">
            <w:pPr>
              <w:spacing w:after="0" w:line="240" w:lineRule="auto"/>
              <w:rPr>
                <w:rFonts w:ascii="Arial" w:hAnsi="Arial" w:cs="Arial"/>
                <w:bCs/>
                <w:kern w:val="0"/>
                <w:sz w:val="20"/>
                <w:szCs w:val="20"/>
              </w:rPr>
            </w:pPr>
            <w:permStart w:id="1884975888" w:edGrp="everyone" w:colFirst="3" w:colLast="3"/>
            <w:permStart w:id="1386117313" w:edGrp="everyone" w:colFirst="4" w:colLast="4"/>
            <w:permStart w:id="91764559" w:edGrp="everyone" w:colFirst="5" w:colLast="5"/>
            <w:permStart w:id="1884032600" w:edGrp="everyone" w:colFirst="6" w:colLast="6"/>
            <w:permEnd w:id="1150689613"/>
            <w:permEnd w:id="8416146"/>
            <w:permEnd w:id="813329519"/>
            <w:permEnd w:id="956133367"/>
            <w:r w:rsidRPr="00C2312A">
              <w:rPr>
                <w:rFonts w:ascii="Arial" w:hAnsi="Arial" w:cs="Arial"/>
                <w:kern w:val="0"/>
                <w:sz w:val="20"/>
                <w:szCs w:val="20"/>
              </w:rPr>
              <w:lastRenderedPageBreak/>
              <w:t>7</w:t>
            </w:r>
          </w:p>
        </w:tc>
        <w:tc>
          <w:tcPr>
            <w:tcW w:w="424" w:type="pct"/>
            <w:shd w:val="clear" w:color="auto" w:fill="DAEEF3" w:themeFill="accent5" w:themeFillTint="33"/>
          </w:tcPr>
          <w:p w14:paraId="2EC1B662" w14:textId="77777777" w:rsidR="00A362B4" w:rsidRPr="00C2312A" w:rsidRDefault="00A362B4" w:rsidP="00A362B4">
            <w:pPr>
              <w:rPr>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33B9F9BF" w14:textId="77777777" w:rsidR="00A362B4" w:rsidRPr="00A34440" w:rsidRDefault="00A362B4" w:rsidP="00A362B4">
            <w:pPr>
              <w:jc w:val="both"/>
              <w:rPr>
                <w:rFonts w:ascii="Arial" w:hAnsi="Arial" w:cs="Arial"/>
                <w:sz w:val="20"/>
                <w:szCs w:val="20"/>
              </w:rPr>
            </w:pPr>
            <w:r w:rsidRPr="00A34440">
              <w:rPr>
                <w:rFonts w:ascii="Arial" w:hAnsi="Arial" w:cs="Arial"/>
                <w:sz w:val="20"/>
                <w:szCs w:val="20"/>
              </w:rPr>
              <w:t>The quality and safety of services provided are evaluated regularly and confirmed as meeting the required standards and if not meeting standards, action is taken to address the areas of non-compliance.</w:t>
            </w:r>
          </w:p>
          <w:p w14:paraId="1F67EF59" w14:textId="4E80A093" w:rsidR="00A362B4" w:rsidRPr="00C2312A" w:rsidRDefault="00A362B4" w:rsidP="00A362B4">
            <w:pPr>
              <w:jc w:val="both"/>
              <w:rPr>
                <w:sz w:val="20"/>
                <w:szCs w:val="20"/>
              </w:rPr>
            </w:pPr>
            <w:r w:rsidRPr="00A34440">
              <w:rPr>
                <w:rFonts w:ascii="Arial" w:hAnsi="Arial" w:cs="Arial"/>
                <w:sz w:val="20"/>
                <w:szCs w:val="20"/>
              </w:rPr>
              <w:t>(Note: ‘Not Relevant’ applies only where you are not required to review external arrangements for quality and safety considerations).</w:t>
            </w:r>
          </w:p>
        </w:tc>
        <w:tc>
          <w:tcPr>
            <w:tcW w:w="234" w:type="pct"/>
            <w:shd w:val="clear" w:color="auto" w:fill="DAEEF3" w:themeFill="accent5" w:themeFillTint="33"/>
          </w:tcPr>
          <w:p w14:paraId="7155F349" w14:textId="62814514"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190" w:type="pct"/>
            <w:shd w:val="clear" w:color="auto" w:fill="DAEEF3" w:themeFill="accent5" w:themeFillTint="33"/>
          </w:tcPr>
          <w:p w14:paraId="09631C14" w14:textId="4889B24B"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277" w:type="pct"/>
            <w:shd w:val="clear" w:color="auto" w:fill="DAEEF3" w:themeFill="accent5" w:themeFillTint="33"/>
          </w:tcPr>
          <w:p w14:paraId="3A38D5C0" w14:textId="70ED3E14"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268" w:type="pct"/>
            <w:gridSpan w:val="2"/>
            <w:shd w:val="clear" w:color="auto" w:fill="DAEEF3" w:themeFill="accent5" w:themeFillTint="33"/>
          </w:tcPr>
          <w:p w14:paraId="316D0037" w14:textId="0C5EE0A9"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1671" w:type="pct"/>
            <w:shd w:val="clear" w:color="auto" w:fill="DAEEF3" w:themeFill="accent5" w:themeFillTint="33"/>
          </w:tcPr>
          <w:p w14:paraId="7A7C1937" w14:textId="77777777" w:rsidR="00A362B4" w:rsidRPr="00A34440" w:rsidRDefault="00A362B4" w:rsidP="00A362B4">
            <w:pPr>
              <w:spacing w:after="0" w:line="240" w:lineRule="auto"/>
              <w:rPr>
                <w:rFonts w:ascii="Arial" w:hAnsi="Arial" w:cs="Arial"/>
                <w:bCs/>
                <w:kern w:val="0"/>
                <w:sz w:val="20"/>
                <w:szCs w:val="20"/>
              </w:rPr>
            </w:pPr>
            <w:r w:rsidRPr="00A34440">
              <w:rPr>
                <w:rFonts w:ascii="Arial" w:hAnsi="Arial" w:cs="Arial"/>
                <w:bCs/>
                <w:kern w:val="0"/>
                <w:sz w:val="20"/>
                <w:szCs w:val="20"/>
              </w:rPr>
              <w:t>This deals specifically with Quality and Safety.</w:t>
            </w:r>
          </w:p>
          <w:p w14:paraId="05E056A2" w14:textId="77777777" w:rsidR="00A362B4" w:rsidRPr="00A34440" w:rsidRDefault="00A362B4" w:rsidP="00A362B4">
            <w:pPr>
              <w:spacing w:after="0" w:line="240" w:lineRule="auto"/>
              <w:rPr>
                <w:rFonts w:ascii="Arial" w:hAnsi="Arial" w:cs="Arial"/>
                <w:bCs/>
                <w:kern w:val="0"/>
                <w:sz w:val="20"/>
                <w:szCs w:val="20"/>
              </w:rPr>
            </w:pPr>
          </w:p>
          <w:p w14:paraId="75BBA588" w14:textId="0A683DE0" w:rsidR="00A362B4" w:rsidRPr="00C2312A" w:rsidRDefault="00A362B4" w:rsidP="00A362B4">
            <w:pPr>
              <w:spacing w:after="0" w:line="240" w:lineRule="auto"/>
              <w:rPr>
                <w:rFonts w:ascii="Arial" w:hAnsi="Arial" w:cs="Arial"/>
                <w:bCs/>
                <w:kern w:val="0"/>
                <w:sz w:val="20"/>
                <w:szCs w:val="20"/>
              </w:rPr>
            </w:pPr>
            <w:r w:rsidRPr="00A34440">
              <w:rPr>
                <w:rFonts w:ascii="Arial" w:hAnsi="Arial" w:cs="Arial"/>
                <w:bCs/>
                <w:kern w:val="0"/>
                <w:sz w:val="20"/>
                <w:szCs w:val="20"/>
              </w:rPr>
              <w:t>There are two statements that you must consider – one on evaluating the quality and safety of services provided AND confirming that the required standards are met.  The other where the standards are not met, you must provide confirmation that proactive action is being taken to address the areas of non-compliance.</w:t>
            </w:r>
          </w:p>
        </w:tc>
      </w:tr>
      <w:tr w:rsidR="00A362B4" w:rsidRPr="00C2312A" w14:paraId="7FA9F69F" w14:textId="77777777" w:rsidTr="00A34440">
        <w:trPr>
          <w:trHeight w:val="300"/>
        </w:trPr>
        <w:tc>
          <w:tcPr>
            <w:tcW w:w="188" w:type="pct"/>
            <w:shd w:val="clear" w:color="auto" w:fill="DAEEF3" w:themeFill="accent5" w:themeFillTint="33"/>
          </w:tcPr>
          <w:p w14:paraId="37BA10B8" w14:textId="77777777" w:rsidR="00A362B4" w:rsidRPr="00C2312A" w:rsidRDefault="00A362B4" w:rsidP="00A362B4">
            <w:pPr>
              <w:spacing w:after="0" w:line="240" w:lineRule="auto"/>
              <w:rPr>
                <w:rFonts w:ascii="Arial" w:hAnsi="Arial" w:cs="Arial"/>
                <w:bCs/>
                <w:kern w:val="0"/>
                <w:sz w:val="20"/>
                <w:szCs w:val="20"/>
              </w:rPr>
            </w:pPr>
            <w:permStart w:id="936533559" w:edGrp="everyone" w:colFirst="3" w:colLast="3"/>
            <w:permStart w:id="1031946205" w:edGrp="everyone" w:colFirst="4" w:colLast="4"/>
            <w:permStart w:id="1941460326" w:edGrp="everyone" w:colFirst="5" w:colLast="5"/>
            <w:permStart w:id="1726689655" w:edGrp="everyone" w:colFirst="6" w:colLast="6"/>
            <w:permEnd w:id="1884975888"/>
            <w:permEnd w:id="1386117313"/>
            <w:permEnd w:id="91764559"/>
            <w:permEnd w:id="1884032600"/>
            <w:r w:rsidRPr="00C2312A">
              <w:rPr>
                <w:rFonts w:ascii="Arial" w:hAnsi="Arial" w:cs="Arial"/>
                <w:kern w:val="0"/>
                <w:sz w:val="20"/>
                <w:szCs w:val="20"/>
              </w:rPr>
              <w:t>8</w:t>
            </w:r>
          </w:p>
        </w:tc>
        <w:tc>
          <w:tcPr>
            <w:tcW w:w="424" w:type="pct"/>
            <w:shd w:val="clear" w:color="auto" w:fill="DAEEF3" w:themeFill="accent5" w:themeFillTint="33"/>
          </w:tcPr>
          <w:p w14:paraId="782043B9" w14:textId="77777777" w:rsidR="00A362B4" w:rsidRPr="00C2312A" w:rsidRDefault="00A362B4" w:rsidP="00A362B4">
            <w:pPr>
              <w:rPr>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104F3507" w14:textId="77777777" w:rsidR="00A362B4" w:rsidRPr="00A34440" w:rsidRDefault="00A362B4" w:rsidP="00A362B4">
            <w:pPr>
              <w:jc w:val="both"/>
              <w:rPr>
                <w:rFonts w:ascii="Arial" w:eastAsia="Times New Roman" w:hAnsi="Arial" w:cs="Arial"/>
                <w:kern w:val="0"/>
                <w:sz w:val="20"/>
                <w:szCs w:val="20"/>
                <w:lang w:val="en-IE" w:eastAsia="en-IE"/>
              </w:rPr>
            </w:pPr>
            <w:r w:rsidRPr="00A34440">
              <w:rPr>
                <w:rFonts w:ascii="Arial" w:eastAsia="Times New Roman" w:hAnsi="Arial" w:cs="Arial"/>
                <w:kern w:val="0"/>
                <w:sz w:val="20"/>
                <w:szCs w:val="20"/>
                <w:lang w:val="en-IE" w:eastAsia="en-IE"/>
              </w:rPr>
              <w:t>The governance information requirements as outlined in the Service Arrangement are adhered to and Agencies submissions are reviewed by relevant HSE personnel.</w:t>
            </w:r>
          </w:p>
          <w:p w14:paraId="235D4700" w14:textId="4C3A15DC" w:rsidR="00A362B4" w:rsidRPr="00C2312A" w:rsidRDefault="00A362B4" w:rsidP="00A362B4">
            <w:pPr>
              <w:jc w:val="both"/>
              <w:rPr>
                <w:sz w:val="20"/>
                <w:szCs w:val="20"/>
              </w:rPr>
            </w:pPr>
            <w:r w:rsidRPr="00A34440">
              <w:rPr>
                <w:rFonts w:ascii="Arial" w:eastAsia="Times New Roman" w:hAnsi="Arial" w:cs="Arial"/>
                <w:kern w:val="0"/>
                <w:sz w:val="20"/>
                <w:szCs w:val="20"/>
                <w:lang w:val="en-IE" w:eastAsia="en-IE"/>
              </w:rPr>
              <w:t>(Note: ‘Not Relevant’ applies only where you are not required to review governance information relating to outside agencies).</w:t>
            </w:r>
          </w:p>
        </w:tc>
        <w:tc>
          <w:tcPr>
            <w:tcW w:w="234" w:type="pct"/>
            <w:shd w:val="clear" w:color="auto" w:fill="DAEEF3" w:themeFill="accent5" w:themeFillTint="33"/>
          </w:tcPr>
          <w:p w14:paraId="4C799614" w14:textId="1443EE9A"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190" w:type="pct"/>
            <w:shd w:val="clear" w:color="auto" w:fill="DAEEF3" w:themeFill="accent5" w:themeFillTint="33"/>
          </w:tcPr>
          <w:p w14:paraId="6F7F5740" w14:textId="6589C5E1"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277" w:type="pct"/>
            <w:shd w:val="clear" w:color="auto" w:fill="DAEEF3" w:themeFill="accent5" w:themeFillTint="33"/>
          </w:tcPr>
          <w:p w14:paraId="0343383A" w14:textId="58738325"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268" w:type="pct"/>
            <w:gridSpan w:val="2"/>
            <w:shd w:val="clear" w:color="auto" w:fill="DAEEF3" w:themeFill="accent5" w:themeFillTint="33"/>
          </w:tcPr>
          <w:p w14:paraId="44D0B3DB" w14:textId="2EDD793B"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1671" w:type="pct"/>
            <w:shd w:val="clear" w:color="auto" w:fill="DAEEF3" w:themeFill="accent5" w:themeFillTint="33"/>
          </w:tcPr>
          <w:p w14:paraId="2149DE92" w14:textId="77777777" w:rsidR="00A362B4" w:rsidRPr="00A34440" w:rsidRDefault="00A362B4" w:rsidP="00A362B4">
            <w:pPr>
              <w:spacing w:after="0" w:line="240" w:lineRule="auto"/>
              <w:rPr>
                <w:rFonts w:ascii="Arial" w:hAnsi="Arial" w:cs="Arial"/>
                <w:bCs/>
                <w:kern w:val="0"/>
                <w:sz w:val="20"/>
                <w:szCs w:val="20"/>
              </w:rPr>
            </w:pPr>
            <w:r w:rsidRPr="00A34440">
              <w:rPr>
                <w:rFonts w:ascii="Arial" w:hAnsi="Arial" w:cs="Arial"/>
                <w:bCs/>
                <w:kern w:val="0"/>
                <w:sz w:val="20"/>
                <w:szCs w:val="20"/>
              </w:rPr>
              <w:t xml:space="preserve">See Schedule 5 of the relevant Service Arrangement for the Controls Assurance requirement. </w:t>
            </w:r>
          </w:p>
          <w:p w14:paraId="29EC4B86" w14:textId="77777777" w:rsidR="00A362B4" w:rsidRPr="00A34440" w:rsidRDefault="00A362B4" w:rsidP="00A362B4">
            <w:pPr>
              <w:spacing w:after="0" w:line="240" w:lineRule="auto"/>
              <w:rPr>
                <w:rFonts w:ascii="Arial" w:hAnsi="Arial" w:cs="Arial"/>
                <w:bCs/>
                <w:kern w:val="0"/>
                <w:sz w:val="20"/>
                <w:szCs w:val="20"/>
              </w:rPr>
            </w:pPr>
            <w:r w:rsidRPr="00A34440">
              <w:rPr>
                <w:rFonts w:ascii="Arial" w:hAnsi="Arial" w:cs="Arial"/>
                <w:bCs/>
                <w:kern w:val="0"/>
                <w:sz w:val="20"/>
                <w:szCs w:val="20"/>
              </w:rPr>
              <w:t xml:space="preserve">You must confirm that it is being adhered to AND that submissions by the Agencies are reviewed by the relevant HSE personnel. </w:t>
            </w:r>
          </w:p>
          <w:p w14:paraId="3DD06B1C" w14:textId="691A2E44" w:rsidR="00A362B4" w:rsidRPr="00C2312A" w:rsidRDefault="00A362B4" w:rsidP="00A362B4">
            <w:pPr>
              <w:spacing w:after="0" w:line="240" w:lineRule="auto"/>
              <w:rPr>
                <w:rFonts w:ascii="Arial" w:hAnsi="Arial" w:cs="Arial"/>
                <w:bCs/>
                <w:kern w:val="0"/>
                <w:sz w:val="20"/>
                <w:szCs w:val="20"/>
              </w:rPr>
            </w:pPr>
            <w:r w:rsidRPr="00A34440">
              <w:rPr>
                <w:rFonts w:ascii="Arial" w:hAnsi="Arial" w:cs="Arial"/>
                <w:bCs/>
                <w:kern w:val="0"/>
                <w:sz w:val="20"/>
                <w:szCs w:val="20"/>
              </w:rPr>
              <w:t>To provide a Yes response, you must address both aspects of the statement.</w:t>
            </w:r>
          </w:p>
        </w:tc>
      </w:tr>
      <w:tr w:rsidR="00A362B4" w:rsidRPr="00C2312A" w14:paraId="7A4B2705" w14:textId="77777777" w:rsidTr="00A34440">
        <w:trPr>
          <w:trHeight w:val="2334"/>
        </w:trPr>
        <w:tc>
          <w:tcPr>
            <w:tcW w:w="188" w:type="pct"/>
            <w:vMerge w:val="restart"/>
            <w:shd w:val="clear" w:color="auto" w:fill="DAEEF3" w:themeFill="accent5" w:themeFillTint="33"/>
          </w:tcPr>
          <w:p w14:paraId="36672FB8" w14:textId="77777777" w:rsidR="00A362B4" w:rsidRPr="00C2312A" w:rsidRDefault="00A362B4" w:rsidP="00A362B4">
            <w:pPr>
              <w:spacing w:after="0" w:line="240" w:lineRule="auto"/>
              <w:rPr>
                <w:rFonts w:ascii="Arial" w:hAnsi="Arial" w:cs="Arial"/>
                <w:bCs/>
                <w:kern w:val="0"/>
                <w:sz w:val="20"/>
                <w:szCs w:val="20"/>
              </w:rPr>
            </w:pPr>
            <w:permStart w:id="1340677400" w:edGrp="everyone" w:colFirst="3" w:colLast="3"/>
            <w:permStart w:id="609380196" w:edGrp="everyone" w:colFirst="4" w:colLast="4"/>
            <w:permStart w:id="590879706" w:edGrp="everyone" w:colFirst="5" w:colLast="5"/>
            <w:permStart w:id="1355832641" w:edGrp="everyone" w:colFirst="6" w:colLast="6"/>
            <w:permEnd w:id="936533559"/>
            <w:permEnd w:id="1031946205"/>
            <w:permEnd w:id="1941460326"/>
            <w:permEnd w:id="1726689655"/>
            <w:r w:rsidRPr="00C2312A">
              <w:rPr>
                <w:rFonts w:ascii="Arial" w:hAnsi="Arial" w:cs="Arial"/>
                <w:kern w:val="0"/>
                <w:sz w:val="20"/>
                <w:szCs w:val="20"/>
              </w:rPr>
              <w:t>9</w:t>
            </w:r>
          </w:p>
        </w:tc>
        <w:tc>
          <w:tcPr>
            <w:tcW w:w="424" w:type="pct"/>
            <w:vMerge w:val="restart"/>
            <w:shd w:val="clear" w:color="auto" w:fill="DAEEF3" w:themeFill="accent5" w:themeFillTint="33"/>
          </w:tcPr>
          <w:p w14:paraId="2F9E665C" w14:textId="77777777" w:rsidR="00A362B4" w:rsidRPr="00C2312A" w:rsidRDefault="00A362B4" w:rsidP="00A362B4">
            <w:pPr>
              <w:rPr>
                <w:sz w:val="20"/>
                <w:szCs w:val="20"/>
              </w:rPr>
            </w:pPr>
            <w:r w:rsidRPr="00C2312A">
              <w:rPr>
                <w:rFonts w:ascii="Arial" w:hAnsi="Arial" w:cs="Arial"/>
                <w:kern w:val="0"/>
                <w:sz w:val="20"/>
                <w:szCs w:val="20"/>
              </w:rPr>
              <w:t>Grants to Outside Agencies</w:t>
            </w:r>
          </w:p>
        </w:tc>
        <w:tc>
          <w:tcPr>
            <w:tcW w:w="1748" w:type="pct"/>
            <w:vMerge w:val="restart"/>
            <w:shd w:val="clear" w:color="auto" w:fill="DAEEF3" w:themeFill="accent5" w:themeFillTint="33"/>
          </w:tcPr>
          <w:p w14:paraId="6821E037" w14:textId="77777777" w:rsidR="00A362B4" w:rsidRPr="00265DBD" w:rsidRDefault="00A362B4" w:rsidP="00A362B4">
            <w:pPr>
              <w:spacing w:after="0" w:line="240" w:lineRule="auto"/>
              <w:ind w:left="181" w:hanging="181"/>
              <w:jc w:val="both"/>
              <w:rPr>
                <w:rFonts w:ascii="Arial" w:hAnsi="Arial" w:cs="Arial"/>
                <w:kern w:val="0"/>
                <w:sz w:val="20"/>
                <w:szCs w:val="20"/>
              </w:rPr>
            </w:pPr>
            <w:r w:rsidRPr="00C2312A">
              <w:rPr>
                <w:rFonts w:ascii="Arial" w:hAnsi="Arial" w:cs="Arial"/>
                <w:kern w:val="0"/>
                <w:sz w:val="20"/>
                <w:szCs w:val="20"/>
              </w:rPr>
              <w:t xml:space="preserve">a) </w:t>
            </w:r>
            <w:r w:rsidRPr="00265DBD">
              <w:rPr>
                <w:rFonts w:ascii="Arial" w:hAnsi="Arial" w:cs="Arial"/>
                <w:kern w:val="0"/>
                <w:sz w:val="20"/>
                <w:szCs w:val="20"/>
              </w:rPr>
              <w:t>Audited Financial Statements and External Auditors management letters are received and reviewed for Agencies in receipt of above €150k per annum, and a reconciliation of the HSE Allocation is performed by relevant HSE personnel.</w:t>
            </w:r>
          </w:p>
          <w:p w14:paraId="76A37EEF" w14:textId="77777777" w:rsidR="00A362B4" w:rsidRPr="00265DBD" w:rsidRDefault="00A362B4" w:rsidP="00A362B4">
            <w:pPr>
              <w:spacing w:after="0" w:line="240" w:lineRule="auto"/>
              <w:ind w:left="181" w:hanging="181"/>
              <w:jc w:val="both"/>
              <w:rPr>
                <w:rFonts w:ascii="Arial" w:hAnsi="Arial" w:cs="Arial"/>
                <w:kern w:val="0"/>
                <w:sz w:val="20"/>
                <w:szCs w:val="20"/>
              </w:rPr>
            </w:pPr>
          </w:p>
          <w:p w14:paraId="3B207AB8" w14:textId="794998AC" w:rsidR="00A362B4" w:rsidRPr="00C2312A" w:rsidRDefault="00A362B4" w:rsidP="00A362B4">
            <w:pPr>
              <w:spacing w:after="0" w:line="240" w:lineRule="auto"/>
              <w:jc w:val="both"/>
              <w:rPr>
                <w:rFonts w:ascii="Arial" w:hAnsi="Arial" w:cs="Arial"/>
                <w:kern w:val="0"/>
                <w:sz w:val="20"/>
                <w:szCs w:val="20"/>
              </w:rPr>
            </w:pPr>
            <w:r w:rsidRPr="00265DBD">
              <w:rPr>
                <w:rFonts w:ascii="Arial" w:hAnsi="Arial" w:cs="Arial"/>
                <w:kern w:val="0"/>
                <w:sz w:val="20"/>
                <w:szCs w:val="20"/>
              </w:rPr>
              <w:t xml:space="preserve">(Note: ‘Not Relevant’ applies only where you are not responsible for the financial management/oversight of the Service Arrangement/Grant Aid Agreement). </w:t>
            </w:r>
          </w:p>
          <w:p w14:paraId="6810C187" w14:textId="77777777" w:rsidR="00A362B4" w:rsidRPr="00C2312A" w:rsidRDefault="00A362B4" w:rsidP="00A362B4">
            <w:pPr>
              <w:spacing w:after="0" w:line="240" w:lineRule="auto"/>
              <w:jc w:val="both"/>
              <w:rPr>
                <w:rFonts w:ascii="Arial" w:hAnsi="Arial" w:cs="Arial"/>
                <w:kern w:val="0"/>
                <w:sz w:val="20"/>
                <w:szCs w:val="20"/>
              </w:rPr>
            </w:pPr>
          </w:p>
          <w:p w14:paraId="5F37F426" w14:textId="77777777" w:rsidR="00A362B4" w:rsidRPr="00265DBD" w:rsidRDefault="00A362B4" w:rsidP="00A362B4">
            <w:pPr>
              <w:spacing w:after="0" w:line="240" w:lineRule="auto"/>
              <w:ind w:left="180" w:hanging="180"/>
              <w:jc w:val="both"/>
              <w:rPr>
                <w:rFonts w:ascii="Arial" w:hAnsi="Arial" w:cs="Arial"/>
                <w:kern w:val="0"/>
                <w:sz w:val="20"/>
                <w:szCs w:val="20"/>
              </w:rPr>
            </w:pPr>
            <w:r w:rsidRPr="00C2312A">
              <w:rPr>
                <w:rFonts w:ascii="Arial" w:hAnsi="Arial" w:cs="Arial"/>
                <w:kern w:val="0"/>
                <w:sz w:val="20"/>
                <w:szCs w:val="20"/>
              </w:rPr>
              <w:t xml:space="preserve">b) </w:t>
            </w:r>
            <w:r w:rsidRPr="00265DBD">
              <w:rPr>
                <w:rFonts w:ascii="Arial" w:hAnsi="Arial" w:cs="Arial"/>
                <w:kern w:val="0"/>
                <w:sz w:val="20"/>
                <w:szCs w:val="20"/>
              </w:rPr>
              <w:t>Annual Financial Monitoring Returns are received and reviewed for Agencies in receipt of above €250k per annum.</w:t>
            </w:r>
          </w:p>
          <w:p w14:paraId="009E36FE" w14:textId="77777777" w:rsidR="00A362B4" w:rsidRPr="00265DBD" w:rsidRDefault="00A362B4" w:rsidP="00A362B4">
            <w:pPr>
              <w:spacing w:after="0" w:line="240" w:lineRule="auto"/>
              <w:ind w:left="180" w:hanging="180"/>
              <w:jc w:val="both"/>
              <w:rPr>
                <w:rFonts w:ascii="Arial" w:hAnsi="Arial" w:cs="Arial"/>
                <w:kern w:val="0"/>
                <w:sz w:val="20"/>
                <w:szCs w:val="20"/>
              </w:rPr>
            </w:pPr>
          </w:p>
          <w:p w14:paraId="3204AC0C" w14:textId="77777777" w:rsidR="00A362B4" w:rsidRDefault="00A362B4" w:rsidP="00A362B4">
            <w:pPr>
              <w:spacing w:after="0" w:line="240" w:lineRule="auto"/>
              <w:ind w:left="180" w:hanging="180"/>
              <w:jc w:val="both"/>
              <w:rPr>
                <w:rFonts w:ascii="Arial" w:hAnsi="Arial" w:cs="Arial"/>
                <w:kern w:val="0"/>
                <w:sz w:val="20"/>
                <w:szCs w:val="20"/>
              </w:rPr>
            </w:pPr>
            <w:r w:rsidRPr="00265DBD">
              <w:rPr>
                <w:rFonts w:ascii="Arial" w:hAnsi="Arial" w:cs="Arial"/>
                <w:kern w:val="0"/>
                <w:sz w:val="20"/>
                <w:szCs w:val="20"/>
              </w:rPr>
              <w:t xml:space="preserve">(Note: ‘Not Relevant’ applies only where you are not responsible for the financial management/oversight of the Service Arrangement/Grant Aid Agreement). </w:t>
            </w:r>
          </w:p>
          <w:p w14:paraId="5DBA476F" w14:textId="77777777" w:rsidR="00A362B4" w:rsidRPr="00265DBD" w:rsidRDefault="00A362B4" w:rsidP="00A362B4">
            <w:pPr>
              <w:spacing w:after="0" w:line="240" w:lineRule="auto"/>
              <w:ind w:left="180" w:hanging="180"/>
              <w:jc w:val="both"/>
              <w:rPr>
                <w:rFonts w:ascii="Arial" w:hAnsi="Arial" w:cs="Arial"/>
                <w:kern w:val="0"/>
                <w:sz w:val="20"/>
                <w:szCs w:val="20"/>
              </w:rPr>
            </w:pPr>
            <w:r w:rsidRPr="00C2312A">
              <w:rPr>
                <w:rFonts w:ascii="Arial" w:hAnsi="Arial" w:cs="Arial"/>
                <w:kern w:val="0"/>
                <w:sz w:val="20"/>
                <w:szCs w:val="20"/>
              </w:rPr>
              <w:lastRenderedPageBreak/>
              <w:t xml:space="preserve">c) </w:t>
            </w:r>
            <w:r w:rsidRPr="00265DBD">
              <w:rPr>
                <w:rFonts w:ascii="Arial" w:hAnsi="Arial" w:cs="Arial"/>
                <w:kern w:val="0"/>
                <w:sz w:val="20"/>
                <w:szCs w:val="20"/>
              </w:rPr>
              <w:t>A Chairpersons Statement is received and reviewed for Agencies in receipt of below €150k per annum. The Chairpersons Statement provides assurances that the funding was used for the purpose given, in line with the contractual terms.</w:t>
            </w:r>
          </w:p>
          <w:p w14:paraId="4E534930" w14:textId="77777777" w:rsidR="00A362B4" w:rsidRPr="00265DBD" w:rsidRDefault="00A362B4" w:rsidP="00A362B4">
            <w:pPr>
              <w:spacing w:after="0" w:line="240" w:lineRule="auto"/>
              <w:ind w:left="180" w:hanging="180"/>
              <w:jc w:val="both"/>
              <w:rPr>
                <w:rFonts w:ascii="Arial" w:hAnsi="Arial" w:cs="Arial"/>
                <w:kern w:val="0"/>
                <w:sz w:val="20"/>
                <w:szCs w:val="20"/>
              </w:rPr>
            </w:pPr>
          </w:p>
          <w:p w14:paraId="718BD1B8" w14:textId="77777777" w:rsidR="00A362B4" w:rsidRDefault="00A362B4" w:rsidP="00A362B4">
            <w:pPr>
              <w:spacing w:after="0" w:line="240" w:lineRule="auto"/>
              <w:jc w:val="both"/>
              <w:rPr>
                <w:rFonts w:ascii="Arial" w:hAnsi="Arial" w:cs="Arial"/>
                <w:kern w:val="0"/>
                <w:sz w:val="20"/>
                <w:szCs w:val="20"/>
              </w:rPr>
            </w:pPr>
            <w:r w:rsidRPr="00265DBD">
              <w:rPr>
                <w:rFonts w:ascii="Arial" w:hAnsi="Arial" w:cs="Arial"/>
                <w:kern w:val="0"/>
                <w:sz w:val="20"/>
                <w:szCs w:val="20"/>
              </w:rPr>
              <w:t xml:space="preserve">(Note: ‘Not Relevant’ applies only where you are not responsible for the financial management/oversight of the Service Arrangement/Grant Aid Agreement). </w:t>
            </w:r>
          </w:p>
          <w:p w14:paraId="17941E3F" w14:textId="3F7473D0" w:rsidR="00A362B4" w:rsidRPr="00C2312A" w:rsidRDefault="00A362B4" w:rsidP="00A362B4">
            <w:pPr>
              <w:spacing w:after="0" w:line="240" w:lineRule="auto"/>
              <w:jc w:val="both"/>
              <w:rPr>
                <w:rFonts w:ascii="Arial" w:hAnsi="Arial" w:cs="Arial"/>
                <w:bCs/>
                <w:kern w:val="0"/>
                <w:sz w:val="20"/>
                <w:szCs w:val="20"/>
              </w:rPr>
            </w:pPr>
          </w:p>
        </w:tc>
        <w:tc>
          <w:tcPr>
            <w:tcW w:w="234" w:type="pct"/>
            <w:shd w:val="clear" w:color="auto" w:fill="DAEEF3" w:themeFill="accent5" w:themeFillTint="33"/>
          </w:tcPr>
          <w:p w14:paraId="2859238A" w14:textId="0D2557B9"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lastRenderedPageBreak/>
              <w:t>…</w:t>
            </w:r>
          </w:p>
        </w:tc>
        <w:tc>
          <w:tcPr>
            <w:tcW w:w="190" w:type="pct"/>
            <w:shd w:val="clear" w:color="auto" w:fill="DAEEF3" w:themeFill="accent5" w:themeFillTint="33"/>
          </w:tcPr>
          <w:p w14:paraId="7EB53800" w14:textId="71793262"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277" w:type="pct"/>
            <w:shd w:val="clear" w:color="auto" w:fill="DAEEF3" w:themeFill="accent5" w:themeFillTint="33"/>
          </w:tcPr>
          <w:p w14:paraId="09325429" w14:textId="627B0246"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268" w:type="pct"/>
            <w:gridSpan w:val="2"/>
            <w:shd w:val="clear" w:color="auto" w:fill="DAEEF3" w:themeFill="accent5" w:themeFillTint="33"/>
          </w:tcPr>
          <w:p w14:paraId="6AD35B9E" w14:textId="01808B01"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1671" w:type="pct"/>
            <w:vMerge w:val="restart"/>
            <w:shd w:val="clear" w:color="auto" w:fill="DAEEF3" w:themeFill="accent5" w:themeFillTint="33"/>
          </w:tcPr>
          <w:p w14:paraId="0ADFECAD" w14:textId="77777777" w:rsidR="00A362B4" w:rsidRPr="00265DBD" w:rsidRDefault="00A362B4" w:rsidP="00A362B4">
            <w:pPr>
              <w:spacing w:after="0" w:line="240" w:lineRule="auto"/>
              <w:rPr>
                <w:rFonts w:ascii="Arial" w:hAnsi="Arial" w:cs="Arial"/>
                <w:bCs/>
                <w:kern w:val="0"/>
                <w:sz w:val="20"/>
                <w:szCs w:val="20"/>
              </w:rPr>
            </w:pPr>
            <w:r w:rsidRPr="00265DBD">
              <w:rPr>
                <w:rFonts w:ascii="Arial" w:hAnsi="Arial" w:cs="Arial"/>
                <w:bCs/>
                <w:kern w:val="0"/>
                <w:sz w:val="20"/>
                <w:szCs w:val="20"/>
              </w:rPr>
              <w:t>There are three statements – one with agencies in receipt of above €150k per annum, one with agencies in receipt of above €250k per annum and the other with agencies in receipt of below €150k per annum.</w:t>
            </w:r>
          </w:p>
          <w:p w14:paraId="4B875DE6" w14:textId="77777777" w:rsidR="00A362B4" w:rsidRPr="00265DBD" w:rsidRDefault="00A362B4" w:rsidP="00A362B4">
            <w:pPr>
              <w:spacing w:after="0" w:line="240" w:lineRule="auto"/>
              <w:rPr>
                <w:rFonts w:ascii="Arial" w:hAnsi="Arial" w:cs="Arial"/>
                <w:bCs/>
                <w:kern w:val="0"/>
                <w:sz w:val="20"/>
                <w:szCs w:val="20"/>
              </w:rPr>
            </w:pPr>
          </w:p>
          <w:p w14:paraId="42248791" w14:textId="2B893B85" w:rsidR="00A362B4" w:rsidRDefault="00A362B4" w:rsidP="00A362B4">
            <w:pPr>
              <w:spacing w:after="0" w:line="240" w:lineRule="auto"/>
              <w:rPr>
                <w:rFonts w:ascii="Arial" w:hAnsi="Arial" w:cs="Arial"/>
                <w:bCs/>
                <w:kern w:val="0"/>
                <w:sz w:val="20"/>
                <w:szCs w:val="20"/>
              </w:rPr>
            </w:pPr>
            <w:r w:rsidRPr="00265DBD">
              <w:rPr>
                <w:rFonts w:ascii="Arial" w:hAnsi="Arial" w:cs="Arial"/>
                <w:bCs/>
                <w:kern w:val="0"/>
                <w:sz w:val="20"/>
                <w:szCs w:val="20"/>
              </w:rPr>
              <w:t>In order to answer you must address each aspect of each statement.</w:t>
            </w:r>
          </w:p>
          <w:p w14:paraId="4ABD18BC" w14:textId="77777777" w:rsidR="00A362B4" w:rsidRPr="00C2312A" w:rsidRDefault="00A362B4" w:rsidP="00A362B4">
            <w:pPr>
              <w:spacing w:after="0" w:line="240" w:lineRule="auto"/>
              <w:rPr>
                <w:rFonts w:ascii="Arial" w:hAnsi="Arial" w:cs="Arial"/>
                <w:bCs/>
                <w:kern w:val="0"/>
                <w:sz w:val="20"/>
                <w:szCs w:val="20"/>
              </w:rPr>
            </w:pPr>
          </w:p>
          <w:p w14:paraId="0E719FE5" w14:textId="77777777" w:rsidR="00A362B4" w:rsidRDefault="00A362B4" w:rsidP="00A362B4">
            <w:pPr>
              <w:spacing w:after="0" w:line="240" w:lineRule="auto"/>
              <w:rPr>
                <w:rFonts w:ascii="Arial" w:hAnsi="Arial" w:cs="Arial"/>
                <w:bCs/>
                <w:kern w:val="0"/>
                <w:sz w:val="20"/>
                <w:szCs w:val="20"/>
              </w:rPr>
            </w:pPr>
            <w:r w:rsidRPr="00C2312A">
              <w:rPr>
                <w:rFonts w:ascii="Arial" w:hAnsi="Arial" w:cs="Arial"/>
                <w:bCs/>
                <w:kern w:val="0"/>
                <w:sz w:val="20"/>
                <w:szCs w:val="20"/>
              </w:rPr>
              <w:t xml:space="preserve">See </w:t>
            </w:r>
            <w:hyperlink r:id="rId101" w:history="1">
              <w:r w:rsidRPr="00C2312A">
                <w:rPr>
                  <w:rStyle w:val="Hyperlink"/>
                  <w:rFonts w:ascii="Arial" w:hAnsi="Arial" w:cs="Arial"/>
                  <w:bCs/>
                  <w:kern w:val="0"/>
                  <w:sz w:val="20"/>
                  <w:szCs w:val="20"/>
                </w:rPr>
                <w:t>https://www.hse.ie/eng/about/non-statutory-sector/</w:t>
              </w:r>
            </w:hyperlink>
            <w:r w:rsidRPr="00C2312A">
              <w:rPr>
                <w:rFonts w:ascii="Arial" w:hAnsi="Arial" w:cs="Arial"/>
                <w:bCs/>
                <w:kern w:val="0"/>
                <w:sz w:val="20"/>
                <w:szCs w:val="20"/>
              </w:rPr>
              <w:t xml:space="preserve"> which provides the relevant documentation on each of the arrangement types.</w:t>
            </w:r>
          </w:p>
          <w:p w14:paraId="380FD2FB" w14:textId="77777777" w:rsidR="00A362B4" w:rsidRDefault="00A362B4" w:rsidP="00A362B4">
            <w:pPr>
              <w:spacing w:after="0" w:line="240" w:lineRule="auto"/>
              <w:rPr>
                <w:rFonts w:ascii="Arial" w:hAnsi="Arial" w:cs="Arial"/>
                <w:bCs/>
                <w:kern w:val="0"/>
                <w:sz w:val="20"/>
                <w:szCs w:val="20"/>
              </w:rPr>
            </w:pPr>
          </w:p>
          <w:p w14:paraId="521DC944" w14:textId="77777777" w:rsidR="00A362B4" w:rsidRPr="00C2312A" w:rsidRDefault="00A362B4" w:rsidP="00A362B4">
            <w:pPr>
              <w:spacing w:after="0" w:line="240" w:lineRule="auto"/>
              <w:rPr>
                <w:rFonts w:ascii="Arial" w:hAnsi="Arial" w:cs="Arial"/>
                <w:bCs/>
                <w:kern w:val="0"/>
                <w:sz w:val="20"/>
                <w:szCs w:val="20"/>
              </w:rPr>
            </w:pPr>
            <w:r>
              <w:rPr>
                <w:rFonts w:ascii="Arial" w:hAnsi="Arial" w:cs="Arial"/>
                <w:bCs/>
                <w:kern w:val="0"/>
                <w:sz w:val="20"/>
                <w:szCs w:val="20"/>
              </w:rPr>
              <w:t xml:space="preserve">See </w:t>
            </w:r>
            <w:r w:rsidRPr="00202224">
              <w:rPr>
                <w:rFonts w:ascii="Arial" w:hAnsi="Arial" w:cs="Arial"/>
                <w:b/>
                <w:bCs/>
                <w:i/>
                <w:kern w:val="0"/>
                <w:sz w:val="20"/>
                <w:szCs w:val="20"/>
              </w:rPr>
              <w:t>NFR B6 Section 4 Compliance requirements</w:t>
            </w:r>
          </w:p>
          <w:p w14:paraId="5BBF06A0" w14:textId="77777777" w:rsidR="00A362B4" w:rsidRPr="00202224" w:rsidRDefault="00BC146B" w:rsidP="00A362B4">
            <w:pPr>
              <w:spacing w:after="0" w:line="240" w:lineRule="auto"/>
              <w:rPr>
                <w:rStyle w:val="Hyperlink"/>
                <w:rFonts w:cs="Arial"/>
              </w:rPr>
            </w:pPr>
            <w:hyperlink r:id="rId102" w:history="1">
              <w:r w:rsidR="00A362B4" w:rsidRPr="00202224">
                <w:rPr>
                  <w:rStyle w:val="Hyperlink"/>
                  <w:rFonts w:ascii="Arial" w:hAnsi="Arial" w:cs="Arial"/>
                  <w:bCs/>
                  <w:kern w:val="0"/>
                  <w:sz w:val="20"/>
                  <w:szCs w:val="20"/>
                </w:rPr>
                <w:t>https://www.hse.ie/eng/about/who/finance/nfr/nfrb6.pdf</w:t>
              </w:r>
            </w:hyperlink>
          </w:p>
          <w:p w14:paraId="4A6E088F" w14:textId="77777777" w:rsidR="00A362B4" w:rsidRPr="00C2312A" w:rsidRDefault="00A362B4" w:rsidP="00A362B4">
            <w:pPr>
              <w:spacing w:after="0" w:line="240" w:lineRule="auto"/>
              <w:rPr>
                <w:rFonts w:ascii="Arial" w:hAnsi="Arial" w:cs="Arial"/>
                <w:bCs/>
                <w:kern w:val="0"/>
                <w:sz w:val="20"/>
                <w:szCs w:val="20"/>
              </w:rPr>
            </w:pPr>
          </w:p>
        </w:tc>
      </w:tr>
      <w:tr w:rsidR="00A362B4" w:rsidRPr="00C2312A" w14:paraId="44DCDDE8" w14:textId="77777777" w:rsidTr="00A34440">
        <w:trPr>
          <w:trHeight w:val="1970"/>
        </w:trPr>
        <w:tc>
          <w:tcPr>
            <w:tcW w:w="188" w:type="pct"/>
            <w:vMerge/>
            <w:shd w:val="clear" w:color="auto" w:fill="DAEEF3" w:themeFill="accent5" w:themeFillTint="33"/>
          </w:tcPr>
          <w:p w14:paraId="3024D930" w14:textId="77777777" w:rsidR="00A362B4" w:rsidRPr="00C2312A" w:rsidRDefault="00A362B4" w:rsidP="00A362B4">
            <w:pPr>
              <w:spacing w:after="0" w:line="240" w:lineRule="auto"/>
              <w:rPr>
                <w:rFonts w:ascii="Arial" w:hAnsi="Arial" w:cs="Arial"/>
                <w:kern w:val="0"/>
                <w:sz w:val="20"/>
                <w:szCs w:val="20"/>
              </w:rPr>
            </w:pPr>
            <w:permStart w:id="42861390" w:edGrp="everyone" w:colFirst="3" w:colLast="3"/>
            <w:permStart w:id="825112230" w:edGrp="everyone" w:colFirst="4" w:colLast="4"/>
            <w:permStart w:id="1453876195" w:edGrp="everyone" w:colFirst="5" w:colLast="5"/>
            <w:permStart w:id="1930896922" w:edGrp="everyone" w:colFirst="6" w:colLast="6"/>
            <w:permEnd w:id="1340677400"/>
            <w:permEnd w:id="609380196"/>
            <w:permEnd w:id="590879706"/>
            <w:permEnd w:id="1355832641"/>
          </w:p>
        </w:tc>
        <w:tc>
          <w:tcPr>
            <w:tcW w:w="424" w:type="pct"/>
            <w:vMerge/>
            <w:shd w:val="clear" w:color="auto" w:fill="DAEEF3" w:themeFill="accent5" w:themeFillTint="33"/>
          </w:tcPr>
          <w:p w14:paraId="10ACCF59" w14:textId="77777777" w:rsidR="00A362B4" w:rsidRPr="00C2312A" w:rsidRDefault="00A362B4" w:rsidP="00A362B4">
            <w:pPr>
              <w:rPr>
                <w:rFonts w:ascii="Arial" w:hAnsi="Arial" w:cs="Arial"/>
                <w:kern w:val="0"/>
                <w:sz w:val="20"/>
                <w:szCs w:val="20"/>
              </w:rPr>
            </w:pPr>
          </w:p>
        </w:tc>
        <w:tc>
          <w:tcPr>
            <w:tcW w:w="1748" w:type="pct"/>
            <w:vMerge/>
            <w:shd w:val="clear" w:color="auto" w:fill="DAEEF3" w:themeFill="accent5" w:themeFillTint="33"/>
          </w:tcPr>
          <w:p w14:paraId="509B32B1" w14:textId="77777777" w:rsidR="00A362B4" w:rsidRPr="00C2312A" w:rsidRDefault="00A362B4" w:rsidP="00A362B4">
            <w:pPr>
              <w:rPr>
                <w:rFonts w:ascii="Arial" w:hAnsi="Arial" w:cs="Arial"/>
                <w:kern w:val="0"/>
                <w:sz w:val="20"/>
                <w:szCs w:val="20"/>
              </w:rPr>
            </w:pPr>
          </w:p>
        </w:tc>
        <w:tc>
          <w:tcPr>
            <w:tcW w:w="234" w:type="pct"/>
            <w:shd w:val="clear" w:color="auto" w:fill="DAEEF3" w:themeFill="accent5" w:themeFillTint="33"/>
          </w:tcPr>
          <w:p w14:paraId="6CF49454" w14:textId="6CA31C83"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190" w:type="pct"/>
            <w:shd w:val="clear" w:color="auto" w:fill="DAEEF3" w:themeFill="accent5" w:themeFillTint="33"/>
          </w:tcPr>
          <w:p w14:paraId="7DEB4729" w14:textId="518EDE26"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277" w:type="pct"/>
            <w:shd w:val="clear" w:color="auto" w:fill="DAEEF3" w:themeFill="accent5" w:themeFillTint="33"/>
          </w:tcPr>
          <w:p w14:paraId="4615D86B" w14:textId="24131D7C"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268" w:type="pct"/>
            <w:gridSpan w:val="2"/>
            <w:shd w:val="clear" w:color="auto" w:fill="DAEEF3" w:themeFill="accent5" w:themeFillTint="33"/>
          </w:tcPr>
          <w:p w14:paraId="4F1C69B2" w14:textId="3B614C2D" w:rsidR="00A362B4" w:rsidRPr="00C2312A" w:rsidRDefault="00A362B4" w:rsidP="00A362B4">
            <w:pPr>
              <w:spacing w:after="0" w:line="240" w:lineRule="auto"/>
              <w:rPr>
                <w:rFonts w:ascii="Arial" w:hAnsi="Arial" w:cs="Arial"/>
                <w:bCs/>
                <w:kern w:val="0"/>
                <w:sz w:val="20"/>
                <w:szCs w:val="20"/>
              </w:rPr>
            </w:pPr>
            <w:r w:rsidRPr="007339EA">
              <w:rPr>
                <w:rFonts w:ascii="Arial" w:hAnsi="Arial" w:cs="Arial"/>
                <w:b/>
                <w:kern w:val="0"/>
                <w:sz w:val="20"/>
                <w:szCs w:val="20"/>
              </w:rPr>
              <w:t>…</w:t>
            </w:r>
          </w:p>
        </w:tc>
        <w:tc>
          <w:tcPr>
            <w:tcW w:w="1671" w:type="pct"/>
            <w:vMerge/>
            <w:shd w:val="clear" w:color="auto" w:fill="DAEEF3" w:themeFill="accent5" w:themeFillTint="33"/>
          </w:tcPr>
          <w:p w14:paraId="100FAFED" w14:textId="77777777" w:rsidR="00A362B4" w:rsidRPr="00C2312A" w:rsidRDefault="00A362B4" w:rsidP="00A362B4">
            <w:pPr>
              <w:spacing w:after="0" w:line="240" w:lineRule="auto"/>
              <w:rPr>
                <w:rFonts w:ascii="Arial" w:hAnsi="Arial" w:cs="Arial"/>
                <w:bCs/>
                <w:kern w:val="0"/>
                <w:sz w:val="20"/>
                <w:szCs w:val="20"/>
              </w:rPr>
            </w:pPr>
          </w:p>
        </w:tc>
      </w:tr>
      <w:tr w:rsidR="00A362B4" w:rsidRPr="00C2312A" w14:paraId="6749991B" w14:textId="77777777" w:rsidTr="00A34440">
        <w:trPr>
          <w:trHeight w:val="1556"/>
        </w:trPr>
        <w:tc>
          <w:tcPr>
            <w:tcW w:w="188" w:type="pct"/>
            <w:vMerge/>
            <w:shd w:val="clear" w:color="auto" w:fill="DAEEF3" w:themeFill="accent5" w:themeFillTint="33"/>
          </w:tcPr>
          <w:p w14:paraId="6839D9B5" w14:textId="77777777" w:rsidR="00A362B4" w:rsidRPr="00C2312A" w:rsidRDefault="00A362B4" w:rsidP="00A362B4">
            <w:pPr>
              <w:spacing w:after="0" w:line="240" w:lineRule="auto"/>
              <w:rPr>
                <w:rFonts w:ascii="Arial" w:hAnsi="Arial" w:cs="Arial"/>
                <w:kern w:val="0"/>
                <w:sz w:val="20"/>
                <w:szCs w:val="20"/>
              </w:rPr>
            </w:pPr>
            <w:permStart w:id="1666212782" w:edGrp="everyone" w:colFirst="3" w:colLast="3"/>
            <w:permStart w:id="1733770666" w:edGrp="everyone" w:colFirst="4" w:colLast="4"/>
            <w:permStart w:id="49762359" w:edGrp="everyone" w:colFirst="5" w:colLast="5"/>
            <w:permStart w:id="1657103398" w:edGrp="everyone" w:colFirst="6" w:colLast="6"/>
            <w:permEnd w:id="42861390"/>
            <w:permEnd w:id="825112230"/>
            <w:permEnd w:id="1453876195"/>
            <w:permEnd w:id="1930896922"/>
          </w:p>
        </w:tc>
        <w:tc>
          <w:tcPr>
            <w:tcW w:w="424" w:type="pct"/>
            <w:vMerge/>
            <w:shd w:val="clear" w:color="auto" w:fill="DAEEF3" w:themeFill="accent5" w:themeFillTint="33"/>
          </w:tcPr>
          <w:p w14:paraId="0E61D916" w14:textId="77777777" w:rsidR="00A362B4" w:rsidRPr="00C2312A" w:rsidRDefault="00A362B4" w:rsidP="00A362B4">
            <w:pPr>
              <w:rPr>
                <w:rFonts w:ascii="Arial" w:hAnsi="Arial" w:cs="Arial"/>
                <w:kern w:val="0"/>
                <w:sz w:val="20"/>
                <w:szCs w:val="20"/>
              </w:rPr>
            </w:pPr>
          </w:p>
        </w:tc>
        <w:tc>
          <w:tcPr>
            <w:tcW w:w="1748" w:type="pct"/>
            <w:vMerge/>
            <w:shd w:val="clear" w:color="auto" w:fill="DAEEF3" w:themeFill="accent5" w:themeFillTint="33"/>
          </w:tcPr>
          <w:p w14:paraId="5AD1DCC9" w14:textId="77777777" w:rsidR="00A362B4" w:rsidRPr="00C2312A" w:rsidRDefault="00A362B4" w:rsidP="00A362B4">
            <w:pPr>
              <w:rPr>
                <w:rFonts w:ascii="Arial" w:hAnsi="Arial" w:cs="Arial"/>
                <w:kern w:val="0"/>
                <w:sz w:val="20"/>
                <w:szCs w:val="20"/>
              </w:rPr>
            </w:pPr>
          </w:p>
        </w:tc>
        <w:tc>
          <w:tcPr>
            <w:tcW w:w="234" w:type="pct"/>
            <w:shd w:val="clear" w:color="auto" w:fill="DAEEF3" w:themeFill="accent5" w:themeFillTint="33"/>
          </w:tcPr>
          <w:p w14:paraId="400FE2E9" w14:textId="5A614DA9" w:rsidR="00A362B4" w:rsidRPr="00C2312A" w:rsidRDefault="00A362B4" w:rsidP="00A362B4">
            <w:pPr>
              <w:spacing w:after="0" w:line="240" w:lineRule="auto"/>
              <w:rPr>
                <w:rFonts w:ascii="Arial" w:hAnsi="Arial" w:cs="Arial"/>
                <w:bCs/>
                <w:kern w:val="0"/>
                <w:sz w:val="20"/>
                <w:szCs w:val="20"/>
              </w:rPr>
            </w:pPr>
            <w:r w:rsidRPr="00AE0CF0">
              <w:rPr>
                <w:rFonts w:ascii="Arial" w:hAnsi="Arial" w:cs="Arial"/>
                <w:b/>
                <w:kern w:val="0"/>
                <w:sz w:val="20"/>
                <w:szCs w:val="20"/>
              </w:rPr>
              <w:t>…</w:t>
            </w:r>
          </w:p>
        </w:tc>
        <w:tc>
          <w:tcPr>
            <w:tcW w:w="190" w:type="pct"/>
            <w:shd w:val="clear" w:color="auto" w:fill="DAEEF3" w:themeFill="accent5" w:themeFillTint="33"/>
          </w:tcPr>
          <w:p w14:paraId="3C80E0F5" w14:textId="0C11DF0D" w:rsidR="00A362B4" w:rsidRPr="00C2312A" w:rsidRDefault="00A362B4" w:rsidP="00A362B4">
            <w:pPr>
              <w:spacing w:after="0" w:line="240" w:lineRule="auto"/>
              <w:rPr>
                <w:rFonts w:ascii="Arial" w:hAnsi="Arial" w:cs="Arial"/>
                <w:bCs/>
                <w:kern w:val="0"/>
                <w:sz w:val="20"/>
                <w:szCs w:val="20"/>
              </w:rPr>
            </w:pPr>
            <w:r w:rsidRPr="00AE0CF0">
              <w:rPr>
                <w:rFonts w:ascii="Arial" w:hAnsi="Arial" w:cs="Arial"/>
                <w:b/>
                <w:kern w:val="0"/>
                <w:sz w:val="20"/>
                <w:szCs w:val="20"/>
              </w:rPr>
              <w:t>…</w:t>
            </w:r>
          </w:p>
        </w:tc>
        <w:tc>
          <w:tcPr>
            <w:tcW w:w="277" w:type="pct"/>
            <w:shd w:val="clear" w:color="auto" w:fill="DAEEF3" w:themeFill="accent5" w:themeFillTint="33"/>
          </w:tcPr>
          <w:p w14:paraId="3742E874" w14:textId="22F1D51A" w:rsidR="00A362B4" w:rsidRPr="00C2312A" w:rsidRDefault="00A362B4" w:rsidP="00A362B4">
            <w:pPr>
              <w:spacing w:after="0" w:line="240" w:lineRule="auto"/>
              <w:rPr>
                <w:rFonts w:ascii="Arial" w:hAnsi="Arial" w:cs="Arial"/>
                <w:bCs/>
                <w:kern w:val="0"/>
                <w:sz w:val="20"/>
                <w:szCs w:val="20"/>
              </w:rPr>
            </w:pPr>
            <w:r w:rsidRPr="00AE0CF0">
              <w:rPr>
                <w:rFonts w:ascii="Arial" w:hAnsi="Arial" w:cs="Arial"/>
                <w:b/>
                <w:kern w:val="0"/>
                <w:sz w:val="20"/>
                <w:szCs w:val="20"/>
              </w:rPr>
              <w:t>…</w:t>
            </w:r>
          </w:p>
        </w:tc>
        <w:tc>
          <w:tcPr>
            <w:tcW w:w="268" w:type="pct"/>
            <w:gridSpan w:val="2"/>
            <w:shd w:val="clear" w:color="auto" w:fill="DAEEF3" w:themeFill="accent5" w:themeFillTint="33"/>
          </w:tcPr>
          <w:p w14:paraId="1CDC6EA1" w14:textId="48735F11" w:rsidR="00A362B4" w:rsidRPr="00C2312A" w:rsidRDefault="00A362B4" w:rsidP="00A362B4">
            <w:pPr>
              <w:spacing w:after="0" w:line="240" w:lineRule="auto"/>
              <w:rPr>
                <w:rFonts w:ascii="Arial" w:hAnsi="Arial" w:cs="Arial"/>
                <w:bCs/>
                <w:kern w:val="0"/>
                <w:sz w:val="20"/>
                <w:szCs w:val="20"/>
              </w:rPr>
            </w:pPr>
            <w:r w:rsidRPr="00AE0CF0">
              <w:rPr>
                <w:rFonts w:ascii="Arial" w:hAnsi="Arial" w:cs="Arial"/>
                <w:b/>
                <w:kern w:val="0"/>
                <w:sz w:val="20"/>
                <w:szCs w:val="20"/>
              </w:rPr>
              <w:t>…</w:t>
            </w:r>
          </w:p>
        </w:tc>
        <w:tc>
          <w:tcPr>
            <w:tcW w:w="1671" w:type="pct"/>
            <w:vMerge/>
            <w:shd w:val="clear" w:color="auto" w:fill="DAEEF3" w:themeFill="accent5" w:themeFillTint="33"/>
          </w:tcPr>
          <w:p w14:paraId="4F8CCAB6" w14:textId="77777777" w:rsidR="00A362B4" w:rsidRPr="00C2312A" w:rsidRDefault="00A362B4" w:rsidP="00A362B4">
            <w:pPr>
              <w:spacing w:after="0" w:line="240" w:lineRule="auto"/>
              <w:rPr>
                <w:rFonts w:ascii="Arial" w:hAnsi="Arial" w:cs="Arial"/>
                <w:bCs/>
                <w:kern w:val="0"/>
                <w:sz w:val="20"/>
                <w:szCs w:val="20"/>
              </w:rPr>
            </w:pPr>
          </w:p>
        </w:tc>
      </w:tr>
      <w:tr w:rsidR="00A362B4" w:rsidRPr="00C2312A" w14:paraId="1D97963A" w14:textId="77777777" w:rsidTr="00A34440">
        <w:trPr>
          <w:trHeight w:val="505"/>
        </w:trPr>
        <w:tc>
          <w:tcPr>
            <w:tcW w:w="188" w:type="pct"/>
            <w:shd w:val="clear" w:color="auto" w:fill="DAEEF3" w:themeFill="accent5" w:themeFillTint="33"/>
          </w:tcPr>
          <w:p w14:paraId="0D839DB8" w14:textId="77777777" w:rsidR="00A362B4" w:rsidRPr="00C2312A" w:rsidRDefault="00A362B4" w:rsidP="00A362B4">
            <w:pPr>
              <w:spacing w:after="0" w:line="240" w:lineRule="auto"/>
              <w:rPr>
                <w:rFonts w:ascii="Arial" w:hAnsi="Arial" w:cs="Arial"/>
                <w:bCs/>
                <w:kern w:val="0"/>
                <w:sz w:val="20"/>
                <w:szCs w:val="20"/>
              </w:rPr>
            </w:pPr>
            <w:permStart w:id="1082942925" w:edGrp="everyone" w:colFirst="3" w:colLast="3"/>
            <w:permStart w:id="1823697509" w:edGrp="everyone" w:colFirst="4" w:colLast="4"/>
            <w:permStart w:id="2116316180" w:edGrp="everyone" w:colFirst="5" w:colLast="5"/>
            <w:permStart w:id="1406237696" w:edGrp="everyone" w:colFirst="6" w:colLast="6"/>
            <w:permEnd w:id="1666212782"/>
            <w:permEnd w:id="1733770666"/>
            <w:permEnd w:id="49762359"/>
            <w:permEnd w:id="1657103398"/>
            <w:r w:rsidRPr="00C2312A">
              <w:rPr>
                <w:rFonts w:ascii="Arial" w:hAnsi="Arial" w:cs="Arial"/>
                <w:kern w:val="0"/>
                <w:sz w:val="20"/>
                <w:szCs w:val="20"/>
              </w:rPr>
              <w:t>10</w:t>
            </w:r>
          </w:p>
        </w:tc>
        <w:tc>
          <w:tcPr>
            <w:tcW w:w="424" w:type="pct"/>
            <w:shd w:val="clear" w:color="auto" w:fill="DAEEF3" w:themeFill="accent5" w:themeFillTint="33"/>
          </w:tcPr>
          <w:p w14:paraId="0D464775" w14:textId="77777777" w:rsidR="00A362B4" w:rsidRPr="00C2312A" w:rsidRDefault="00A362B4" w:rsidP="00A362B4">
            <w:pPr>
              <w:rPr>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3741D02F" w14:textId="1FF5B690" w:rsidR="00A362B4" w:rsidRPr="00265DBD" w:rsidRDefault="00A362B4" w:rsidP="00A362B4">
            <w:pPr>
              <w:spacing w:after="0" w:line="240" w:lineRule="auto"/>
              <w:jc w:val="both"/>
              <w:rPr>
                <w:rFonts w:ascii="Arial" w:hAnsi="Arial" w:cs="Arial"/>
                <w:sz w:val="20"/>
                <w:szCs w:val="20"/>
              </w:rPr>
            </w:pPr>
            <w:r w:rsidRPr="00265DBD">
              <w:rPr>
                <w:rFonts w:ascii="Arial" w:hAnsi="Arial" w:cs="Arial"/>
                <w:sz w:val="20"/>
                <w:szCs w:val="20"/>
              </w:rPr>
              <w:t>In line with the terms of the National Standard Governance Documentation</w:t>
            </w:r>
            <w:r>
              <w:rPr>
                <w:rFonts w:ascii="Arial" w:hAnsi="Arial" w:cs="Arial"/>
                <w:sz w:val="20"/>
                <w:szCs w:val="20"/>
              </w:rPr>
              <w:t>,</w:t>
            </w:r>
            <w:r w:rsidRPr="00265DBD">
              <w:rPr>
                <w:rFonts w:ascii="Arial" w:hAnsi="Arial" w:cs="Arial"/>
                <w:sz w:val="20"/>
                <w:szCs w:val="20"/>
              </w:rPr>
              <w:t xml:space="preserve"> agencies are notified in a timely fashion of non-compliance with contractual terms and where non-compliance has occurred, prompt corrective action is taken to ensure proper resolution, in line with the terms of the Governance Documentation. </w:t>
            </w:r>
          </w:p>
          <w:p w14:paraId="72DC65ED" w14:textId="77777777" w:rsidR="00A362B4" w:rsidRPr="00265DBD" w:rsidRDefault="00A362B4" w:rsidP="00A362B4">
            <w:pPr>
              <w:spacing w:after="0" w:line="240" w:lineRule="auto"/>
              <w:jc w:val="both"/>
              <w:rPr>
                <w:rFonts w:ascii="Arial" w:hAnsi="Arial" w:cs="Arial"/>
                <w:sz w:val="20"/>
                <w:szCs w:val="20"/>
              </w:rPr>
            </w:pPr>
          </w:p>
          <w:p w14:paraId="75704756" w14:textId="77777777" w:rsidR="00A362B4" w:rsidRDefault="00A362B4" w:rsidP="00A362B4">
            <w:pPr>
              <w:spacing w:after="0" w:line="240" w:lineRule="auto"/>
              <w:jc w:val="both"/>
              <w:rPr>
                <w:rFonts w:ascii="Arial" w:hAnsi="Arial" w:cs="Arial"/>
                <w:sz w:val="20"/>
                <w:szCs w:val="20"/>
              </w:rPr>
            </w:pPr>
            <w:r w:rsidRPr="00265DBD">
              <w:rPr>
                <w:rFonts w:ascii="Arial" w:hAnsi="Arial" w:cs="Arial"/>
                <w:sz w:val="20"/>
                <w:szCs w:val="20"/>
              </w:rPr>
              <w:t>(Note: "Not Relevant" applies only where you are not required to monitor compliance as part of your role).</w:t>
            </w:r>
          </w:p>
          <w:p w14:paraId="37E4EFBD" w14:textId="48581025" w:rsidR="00A362B4" w:rsidRPr="00C2312A" w:rsidRDefault="00A362B4" w:rsidP="00A362B4">
            <w:pPr>
              <w:spacing w:after="0" w:line="240" w:lineRule="auto"/>
              <w:jc w:val="both"/>
              <w:rPr>
                <w:rFonts w:ascii="Arial" w:hAnsi="Arial" w:cs="Arial"/>
                <w:sz w:val="20"/>
                <w:szCs w:val="20"/>
              </w:rPr>
            </w:pPr>
          </w:p>
        </w:tc>
        <w:tc>
          <w:tcPr>
            <w:tcW w:w="234" w:type="pct"/>
            <w:shd w:val="clear" w:color="auto" w:fill="DAEEF3" w:themeFill="accent5" w:themeFillTint="33"/>
          </w:tcPr>
          <w:p w14:paraId="64CDF2E9" w14:textId="61ED4507" w:rsidR="00A362B4" w:rsidRPr="00C2312A" w:rsidRDefault="00A362B4" w:rsidP="00A362B4">
            <w:pPr>
              <w:spacing w:after="0" w:line="240" w:lineRule="auto"/>
              <w:rPr>
                <w:rFonts w:ascii="Arial" w:hAnsi="Arial" w:cs="Arial"/>
                <w:bCs/>
                <w:kern w:val="0"/>
                <w:sz w:val="20"/>
                <w:szCs w:val="20"/>
              </w:rPr>
            </w:pPr>
            <w:r w:rsidRPr="00AE0CF0">
              <w:rPr>
                <w:rFonts w:ascii="Arial" w:hAnsi="Arial" w:cs="Arial"/>
                <w:b/>
                <w:kern w:val="0"/>
                <w:sz w:val="20"/>
                <w:szCs w:val="20"/>
              </w:rPr>
              <w:t>…</w:t>
            </w:r>
          </w:p>
        </w:tc>
        <w:tc>
          <w:tcPr>
            <w:tcW w:w="190" w:type="pct"/>
            <w:shd w:val="clear" w:color="auto" w:fill="DAEEF3" w:themeFill="accent5" w:themeFillTint="33"/>
          </w:tcPr>
          <w:p w14:paraId="4BECB8E6" w14:textId="24A69E1C" w:rsidR="00A362B4" w:rsidRPr="00C2312A" w:rsidRDefault="00A362B4" w:rsidP="00A362B4">
            <w:pPr>
              <w:spacing w:after="0" w:line="240" w:lineRule="auto"/>
              <w:rPr>
                <w:rFonts w:ascii="Arial" w:hAnsi="Arial" w:cs="Arial"/>
                <w:bCs/>
                <w:kern w:val="0"/>
                <w:sz w:val="20"/>
                <w:szCs w:val="20"/>
              </w:rPr>
            </w:pPr>
            <w:r w:rsidRPr="00AE0CF0">
              <w:rPr>
                <w:rFonts w:ascii="Arial" w:hAnsi="Arial" w:cs="Arial"/>
                <w:b/>
                <w:kern w:val="0"/>
                <w:sz w:val="20"/>
                <w:szCs w:val="20"/>
              </w:rPr>
              <w:t>…</w:t>
            </w:r>
          </w:p>
        </w:tc>
        <w:tc>
          <w:tcPr>
            <w:tcW w:w="277" w:type="pct"/>
            <w:shd w:val="clear" w:color="auto" w:fill="DAEEF3" w:themeFill="accent5" w:themeFillTint="33"/>
          </w:tcPr>
          <w:p w14:paraId="537E2ABE" w14:textId="32890397" w:rsidR="00A362B4" w:rsidRPr="00C2312A" w:rsidRDefault="00A362B4" w:rsidP="00A362B4">
            <w:pPr>
              <w:spacing w:after="0" w:line="240" w:lineRule="auto"/>
              <w:rPr>
                <w:rFonts w:ascii="Arial" w:hAnsi="Arial" w:cs="Arial"/>
                <w:bCs/>
                <w:kern w:val="0"/>
                <w:sz w:val="20"/>
                <w:szCs w:val="20"/>
              </w:rPr>
            </w:pPr>
            <w:r w:rsidRPr="00AE0CF0">
              <w:rPr>
                <w:rFonts w:ascii="Arial" w:hAnsi="Arial" w:cs="Arial"/>
                <w:b/>
                <w:kern w:val="0"/>
                <w:sz w:val="20"/>
                <w:szCs w:val="20"/>
              </w:rPr>
              <w:t>…</w:t>
            </w:r>
          </w:p>
        </w:tc>
        <w:tc>
          <w:tcPr>
            <w:tcW w:w="268" w:type="pct"/>
            <w:gridSpan w:val="2"/>
            <w:shd w:val="clear" w:color="auto" w:fill="DAEEF3" w:themeFill="accent5" w:themeFillTint="33"/>
          </w:tcPr>
          <w:p w14:paraId="2A3A9709" w14:textId="0D12E75F" w:rsidR="00A362B4" w:rsidRPr="00C2312A" w:rsidRDefault="00A362B4" w:rsidP="00A362B4">
            <w:pPr>
              <w:spacing w:after="0" w:line="240" w:lineRule="auto"/>
              <w:rPr>
                <w:rFonts w:ascii="Arial" w:hAnsi="Arial" w:cs="Arial"/>
                <w:bCs/>
                <w:kern w:val="0"/>
                <w:sz w:val="20"/>
                <w:szCs w:val="20"/>
              </w:rPr>
            </w:pPr>
            <w:r w:rsidRPr="00AE0CF0">
              <w:rPr>
                <w:rFonts w:ascii="Arial" w:hAnsi="Arial" w:cs="Arial"/>
                <w:b/>
                <w:kern w:val="0"/>
                <w:sz w:val="20"/>
                <w:szCs w:val="20"/>
              </w:rPr>
              <w:t>…</w:t>
            </w:r>
          </w:p>
        </w:tc>
        <w:tc>
          <w:tcPr>
            <w:tcW w:w="1671" w:type="pct"/>
            <w:shd w:val="clear" w:color="auto" w:fill="DAEEF3" w:themeFill="accent5" w:themeFillTint="33"/>
          </w:tcPr>
          <w:p w14:paraId="4F404FE9" w14:textId="77777777" w:rsidR="00A362B4" w:rsidRPr="00C2312A" w:rsidRDefault="00A362B4" w:rsidP="00A362B4">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prompt corrective action where non-compliance occurs.</w:t>
            </w:r>
          </w:p>
          <w:p w14:paraId="24C11035" w14:textId="71468F15" w:rsidR="00A362B4" w:rsidRPr="00C2312A" w:rsidRDefault="00A362B4" w:rsidP="00A362B4">
            <w:pPr>
              <w:spacing w:after="0" w:line="240" w:lineRule="auto"/>
              <w:rPr>
                <w:rFonts w:ascii="Arial" w:hAnsi="Arial" w:cs="Arial"/>
                <w:bCs/>
                <w:kern w:val="0"/>
                <w:sz w:val="20"/>
                <w:szCs w:val="20"/>
              </w:rPr>
            </w:pPr>
            <w:r w:rsidRPr="00C2312A">
              <w:rPr>
                <w:rFonts w:ascii="Arial" w:hAnsi="Arial" w:cs="Arial"/>
                <w:bCs/>
                <w:kern w:val="0"/>
                <w:sz w:val="20"/>
                <w:szCs w:val="20"/>
              </w:rPr>
              <w:t xml:space="preserve">See </w:t>
            </w:r>
            <w:hyperlink r:id="rId103" w:history="1">
              <w:r w:rsidRPr="00C2312A">
                <w:rPr>
                  <w:rStyle w:val="Hyperlink"/>
                  <w:rFonts w:ascii="Arial" w:hAnsi="Arial" w:cs="Arial"/>
                  <w:bCs/>
                  <w:kern w:val="0"/>
                  <w:sz w:val="20"/>
                  <w:szCs w:val="20"/>
                </w:rPr>
                <w:t>https://www.hse.ie/eng/about/non-statutory-sector/</w:t>
              </w:r>
            </w:hyperlink>
            <w:r w:rsidRPr="00C2312A">
              <w:rPr>
                <w:rFonts w:ascii="Arial" w:hAnsi="Arial" w:cs="Arial"/>
                <w:bCs/>
                <w:kern w:val="0"/>
                <w:sz w:val="20"/>
                <w:szCs w:val="20"/>
              </w:rPr>
              <w:t xml:space="preserve"> for the relevant Governance Documentation.</w:t>
            </w:r>
          </w:p>
        </w:tc>
      </w:tr>
      <w:tr w:rsidR="00A362B4" w:rsidRPr="00C2312A" w14:paraId="29FDC8CB" w14:textId="77777777" w:rsidTr="00A34440">
        <w:trPr>
          <w:trHeight w:val="315"/>
        </w:trPr>
        <w:tc>
          <w:tcPr>
            <w:tcW w:w="188" w:type="pct"/>
            <w:shd w:val="clear" w:color="auto" w:fill="DAEEF3" w:themeFill="accent5" w:themeFillTint="33"/>
          </w:tcPr>
          <w:p w14:paraId="55CD20A8" w14:textId="34A32CA5" w:rsidR="00A362B4" w:rsidRPr="00C2312A" w:rsidRDefault="00A362B4" w:rsidP="00A362B4">
            <w:pPr>
              <w:spacing w:after="0" w:line="240" w:lineRule="auto"/>
              <w:rPr>
                <w:rFonts w:ascii="Arial" w:hAnsi="Arial" w:cs="Arial"/>
                <w:bCs/>
                <w:kern w:val="0"/>
                <w:sz w:val="20"/>
                <w:szCs w:val="20"/>
              </w:rPr>
            </w:pPr>
            <w:permStart w:id="956844438" w:edGrp="everyone" w:colFirst="3" w:colLast="3"/>
            <w:permStart w:id="1449663768" w:edGrp="everyone" w:colFirst="4" w:colLast="4"/>
            <w:permStart w:id="1299262268" w:edGrp="everyone" w:colFirst="5" w:colLast="5"/>
            <w:permStart w:id="487468125" w:edGrp="everyone" w:colFirst="6" w:colLast="6"/>
            <w:permEnd w:id="1082942925"/>
            <w:permEnd w:id="1823697509"/>
            <w:permEnd w:id="2116316180"/>
            <w:permEnd w:id="1406237696"/>
            <w:r>
              <w:rPr>
                <w:rFonts w:ascii="Arial" w:hAnsi="Arial" w:cs="Arial"/>
                <w:kern w:val="0"/>
                <w:sz w:val="20"/>
                <w:szCs w:val="20"/>
              </w:rPr>
              <w:t>11</w:t>
            </w:r>
          </w:p>
        </w:tc>
        <w:tc>
          <w:tcPr>
            <w:tcW w:w="424" w:type="pct"/>
            <w:shd w:val="clear" w:color="auto" w:fill="DAEEF3" w:themeFill="accent5" w:themeFillTint="33"/>
          </w:tcPr>
          <w:p w14:paraId="396AA200" w14:textId="77777777" w:rsidR="00A362B4" w:rsidRPr="00C2312A" w:rsidRDefault="00A362B4" w:rsidP="00A362B4">
            <w:pPr>
              <w:rPr>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0E3793F4" w14:textId="77777777" w:rsidR="00A362B4" w:rsidRPr="00265DBD" w:rsidRDefault="00A362B4" w:rsidP="00A362B4">
            <w:pPr>
              <w:spacing w:after="0" w:line="240" w:lineRule="auto"/>
              <w:jc w:val="both"/>
              <w:rPr>
                <w:rFonts w:ascii="Arial" w:hAnsi="Arial" w:cs="Arial"/>
                <w:kern w:val="0"/>
                <w:sz w:val="20"/>
                <w:szCs w:val="20"/>
              </w:rPr>
            </w:pPr>
            <w:r w:rsidRPr="00265DBD">
              <w:rPr>
                <w:rFonts w:ascii="Arial" w:hAnsi="Arial" w:cs="Arial"/>
                <w:kern w:val="0"/>
                <w:sz w:val="20"/>
                <w:szCs w:val="20"/>
              </w:rPr>
              <w:t>A file is maintained at each HSE funding location for each HSE funded Agency, which is in accordance with the Operational Procedures, and available for review.</w:t>
            </w:r>
          </w:p>
          <w:p w14:paraId="0533AA99" w14:textId="77777777" w:rsidR="00A362B4" w:rsidRPr="00265DBD" w:rsidRDefault="00A362B4" w:rsidP="00A362B4">
            <w:pPr>
              <w:spacing w:after="0" w:line="240" w:lineRule="auto"/>
              <w:jc w:val="both"/>
              <w:rPr>
                <w:rFonts w:ascii="Arial" w:hAnsi="Arial" w:cs="Arial"/>
                <w:kern w:val="0"/>
                <w:sz w:val="20"/>
                <w:szCs w:val="20"/>
              </w:rPr>
            </w:pPr>
          </w:p>
          <w:p w14:paraId="2A24507A" w14:textId="77777777" w:rsidR="00A362B4" w:rsidRPr="00265DBD" w:rsidRDefault="00A362B4" w:rsidP="00A362B4">
            <w:pPr>
              <w:spacing w:after="0" w:line="240" w:lineRule="auto"/>
              <w:jc w:val="both"/>
              <w:rPr>
                <w:rFonts w:ascii="Arial" w:hAnsi="Arial" w:cs="Arial"/>
                <w:kern w:val="0"/>
                <w:sz w:val="20"/>
                <w:szCs w:val="20"/>
              </w:rPr>
            </w:pPr>
            <w:r w:rsidRPr="00265DBD">
              <w:rPr>
                <w:rFonts w:ascii="Arial" w:hAnsi="Arial" w:cs="Arial"/>
                <w:kern w:val="0"/>
                <w:sz w:val="20"/>
                <w:szCs w:val="20"/>
              </w:rPr>
              <w:t>(Note: ‘No’ applies where you are aware that there is no file maintained for at least one HSE funded agency).</w:t>
            </w:r>
          </w:p>
          <w:p w14:paraId="4E302831" w14:textId="77777777" w:rsidR="00A362B4" w:rsidRPr="00265DBD" w:rsidRDefault="00A362B4" w:rsidP="00A362B4">
            <w:pPr>
              <w:spacing w:after="0" w:line="240" w:lineRule="auto"/>
              <w:jc w:val="both"/>
              <w:rPr>
                <w:rFonts w:ascii="Arial" w:hAnsi="Arial" w:cs="Arial"/>
                <w:kern w:val="0"/>
                <w:sz w:val="20"/>
                <w:szCs w:val="20"/>
              </w:rPr>
            </w:pPr>
          </w:p>
          <w:p w14:paraId="26874ADA" w14:textId="77777777" w:rsidR="00A362B4" w:rsidRDefault="00A362B4" w:rsidP="00A362B4">
            <w:pPr>
              <w:spacing w:after="0" w:line="240" w:lineRule="auto"/>
              <w:jc w:val="both"/>
              <w:rPr>
                <w:rFonts w:ascii="Arial" w:hAnsi="Arial" w:cs="Arial"/>
                <w:kern w:val="0"/>
                <w:sz w:val="20"/>
                <w:szCs w:val="20"/>
              </w:rPr>
            </w:pPr>
            <w:r w:rsidRPr="00265DBD">
              <w:rPr>
                <w:rFonts w:ascii="Arial" w:hAnsi="Arial" w:cs="Arial"/>
                <w:kern w:val="0"/>
                <w:sz w:val="20"/>
                <w:szCs w:val="20"/>
              </w:rPr>
              <w:t>(‘Not Relevant’ applies only where you have no oversight of agency files as part of your role).</w:t>
            </w:r>
          </w:p>
          <w:p w14:paraId="003F4F9E" w14:textId="241075E3" w:rsidR="00A362B4" w:rsidRPr="00C2312A" w:rsidRDefault="00A362B4" w:rsidP="00A362B4">
            <w:pPr>
              <w:spacing w:after="0" w:line="240" w:lineRule="auto"/>
              <w:jc w:val="both"/>
              <w:rPr>
                <w:rFonts w:ascii="Arial" w:hAnsi="Arial" w:cs="Arial"/>
                <w:bCs/>
                <w:kern w:val="0"/>
                <w:sz w:val="20"/>
                <w:szCs w:val="20"/>
              </w:rPr>
            </w:pPr>
          </w:p>
        </w:tc>
        <w:tc>
          <w:tcPr>
            <w:tcW w:w="234" w:type="pct"/>
            <w:shd w:val="clear" w:color="auto" w:fill="DAEEF3" w:themeFill="accent5" w:themeFillTint="33"/>
          </w:tcPr>
          <w:p w14:paraId="17DE123B" w14:textId="667E0850" w:rsidR="00A362B4" w:rsidRPr="00C2312A" w:rsidRDefault="00A362B4" w:rsidP="00A362B4">
            <w:pPr>
              <w:spacing w:after="0" w:line="240" w:lineRule="auto"/>
              <w:rPr>
                <w:rFonts w:ascii="Arial" w:hAnsi="Arial" w:cs="Arial"/>
                <w:kern w:val="0"/>
                <w:sz w:val="20"/>
                <w:szCs w:val="20"/>
              </w:rPr>
            </w:pPr>
            <w:r w:rsidRPr="00AE0CF0">
              <w:rPr>
                <w:rFonts w:ascii="Arial" w:hAnsi="Arial" w:cs="Arial"/>
                <w:b/>
                <w:kern w:val="0"/>
                <w:sz w:val="20"/>
                <w:szCs w:val="20"/>
              </w:rPr>
              <w:t>…</w:t>
            </w:r>
          </w:p>
        </w:tc>
        <w:tc>
          <w:tcPr>
            <w:tcW w:w="190" w:type="pct"/>
            <w:shd w:val="clear" w:color="auto" w:fill="DAEEF3" w:themeFill="accent5" w:themeFillTint="33"/>
          </w:tcPr>
          <w:p w14:paraId="3D6E0CE5" w14:textId="270C6E57" w:rsidR="00A362B4" w:rsidRPr="00C2312A" w:rsidRDefault="00A362B4" w:rsidP="00A362B4">
            <w:pPr>
              <w:spacing w:after="0" w:line="240" w:lineRule="auto"/>
              <w:rPr>
                <w:rFonts w:ascii="Arial" w:hAnsi="Arial" w:cs="Arial"/>
                <w:kern w:val="0"/>
                <w:sz w:val="20"/>
                <w:szCs w:val="20"/>
              </w:rPr>
            </w:pPr>
            <w:r w:rsidRPr="00AE0CF0">
              <w:rPr>
                <w:rFonts w:ascii="Arial" w:hAnsi="Arial" w:cs="Arial"/>
                <w:b/>
                <w:kern w:val="0"/>
                <w:sz w:val="20"/>
                <w:szCs w:val="20"/>
              </w:rPr>
              <w:t>…</w:t>
            </w:r>
          </w:p>
        </w:tc>
        <w:tc>
          <w:tcPr>
            <w:tcW w:w="277" w:type="pct"/>
            <w:shd w:val="clear" w:color="auto" w:fill="DAEEF3" w:themeFill="accent5" w:themeFillTint="33"/>
          </w:tcPr>
          <w:p w14:paraId="41F17C86" w14:textId="4D5B73B9" w:rsidR="00A362B4" w:rsidRPr="00C2312A" w:rsidRDefault="00A362B4" w:rsidP="00A362B4">
            <w:pPr>
              <w:spacing w:after="0" w:line="240" w:lineRule="auto"/>
              <w:rPr>
                <w:rFonts w:ascii="Arial" w:hAnsi="Arial" w:cs="Arial"/>
                <w:kern w:val="0"/>
                <w:sz w:val="20"/>
                <w:szCs w:val="20"/>
              </w:rPr>
            </w:pPr>
            <w:r w:rsidRPr="00AE0CF0">
              <w:rPr>
                <w:rFonts w:ascii="Arial" w:hAnsi="Arial" w:cs="Arial"/>
                <w:b/>
                <w:kern w:val="0"/>
                <w:sz w:val="20"/>
                <w:szCs w:val="20"/>
              </w:rPr>
              <w:t>…</w:t>
            </w:r>
          </w:p>
        </w:tc>
        <w:tc>
          <w:tcPr>
            <w:tcW w:w="268" w:type="pct"/>
            <w:gridSpan w:val="2"/>
            <w:shd w:val="clear" w:color="auto" w:fill="DAEEF3" w:themeFill="accent5" w:themeFillTint="33"/>
          </w:tcPr>
          <w:p w14:paraId="6842E9BC" w14:textId="2942D2F9" w:rsidR="00A362B4" w:rsidRPr="00C2312A" w:rsidRDefault="00A362B4" w:rsidP="00A362B4">
            <w:pPr>
              <w:spacing w:after="0" w:line="240" w:lineRule="auto"/>
              <w:rPr>
                <w:rFonts w:ascii="Arial" w:hAnsi="Arial" w:cs="Arial"/>
                <w:kern w:val="0"/>
                <w:sz w:val="20"/>
                <w:szCs w:val="20"/>
              </w:rPr>
            </w:pPr>
            <w:r w:rsidRPr="00AE0CF0">
              <w:rPr>
                <w:rFonts w:ascii="Arial" w:hAnsi="Arial" w:cs="Arial"/>
                <w:b/>
                <w:kern w:val="0"/>
                <w:sz w:val="20"/>
                <w:szCs w:val="20"/>
              </w:rPr>
              <w:t>…</w:t>
            </w:r>
          </w:p>
        </w:tc>
        <w:tc>
          <w:tcPr>
            <w:tcW w:w="1671" w:type="pct"/>
            <w:shd w:val="clear" w:color="auto" w:fill="DAEEF3" w:themeFill="accent5" w:themeFillTint="33"/>
          </w:tcPr>
          <w:p w14:paraId="6A0DAEF4" w14:textId="4553D6B3" w:rsidR="00A362B4" w:rsidRPr="00C2312A" w:rsidRDefault="00A362B4" w:rsidP="00A362B4">
            <w:pPr>
              <w:spacing w:after="0" w:line="240" w:lineRule="auto"/>
              <w:rPr>
                <w:rFonts w:ascii="Arial" w:hAnsi="Arial" w:cs="Arial"/>
                <w:kern w:val="0"/>
                <w:sz w:val="20"/>
                <w:szCs w:val="20"/>
              </w:rPr>
            </w:pPr>
            <w:r w:rsidRPr="00265DBD">
              <w:rPr>
                <w:rFonts w:ascii="Arial" w:hAnsi="Arial" w:cs="Arial"/>
                <w:kern w:val="0"/>
                <w:sz w:val="20"/>
                <w:szCs w:val="20"/>
              </w:rPr>
              <w:t>This statement addresses the requirement for a file to be maintained at each funding location which is available for review.</w:t>
            </w:r>
          </w:p>
        </w:tc>
      </w:tr>
      <w:permEnd w:id="956844438"/>
      <w:permEnd w:id="1449663768"/>
      <w:permEnd w:id="1299262268"/>
      <w:permEnd w:id="487468125"/>
    </w:tbl>
    <w:p w14:paraId="619EFE52" w14:textId="39B1344D" w:rsidR="00A07CBF" w:rsidRPr="00C2312A" w:rsidRDefault="00A07CBF">
      <w:pPr>
        <w:rPr>
          <w:sz w:val="20"/>
          <w:szCs w:val="20"/>
        </w:rPr>
      </w:pPr>
    </w:p>
    <w:p w14:paraId="27A981B0" w14:textId="583DEC97" w:rsidR="006E0386" w:rsidRDefault="006E0386"/>
    <w:p w14:paraId="07047509" w14:textId="77777777" w:rsidR="009E3F54" w:rsidRDefault="009E3F54"/>
    <w:p w14:paraId="3B04B30C" w14:textId="77777777" w:rsidR="009E3F54" w:rsidRDefault="009E3F54"/>
    <w:p w14:paraId="7DEBFEF5" w14:textId="77777777" w:rsidR="009E3F54" w:rsidRDefault="009E3F54"/>
    <w:p w14:paraId="073582EE" w14:textId="57968E53" w:rsidR="00852232" w:rsidRDefault="00852232"/>
    <w:p w14:paraId="45DEEE74" w14:textId="599A3337" w:rsidR="009E3F54" w:rsidRDefault="009E3F54" w:rsidP="009E3F54">
      <w:pPr>
        <w:spacing w:after="0" w:line="240" w:lineRule="auto"/>
        <w:ind w:left="-567"/>
        <w:rPr>
          <w:sz w:val="20"/>
          <w:szCs w:val="20"/>
        </w:rPr>
      </w:pPr>
      <w:r w:rsidRPr="009E3F54">
        <w:rPr>
          <w:sz w:val="20"/>
          <w:szCs w:val="20"/>
        </w:rPr>
        <w:lastRenderedPageBreak/>
        <w:t>Capital Pro</w:t>
      </w:r>
      <w:r>
        <w:rPr>
          <w:sz w:val="20"/>
          <w:szCs w:val="20"/>
        </w:rPr>
        <w:t>jects and Property Transactions</w:t>
      </w:r>
    </w:p>
    <w:p w14:paraId="0BAB9ADA" w14:textId="77777777" w:rsidR="009F4145" w:rsidRDefault="009F4145" w:rsidP="009E3F54">
      <w:pPr>
        <w:spacing w:after="0" w:line="240" w:lineRule="auto"/>
        <w:ind w:left="-567"/>
        <w:rPr>
          <w:sz w:val="20"/>
          <w:szCs w:val="20"/>
        </w:rPr>
      </w:pPr>
    </w:p>
    <w:p w14:paraId="5897881B" w14:textId="3CFA6F4C" w:rsidR="009E3F54" w:rsidRDefault="008D1FD8" w:rsidP="009E3F54">
      <w:pPr>
        <w:spacing w:after="0" w:line="240" w:lineRule="auto"/>
        <w:ind w:left="-567"/>
        <w:rPr>
          <w:sz w:val="20"/>
          <w:szCs w:val="20"/>
        </w:rPr>
      </w:pPr>
      <w:r>
        <w:rPr>
          <w:sz w:val="20"/>
          <w:szCs w:val="20"/>
        </w:rPr>
        <w:t>Statements l</w:t>
      </w:r>
      <w:r w:rsidRPr="00CA544A">
        <w:rPr>
          <w:sz w:val="20"/>
          <w:szCs w:val="20"/>
        </w:rPr>
        <w:t xml:space="preserve">inked to Introductory Question: </w:t>
      </w:r>
      <w:r w:rsidR="009E3F54" w:rsidRPr="009E3F54">
        <w:rPr>
          <w:sz w:val="20"/>
          <w:szCs w:val="20"/>
        </w:rPr>
        <w:t xml:space="preserve"> "Have you and/or your staff been involved in any Capital Projects or Property Transactions </w:t>
      </w:r>
      <w:r>
        <w:rPr>
          <w:sz w:val="20"/>
          <w:szCs w:val="20"/>
        </w:rPr>
        <w:t xml:space="preserve">in 2025?" </w:t>
      </w:r>
    </w:p>
    <w:p w14:paraId="37B2A5EF" w14:textId="77777777" w:rsidR="009E3F54" w:rsidRPr="009E3F54" w:rsidRDefault="009E3F54" w:rsidP="009E3F54">
      <w:pPr>
        <w:spacing w:after="0" w:line="240" w:lineRule="auto"/>
        <w:ind w:left="-567"/>
        <w:rPr>
          <w:sz w:val="20"/>
          <w:szCs w:val="20"/>
        </w:rPr>
      </w:pPr>
    </w:p>
    <w:tbl>
      <w:tblPr>
        <w:tblW w:w="542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1364"/>
        <w:gridCol w:w="4745"/>
        <w:gridCol w:w="572"/>
        <w:gridCol w:w="615"/>
        <w:gridCol w:w="705"/>
        <w:gridCol w:w="762"/>
        <w:gridCol w:w="5818"/>
      </w:tblGrid>
      <w:tr w:rsidR="00CC2685" w:rsidRPr="009D281D" w14:paraId="39AD7A3E" w14:textId="77777777" w:rsidTr="0095762E">
        <w:trPr>
          <w:trHeight w:val="657"/>
        </w:trPr>
        <w:tc>
          <w:tcPr>
            <w:tcW w:w="160" w:type="pct"/>
            <w:shd w:val="clear" w:color="auto" w:fill="F2F2F2" w:themeFill="background1" w:themeFillShade="F2"/>
          </w:tcPr>
          <w:p w14:paraId="52C43DF2" w14:textId="41E013C1" w:rsidR="0098019C" w:rsidRPr="009E3F54" w:rsidRDefault="00CC2685" w:rsidP="00CC2685">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53" w:type="pct"/>
            <w:shd w:val="clear" w:color="auto" w:fill="F2F2F2" w:themeFill="background1" w:themeFillShade="F2"/>
          </w:tcPr>
          <w:p w14:paraId="4D895464" w14:textId="56E75B3F" w:rsidR="00CC2685" w:rsidRPr="009E3F54" w:rsidRDefault="00B4295A" w:rsidP="00CC2685">
            <w:pPr>
              <w:rPr>
                <w:rFonts w:ascii="Arial" w:hAnsi="Arial" w:cs="Arial"/>
                <w:b/>
                <w:kern w:val="0"/>
                <w:sz w:val="20"/>
                <w:szCs w:val="20"/>
              </w:rPr>
            </w:pPr>
            <w:r>
              <w:rPr>
                <w:rFonts w:ascii="Arial" w:hAnsi="Arial" w:cs="Arial"/>
                <w:b/>
                <w:kern w:val="0"/>
                <w:sz w:val="20"/>
                <w:szCs w:val="20"/>
              </w:rPr>
              <w:t>Core/ Specialist</w:t>
            </w:r>
          </w:p>
        </w:tc>
        <w:tc>
          <w:tcPr>
            <w:tcW w:w="1575" w:type="pct"/>
            <w:shd w:val="clear" w:color="auto" w:fill="F2F2F2" w:themeFill="background1" w:themeFillShade="F2"/>
          </w:tcPr>
          <w:p w14:paraId="28775440" w14:textId="1D4D0509" w:rsidR="00CC2685" w:rsidRPr="009E3F54" w:rsidRDefault="00CC2685" w:rsidP="00CC2685">
            <w:pPr>
              <w:spacing w:after="0" w:line="240" w:lineRule="auto"/>
              <w:jc w:val="both"/>
              <w:rPr>
                <w:rFonts w:ascii="Arial" w:hAnsi="Arial" w:cs="Arial"/>
                <w:b/>
                <w:kern w:val="0"/>
                <w:sz w:val="20"/>
                <w:szCs w:val="20"/>
              </w:rPr>
            </w:pPr>
            <w:r w:rsidRPr="00C2312A">
              <w:rPr>
                <w:rFonts w:ascii="Arial" w:hAnsi="Arial" w:cs="Arial"/>
                <w:b/>
                <w:kern w:val="0"/>
                <w:sz w:val="20"/>
                <w:szCs w:val="20"/>
              </w:rPr>
              <w:t>Illustrative control</w:t>
            </w:r>
          </w:p>
        </w:tc>
        <w:tc>
          <w:tcPr>
            <w:tcW w:w="190" w:type="pct"/>
            <w:shd w:val="clear" w:color="auto" w:fill="F2F2F2" w:themeFill="background1" w:themeFillShade="F2"/>
          </w:tcPr>
          <w:p w14:paraId="04E7DF83" w14:textId="2B71DE71" w:rsidR="00CC2685" w:rsidRPr="009E3F54" w:rsidRDefault="00CC2685" w:rsidP="00CC2685">
            <w:pPr>
              <w:spacing w:after="0" w:line="240" w:lineRule="auto"/>
              <w:rPr>
                <w:rFonts w:ascii="Arial" w:hAnsi="Arial" w:cs="Arial"/>
                <w:b/>
                <w:kern w:val="0"/>
                <w:sz w:val="20"/>
                <w:szCs w:val="20"/>
              </w:rPr>
            </w:pPr>
            <w:r w:rsidRPr="00C2312A">
              <w:rPr>
                <w:rFonts w:ascii="Arial" w:hAnsi="Arial" w:cs="Arial"/>
                <w:b/>
                <w:kern w:val="0"/>
                <w:sz w:val="20"/>
                <w:szCs w:val="20"/>
              </w:rPr>
              <w:t>Yes</w:t>
            </w:r>
          </w:p>
        </w:tc>
        <w:tc>
          <w:tcPr>
            <w:tcW w:w="204" w:type="pct"/>
            <w:shd w:val="clear" w:color="auto" w:fill="F2F2F2" w:themeFill="background1" w:themeFillShade="F2"/>
          </w:tcPr>
          <w:p w14:paraId="4E766A46" w14:textId="2F8537EF" w:rsidR="00CC2685" w:rsidRPr="009E3F54" w:rsidRDefault="00CC2685" w:rsidP="00CC2685">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234" w:type="pct"/>
            <w:shd w:val="clear" w:color="auto" w:fill="F2F2F2" w:themeFill="background1" w:themeFillShade="F2"/>
          </w:tcPr>
          <w:p w14:paraId="2FD7D66C" w14:textId="64635D89" w:rsidR="00CC2685" w:rsidRPr="009E3F54" w:rsidRDefault="00CC2685" w:rsidP="00CC2685">
            <w:pPr>
              <w:spacing w:after="0" w:line="240" w:lineRule="auto"/>
              <w:rPr>
                <w:rFonts w:ascii="Arial" w:hAnsi="Arial" w:cs="Arial"/>
                <w:b/>
                <w:kern w:val="0"/>
                <w:sz w:val="20"/>
                <w:szCs w:val="20"/>
              </w:rPr>
            </w:pPr>
            <w:r w:rsidRPr="00C2312A">
              <w:rPr>
                <w:rFonts w:ascii="Arial" w:hAnsi="Arial" w:cs="Arial"/>
                <w:b/>
                <w:kern w:val="0"/>
                <w:sz w:val="20"/>
                <w:szCs w:val="20"/>
              </w:rPr>
              <w:t>WIP</w:t>
            </w:r>
            <w:r w:rsidRPr="0098019C">
              <w:rPr>
                <w:rFonts w:ascii="Arial" w:hAnsi="Arial" w:cs="Arial"/>
                <w:b/>
                <w:kern w:val="0"/>
                <w:sz w:val="20"/>
                <w:szCs w:val="20"/>
              </w:rPr>
              <w:t>1</w:t>
            </w:r>
            <w:r w:rsidRPr="00C2312A">
              <w:rPr>
                <w:rFonts w:ascii="Arial" w:hAnsi="Arial" w:cs="Arial"/>
                <w:b/>
                <w:kern w:val="0"/>
                <w:sz w:val="20"/>
                <w:szCs w:val="20"/>
              </w:rPr>
              <w:t xml:space="preserve"> </w:t>
            </w:r>
          </w:p>
        </w:tc>
        <w:tc>
          <w:tcPr>
            <w:tcW w:w="253" w:type="pct"/>
            <w:shd w:val="clear" w:color="auto" w:fill="F2F2F2" w:themeFill="background1" w:themeFillShade="F2"/>
          </w:tcPr>
          <w:p w14:paraId="0649C2A8" w14:textId="7E261402" w:rsidR="00CC2685" w:rsidRPr="009E3F54" w:rsidRDefault="00CC2685" w:rsidP="00CC2685">
            <w:pPr>
              <w:spacing w:after="0" w:line="240" w:lineRule="auto"/>
              <w:rPr>
                <w:rFonts w:ascii="Arial" w:hAnsi="Arial" w:cs="Arial"/>
                <w:b/>
                <w:kern w:val="0"/>
                <w:sz w:val="20"/>
                <w:szCs w:val="20"/>
              </w:rPr>
            </w:pPr>
            <w:r w:rsidRPr="00C2312A">
              <w:rPr>
                <w:rFonts w:ascii="Arial" w:hAnsi="Arial" w:cs="Arial"/>
                <w:b/>
                <w:kern w:val="0"/>
                <w:sz w:val="20"/>
                <w:szCs w:val="20"/>
              </w:rPr>
              <w:t>N/R</w:t>
            </w:r>
            <w:r w:rsidRPr="0098019C">
              <w:rPr>
                <w:rFonts w:ascii="Arial" w:hAnsi="Arial" w:cs="Arial"/>
                <w:b/>
                <w:kern w:val="0"/>
                <w:sz w:val="20"/>
                <w:szCs w:val="20"/>
              </w:rPr>
              <w:t>2</w:t>
            </w:r>
            <w:r w:rsidRPr="00C2312A">
              <w:rPr>
                <w:rFonts w:ascii="Arial" w:hAnsi="Arial" w:cs="Arial"/>
                <w:b/>
                <w:kern w:val="0"/>
                <w:sz w:val="20"/>
                <w:szCs w:val="20"/>
              </w:rPr>
              <w:t xml:space="preserve"> </w:t>
            </w:r>
          </w:p>
        </w:tc>
        <w:tc>
          <w:tcPr>
            <w:tcW w:w="1931" w:type="pct"/>
            <w:shd w:val="clear" w:color="auto" w:fill="F2F2F2" w:themeFill="background1" w:themeFillShade="F2"/>
          </w:tcPr>
          <w:p w14:paraId="56BD5D34" w14:textId="4384B281" w:rsidR="00CC2685" w:rsidRPr="009E3F54" w:rsidRDefault="00CC2685" w:rsidP="00CC2685">
            <w:pPr>
              <w:rPr>
                <w:rFonts w:ascii="Arial" w:hAnsi="Arial" w:cs="Arial"/>
                <w:b/>
                <w:kern w:val="0"/>
                <w:sz w:val="20"/>
                <w:szCs w:val="20"/>
              </w:rPr>
            </w:pPr>
            <w:r w:rsidRPr="00C2312A">
              <w:rPr>
                <w:rFonts w:ascii="Arial" w:hAnsi="Arial" w:cs="Arial"/>
                <w:b/>
                <w:kern w:val="0"/>
                <w:sz w:val="20"/>
                <w:szCs w:val="20"/>
              </w:rPr>
              <w:t>Guidance / Available Resources</w:t>
            </w:r>
          </w:p>
        </w:tc>
      </w:tr>
      <w:tr w:rsidR="00A362B4" w:rsidRPr="009D281D" w14:paraId="6715A91E" w14:textId="77777777" w:rsidTr="0095762E">
        <w:trPr>
          <w:trHeight w:val="2331"/>
        </w:trPr>
        <w:tc>
          <w:tcPr>
            <w:tcW w:w="160" w:type="pct"/>
            <w:shd w:val="clear" w:color="auto" w:fill="DAEEF3" w:themeFill="accent5" w:themeFillTint="33"/>
          </w:tcPr>
          <w:p w14:paraId="4735379B" w14:textId="70653D4D" w:rsidR="00A362B4" w:rsidRPr="00C2312A" w:rsidRDefault="00A362B4" w:rsidP="00A362B4">
            <w:pPr>
              <w:spacing w:after="0" w:line="240" w:lineRule="auto"/>
              <w:rPr>
                <w:rFonts w:ascii="Arial" w:hAnsi="Arial" w:cs="Arial"/>
                <w:kern w:val="0"/>
                <w:sz w:val="20"/>
                <w:szCs w:val="20"/>
              </w:rPr>
            </w:pPr>
            <w:permStart w:id="942362873" w:edGrp="everyone" w:colFirst="3" w:colLast="3"/>
            <w:permStart w:id="1232697537" w:edGrp="everyone" w:colFirst="4" w:colLast="4"/>
            <w:permStart w:id="1538024263" w:edGrp="everyone" w:colFirst="5" w:colLast="5"/>
            <w:permStart w:id="1056517694" w:edGrp="everyone" w:colFirst="6" w:colLast="6"/>
            <w:r>
              <w:rPr>
                <w:rFonts w:ascii="Arial" w:hAnsi="Arial" w:cs="Arial"/>
                <w:kern w:val="0"/>
                <w:sz w:val="20"/>
                <w:szCs w:val="20"/>
              </w:rPr>
              <w:t>1</w:t>
            </w:r>
          </w:p>
        </w:tc>
        <w:tc>
          <w:tcPr>
            <w:tcW w:w="453" w:type="pct"/>
            <w:shd w:val="clear" w:color="auto" w:fill="DAEEF3" w:themeFill="accent5" w:themeFillTint="33"/>
          </w:tcPr>
          <w:p w14:paraId="5FA2FFDC" w14:textId="77777777" w:rsidR="00A362B4" w:rsidRPr="00C2312A" w:rsidRDefault="00A362B4" w:rsidP="00A362B4">
            <w:pPr>
              <w:rPr>
                <w:rFonts w:ascii="Arial" w:hAnsi="Arial" w:cs="Arial"/>
                <w:kern w:val="0"/>
                <w:sz w:val="20"/>
                <w:szCs w:val="20"/>
              </w:rPr>
            </w:pPr>
            <w:r w:rsidRPr="005C1F97">
              <w:rPr>
                <w:rFonts w:ascii="Arial" w:hAnsi="Arial" w:cs="Arial"/>
                <w:kern w:val="0"/>
                <w:sz w:val="20"/>
                <w:szCs w:val="20"/>
              </w:rPr>
              <w:t>Capital Projects and Property Transactions</w:t>
            </w:r>
          </w:p>
        </w:tc>
        <w:tc>
          <w:tcPr>
            <w:tcW w:w="1575" w:type="pct"/>
            <w:shd w:val="clear" w:color="auto" w:fill="DAEEF3" w:themeFill="accent5" w:themeFillTint="33"/>
          </w:tcPr>
          <w:p w14:paraId="4312F085" w14:textId="32E0F63E" w:rsidR="00A362B4" w:rsidRDefault="00A362B4" w:rsidP="00A362B4">
            <w:pPr>
              <w:spacing w:after="0" w:line="240" w:lineRule="auto"/>
              <w:jc w:val="both"/>
              <w:rPr>
                <w:rFonts w:ascii="Arial" w:hAnsi="Arial" w:cs="Arial"/>
                <w:color w:val="000000"/>
                <w:sz w:val="20"/>
                <w:szCs w:val="20"/>
              </w:rPr>
            </w:pPr>
            <w:r w:rsidRPr="009E3F54">
              <w:rPr>
                <w:rFonts w:ascii="Arial" w:hAnsi="Arial" w:cs="Arial"/>
                <w:color w:val="000000"/>
                <w:sz w:val="20"/>
                <w:szCs w:val="20"/>
              </w:rPr>
              <w:t>I have engaged with HSE Capital &amp; Estates in relation to the progression of all Capital projects in line with the HSE Capital Projects Manual and Approval Protocol.</w:t>
            </w:r>
          </w:p>
          <w:p w14:paraId="7B53831C" w14:textId="77777777" w:rsidR="00A362B4" w:rsidRPr="009E3F54" w:rsidRDefault="00A362B4" w:rsidP="00A362B4">
            <w:pPr>
              <w:spacing w:after="0" w:line="240" w:lineRule="auto"/>
              <w:jc w:val="both"/>
              <w:rPr>
                <w:rFonts w:ascii="Arial" w:hAnsi="Arial" w:cs="Arial"/>
                <w:color w:val="000000"/>
                <w:sz w:val="20"/>
                <w:szCs w:val="20"/>
              </w:rPr>
            </w:pPr>
          </w:p>
          <w:p w14:paraId="3BB44DFB" w14:textId="48A1F66F" w:rsidR="00A362B4" w:rsidRPr="00C2312A" w:rsidRDefault="00A362B4" w:rsidP="00A362B4">
            <w:pPr>
              <w:spacing w:after="0" w:line="240" w:lineRule="auto"/>
              <w:jc w:val="both"/>
              <w:rPr>
                <w:rFonts w:ascii="Arial" w:hAnsi="Arial" w:cs="Arial"/>
                <w:color w:val="000000"/>
                <w:sz w:val="20"/>
                <w:szCs w:val="20"/>
              </w:rPr>
            </w:pPr>
            <w:r w:rsidRPr="009E3F54">
              <w:rPr>
                <w:rFonts w:ascii="Arial" w:hAnsi="Arial" w:cs="Arial"/>
                <w:color w:val="000000"/>
                <w:sz w:val="20"/>
                <w:szCs w:val="20"/>
              </w:rPr>
              <w:t>(Note: A “Not Relevant” response applies if you (or your staff) were not involved in any Capital Projects in the past year).</w:t>
            </w:r>
          </w:p>
        </w:tc>
        <w:tc>
          <w:tcPr>
            <w:tcW w:w="190" w:type="pct"/>
            <w:shd w:val="clear" w:color="auto" w:fill="DAEEF3" w:themeFill="accent5" w:themeFillTint="33"/>
          </w:tcPr>
          <w:p w14:paraId="0F205773" w14:textId="64359A02" w:rsidR="00A362B4" w:rsidRPr="00C2312A" w:rsidRDefault="00A362B4" w:rsidP="00A362B4">
            <w:pPr>
              <w:spacing w:after="0" w:line="240" w:lineRule="auto"/>
              <w:rPr>
                <w:rFonts w:ascii="Arial" w:hAnsi="Arial" w:cs="Arial"/>
                <w:bCs/>
                <w:kern w:val="0"/>
                <w:sz w:val="20"/>
                <w:szCs w:val="20"/>
              </w:rPr>
            </w:pPr>
            <w:r w:rsidRPr="00620FEB">
              <w:rPr>
                <w:rFonts w:ascii="Arial" w:hAnsi="Arial" w:cs="Arial"/>
                <w:b/>
                <w:kern w:val="0"/>
                <w:sz w:val="20"/>
                <w:szCs w:val="20"/>
              </w:rPr>
              <w:t>…</w:t>
            </w:r>
          </w:p>
        </w:tc>
        <w:tc>
          <w:tcPr>
            <w:tcW w:w="204" w:type="pct"/>
            <w:shd w:val="clear" w:color="auto" w:fill="DAEEF3" w:themeFill="accent5" w:themeFillTint="33"/>
          </w:tcPr>
          <w:p w14:paraId="66C79245" w14:textId="5440A171" w:rsidR="00A362B4" w:rsidRPr="00C2312A" w:rsidRDefault="00A362B4" w:rsidP="00A362B4">
            <w:pPr>
              <w:spacing w:after="0" w:line="240" w:lineRule="auto"/>
              <w:rPr>
                <w:rFonts w:ascii="Arial" w:hAnsi="Arial" w:cs="Arial"/>
                <w:bCs/>
                <w:kern w:val="0"/>
                <w:sz w:val="20"/>
                <w:szCs w:val="20"/>
              </w:rPr>
            </w:pPr>
            <w:r w:rsidRPr="00620FEB">
              <w:rPr>
                <w:rFonts w:ascii="Arial" w:hAnsi="Arial" w:cs="Arial"/>
                <w:b/>
                <w:kern w:val="0"/>
                <w:sz w:val="20"/>
                <w:szCs w:val="20"/>
              </w:rPr>
              <w:t>…</w:t>
            </w:r>
          </w:p>
        </w:tc>
        <w:tc>
          <w:tcPr>
            <w:tcW w:w="234" w:type="pct"/>
            <w:shd w:val="clear" w:color="auto" w:fill="DAEEF3" w:themeFill="accent5" w:themeFillTint="33"/>
          </w:tcPr>
          <w:p w14:paraId="11434373" w14:textId="693507DF" w:rsidR="00A362B4" w:rsidRPr="00C2312A" w:rsidRDefault="00A362B4" w:rsidP="00A362B4">
            <w:pPr>
              <w:spacing w:after="0" w:line="240" w:lineRule="auto"/>
              <w:rPr>
                <w:rFonts w:ascii="Arial" w:hAnsi="Arial" w:cs="Arial"/>
                <w:bCs/>
                <w:kern w:val="0"/>
                <w:sz w:val="20"/>
                <w:szCs w:val="20"/>
              </w:rPr>
            </w:pPr>
            <w:r w:rsidRPr="00620FEB">
              <w:rPr>
                <w:rFonts w:ascii="Arial" w:hAnsi="Arial" w:cs="Arial"/>
                <w:b/>
                <w:kern w:val="0"/>
                <w:sz w:val="20"/>
                <w:szCs w:val="20"/>
              </w:rPr>
              <w:t>…</w:t>
            </w:r>
          </w:p>
        </w:tc>
        <w:tc>
          <w:tcPr>
            <w:tcW w:w="253" w:type="pct"/>
            <w:shd w:val="clear" w:color="auto" w:fill="DAEEF3" w:themeFill="accent5" w:themeFillTint="33"/>
          </w:tcPr>
          <w:p w14:paraId="5C7F5935" w14:textId="1CF5BEED" w:rsidR="00A362B4" w:rsidRPr="00C2312A" w:rsidRDefault="00A362B4" w:rsidP="00A362B4">
            <w:pPr>
              <w:spacing w:after="0" w:line="240" w:lineRule="auto"/>
              <w:rPr>
                <w:rFonts w:ascii="Arial" w:hAnsi="Arial" w:cs="Arial"/>
                <w:bCs/>
                <w:kern w:val="0"/>
                <w:sz w:val="20"/>
                <w:szCs w:val="20"/>
              </w:rPr>
            </w:pPr>
            <w:r w:rsidRPr="00620FEB">
              <w:rPr>
                <w:rFonts w:ascii="Arial" w:hAnsi="Arial" w:cs="Arial"/>
                <w:b/>
                <w:kern w:val="0"/>
                <w:sz w:val="20"/>
                <w:szCs w:val="20"/>
              </w:rPr>
              <w:t>…</w:t>
            </w:r>
          </w:p>
        </w:tc>
        <w:tc>
          <w:tcPr>
            <w:tcW w:w="1931" w:type="pct"/>
            <w:shd w:val="clear" w:color="auto" w:fill="DAEEF3" w:themeFill="accent5" w:themeFillTint="33"/>
          </w:tcPr>
          <w:p w14:paraId="1C8E3C91" w14:textId="77777777" w:rsidR="00A362B4" w:rsidRDefault="00A362B4" w:rsidP="00A362B4">
            <w:pPr>
              <w:rPr>
                <w:rFonts w:ascii="Arial" w:hAnsi="Arial" w:cs="Arial"/>
                <w:color w:val="1F497D"/>
                <w:sz w:val="20"/>
                <w:szCs w:val="20"/>
              </w:rPr>
            </w:pPr>
            <w:r w:rsidRPr="005C1F97">
              <w:rPr>
                <w:rFonts w:ascii="Arial" w:hAnsi="Arial" w:cs="Arial"/>
                <w:kern w:val="0"/>
                <w:sz w:val="20"/>
                <w:szCs w:val="20"/>
              </w:rPr>
              <w:t xml:space="preserve">Refer to </w:t>
            </w:r>
            <w:r w:rsidRPr="005C1F97">
              <w:rPr>
                <w:rFonts w:ascii="Arial" w:hAnsi="Arial" w:cs="Arial"/>
                <w:b/>
                <w:i/>
                <w:kern w:val="0"/>
                <w:sz w:val="20"/>
                <w:szCs w:val="20"/>
              </w:rPr>
              <w:t>HSE Capital Projects Manual and Approval Protocol</w:t>
            </w:r>
            <w:r w:rsidRPr="005C1F97">
              <w:rPr>
                <w:rFonts w:ascii="Arial" w:hAnsi="Arial" w:cs="Arial"/>
                <w:kern w:val="0"/>
                <w:sz w:val="20"/>
                <w:szCs w:val="20"/>
              </w:rPr>
              <w:t xml:space="preserve"> at </w:t>
            </w:r>
            <w:hyperlink r:id="rId104" w:history="1">
              <w:r>
                <w:rPr>
                  <w:rStyle w:val="Hyperlink"/>
                  <w:rFonts w:ascii="Arial" w:hAnsi="Arial" w:cs="Arial"/>
                  <w:sz w:val="20"/>
                  <w:szCs w:val="20"/>
                </w:rPr>
                <w:t>https://dochub.healthservice.ie/hse-capital-and-estates/</w:t>
              </w:r>
            </w:hyperlink>
          </w:p>
          <w:p w14:paraId="17B65940" w14:textId="6AB56727" w:rsidR="00A362B4" w:rsidRDefault="00A362B4" w:rsidP="00A362B4">
            <w:pPr>
              <w:spacing w:after="0"/>
              <w:rPr>
                <w:rFonts w:ascii="Arial" w:hAnsi="Arial" w:cs="Arial"/>
                <w:kern w:val="0"/>
                <w:sz w:val="20"/>
                <w:szCs w:val="20"/>
              </w:rPr>
            </w:pPr>
            <w:r w:rsidRPr="00750E73">
              <w:rPr>
                <w:rFonts w:ascii="Arial" w:hAnsi="Arial" w:cs="Arial"/>
                <w:kern w:val="0"/>
                <w:sz w:val="20"/>
                <w:szCs w:val="20"/>
              </w:rPr>
              <w:t>As per</w:t>
            </w:r>
            <w:r>
              <w:rPr>
                <w:rFonts w:ascii="Arial" w:hAnsi="Arial" w:cs="Arial"/>
                <w:kern w:val="0"/>
                <w:sz w:val="20"/>
                <w:szCs w:val="20"/>
              </w:rPr>
              <w:t xml:space="preserve"> </w:t>
            </w:r>
            <w:r w:rsidRPr="009D281D">
              <w:rPr>
                <w:rFonts w:ascii="Arial" w:hAnsi="Arial" w:cs="Arial"/>
                <w:b/>
                <w:i/>
                <w:kern w:val="0"/>
                <w:sz w:val="20"/>
                <w:szCs w:val="20"/>
              </w:rPr>
              <w:t>NFR B</w:t>
            </w:r>
            <w:r>
              <w:rPr>
                <w:rFonts w:ascii="Arial" w:hAnsi="Arial" w:cs="Arial"/>
                <w:b/>
                <w:i/>
                <w:kern w:val="0"/>
                <w:sz w:val="20"/>
                <w:szCs w:val="20"/>
              </w:rPr>
              <w:t>1 Procurement,</w:t>
            </w:r>
            <w:r w:rsidRPr="009D281D">
              <w:rPr>
                <w:rFonts w:ascii="Arial" w:hAnsi="Arial" w:cs="Arial"/>
                <w:b/>
                <w:i/>
                <w:kern w:val="0"/>
                <w:sz w:val="20"/>
                <w:szCs w:val="20"/>
              </w:rPr>
              <w:t xml:space="preserve"> Section 9 Capital </w:t>
            </w:r>
            <w:r>
              <w:rPr>
                <w:rFonts w:ascii="Arial" w:hAnsi="Arial" w:cs="Arial"/>
                <w:b/>
                <w:i/>
                <w:kern w:val="0"/>
                <w:sz w:val="20"/>
                <w:szCs w:val="20"/>
              </w:rPr>
              <w:t>expenditure</w:t>
            </w:r>
            <w:r w:rsidRPr="00750E73">
              <w:rPr>
                <w:rFonts w:ascii="Arial" w:hAnsi="Arial" w:cs="Arial"/>
                <w:kern w:val="0"/>
                <w:sz w:val="20"/>
                <w:szCs w:val="20"/>
              </w:rPr>
              <w:t>, projects of a capital nature which are funded using non–capital monies (such as paid for out of revenue budgets) where the value of the project value is greater than €500,000 must be treated as capital projects.</w:t>
            </w:r>
          </w:p>
          <w:p w14:paraId="498AA62B" w14:textId="77777777" w:rsidR="00A362B4" w:rsidRPr="009D281D" w:rsidRDefault="00BC146B" w:rsidP="00A362B4">
            <w:pPr>
              <w:rPr>
                <w:rFonts w:ascii="Arial" w:hAnsi="Arial" w:cs="Arial"/>
                <w:kern w:val="0"/>
                <w:sz w:val="20"/>
                <w:szCs w:val="20"/>
              </w:rPr>
            </w:pPr>
            <w:hyperlink r:id="rId105" w:history="1">
              <w:r w:rsidR="00A362B4">
                <w:rPr>
                  <w:rStyle w:val="Hyperlink"/>
                  <w:rFonts w:ascii="Arial" w:hAnsi="Arial" w:cs="Arial"/>
                  <w:sz w:val="20"/>
                  <w:szCs w:val="20"/>
                </w:rPr>
                <w:t>https://www.hse.ie/eng/about/who/finance/nfr/nfrb1.pdf</w:t>
              </w:r>
            </w:hyperlink>
          </w:p>
        </w:tc>
      </w:tr>
      <w:tr w:rsidR="00A362B4" w:rsidRPr="00C2312A" w14:paraId="2F5606B7" w14:textId="77777777" w:rsidTr="0095762E">
        <w:trPr>
          <w:trHeight w:val="275"/>
        </w:trPr>
        <w:tc>
          <w:tcPr>
            <w:tcW w:w="160" w:type="pct"/>
            <w:shd w:val="clear" w:color="auto" w:fill="DAEEF3" w:themeFill="accent5" w:themeFillTint="33"/>
          </w:tcPr>
          <w:p w14:paraId="4505DA83" w14:textId="04C497E1" w:rsidR="00A362B4" w:rsidRPr="00C2312A" w:rsidRDefault="00A362B4" w:rsidP="00A362B4">
            <w:pPr>
              <w:spacing w:after="0" w:line="240" w:lineRule="auto"/>
              <w:rPr>
                <w:rFonts w:ascii="Arial" w:hAnsi="Arial" w:cs="Arial"/>
                <w:kern w:val="0"/>
                <w:sz w:val="20"/>
                <w:szCs w:val="20"/>
              </w:rPr>
            </w:pPr>
            <w:permStart w:id="870522979" w:edGrp="everyone" w:colFirst="3" w:colLast="3"/>
            <w:permStart w:id="431704075" w:edGrp="everyone" w:colFirst="4" w:colLast="4"/>
            <w:permStart w:id="1401964397" w:edGrp="everyone" w:colFirst="5" w:colLast="5"/>
            <w:permStart w:id="107248508" w:edGrp="everyone" w:colFirst="6" w:colLast="6"/>
            <w:permEnd w:id="942362873"/>
            <w:permEnd w:id="1232697537"/>
            <w:permEnd w:id="1538024263"/>
            <w:permEnd w:id="1056517694"/>
            <w:r>
              <w:rPr>
                <w:rFonts w:ascii="Arial" w:hAnsi="Arial" w:cs="Arial"/>
                <w:kern w:val="0"/>
                <w:sz w:val="20"/>
                <w:szCs w:val="20"/>
              </w:rPr>
              <w:t>2</w:t>
            </w:r>
          </w:p>
        </w:tc>
        <w:tc>
          <w:tcPr>
            <w:tcW w:w="453" w:type="pct"/>
            <w:shd w:val="clear" w:color="auto" w:fill="DAEEF3" w:themeFill="accent5" w:themeFillTint="33"/>
          </w:tcPr>
          <w:p w14:paraId="0C9C9BAD" w14:textId="77777777" w:rsidR="00A362B4" w:rsidRPr="00C2312A" w:rsidRDefault="00A362B4" w:rsidP="00A362B4">
            <w:pPr>
              <w:rPr>
                <w:rFonts w:ascii="Arial" w:hAnsi="Arial" w:cs="Arial"/>
                <w:kern w:val="0"/>
                <w:sz w:val="20"/>
                <w:szCs w:val="20"/>
              </w:rPr>
            </w:pPr>
            <w:r w:rsidRPr="005C1F97">
              <w:rPr>
                <w:rFonts w:ascii="Arial" w:hAnsi="Arial" w:cs="Arial"/>
                <w:kern w:val="0"/>
                <w:sz w:val="20"/>
                <w:szCs w:val="20"/>
              </w:rPr>
              <w:t>Capital Projects and Property Transactions</w:t>
            </w:r>
          </w:p>
        </w:tc>
        <w:tc>
          <w:tcPr>
            <w:tcW w:w="1575" w:type="pct"/>
            <w:shd w:val="clear" w:color="auto" w:fill="DAEEF3" w:themeFill="accent5" w:themeFillTint="33"/>
          </w:tcPr>
          <w:p w14:paraId="329D52CF" w14:textId="60CA35CA" w:rsidR="00A362B4" w:rsidRDefault="00A362B4" w:rsidP="00A362B4">
            <w:pPr>
              <w:spacing w:after="0" w:line="240" w:lineRule="auto"/>
              <w:jc w:val="both"/>
              <w:rPr>
                <w:rFonts w:ascii="Arial" w:hAnsi="Arial" w:cs="Arial"/>
                <w:color w:val="000000"/>
                <w:sz w:val="20"/>
                <w:szCs w:val="20"/>
              </w:rPr>
            </w:pPr>
            <w:r w:rsidRPr="009E3F54">
              <w:rPr>
                <w:rFonts w:ascii="Arial" w:hAnsi="Arial" w:cs="Arial"/>
                <w:color w:val="000000"/>
                <w:sz w:val="20"/>
                <w:szCs w:val="20"/>
              </w:rPr>
              <w:t>I have engaged with HSE Capital &amp; Estates in relation to the progression of all Property transactions in line with the HSE Property Protocol.</w:t>
            </w:r>
            <w:r>
              <w:rPr>
                <w:rFonts w:ascii="Arial" w:hAnsi="Arial" w:cs="Arial"/>
                <w:color w:val="000000"/>
                <w:sz w:val="20"/>
                <w:szCs w:val="20"/>
              </w:rPr>
              <w:t xml:space="preserve"> </w:t>
            </w:r>
          </w:p>
          <w:p w14:paraId="5A0A77E0" w14:textId="77777777" w:rsidR="00A362B4" w:rsidRPr="009E3F54" w:rsidRDefault="00A362B4" w:rsidP="00A362B4">
            <w:pPr>
              <w:spacing w:after="0" w:line="240" w:lineRule="auto"/>
              <w:jc w:val="both"/>
              <w:rPr>
                <w:rFonts w:ascii="Arial" w:hAnsi="Arial" w:cs="Arial"/>
                <w:color w:val="000000"/>
                <w:sz w:val="20"/>
                <w:szCs w:val="20"/>
              </w:rPr>
            </w:pPr>
          </w:p>
          <w:p w14:paraId="4ECADF66" w14:textId="77777777" w:rsidR="00A362B4" w:rsidRDefault="00A362B4" w:rsidP="00A362B4">
            <w:pPr>
              <w:spacing w:after="0" w:line="240" w:lineRule="auto"/>
              <w:jc w:val="both"/>
              <w:rPr>
                <w:rFonts w:ascii="Arial" w:hAnsi="Arial" w:cs="Arial"/>
                <w:color w:val="000000"/>
                <w:sz w:val="20"/>
                <w:szCs w:val="20"/>
              </w:rPr>
            </w:pPr>
            <w:r w:rsidRPr="009E3F54">
              <w:rPr>
                <w:rFonts w:ascii="Arial" w:hAnsi="Arial" w:cs="Arial"/>
                <w:color w:val="000000"/>
                <w:sz w:val="20"/>
                <w:szCs w:val="20"/>
              </w:rPr>
              <w:t>(Note: A “Not Relevant” response applies if you (or your staff) were not involved in any Property transactions in the past year).</w:t>
            </w:r>
          </w:p>
          <w:p w14:paraId="08BE4EB2" w14:textId="62C586A2" w:rsidR="00A362B4" w:rsidRPr="00C2312A" w:rsidRDefault="00A362B4" w:rsidP="00A362B4">
            <w:pPr>
              <w:spacing w:after="0" w:line="240" w:lineRule="auto"/>
              <w:jc w:val="both"/>
              <w:rPr>
                <w:rFonts w:ascii="Arial" w:hAnsi="Arial" w:cs="Arial"/>
                <w:color w:val="000000"/>
                <w:sz w:val="20"/>
                <w:szCs w:val="20"/>
              </w:rPr>
            </w:pPr>
          </w:p>
        </w:tc>
        <w:tc>
          <w:tcPr>
            <w:tcW w:w="190" w:type="pct"/>
            <w:shd w:val="clear" w:color="auto" w:fill="DAEEF3" w:themeFill="accent5" w:themeFillTint="33"/>
          </w:tcPr>
          <w:p w14:paraId="07DDC50E" w14:textId="77622108" w:rsidR="00A362B4" w:rsidRPr="00C2312A" w:rsidRDefault="00A362B4" w:rsidP="00A362B4">
            <w:pPr>
              <w:spacing w:after="0" w:line="240" w:lineRule="auto"/>
              <w:rPr>
                <w:rFonts w:ascii="Arial" w:hAnsi="Arial" w:cs="Arial"/>
                <w:bCs/>
                <w:kern w:val="0"/>
                <w:sz w:val="20"/>
                <w:szCs w:val="20"/>
              </w:rPr>
            </w:pPr>
            <w:r w:rsidRPr="00620FEB">
              <w:rPr>
                <w:rFonts w:ascii="Arial" w:hAnsi="Arial" w:cs="Arial"/>
                <w:b/>
                <w:kern w:val="0"/>
                <w:sz w:val="20"/>
                <w:szCs w:val="20"/>
              </w:rPr>
              <w:t>…</w:t>
            </w:r>
          </w:p>
        </w:tc>
        <w:tc>
          <w:tcPr>
            <w:tcW w:w="204" w:type="pct"/>
            <w:shd w:val="clear" w:color="auto" w:fill="DAEEF3" w:themeFill="accent5" w:themeFillTint="33"/>
          </w:tcPr>
          <w:p w14:paraId="61DD5B03" w14:textId="4E7E4537" w:rsidR="00A362B4" w:rsidRPr="00C2312A" w:rsidRDefault="00A362B4" w:rsidP="00A362B4">
            <w:pPr>
              <w:spacing w:after="0" w:line="240" w:lineRule="auto"/>
              <w:rPr>
                <w:rFonts w:ascii="Arial" w:hAnsi="Arial" w:cs="Arial"/>
                <w:bCs/>
                <w:kern w:val="0"/>
                <w:sz w:val="20"/>
                <w:szCs w:val="20"/>
              </w:rPr>
            </w:pPr>
            <w:r w:rsidRPr="00620FEB">
              <w:rPr>
                <w:rFonts w:ascii="Arial" w:hAnsi="Arial" w:cs="Arial"/>
                <w:b/>
                <w:kern w:val="0"/>
                <w:sz w:val="20"/>
                <w:szCs w:val="20"/>
              </w:rPr>
              <w:t>…</w:t>
            </w:r>
          </w:p>
        </w:tc>
        <w:tc>
          <w:tcPr>
            <w:tcW w:w="234" w:type="pct"/>
            <w:shd w:val="clear" w:color="auto" w:fill="DAEEF3" w:themeFill="accent5" w:themeFillTint="33"/>
          </w:tcPr>
          <w:p w14:paraId="03F97363" w14:textId="327BE73B" w:rsidR="00A362B4" w:rsidRPr="00C2312A" w:rsidRDefault="00A362B4" w:rsidP="00A362B4">
            <w:pPr>
              <w:spacing w:after="0" w:line="240" w:lineRule="auto"/>
              <w:rPr>
                <w:rFonts w:ascii="Arial" w:hAnsi="Arial" w:cs="Arial"/>
                <w:bCs/>
                <w:kern w:val="0"/>
                <w:sz w:val="20"/>
                <w:szCs w:val="20"/>
              </w:rPr>
            </w:pPr>
            <w:r w:rsidRPr="00620FEB">
              <w:rPr>
                <w:rFonts w:ascii="Arial" w:hAnsi="Arial" w:cs="Arial"/>
                <w:b/>
                <w:kern w:val="0"/>
                <w:sz w:val="20"/>
                <w:szCs w:val="20"/>
              </w:rPr>
              <w:t>…</w:t>
            </w:r>
          </w:p>
        </w:tc>
        <w:tc>
          <w:tcPr>
            <w:tcW w:w="253" w:type="pct"/>
            <w:shd w:val="clear" w:color="auto" w:fill="DAEEF3" w:themeFill="accent5" w:themeFillTint="33"/>
          </w:tcPr>
          <w:p w14:paraId="13CC42A8" w14:textId="1AAA5A20" w:rsidR="00A362B4" w:rsidRPr="00C2312A" w:rsidRDefault="00A362B4" w:rsidP="00A362B4">
            <w:pPr>
              <w:spacing w:after="0" w:line="240" w:lineRule="auto"/>
              <w:rPr>
                <w:rFonts w:ascii="Arial" w:hAnsi="Arial" w:cs="Arial"/>
                <w:bCs/>
                <w:kern w:val="0"/>
                <w:sz w:val="20"/>
                <w:szCs w:val="20"/>
              </w:rPr>
            </w:pPr>
            <w:r w:rsidRPr="00620FEB">
              <w:rPr>
                <w:rFonts w:ascii="Arial" w:hAnsi="Arial" w:cs="Arial"/>
                <w:b/>
                <w:kern w:val="0"/>
                <w:sz w:val="20"/>
                <w:szCs w:val="20"/>
              </w:rPr>
              <w:t>…</w:t>
            </w:r>
          </w:p>
        </w:tc>
        <w:tc>
          <w:tcPr>
            <w:tcW w:w="1931" w:type="pct"/>
            <w:shd w:val="clear" w:color="auto" w:fill="DAEEF3" w:themeFill="accent5" w:themeFillTint="33"/>
          </w:tcPr>
          <w:p w14:paraId="48DA4D56" w14:textId="77777777" w:rsidR="00A362B4" w:rsidRDefault="00A362B4" w:rsidP="00A362B4">
            <w:pPr>
              <w:spacing w:after="0" w:line="240" w:lineRule="auto"/>
              <w:rPr>
                <w:rStyle w:val="Hyperlink"/>
                <w:rFonts w:ascii="Arial" w:hAnsi="Arial" w:cs="Arial"/>
                <w:sz w:val="20"/>
                <w:szCs w:val="20"/>
              </w:rPr>
            </w:pPr>
            <w:r w:rsidRPr="00750E73">
              <w:rPr>
                <w:rFonts w:ascii="Arial" w:hAnsi="Arial" w:cs="Arial"/>
                <w:kern w:val="0"/>
                <w:sz w:val="20"/>
                <w:szCs w:val="20"/>
              </w:rPr>
              <w:t>Refer to</w:t>
            </w:r>
            <w:r w:rsidRPr="00750E73">
              <w:rPr>
                <w:sz w:val="20"/>
                <w:szCs w:val="20"/>
                <w:lang w:eastAsia="en-IE"/>
              </w:rPr>
              <w:t xml:space="preserve"> </w:t>
            </w:r>
            <w:r w:rsidRPr="00750E73">
              <w:rPr>
                <w:rFonts w:ascii="Arial" w:hAnsi="Arial" w:cs="Arial"/>
                <w:b/>
                <w:i/>
                <w:kern w:val="0"/>
                <w:sz w:val="20"/>
                <w:szCs w:val="20"/>
              </w:rPr>
              <w:t>HSE Property Protocol</w:t>
            </w:r>
            <w:r w:rsidRPr="00750E73">
              <w:rPr>
                <w:sz w:val="20"/>
                <w:szCs w:val="20"/>
                <w:lang w:eastAsia="en-IE"/>
              </w:rPr>
              <w:t xml:space="preserve"> </w:t>
            </w:r>
            <w:r w:rsidRPr="00750E73">
              <w:rPr>
                <w:rFonts w:ascii="Arial" w:hAnsi="Arial" w:cs="Arial"/>
                <w:kern w:val="0"/>
                <w:sz w:val="20"/>
                <w:szCs w:val="20"/>
              </w:rPr>
              <w:t xml:space="preserve">at </w:t>
            </w:r>
            <w:hyperlink r:id="rId106" w:history="1">
              <w:r w:rsidRPr="00750E73">
                <w:rPr>
                  <w:rStyle w:val="Hyperlink"/>
                  <w:rFonts w:ascii="Arial" w:hAnsi="Arial" w:cs="Arial"/>
                  <w:sz w:val="20"/>
                  <w:szCs w:val="20"/>
                </w:rPr>
                <w:t>https://dochub.healthservice.ie/hse-capital-and-estates/</w:t>
              </w:r>
            </w:hyperlink>
          </w:p>
          <w:p w14:paraId="5A27F596" w14:textId="77777777" w:rsidR="00A362B4" w:rsidRDefault="00A362B4" w:rsidP="00A362B4">
            <w:pPr>
              <w:spacing w:after="0" w:line="240" w:lineRule="auto"/>
              <w:rPr>
                <w:rStyle w:val="Hyperlink"/>
                <w:rFonts w:ascii="Arial" w:hAnsi="Arial" w:cs="Arial"/>
                <w:sz w:val="20"/>
                <w:szCs w:val="20"/>
              </w:rPr>
            </w:pPr>
          </w:p>
          <w:p w14:paraId="1E25E885" w14:textId="108A66CD" w:rsidR="00A362B4" w:rsidRPr="00C2312A" w:rsidRDefault="00A362B4" w:rsidP="00A362B4">
            <w:pPr>
              <w:spacing w:after="0" w:line="240" w:lineRule="auto"/>
              <w:rPr>
                <w:rFonts w:ascii="Arial" w:hAnsi="Arial" w:cs="Arial"/>
                <w:bCs/>
                <w:kern w:val="0"/>
                <w:sz w:val="20"/>
                <w:szCs w:val="20"/>
              </w:rPr>
            </w:pPr>
            <w:r>
              <w:rPr>
                <w:rFonts w:ascii="Arial" w:hAnsi="Arial" w:cs="Arial"/>
                <w:kern w:val="0"/>
                <w:sz w:val="20"/>
                <w:szCs w:val="20"/>
              </w:rPr>
              <w:t xml:space="preserve">See all </w:t>
            </w:r>
            <w:r w:rsidRPr="009D281D">
              <w:rPr>
                <w:rFonts w:ascii="Arial" w:hAnsi="Arial" w:cs="Arial"/>
                <w:b/>
                <w:i/>
                <w:kern w:val="0"/>
                <w:sz w:val="20"/>
                <w:szCs w:val="20"/>
              </w:rPr>
              <w:t>NFR B</w:t>
            </w:r>
            <w:r>
              <w:rPr>
                <w:rFonts w:ascii="Arial" w:hAnsi="Arial" w:cs="Arial"/>
                <w:b/>
                <w:i/>
                <w:kern w:val="0"/>
                <w:sz w:val="20"/>
                <w:szCs w:val="20"/>
              </w:rPr>
              <w:t>1 Procurement,</w:t>
            </w:r>
            <w:r w:rsidRPr="009D281D">
              <w:rPr>
                <w:rFonts w:ascii="Arial" w:hAnsi="Arial" w:cs="Arial"/>
                <w:b/>
                <w:i/>
                <w:kern w:val="0"/>
                <w:sz w:val="20"/>
                <w:szCs w:val="20"/>
              </w:rPr>
              <w:t xml:space="preserve"> </w:t>
            </w:r>
            <w:r>
              <w:rPr>
                <w:rFonts w:ascii="Arial" w:hAnsi="Arial" w:cs="Arial"/>
                <w:b/>
                <w:i/>
                <w:kern w:val="0"/>
                <w:sz w:val="20"/>
                <w:szCs w:val="20"/>
              </w:rPr>
              <w:t xml:space="preserve">Section 10 Property transactions </w:t>
            </w:r>
            <w:hyperlink r:id="rId107" w:history="1">
              <w:r w:rsidRPr="00134335">
                <w:rPr>
                  <w:rStyle w:val="Hyperlink"/>
                  <w:rFonts w:ascii="Arial" w:hAnsi="Arial" w:cs="Arial"/>
                  <w:i/>
                  <w:kern w:val="0"/>
                  <w:sz w:val="20"/>
                  <w:szCs w:val="20"/>
                </w:rPr>
                <w:t>https://www.hse.ie/eng/about/who/finance/nfr/nfrb1.pdf</w:t>
              </w:r>
            </w:hyperlink>
            <w:r w:rsidRPr="00134335">
              <w:rPr>
                <w:rFonts w:ascii="Arial" w:hAnsi="Arial" w:cs="Arial"/>
                <w:i/>
                <w:kern w:val="0"/>
                <w:sz w:val="20"/>
                <w:szCs w:val="20"/>
              </w:rPr>
              <w:t xml:space="preserve"> </w:t>
            </w:r>
          </w:p>
        </w:tc>
      </w:tr>
      <w:tr w:rsidR="00A362B4" w:rsidRPr="00C2312A" w14:paraId="7645544D" w14:textId="77777777" w:rsidTr="0095762E">
        <w:trPr>
          <w:trHeight w:val="275"/>
        </w:trPr>
        <w:tc>
          <w:tcPr>
            <w:tcW w:w="160" w:type="pct"/>
            <w:shd w:val="clear" w:color="auto" w:fill="DAEEF3" w:themeFill="accent5" w:themeFillTint="33"/>
          </w:tcPr>
          <w:p w14:paraId="124C7080" w14:textId="45A81B50" w:rsidR="00A362B4" w:rsidRPr="00C2312A" w:rsidRDefault="00A362B4" w:rsidP="00A362B4">
            <w:pPr>
              <w:spacing w:after="0" w:line="240" w:lineRule="auto"/>
              <w:rPr>
                <w:rFonts w:ascii="Arial" w:hAnsi="Arial" w:cs="Arial"/>
                <w:kern w:val="0"/>
                <w:sz w:val="20"/>
                <w:szCs w:val="20"/>
              </w:rPr>
            </w:pPr>
            <w:permStart w:id="1798395668" w:edGrp="everyone" w:colFirst="3" w:colLast="3"/>
            <w:permStart w:id="919011338" w:edGrp="everyone" w:colFirst="4" w:colLast="4"/>
            <w:permStart w:id="1811946460" w:edGrp="everyone" w:colFirst="5" w:colLast="5"/>
            <w:permStart w:id="281280651" w:edGrp="everyone" w:colFirst="6" w:colLast="6"/>
            <w:permEnd w:id="870522979"/>
            <w:permEnd w:id="431704075"/>
            <w:permEnd w:id="1401964397"/>
            <w:permEnd w:id="107248508"/>
            <w:r>
              <w:rPr>
                <w:rFonts w:ascii="Arial" w:hAnsi="Arial" w:cs="Arial"/>
                <w:kern w:val="0"/>
                <w:sz w:val="20"/>
                <w:szCs w:val="20"/>
              </w:rPr>
              <w:t>3</w:t>
            </w:r>
          </w:p>
        </w:tc>
        <w:tc>
          <w:tcPr>
            <w:tcW w:w="453" w:type="pct"/>
            <w:shd w:val="clear" w:color="auto" w:fill="DAEEF3" w:themeFill="accent5" w:themeFillTint="33"/>
          </w:tcPr>
          <w:p w14:paraId="1984A60F" w14:textId="77777777" w:rsidR="00A362B4" w:rsidRPr="00C2312A" w:rsidRDefault="00A362B4" w:rsidP="00A362B4">
            <w:pPr>
              <w:rPr>
                <w:rFonts w:ascii="Arial" w:hAnsi="Arial" w:cs="Arial"/>
                <w:kern w:val="0"/>
                <w:sz w:val="20"/>
                <w:szCs w:val="20"/>
              </w:rPr>
            </w:pPr>
            <w:r w:rsidRPr="005C1F97">
              <w:rPr>
                <w:rFonts w:ascii="Arial" w:hAnsi="Arial" w:cs="Arial"/>
                <w:kern w:val="0"/>
                <w:sz w:val="20"/>
                <w:szCs w:val="20"/>
              </w:rPr>
              <w:t>Capital Projects and Property Transactions</w:t>
            </w:r>
          </w:p>
        </w:tc>
        <w:tc>
          <w:tcPr>
            <w:tcW w:w="1575" w:type="pct"/>
            <w:shd w:val="clear" w:color="auto" w:fill="DAEEF3" w:themeFill="accent5" w:themeFillTint="33"/>
          </w:tcPr>
          <w:p w14:paraId="72CAD586" w14:textId="77777777" w:rsidR="00A362B4" w:rsidRDefault="00A362B4" w:rsidP="00A362B4">
            <w:pPr>
              <w:spacing w:after="0" w:line="240" w:lineRule="auto"/>
              <w:jc w:val="both"/>
              <w:rPr>
                <w:rFonts w:ascii="Arial" w:hAnsi="Arial" w:cs="Arial"/>
                <w:color w:val="000000"/>
                <w:sz w:val="20"/>
                <w:szCs w:val="20"/>
              </w:rPr>
            </w:pPr>
            <w:r w:rsidRPr="009E3F54">
              <w:rPr>
                <w:rFonts w:ascii="Arial" w:hAnsi="Arial" w:cs="Arial"/>
                <w:color w:val="000000"/>
                <w:sz w:val="20"/>
                <w:szCs w:val="20"/>
              </w:rPr>
              <w:t>I have ensured that I and/or my staff have declared any conflicts of interest or perceived conflict of interest in relation to any property transactions or works contracts entered into by the HSE and have put in place all necessary safeguards in relation to same.</w:t>
            </w:r>
          </w:p>
          <w:p w14:paraId="10E352D6" w14:textId="6F56DF8B" w:rsidR="00A362B4" w:rsidRPr="00C2312A" w:rsidRDefault="00A362B4" w:rsidP="00A362B4">
            <w:pPr>
              <w:spacing w:after="0" w:line="240" w:lineRule="auto"/>
              <w:jc w:val="both"/>
              <w:rPr>
                <w:rFonts w:ascii="Arial" w:hAnsi="Arial" w:cs="Arial"/>
                <w:color w:val="000000"/>
                <w:sz w:val="20"/>
                <w:szCs w:val="20"/>
              </w:rPr>
            </w:pPr>
          </w:p>
        </w:tc>
        <w:tc>
          <w:tcPr>
            <w:tcW w:w="190" w:type="pct"/>
            <w:shd w:val="clear" w:color="auto" w:fill="DAEEF3" w:themeFill="accent5" w:themeFillTint="33"/>
          </w:tcPr>
          <w:p w14:paraId="7BED96DB" w14:textId="0A9A15BD" w:rsidR="00A362B4" w:rsidRPr="00C2312A" w:rsidRDefault="00A362B4" w:rsidP="00A362B4">
            <w:pPr>
              <w:spacing w:after="0" w:line="240" w:lineRule="auto"/>
              <w:rPr>
                <w:rFonts w:ascii="Arial" w:hAnsi="Arial" w:cs="Arial"/>
                <w:bCs/>
                <w:kern w:val="0"/>
                <w:sz w:val="20"/>
                <w:szCs w:val="20"/>
              </w:rPr>
            </w:pPr>
            <w:r w:rsidRPr="00620FEB">
              <w:rPr>
                <w:rFonts w:ascii="Arial" w:hAnsi="Arial" w:cs="Arial"/>
                <w:b/>
                <w:kern w:val="0"/>
                <w:sz w:val="20"/>
                <w:szCs w:val="20"/>
              </w:rPr>
              <w:t>…</w:t>
            </w:r>
          </w:p>
        </w:tc>
        <w:tc>
          <w:tcPr>
            <w:tcW w:w="204" w:type="pct"/>
            <w:shd w:val="clear" w:color="auto" w:fill="DAEEF3" w:themeFill="accent5" w:themeFillTint="33"/>
          </w:tcPr>
          <w:p w14:paraId="64C15BD3" w14:textId="5D322EAA" w:rsidR="00A362B4" w:rsidRPr="00C2312A" w:rsidRDefault="00A362B4" w:rsidP="00A362B4">
            <w:pPr>
              <w:spacing w:after="0" w:line="240" w:lineRule="auto"/>
              <w:rPr>
                <w:rFonts w:ascii="Arial" w:hAnsi="Arial" w:cs="Arial"/>
                <w:bCs/>
                <w:kern w:val="0"/>
                <w:sz w:val="20"/>
                <w:szCs w:val="20"/>
              </w:rPr>
            </w:pPr>
            <w:r w:rsidRPr="00620FEB">
              <w:rPr>
                <w:rFonts w:ascii="Arial" w:hAnsi="Arial" w:cs="Arial"/>
                <w:b/>
                <w:kern w:val="0"/>
                <w:sz w:val="20"/>
                <w:szCs w:val="20"/>
              </w:rPr>
              <w:t>…</w:t>
            </w:r>
          </w:p>
        </w:tc>
        <w:tc>
          <w:tcPr>
            <w:tcW w:w="234" w:type="pct"/>
            <w:shd w:val="clear" w:color="auto" w:fill="DAEEF3" w:themeFill="accent5" w:themeFillTint="33"/>
          </w:tcPr>
          <w:p w14:paraId="68EC88B0" w14:textId="56628784" w:rsidR="00A362B4" w:rsidRPr="00C2312A" w:rsidRDefault="00A362B4" w:rsidP="00A362B4">
            <w:pPr>
              <w:spacing w:after="0" w:line="240" w:lineRule="auto"/>
              <w:rPr>
                <w:rFonts w:ascii="Arial" w:hAnsi="Arial" w:cs="Arial"/>
                <w:bCs/>
                <w:kern w:val="0"/>
                <w:sz w:val="20"/>
                <w:szCs w:val="20"/>
              </w:rPr>
            </w:pPr>
            <w:r w:rsidRPr="00620FEB">
              <w:rPr>
                <w:rFonts w:ascii="Arial" w:hAnsi="Arial" w:cs="Arial"/>
                <w:b/>
                <w:kern w:val="0"/>
                <w:sz w:val="20"/>
                <w:szCs w:val="20"/>
              </w:rPr>
              <w:t>…</w:t>
            </w:r>
          </w:p>
        </w:tc>
        <w:tc>
          <w:tcPr>
            <w:tcW w:w="253" w:type="pct"/>
            <w:shd w:val="clear" w:color="auto" w:fill="DAEEF3" w:themeFill="accent5" w:themeFillTint="33"/>
          </w:tcPr>
          <w:p w14:paraId="5544BC60" w14:textId="145030CE" w:rsidR="00A362B4" w:rsidRPr="00C2312A" w:rsidRDefault="00A362B4" w:rsidP="00A362B4">
            <w:pPr>
              <w:spacing w:after="0" w:line="240" w:lineRule="auto"/>
              <w:rPr>
                <w:rFonts w:ascii="Arial" w:hAnsi="Arial" w:cs="Arial"/>
                <w:bCs/>
                <w:kern w:val="0"/>
                <w:sz w:val="20"/>
                <w:szCs w:val="20"/>
              </w:rPr>
            </w:pPr>
            <w:r w:rsidRPr="00620FEB">
              <w:rPr>
                <w:rFonts w:ascii="Arial" w:hAnsi="Arial" w:cs="Arial"/>
                <w:b/>
                <w:kern w:val="0"/>
                <w:sz w:val="20"/>
                <w:szCs w:val="20"/>
              </w:rPr>
              <w:t>…</w:t>
            </w:r>
          </w:p>
        </w:tc>
        <w:tc>
          <w:tcPr>
            <w:tcW w:w="1931" w:type="pct"/>
            <w:shd w:val="clear" w:color="auto" w:fill="DAEEF3" w:themeFill="accent5" w:themeFillTint="33"/>
          </w:tcPr>
          <w:p w14:paraId="48FB930E" w14:textId="77777777" w:rsidR="00A362B4" w:rsidRPr="00C2312A" w:rsidRDefault="00A362B4" w:rsidP="00A362B4">
            <w:pPr>
              <w:spacing w:after="0" w:line="240" w:lineRule="auto"/>
              <w:rPr>
                <w:rFonts w:ascii="Arial" w:hAnsi="Arial" w:cs="Arial"/>
                <w:bCs/>
                <w:kern w:val="0"/>
                <w:sz w:val="20"/>
                <w:szCs w:val="20"/>
              </w:rPr>
            </w:pPr>
            <w:r>
              <w:rPr>
                <w:rFonts w:ascii="Arial" w:hAnsi="Arial" w:cs="Arial"/>
                <w:bCs/>
                <w:kern w:val="0"/>
                <w:sz w:val="20"/>
                <w:szCs w:val="20"/>
              </w:rPr>
              <w:t xml:space="preserve">Refer to </w:t>
            </w:r>
            <w:r w:rsidRPr="00750E73">
              <w:rPr>
                <w:rFonts w:ascii="Arial" w:hAnsi="Arial" w:cs="Arial"/>
                <w:b/>
                <w:i/>
                <w:kern w:val="0"/>
                <w:sz w:val="20"/>
                <w:szCs w:val="20"/>
              </w:rPr>
              <w:t>HSE’s Code of Governance Section 5.3 Conflict of interest policy</w:t>
            </w:r>
            <w:r>
              <w:rPr>
                <w:rFonts w:ascii="Arial" w:hAnsi="Arial" w:cs="Arial"/>
                <w:color w:val="1F497D"/>
                <w:sz w:val="20"/>
                <w:szCs w:val="20"/>
              </w:rPr>
              <w:t xml:space="preserve"> </w:t>
            </w:r>
            <w:r>
              <w:rPr>
                <w:rFonts w:ascii="Arial" w:hAnsi="Arial" w:cs="Arial"/>
                <w:bCs/>
                <w:kern w:val="0"/>
                <w:sz w:val="20"/>
                <w:szCs w:val="20"/>
              </w:rPr>
              <w:t xml:space="preserve">at </w:t>
            </w:r>
            <w:hyperlink r:id="rId108" w:history="1">
              <w:r w:rsidRPr="00750E73">
                <w:rPr>
                  <w:rStyle w:val="Hyperlink"/>
                  <w:rFonts w:ascii="Arial" w:hAnsi="Arial" w:cs="Arial"/>
                  <w:sz w:val="20"/>
                  <w:szCs w:val="20"/>
                </w:rPr>
                <w:t>https://about.hse.ie/publications/hse-code-of-governance-2021/</w:t>
              </w:r>
            </w:hyperlink>
            <w:r>
              <w:rPr>
                <w:rFonts w:ascii="Arial" w:hAnsi="Arial" w:cs="Arial"/>
                <w:i/>
                <w:iCs/>
                <w:sz w:val="18"/>
                <w:szCs w:val="18"/>
                <w:u w:val="single"/>
              </w:rPr>
              <w:t> </w:t>
            </w:r>
          </w:p>
        </w:tc>
      </w:tr>
      <w:permEnd w:id="1798395668"/>
      <w:permEnd w:id="919011338"/>
      <w:permEnd w:id="1811946460"/>
      <w:permEnd w:id="281280651"/>
    </w:tbl>
    <w:p w14:paraId="30775A96" w14:textId="77777777" w:rsidR="00484552" w:rsidRDefault="00484552" w:rsidP="009E3F54">
      <w:pPr>
        <w:spacing w:after="0" w:line="240" w:lineRule="auto"/>
        <w:ind w:left="-567"/>
        <w:rPr>
          <w:sz w:val="20"/>
          <w:szCs w:val="20"/>
        </w:rPr>
      </w:pPr>
    </w:p>
    <w:p w14:paraId="03168484" w14:textId="77777777" w:rsidR="00484552" w:rsidRDefault="00484552">
      <w:pPr>
        <w:spacing w:after="0" w:line="240" w:lineRule="auto"/>
        <w:rPr>
          <w:sz w:val="20"/>
          <w:szCs w:val="20"/>
        </w:rPr>
      </w:pPr>
      <w:r>
        <w:rPr>
          <w:sz w:val="20"/>
          <w:szCs w:val="20"/>
        </w:rPr>
        <w:br w:type="page"/>
      </w:r>
    </w:p>
    <w:p w14:paraId="09F3E049" w14:textId="6C85E40A" w:rsidR="009E3F54" w:rsidRDefault="009E3F54" w:rsidP="009E3F54">
      <w:pPr>
        <w:spacing w:after="0" w:line="240" w:lineRule="auto"/>
        <w:ind w:left="-567"/>
        <w:rPr>
          <w:sz w:val="20"/>
          <w:szCs w:val="20"/>
        </w:rPr>
      </w:pPr>
      <w:r w:rsidRPr="0035161D">
        <w:rPr>
          <w:sz w:val="20"/>
          <w:szCs w:val="20"/>
        </w:rPr>
        <w:lastRenderedPageBreak/>
        <w:t>Statements linked to Capit</w:t>
      </w:r>
      <w:r>
        <w:rPr>
          <w:sz w:val="20"/>
          <w:szCs w:val="20"/>
        </w:rPr>
        <w:t>al &amp; Estates Division Selection</w:t>
      </w:r>
    </w:p>
    <w:p w14:paraId="678A4E4A" w14:textId="77777777" w:rsidR="00090E36" w:rsidRPr="009E3F54" w:rsidRDefault="00090E36" w:rsidP="009E3F54">
      <w:pPr>
        <w:spacing w:after="0" w:line="240" w:lineRule="auto"/>
        <w:ind w:left="-567"/>
        <w:rPr>
          <w:sz w:val="20"/>
          <w:szCs w:val="20"/>
        </w:rPr>
      </w:pP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1361"/>
        <w:gridCol w:w="4757"/>
        <w:gridCol w:w="572"/>
        <w:gridCol w:w="484"/>
        <w:gridCol w:w="784"/>
        <w:gridCol w:w="772"/>
        <w:gridCol w:w="5812"/>
      </w:tblGrid>
      <w:tr w:rsidR="00CC2685" w:rsidRPr="00C2312A" w14:paraId="2FC483B8" w14:textId="77777777" w:rsidTr="00484552">
        <w:trPr>
          <w:trHeight w:val="470"/>
        </w:trPr>
        <w:tc>
          <w:tcPr>
            <w:tcW w:w="161" w:type="pct"/>
            <w:shd w:val="clear" w:color="auto" w:fill="F2F2F2" w:themeFill="background1" w:themeFillShade="F2"/>
          </w:tcPr>
          <w:p w14:paraId="73F3883C" w14:textId="1D4F2F66" w:rsidR="00CC2685" w:rsidRDefault="00CC2685" w:rsidP="00CC2685">
            <w:pPr>
              <w:spacing w:after="0" w:line="240" w:lineRule="auto"/>
              <w:rPr>
                <w:rFonts w:ascii="Arial" w:hAnsi="Arial" w:cs="Arial"/>
                <w:kern w:val="0"/>
                <w:sz w:val="20"/>
                <w:szCs w:val="20"/>
              </w:rPr>
            </w:pPr>
            <w:r w:rsidRPr="00C2312A">
              <w:rPr>
                <w:rFonts w:ascii="Arial" w:hAnsi="Arial" w:cs="Arial"/>
                <w:b/>
                <w:kern w:val="0"/>
                <w:sz w:val="20"/>
                <w:szCs w:val="20"/>
              </w:rPr>
              <w:t>No</w:t>
            </w:r>
          </w:p>
        </w:tc>
        <w:tc>
          <w:tcPr>
            <w:tcW w:w="453" w:type="pct"/>
            <w:shd w:val="clear" w:color="auto" w:fill="F2F2F2" w:themeFill="background1" w:themeFillShade="F2"/>
          </w:tcPr>
          <w:p w14:paraId="60BE6CD1" w14:textId="4B7416A1" w:rsidR="00CC2685" w:rsidRPr="005C1F97" w:rsidRDefault="00B4295A" w:rsidP="00CC2685">
            <w:pPr>
              <w:spacing w:after="0"/>
              <w:rPr>
                <w:rFonts w:ascii="Arial" w:hAnsi="Arial" w:cs="Arial"/>
                <w:kern w:val="0"/>
                <w:sz w:val="20"/>
                <w:szCs w:val="20"/>
              </w:rPr>
            </w:pPr>
            <w:r>
              <w:rPr>
                <w:rFonts w:ascii="Arial" w:hAnsi="Arial" w:cs="Arial"/>
                <w:b/>
                <w:kern w:val="0"/>
                <w:sz w:val="20"/>
                <w:szCs w:val="20"/>
              </w:rPr>
              <w:t>Core/ Specialist</w:t>
            </w:r>
          </w:p>
        </w:tc>
        <w:tc>
          <w:tcPr>
            <w:tcW w:w="1583" w:type="pct"/>
            <w:shd w:val="clear" w:color="auto" w:fill="F2F2F2" w:themeFill="background1" w:themeFillShade="F2"/>
          </w:tcPr>
          <w:p w14:paraId="0461740F" w14:textId="27924F0F" w:rsidR="00CC2685" w:rsidRPr="009E3F54" w:rsidRDefault="00CC2685" w:rsidP="00CC2685">
            <w:pPr>
              <w:spacing w:after="0" w:line="240" w:lineRule="auto"/>
              <w:jc w:val="both"/>
              <w:rPr>
                <w:rFonts w:ascii="Arial" w:hAnsi="Arial" w:cs="Arial"/>
                <w:kern w:val="0"/>
                <w:sz w:val="20"/>
                <w:szCs w:val="20"/>
              </w:rPr>
            </w:pPr>
            <w:r w:rsidRPr="00C2312A">
              <w:rPr>
                <w:rFonts w:ascii="Arial" w:hAnsi="Arial" w:cs="Arial"/>
                <w:b/>
                <w:kern w:val="0"/>
                <w:sz w:val="20"/>
                <w:szCs w:val="20"/>
              </w:rPr>
              <w:t>Illustrative control</w:t>
            </w:r>
          </w:p>
        </w:tc>
        <w:tc>
          <w:tcPr>
            <w:tcW w:w="190" w:type="pct"/>
            <w:shd w:val="clear" w:color="auto" w:fill="F2F2F2" w:themeFill="background1" w:themeFillShade="F2"/>
          </w:tcPr>
          <w:p w14:paraId="29AE06AB" w14:textId="35C8BA0E" w:rsidR="00CC2685" w:rsidRPr="00C2312A" w:rsidRDefault="00CC2685" w:rsidP="00CC2685">
            <w:pPr>
              <w:spacing w:after="0" w:line="240" w:lineRule="auto"/>
              <w:rPr>
                <w:rFonts w:ascii="Arial" w:hAnsi="Arial" w:cs="Arial"/>
                <w:bCs/>
                <w:kern w:val="0"/>
                <w:sz w:val="20"/>
                <w:szCs w:val="20"/>
              </w:rPr>
            </w:pPr>
            <w:r w:rsidRPr="00C2312A">
              <w:rPr>
                <w:rFonts w:ascii="Arial" w:hAnsi="Arial" w:cs="Arial"/>
                <w:b/>
                <w:kern w:val="0"/>
                <w:sz w:val="20"/>
                <w:szCs w:val="20"/>
              </w:rPr>
              <w:t>Yes</w:t>
            </w:r>
          </w:p>
        </w:tc>
        <w:tc>
          <w:tcPr>
            <w:tcW w:w="161" w:type="pct"/>
            <w:shd w:val="clear" w:color="auto" w:fill="F2F2F2" w:themeFill="background1" w:themeFillShade="F2"/>
          </w:tcPr>
          <w:p w14:paraId="14428FD6" w14:textId="58D27124" w:rsidR="00CC2685" w:rsidRPr="00C2312A" w:rsidRDefault="00CC2685" w:rsidP="00CC2685">
            <w:pPr>
              <w:spacing w:after="0" w:line="240" w:lineRule="auto"/>
              <w:rPr>
                <w:rFonts w:ascii="Arial" w:hAnsi="Arial" w:cs="Arial"/>
                <w:bCs/>
                <w:kern w:val="0"/>
                <w:sz w:val="20"/>
                <w:szCs w:val="20"/>
              </w:rPr>
            </w:pPr>
            <w:r w:rsidRPr="00C2312A">
              <w:rPr>
                <w:rFonts w:ascii="Arial" w:hAnsi="Arial" w:cs="Arial"/>
                <w:b/>
                <w:kern w:val="0"/>
                <w:sz w:val="20"/>
                <w:szCs w:val="20"/>
              </w:rPr>
              <w:t>No</w:t>
            </w:r>
          </w:p>
        </w:tc>
        <w:tc>
          <w:tcPr>
            <w:tcW w:w="261" w:type="pct"/>
            <w:shd w:val="clear" w:color="auto" w:fill="F2F2F2" w:themeFill="background1" w:themeFillShade="F2"/>
          </w:tcPr>
          <w:p w14:paraId="5894C3AE" w14:textId="1053008C" w:rsidR="00CC2685" w:rsidRPr="00C2312A" w:rsidRDefault="00CC2685" w:rsidP="00CC2685">
            <w:pPr>
              <w:spacing w:after="0" w:line="240" w:lineRule="auto"/>
              <w:rPr>
                <w:rFonts w:ascii="Arial" w:hAnsi="Arial" w:cs="Arial"/>
                <w:bCs/>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57" w:type="pct"/>
            <w:shd w:val="clear" w:color="auto" w:fill="F2F2F2" w:themeFill="background1" w:themeFillShade="F2"/>
          </w:tcPr>
          <w:p w14:paraId="5E23DA3A" w14:textId="0CF07AF4" w:rsidR="00CC2685" w:rsidRPr="00C2312A" w:rsidRDefault="00CC2685" w:rsidP="00CC2685">
            <w:pPr>
              <w:spacing w:after="0" w:line="240" w:lineRule="auto"/>
              <w:rPr>
                <w:rFonts w:ascii="Arial" w:hAnsi="Arial" w:cs="Arial"/>
                <w:bCs/>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934" w:type="pct"/>
            <w:shd w:val="clear" w:color="auto" w:fill="F2F2F2" w:themeFill="background1" w:themeFillShade="F2"/>
          </w:tcPr>
          <w:p w14:paraId="2077D21E" w14:textId="0156D659" w:rsidR="00CC2685" w:rsidRDefault="00CC2685" w:rsidP="00CC2685">
            <w:pPr>
              <w:spacing w:after="0" w:line="240" w:lineRule="auto"/>
              <w:rPr>
                <w:rFonts w:ascii="Arial" w:hAnsi="Arial" w:cs="Arial"/>
                <w:kern w:val="0"/>
                <w:sz w:val="20"/>
                <w:szCs w:val="20"/>
              </w:rPr>
            </w:pPr>
            <w:r w:rsidRPr="00C2312A">
              <w:rPr>
                <w:rFonts w:ascii="Arial" w:hAnsi="Arial" w:cs="Arial"/>
                <w:b/>
                <w:kern w:val="0"/>
                <w:sz w:val="20"/>
                <w:szCs w:val="20"/>
              </w:rPr>
              <w:t>Guidance / Available Resources</w:t>
            </w:r>
          </w:p>
        </w:tc>
      </w:tr>
      <w:tr w:rsidR="00A362B4" w:rsidRPr="00C2312A" w14:paraId="6DB31277" w14:textId="77777777" w:rsidTr="00810349">
        <w:trPr>
          <w:trHeight w:val="2048"/>
        </w:trPr>
        <w:tc>
          <w:tcPr>
            <w:tcW w:w="161" w:type="pct"/>
            <w:shd w:val="clear" w:color="auto" w:fill="DAEEF3" w:themeFill="accent5" w:themeFillTint="33"/>
          </w:tcPr>
          <w:p w14:paraId="16C785E5" w14:textId="4A25D797" w:rsidR="00A362B4" w:rsidRPr="005C1F97" w:rsidRDefault="00A362B4" w:rsidP="00A362B4">
            <w:pPr>
              <w:spacing w:after="0" w:line="240" w:lineRule="auto"/>
              <w:rPr>
                <w:rFonts w:ascii="Arial" w:hAnsi="Arial" w:cs="Arial"/>
                <w:bCs/>
                <w:kern w:val="0"/>
                <w:sz w:val="20"/>
                <w:szCs w:val="20"/>
              </w:rPr>
            </w:pPr>
            <w:permStart w:id="669389945" w:edGrp="everyone" w:colFirst="3" w:colLast="3"/>
            <w:permStart w:id="1232690033" w:edGrp="everyone" w:colFirst="4" w:colLast="4"/>
            <w:permStart w:id="301294819" w:edGrp="everyone" w:colFirst="5" w:colLast="5"/>
            <w:permStart w:id="693176054" w:edGrp="everyone" w:colFirst="6" w:colLast="6"/>
            <w:r>
              <w:rPr>
                <w:rFonts w:ascii="Arial" w:hAnsi="Arial" w:cs="Arial"/>
                <w:kern w:val="0"/>
                <w:sz w:val="20"/>
                <w:szCs w:val="20"/>
              </w:rPr>
              <w:t>1</w:t>
            </w:r>
          </w:p>
        </w:tc>
        <w:tc>
          <w:tcPr>
            <w:tcW w:w="453" w:type="pct"/>
            <w:shd w:val="clear" w:color="auto" w:fill="DAEEF3" w:themeFill="accent5" w:themeFillTint="33"/>
          </w:tcPr>
          <w:p w14:paraId="7F686566" w14:textId="77777777" w:rsidR="00A362B4" w:rsidRPr="005C1F97" w:rsidRDefault="00A362B4" w:rsidP="00A362B4">
            <w:pPr>
              <w:spacing w:after="0"/>
              <w:rPr>
                <w:sz w:val="20"/>
                <w:szCs w:val="20"/>
              </w:rPr>
            </w:pPr>
            <w:r w:rsidRPr="005C1F97">
              <w:rPr>
                <w:rFonts w:ascii="Arial" w:hAnsi="Arial" w:cs="Arial"/>
                <w:kern w:val="0"/>
                <w:sz w:val="20"/>
                <w:szCs w:val="20"/>
              </w:rPr>
              <w:t>Capital &amp; Estates</w:t>
            </w:r>
          </w:p>
        </w:tc>
        <w:tc>
          <w:tcPr>
            <w:tcW w:w="1583" w:type="pct"/>
            <w:shd w:val="clear" w:color="auto" w:fill="DAEEF3" w:themeFill="accent5" w:themeFillTint="33"/>
          </w:tcPr>
          <w:p w14:paraId="5E899857" w14:textId="77777777" w:rsidR="00A362B4" w:rsidRPr="009E3F54" w:rsidRDefault="00A362B4" w:rsidP="00A362B4">
            <w:pPr>
              <w:spacing w:after="0" w:line="240" w:lineRule="auto"/>
              <w:jc w:val="both"/>
              <w:rPr>
                <w:rFonts w:ascii="Arial" w:hAnsi="Arial" w:cs="Arial"/>
                <w:kern w:val="0"/>
                <w:sz w:val="20"/>
                <w:szCs w:val="20"/>
              </w:rPr>
            </w:pPr>
            <w:r w:rsidRPr="009E3F54">
              <w:rPr>
                <w:rFonts w:ascii="Arial" w:hAnsi="Arial" w:cs="Arial"/>
                <w:kern w:val="0"/>
                <w:sz w:val="20"/>
                <w:szCs w:val="20"/>
              </w:rPr>
              <w:t>A Fixed Asset Register for Land &amp; Buildings (3i/NEIS RE Database) is maintained by me and/or my team in accordance with NFR B7 Property and Equipment (Section 2.4.4).</w:t>
            </w:r>
          </w:p>
          <w:p w14:paraId="5FA626FB" w14:textId="77777777" w:rsidR="00A362B4" w:rsidRPr="009E3F54" w:rsidRDefault="00A362B4" w:rsidP="00A362B4">
            <w:pPr>
              <w:spacing w:after="0" w:line="240" w:lineRule="auto"/>
              <w:jc w:val="both"/>
              <w:rPr>
                <w:rFonts w:ascii="Arial" w:hAnsi="Arial" w:cs="Arial"/>
                <w:kern w:val="0"/>
                <w:sz w:val="20"/>
                <w:szCs w:val="20"/>
              </w:rPr>
            </w:pPr>
          </w:p>
          <w:p w14:paraId="2AAF4A86" w14:textId="0432622C" w:rsidR="00A362B4" w:rsidRPr="005C1F97" w:rsidRDefault="00A362B4" w:rsidP="00A362B4">
            <w:pPr>
              <w:spacing w:after="0" w:line="240" w:lineRule="auto"/>
              <w:jc w:val="both"/>
              <w:rPr>
                <w:rFonts w:ascii="Arial" w:hAnsi="Arial" w:cs="Arial"/>
                <w:kern w:val="0"/>
                <w:sz w:val="20"/>
                <w:szCs w:val="20"/>
              </w:rPr>
            </w:pPr>
            <w:r w:rsidRPr="009E3F54">
              <w:rPr>
                <w:rFonts w:ascii="Arial" w:hAnsi="Arial" w:cs="Arial"/>
                <w:kern w:val="0"/>
                <w:sz w:val="20"/>
                <w:szCs w:val="20"/>
              </w:rPr>
              <w:t>(Note: ‘Not Relevant’ applies only where you do not have responsibility for providing details of any Land or Building assets in your area or maintaining an asset register i.e. Property Database).</w:t>
            </w:r>
          </w:p>
        </w:tc>
        <w:tc>
          <w:tcPr>
            <w:tcW w:w="190" w:type="pct"/>
            <w:shd w:val="clear" w:color="auto" w:fill="DAEEF3" w:themeFill="accent5" w:themeFillTint="33"/>
          </w:tcPr>
          <w:p w14:paraId="21CAB7CB" w14:textId="780C634F" w:rsidR="00A362B4" w:rsidRPr="00C2312A" w:rsidRDefault="00A362B4" w:rsidP="00A362B4">
            <w:pPr>
              <w:spacing w:after="0" w:line="240" w:lineRule="auto"/>
              <w:rPr>
                <w:rFonts w:ascii="Arial" w:hAnsi="Arial" w:cs="Arial"/>
                <w:bCs/>
                <w:kern w:val="0"/>
                <w:sz w:val="20"/>
                <w:szCs w:val="20"/>
              </w:rPr>
            </w:pPr>
            <w:r w:rsidRPr="00FF4E81">
              <w:rPr>
                <w:rFonts w:ascii="Arial" w:hAnsi="Arial" w:cs="Arial"/>
                <w:b/>
                <w:kern w:val="0"/>
                <w:sz w:val="20"/>
                <w:szCs w:val="20"/>
              </w:rPr>
              <w:t>…</w:t>
            </w:r>
          </w:p>
        </w:tc>
        <w:tc>
          <w:tcPr>
            <w:tcW w:w="161" w:type="pct"/>
            <w:shd w:val="clear" w:color="auto" w:fill="DAEEF3" w:themeFill="accent5" w:themeFillTint="33"/>
          </w:tcPr>
          <w:p w14:paraId="78F9BAAA" w14:textId="6753E274" w:rsidR="00A362B4" w:rsidRPr="00C2312A" w:rsidRDefault="00A362B4" w:rsidP="00A362B4">
            <w:pPr>
              <w:spacing w:after="0" w:line="240" w:lineRule="auto"/>
              <w:rPr>
                <w:rFonts w:ascii="Arial" w:hAnsi="Arial" w:cs="Arial"/>
                <w:bCs/>
                <w:kern w:val="0"/>
                <w:sz w:val="20"/>
                <w:szCs w:val="20"/>
              </w:rPr>
            </w:pPr>
            <w:r w:rsidRPr="00FF4E81">
              <w:rPr>
                <w:rFonts w:ascii="Arial" w:hAnsi="Arial" w:cs="Arial"/>
                <w:b/>
                <w:kern w:val="0"/>
                <w:sz w:val="20"/>
                <w:szCs w:val="20"/>
              </w:rPr>
              <w:t>…</w:t>
            </w:r>
          </w:p>
        </w:tc>
        <w:tc>
          <w:tcPr>
            <w:tcW w:w="261" w:type="pct"/>
            <w:shd w:val="clear" w:color="auto" w:fill="DAEEF3" w:themeFill="accent5" w:themeFillTint="33"/>
          </w:tcPr>
          <w:p w14:paraId="1F7AF662" w14:textId="247A2CBD" w:rsidR="00A362B4" w:rsidRPr="00C2312A" w:rsidRDefault="00A362B4" w:rsidP="00A362B4">
            <w:pPr>
              <w:spacing w:after="0" w:line="240" w:lineRule="auto"/>
              <w:rPr>
                <w:rFonts w:ascii="Arial" w:hAnsi="Arial" w:cs="Arial"/>
                <w:bCs/>
                <w:kern w:val="0"/>
                <w:sz w:val="20"/>
                <w:szCs w:val="20"/>
              </w:rPr>
            </w:pPr>
            <w:r w:rsidRPr="00FF4E81">
              <w:rPr>
                <w:rFonts w:ascii="Arial" w:hAnsi="Arial" w:cs="Arial"/>
                <w:b/>
                <w:kern w:val="0"/>
                <w:sz w:val="20"/>
                <w:szCs w:val="20"/>
              </w:rPr>
              <w:t>…</w:t>
            </w:r>
          </w:p>
        </w:tc>
        <w:tc>
          <w:tcPr>
            <w:tcW w:w="257" w:type="pct"/>
            <w:shd w:val="clear" w:color="auto" w:fill="DAEEF3" w:themeFill="accent5" w:themeFillTint="33"/>
          </w:tcPr>
          <w:p w14:paraId="4B4AD35C" w14:textId="3BA19ABD" w:rsidR="00A362B4" w:rsidRPr="00C2312A" w:rsidRDefault="00A362B4" w:rsidP="00A362B4">
            <w:pPr>
              <w:spacing w:after="0" w:line="240" w:lineRule="auto"/>
              <w:rPr>
                <w:rFonts w:ascii="Arial" w:hAnsi="Arial" w:cs="Arial"/>
                <w:bCs/>
                <w:kern w:val="0"/>
                <w:sz w:val="20"/>
                <w:szCs w:val="20"/>
              </w:rPr>
            </w:pPr>
            <w:r w:rsidRPr="00FF4E81">
              <w:rPr>
                <w:rFonts w:ascii="Arial" w:hAnsi="Arial" w:cs="Arial"/>
                <w:b/>
                <w:kern w:val="0"/>
                <w:sz w:val="20"/>
                <w:szCs w:val="20"/>
              </w:rPr>
              <w:t>…</w:t>
            </w:r>
          </w:p>
        </w:tc>
        <w:tc>
          <w:tcPr>
            <w:tcW w:w="1934" w:type="pct"/>
            <w:shd w:val="clear" w:color="auto" w:fill="DAEEF3" w:themeFill="accent5" w:themeFillTint="33"/>
          </w:tcPr>
          <w:p w14:paraId="109B4E63" w14:textId="02DE7A09" w:rsidR="00A362B4" w:rsidRPr="00C2312A" w:rsidRDefault="00A362B4" w:rsidP="00A362B4">
            <w:pPr>
              <w:spacing w:after="0" w:line="240" w:lineRule="auto"/>
              <w:rPr>
                <w:rStyle w:val="Hyperlink"/>
                <w:rFonts w:ascii="Arial" w:hAnsi="Arial" w:cs="Arial"/>
                <w:sz w:val="20"/>
                <w:szCs w:val="20"/>
              </w:rPr>
            </w:pPr>
            <w:r>
              <w:rPr>
                <w:rFonts w:ascii="Arial" w:hAnsi="Arial" w:cs="Arial"/>
                <w:kern w:val="0"/>
                <w:sz w:val="20"/>
                <w:szCs w:val="20"/>
              </w:rPr>
              <w:t xml:space="preserve">Refer to </w:t>
            </w:r>
            <w:r w:rsidRPr="00750E73">
              <w:rPr>
                <w:rFonts w:ascii="Arial" w:hAnsi="Arial" w:cs="Arial"/>
                <w:b/>
                <w:i/>
                <w:kern w:val="0"/>
                <w:sz w:val="20"/>
                <w:szCs w:val="20"/>
              </w:rPr>
              <w:t>NFR B7</w:t>
            </w:r>
            <w:r>
              <w:rPr>
                <w:rFonts w:ascii="Arial" w:hAnsi="Arial" w:cs="Arial"/>
                <w:b/>
                <w:i/>
                <w:kern w:val="0"/>
                <w:sz w:val="20"/>
                <w:szCs w:val="20"/>
              </w:rPr>
              <w:t xml:space="preserve"> Property and Equipment,</w:t>
            </w:r>
            <w:r w:rsidRPr="00750E73">
              <w:rPr>
                <w:rFonts w:ascii="Arial" w:hAnsi="Arial" w:cs="Arial"/>
                <w:b/>
                <w:i/>
                <w:kern w:val="0"/>
                <w:sz w:val="20"/>
                <w:szCs w:val="20"/>
              </w:rPr>
              <w:t xml:space="preserve"> Section 2.4.4 Capital and Estates</w:t>
            </w:r>
            <w:r w:rsidRPr="00C2312A">
              <w:rPr>
                <w:rFonts w:ascii="Arial" w:hAnsi="Arial" w:cs="Arial"/>
                <w:kern w:val="0"/>
                <w:sz w:val="20"/>
                <w:szCs w:val="20"/>
              </w:rPr>
              <w:t xml:space="preserve"> </w:t>
            </w:r>
            <w:hyperlink r:id="rId109" w:history="1">
              <w:r w:rsidRPr="00C2312A">
                <w:rPr>
                  <w:rStyle w:val="Hyperlink"/>
                  <w:rFonts w:ascii="Arial" w:hAnsi="Arial" w:cs="Arial"/>
                  <w:sz w:val="20"/>
                  <w:szCs w:val="20"/>
                </w:rPr>
                <w:t>https://www.hse.ie/eng/about/who/finance/nfr/nfrb7.pdf</w:t>
              </w:r>
            </w:hyperlink>
            <w:r w:rsidRPr="00C2312A">
              <w:rPr>
                <w:rStyle w:val="Hyperlink"/>
                <w:rFonts w:ascii="Arial" w:hAnsi="Arial" w:cs="Arial"/>
                <w:sz w:val="20"/>
                <w:szCs w:val="20"/>
              </w:rPr>
              <w:t xml:space="preserve"> </w:t>
            </w:r>
          </w:p>
          <w:p w14:paraId="311AD6E6" w14:textId="77777777" w:rsidR="00A362B4" w:rsidRPr="00C2312A" w:rsidRDefault="00A362B4" w:rsidP="00A362B4">
            <w:pPr>
              <w:spacing w:after="0" w:line="240" w:lineRule="auto"/>
              <w:rPr>
                <w:rFonts w:ascii="Arial" w:hAnsi="Arial" w:cs="Arial"/>
                <w:bCs/>
                <w:kern w:val="0"/>
                <w:sz w:val="20"/>
                <w:szCs w:val="20"/>
              </w:rPr>
            </w:pPr>
          </w:p>
        </w:tc>
      </w:tr>
      <w:tr w:rsidR="00A362B4" w:rsidRPr="009D281D" w14:paraId="7DF9C007" w14:textId="77777777" w:rsidTr="00810349">
        <w:trPr>
          <w:trHeight w:val="300"/>
        </w:trPr>
        <w:tc>
          <w:tcPr>
            <w:tcW w:w="161" w:type="pct"/>
            <w:shd w:val="clear" w:color="auto" w:fill="DAEEF3" w:themeFill="accent5" w:themeFillTint="33"/>
          </w:tcPr>
          <w:p w14:paraId="09D84211" w14:textId="24DBEACC" w:rsidR="00A362B4" w:rsidRPr="005C1F97" w:rsidRDefault="00A362B4" w:rsidP="00A362B4">
            <w:pPr>
              <w:spacing w:after="0" w:line="240" w:lineRule="auto"/>
              <w:rPr>
                <w:rFonts w:ascii="Arial" w:hAnsi="Arial" w:cs="Arial"/>
                <w:bCs/>
                <w:kern w:val="0"/>
                <w:sz w:val="20"/>
                <w:szCs w:val="20"/>
              </w:rPr>
            </w:pPr>
            <w:permStart w:id="172511547" w:edGrp="everyone" w:colFirst="3" w:colLast="3"/>
            <w:permStart w:id="427502788" w:edGrp="everyone" w:colFirst="4" w:colLast="4"/>
            <w:permStart w:id="1420830390" w:edGrp="everyone" w:colFirst="5" w:colLast="5"/>
            <w:permStart w:id="511647319" w:edGrp="everyone" w:colFirst="6" w:colLast="6"/>
            <w:permEnd w:id="669389945"/>
            <w:permEnd w:id="1232690033"/>
            <w:permEnd w:id="301294819"/>
            <w:permEnd w:id="693176054"/>
            <w:r>
              <w:rPr>
                <w:rFonts w:ascii="Arial" w:hAnsi="Arial" w:cs="Arial"/>
                <w:kern w:val="0"/>
                <w:sz w:val="20"/>
                <w:szCs w:val="20"/>
              </w:rPr>
              <w:t>2</w:t>
            </w:r>
          </w:p>
        </w:tc>
        <w:tc>
          <w:tcPr>
            <w:tcW w:w="453" w:type="pct"/>
            <w:shd w:val="clear" w:color="auto" w:fill="DAEEF3" w:themeFill="accent5" w:themeFillTint="33"/>
          </w:tcPr>
          <w:p w14:paraId="486B29C4" w14:textId="77777777" w:rsidR="00A362B4" w:rsidRPr="005C1F97" w:rsidRDefault="00A362B4" w:rsidP="00A362B4">
            <w:pPr>
              <w:rPr>
                <w:sz w:val="20"/>
                <w:szCs w:val="20"/>
              </w:rPr>
            </w:pPr>
            <w:r w:rsidRPr="005C1F97">
              <w:rPr>
                <w:rFonts w:ascii="Arial" w:hAnsi="Arial" w:cs="Arial"/>
                <w:kern w:val="0"/>
                <w:sz w:val="20"/>
                <w:szCs w:val="20"/>
              </w:rPr>
              <w:t>Capital &amp; Estates</w:t>
            </w:r>
          </w:p>
        </w:tc>
        <w:tc>
          <w:tcPr>
            <w:tcW w:w="1583" w:type="pct"/>
            <w:shd w:val="clear" w:color="auto" w:fill="DAEEF3" w:themeFill="accent5" w:themeFillTint="33"/>
          </w:tcPr>
          <w:p w14:paraId="522E28C2" w14:textId="15F0D658" w:rsidR="00A362B4" w:rsidRPr="005C1F97" w:rsidRDefault="00A362B4" w:rsidP="00A362B4">
            <w:pPr>
              <w:spacing w:after="0"/>
              <w:jc w:val="both"/>
              <w:rPr>
                <w:rFonts w:ascii="Arial" w:hAnsi="Arial" w:cs="Arial"/>
                <w:color w:val="000000"/>
                <w:sz w:val="20"/>
                <w:szCs w:val="20"/>
              </w:rPr>
            </w:pPr>
            <w:r w:rsidRPr="009E3F54">
              <w:rPr>
                <w:rFonts w:ascii="Arial" w:hAnsi="Arial" w:cs="Arial"/>
                <w:color w:val="000000"/>
                <w:sz w:val="20"/>
                <w:szCs w:val="20"/>
              </w:rPr>
              <w:t>My team and/or I have ascertained the relevant Tax Advice to determine the VAT implication on all property transactions in line with HSE Property Protocol.</w:t>
            </w:r>
          </w:p>
        </w:tc>
        <w:tc>
          <w:tcPr>
            <w:tcW w:w="190" w:type="pct"/>
            <w:tcBorders>
              <w:bottom w:val="single" w:sz="4" w:space="0" w:color="auto"/>
            </w:tcBorders>
            <w:shd w:val="clear" w:color="auto" w:fill="DAEEF3" w:themeFill="accent5" w:themeFillTint="33"/>
          </w:tcPr>
          <w:p w14:paraId="4FDE6B2C" w14:textId="0E4AD180" w:rsidR="00A362B4" w:rsidRPr="00C2312A" w:rsidRDefault="00A362B4" w:rsidP="00A362B4">
            <w:pPr>
              <w:spacing w:after="0" w:line="240" w:lineRule="auto"/>
              <w:rPr>
                <w:rFonts w:ascii="Arial" w:hAnsi="Arial" w:cs="Arial"/>
                <w:bCs/>
                <w:kern w:val="0"/>
                <w:sz w:val="20"/>
                <w:szCs w:val="20"/>
              </w:rPr>
            </w:pPr>
            <w:r w:rsidRPr="00FF4E81">
              <w:rPr>
                <w:rFonts w:ascii="Arial" w:hAnsi="Arial" w:cs="Arial"/>
                <w:b/>
                <w:kern w:val="0"/>
                <w:sz w:val="20"/>
                <w:szCs w:val="20"/>
              </w:rPr>
              <w:t>…</w:t>
            </w:r>
          </w:p>
        </w:tc>
        <w:tc>
          <w:tcPr>
            <w:tcW w:w="161" w:type="pct"/>
            <w:tcBorders>
              <w:bottom w:val="single" w:sz="4" w:space="0" w:color="auto"/>
            </w:tcBorders>
            <w:shd w:val="clear" w:color="auto" w:fill="DAEEF3" w:themeFill="accent5" w:themeFillTint="33"/>
          </w:tcPr>
          <w:p w14:paraId="22C268E1" w14:textId="18237CDF" w:rsidR="00A362B4" w:rsidRPr="00C2312A" w:rsidRDefault="00A362B4" w:rsidP="00A362B4">
            <w:pPr>
              <w:spacing w:after="0" w:line="240" w:lineRule="auto"/>
              <w:rPr>
                <w:rFonts w:ascii="Arial" w:hAnsi="Arial" w:cs="Arial"/>
                <w:bCs/>
                <w:kern w:val="0"/>
                <w:sz w:val="20"/>
                <w:szCs w:val="20"/>
              </w:rPr>
            </w:pPr>
            <w:r w:rsidRPr="00FF4E81">
              <w:rPr>
                <w:rFonts w:ascii="Arial" w:hAnsi="Arial" w:cs="Arial"/>
                <w:b/>
                <w:kern w:val="0"/>
                <w:sz w:val="20"/>
                <w:szCs w:val="20"/>
              </w:rPr>
              <w:t>…</w:t>
            </w:r>
          </w:p>
        </w:tc>
        <w:tc>
          <w:tcPr>
            <w:tcW w:w="261" w:type="pct"/>
            <w:tcBorders>
              <w:bottom w:val="single" w:sz="4" w:space="0" w:color="auto"/>
            </w:tcBorders>
            <w:shd w:val="clear" w:color="auto" w:fill="DAEEF3" w:themeFill="accent5" w:themeFillTint="33"/>
          </w:tcPr>
          <w:p w14:paraId="173E36D0" w14:textId="7E130B33" w:rsidR="00A362B4" w:rsidRPr="00C2312A" w:rsidRDefault="00A362B4" w:rsidP="00A362B4">
            <w:pPr>
              <w:spacing w:after="0" w:line="240" w:lineRule="auto"/>
              <w:rPr>
                <w:rFonts w:ascii="Arial" w:hAnsi="Arial" w:cs="Arial"/>
                <w:bCs/>
                <w:kern w:val="0"/>
                <w:sz w:val="20"/>
                <w:szCs w:val="20"/>
                <w:highlight w:val="yellow"/>
              </w:rPr>
            </w:pPr>
            <w:r w:rsidRPr="00FF4E81">
              <w:rPr>
                <w:rFonts w:ascii="Arial" w:hAnsi="Arial" w:cs="Arial"/>
                <w:b/>
                <w:kern w:val="0"/>
                <w:sz w:val="20"/>
                <w:szCs w:val="20"/>
              </w:rPr>
              <w:t>…</w:t>
            </w:r>
          </w:p>
        </w:tc>
        <w:tc>
          <w:tcPr>
            <w:tcW w:w="257" w:type="pct"/>
            <w:tcBorders>
              <w:bottom w:val="single" w:sz="4" w:space="0" w:color="auto"/>
            </w:tcBorders>
            <w:shd w:val="clear" w:color="auto" w:fill="DAEEF3" w:themeFill="accent5" w:themeFillTint="33"/>
          </w:tcPr>
          <w:p w14:paraId="48C99072" w14:textId="41BA1E33" w:rsidR="00A362B4" w:rsidRPr="00C2312A" w:rsidRDefault="00A362B4" w:rsidP="00A362B4">
            <w:pPr>
              <w:spacing w:after="0" w:line="240" w:lineRule="auto"/>
              <w:rPr>
                <w:rFonts w:ascii="Arial" w:hAnsi="Arial" w:cs="Arial"/>
                <w:bCs/>
                <w:kern w:val="0"/>
                <w:sz w:val="20"/>
                <w:szCs w:val="20"/>
                <w:highlight w:val="yellow"/>
              </w:rPr>
            </w:pPr>
            <w:r w:rsidRPr="00FF4E81">
              <w:rPr>
                <w:rFonts w:ascii="Arial" w:hAnsi="Arial" w:cs="Arial"/>
                <w:b/>
                <w:kern w:val="0"/>
                <w:sz w:val="20"/>
                <w:szCs w:val="20"/>
              </w:rPr>
              <w:t>…</w:t>
            </w:r>
          </w:p>
        </w:tc>
        <w:tc>
          <w:tcPr>
            <w:tcW w:w="1934" w:type="pct"/>
            <w:tcBorders>
              <w:bottom w:val="single" w:sz="4" w:space="0" w:color="auto"/>
            </w:tcBorders>
            <w:shd w:val="clear" w:color="auto" w:fill="DAEEF3" w:themeFill="accent5" w:themeFillTint="33"/>
          </w:tcPr>
          <w:p w14:paraId="77B738CE" w14:textId="77777777" w:rsidR="00A362B4" w:rsidRPr="00C2312A" w:rsidRDefault="00A362B4" w:rsidP="00A362B4">
            <w:pPr>
              <w:rPr>
                <w:rFonts w:ascii="Arial" w:hAnsi="Arial" w:cs="Arial"/>
                <w:kern w:val="0"/>
                <w:sz w:val="20"/>
                <w:szCs w:val="20"/>
              </w:rPr>
            </w:pPr>
            <w:r w:rsidRPr="00750E73">
              <w:rPr>
                <w:rFonts w:ascii="Arial" w:hAnsi="Arial" w:cs="Arial"/>
                <w:kern w:val="0"/>
                <w:sz w:val="20"/>
                <w:szCs w:val="20"/>
              </w:rPr>
              <w:t>Refer to</w:t>
            </w:r>
            <w:r w:rsidRPr="00750E73">
              <w:rPr>
                <w:sz w:val="20"/>
                <w:szCs w:val="20"/>
                <w:lang w:eastAsia="en-IE"/>
              </w:rPr>
              <w:t xml:space="preserve"> </w:t>
            </w:r>
            <w:r w:rsidRPr="00750E73">
              <w:rPr>
                <w:rFonts w:ascii="Arial" w:hAnsi="Arial" w:cs="Arial"/>
                <w:b/>
                <w:i/>
                <w:kern w:val="0"/>
                <w:sz w:val="20"/>
                <w:szCs w:val="20"/>
              </w:rPr>
              <w:t>HSE Property Protocol</w:t>
            </w:r>
            <w:r w:rsidRPr="00750E73">
              <w:rPr>
                <w:sz w:val="20"/>
                <w:szCs w:val="20"/>
                <w:lang w:eastAsia="en-IE"/>
              </w:rPr>
              <w:t xml:space="preserve"> </w:t>
            </w:r>
            <w:r w:rsidRPr="00750E73">
              <w:rPr>
                <w:rFonts w:ascii="Arial" w:hAnsi="Arial" w:cs="Arial"/>
                <w:kern w:val="0"/>
                <w:sz w:val="20"/>
                <w:szCs w:val="20"/>
              </w:rPr>
              <w:t xml:space="preserve">at </w:t>
            </w:r>
            <w:hyperlink r:id="rId110" w:history="1">
              <w:r w:rsidRPr="00750E73">
                <w:rPr>
                  <w:rStyle w:val="Hyperlink"/>
                  <w:rFonts w:ascii="Arial" w:hAnsi="Arial" w:cs="Arial"/>
                  <w:sz w:val="20"/>
                  <w:szCs w:val="20"/>
                </w:rPr>
                <w:t>https://dochub.healthservice.ie/hse-capital-and-estates/</w:t>
              </w:r>
            </w:hyperlink>
            <w:r w:rsidRPr="00C2312A">
              <w:rPr>
                <w:rFonts w:ascii="Arial" w:hAnsi="Arial" w:cs="Arial"/>
                <w:kern w:val="0"/>
                <w:sz w:val="20"/>
                <w:szCs w:val="20"/>
              </w:rPr>
              <w:t xml:space="preserve">                                                                                                                                                                                                                                                                                                  </w:t>
            </w:r>
          </w:p>
          <w:p w14:paraId="4B0B3D68" w14:textId="77777777" w:rsidR="00A362B4" w:rsidRDefault="00A362B4" w:rsidP="00A362B4">
            <w:pPr>
              <w:spacing w:after="0" w:line="240" w:lineRule="auto"/>
              <w:rPr>
                <w:rFonts w:ascii="Arial" w:hAnsi="Arial" w:cs="Arial"/>
                <w:sz w:val="20"/>
                <w:szCs w:val="20"/>
              </w:rPr>
            </w:pPr>
            <w:r>
              <w:rPr>
                <w:rFonts w:ascii="Arial" w:hAnsi="Arial" w:cs="Arial"/>
                <w:sz w:val="20"/>
                <w:szCs w:val="20"/>
              </w:rPr>
              <w:t xml:space="preserve">Staff must be aware that VAT may arise on leases/licences and property transactions.  </w:t>
            </w:r>
          </w:p>
          <w:p w14:paraId="093FA151" w14:textId="77777777" w:rsidR="00A362B4" w:rsidRPr="009D281D" w:rsidRDefault="00A362B4" w:rsidP="00A362B4">
            <w:pPr>
              <w:spacing w:after="0" w:line="240" w:lineRule="auto"/>
              <w:rPr>
                <w:rFonts w:ascii="Arial" w:hAnsi="Arial" w:cs="Arial"/>
                <w:sz w:val="20"/>
                <w:szCs w:val="20"/>
              </w:rPr>
            </w:pPr>
            <w:r w:rsidRPr="00C2312A">
              <w:rPr>
                <w:rFonts w:ascii="Arial" w:hAnsi="Arial" w:cs="Arial"/>
                <w:kern w:val="0"/>
                <w:sz w:val="20"/>
                <w:szCs w:val="20"/>
              </w:rPr>
              <w:t xml:space="preserve">Tax Training &amp; General Queries  </w:t>
            </w:r>
          </w:p>
          <w:p w14:paraId="22929C4E" w14:textId="77777777" w:rsidR="00A362B4"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Email: </w:t>
            </w:r>
            <w:hyperlink r:id="rId111" w:history="1">
              <w:r w:rsidRPr="00C2312A">
                <w:rPr>
                  <w:rStyle w:val="Hyperlink"/>
                  <w:rFonts w:ascii="Arial" w:hAnsi="Arial" w:cs="Arial"/>
                  <w:kern w:val="0"/>
                  <w:sz w:val="20"/>
                  <w:szCs w:val="20"/>
                </w:rPr>
                <w:t>taxqueries@hse.ie</w:t>
              </w:r>
            </w:hyperlink>
            <w:r>
              <w:rPr>
                <w:rFonts w:ascii="Arial" w:hAnsi="Arial" w:cs="Arial"/>
                <w:kern w:val="0"/>
                <w:sz w:val="20"/>
                <w:szCs w:val="20"/>
              </w:rPr>
              <w:t xml:space="preserve"> </w:t>
            </w:r>
          </w:p>
          <w:p w14:paraId="691C4E6E" w14:textId="5BA9F7C1" w:rsidR="00A362B4" w:rsidRPr="009D281D" w:rsidRDefault="00A362B4" w:rsidP="00A362B4">
            <w:pPr>
              <w:spacing w:after="0" w:line="240" w:lineRule="auto"/>
              <w:rPr>
                <w:rFonts w:ascii="Arial" w:hAnsi="Arial" w:cs="Arial"/>
                <w:kern w:val="0"/>
                <w:sz w:val="20"/>
                <w:szCs w:val="20"/>
              </w:rPr>
            </w:pPr>
          </w:p>
        </w:tc>
      </w:tr>
      <w:permEnd w:id="172511547"/>
      <w:permEnd w:id="427502788"/>
      <w:permEnd w:id="1420830390"/>
      <w:permEnd w:id="511647319"/>
    </w:tbl>
    <w:p w14:paraId="0D1A0AEE" w14:textId="387240A8" w:rsidR="00E271F1" w:rsidRDefault="00E271F1">
      <w:pPr>
        <w:spacing w:after="0" w:line="240" w:lineRule="auto"/>
        <w:rPr>
          <w:sz w:val="20"/>
          <w:szCs w:val="20"/>
        </w:rPr>
      </w:pPr>
      <w:r>
        <w:rPr>
          <w:sz w:val="20"/>
          <w:szCs w:val="20"/>
        </w:rPr>
        <w:br w:type="page"/>
      </w:r>
    </w:p>
    <w:p w14:paraId="3A7FC687" w14:textId="14014CF9" w:rsidR="00484552" w:rsidRPr="00C2312A" w:rsidRDefault="00484552" w:rsidP="00484552">
      <w:pPr>
        <w:spacing w:after="0" w:line="240" w:lineRule="auto"/>
        <w:ind w:left="-426" w:hanging="141"/>
        <w:rPr>
          <w:sz w:val="20"/>
          <w:szCs w:val="20"/>
        </w:rPr>
      </w:pPr>
      <w:r w:rsidRPr="00484552">
        <w:rPr>
          <w:sz w:val="20"/>
          <w:szCs w:val="20"/>
        </w:rPr>
        <w:lastRenderedPageBreak/>
        <w:t>INCOME AND CASH</w:t>
      </w:r>
    </w:p>
    <w:p w14:paraId="52F00AC0" w14:textId="43F387FD" w:rsidR="00484552" w:rsidRDefault="00484552" w:rsidP="00484552">
      <w:pPr>
        <w:spacing w:after="0" w:line="240" w:lineRule="auto"/>
        <w:ind w:left="-426" w:hanging="141"/>
        <w:rPr>
          <w:sz w:val="20"/>
          <w:szCs w:val="20"/>
        </w:rPr>
      </w:pPr>
    </w:p>
    <w:p w14:paraId="70B4BFC3" w14:textId="378B9FDF" w:rsidR="00484552" w:rsidRDefault="008D1FD8" w:rsidP="00D47B1B">
      <w:pPr>
        <w:spacing w:after="0" w:line="240" w:lineRule="auto"/>
        <w:ind w:left="-567"/>
        <w:rPr>
          <w:sz w:val="20"/>
          <w:szCs w:val="20"/>
        </w:rPr>
      </w:pPr>
      <w:r>
        <w:rPr>
          <w:sz w:val="20"/>
          <w:szCs w:val="20"/>
        </w:rPr>
        <w:t>Statements l</w:t>
      </w:r>
      <w:r w:rsidRPr="00CA544A">
        <w:rPr>
          <w:sz w:val="20"/>
          <w:szCs w:val="20"/>
        </w:rPr>
        <w:t xml:space="preserve">inked to Introductory Question: </w:t>
      </w:r>
      <w:r w:rsidR="00484552" w:rsidRPr="00484552">
        <w:rPr>
          <w:sz w:val="20"/>
          <w:szCs w:val="20"/>
        </w:rPr>
        <w:t>"Does your role, or the role of those you line manage, involve the supervision or direct han</w:t>
      </w:r>
      <w:r>
        <w:rPr>
          <w:sz w:val="20"/>
          <w:szCs w:val="20"/>
        </w:rPr>
        <w:t>dling of Income/Cash?"</w:t>
      </w:r>
    </w:p>
    <w:p w14:paraId="7D6988B1" w14:textId="77777777" w:rsidR="00484552" w:rsidRPr="00C2312A" w:rsidRDefault="00484552" w:rsidP="00D47B1B">
      <w:pPr>
        <w:spacing w:after="0" w:line="240" w:lineRule="auto"/>
        <w:ind w:left="-567"/>
        <w:rPr>
          <w:sz w:val="20"/>
          <w:szCs w:val="20"/>
        </w:rPr>
      </w:pPr>
    </w:p>
    <w:p w14:paraId="71E718D6" w14:textId="77777777" w:rsidR="00484552" w:rsidRPr="00C2312A" w:rsidRDefault="00484552" w:rsidP="00484552">
      <w:pPr>
        <w:ind w:left="-426" w:hanging="141"/>
        <w:rPr>
          <w:i/>
          <w:sz w:val="20"/>
          <w:szCs w:val="20"/>
        </w:rPr>
      </w:pPr>
      <w:r w:rsidRPr="00C2312A">
        <w:rPr>
          <w:i/>
          <w:sz w:val="20"/>
          <w:szCs w:val="20"/>
        </w:rPr>
        <w:t>Note: Income includes cash, cheques, credit/debit cards, electronic payments</w:t>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
        <w:gridCol w:w="1202"/>
        <w:gridCol w:w="5394"/>
        <w:gridCol w:w="709"/>
        <w:gridCol w:w="568"/>
        <w:gridCol w:w="700"/>
        <w:gridCol w:w="709"/>
        <w:gridCol w:w="5244"/>
      </w:tblGrid>
      <w:tr w:rsidR="00484552" w:rsidRPr="00C2312A" w14:paraId="41EBE27E" w14:textId="77777777" w:rsidTr="00B4295A">
        <w:trPr>
          <w:trHeight w:val="540"/>
          <w:tblHeader/>
        </w:trPr>
        <w:tc>
          <w:tcPr>
            <w:tcW w:w="166" w:type="pct"/>
            <w:shd w:val="clear" w:color="auto" w:fill="F2F2F2"/>
          </w:tcPr>
          <w:p w14:paraId="49B0BF4E" w14:textId="77777777" w:rsidR="00484552" w:rsidRPr="00C2312A" w:rsidRDefault="00484552" w:rsidP="00810349">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00" w:type="pct"/>
            <w:shd w:val="clear" w:color="auto" w:fill="F2F2F2"/>
          </w:tcPr>
          <w:p w14:paraId="1CA7ED07" w14:textId="3DDDA9D8" w:rsidR="00484552" w:rsidRPr="00C2312A" w:rsidRDefault="00B4295A" w:rsidP="00810349">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1795" w:type="pct"/>
            <w:shd w:val="clear" w:color="auto" w:fill="F2F2F2"/>
          </w:tcPr>
          <w:p w14:paraId="713CE947" w14:textId="77777777" w:rsidR="00484552" w:rsidRPr="00C2312A" w:rsidRDefault="00484552" w:rsidP="00810349">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6" w:type="pct"/>
            <w:shd w:val="clear" w:color="auto" w:fill="F2F2F2"/>
          </w:tcPr>
          <w:p w14:paraId="48CE2A6D" w14:textId="77777777" w:rsidR="00484552" w:rsidRPr="00C2312A" w:rsidRDefault="00484552" w:rsidP="00810349">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89" w:type="pct"/>
            <w:shd w:val="clear" w:color="auto" w:fill="F2F2F2"/>
          </w:tcPr>
          <w:p w14:paraId="283E6526" w14:textId="77777777" w:rsidR="00484552" w:rsidRPr="00C2312A" w:rsidRDefault="00484552" w:rsidP="00810349">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33" w:type="pct"/>
            <w:shd w:val="clear" w:color="auto" w:fill="F2F2F2"/>
          </w:tcPr>
          <w:p w14:paraId="7CBB3C91" w14:textId="77777777" w:rsidR="00484552" w:rsidRPr="00C2312A" w:rsidRDefault="00484552" w:rsidP="00810349">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36" w:type="pct"/>
            <w:shd w:val="clear" w:color="auto" w:fill="F2F2F2"/>
          </w:tcPr>
          <w:p w14:paraId="360F77BE" w14:textId="77777777" w:rsidR="00484552" w:rsidRPr="00C2312A" w:rsidRDefault="00484552" w:rsidP="00810349">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745" w:type="pct"/>
            <w:shd w:val="clear" w:color="auto" w:fill="F2F2F2"/>
          </w:tcPr>
          <w:p w14:paraId="0A71919D" w14:textId="77777777" w:rsidR="00484552" w:rsidRPr="00C2312A" w:rsidRDefault="00484552" w:rsidP="00810349">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A362B4" w:rsidRPr="00C2312A" w14:paraId="13ED47DC" w14:textId="77777777" w:rsidTr="00B4295A">
        <w:trPr>
          <w:trHeight w:val="300"/>
        </w:trPr>
        <w:tc>
          <w:tcPr>
            <w:tcW w:w="166" w:type="pct"/>
            <w:shd w:val="clear" w:color="auto" w:fill="DAEEF3" w:themeFill="accent5" w:themeFillTint="33"/>
          </w:tcPr>
          <w:p w14:paraId="115CC6EE" w14:textId="77777777" w:rsidR="00A362B4" w:rsidRPr="00C2312A" w:rsidRDefault="00A362B4" w:rsidP="00A362B4">
            <w:pPr>
              <w:spacing w:after="0" w:line="240" w:lineRule="auto"/>
              <w:rPr>
                <w:rFonts w:ascii="Arial" w:hAnsi="Arial" w:cs="Arial"/>
                <w:kern w:val="0"/>
                <w:sz w:val="20"/>
                <w:szCs w:val="20"/>
              </w:rPr>
            </w:pPr>
            <w:permStart w:id="534990813" w:edGrp="everyone" w:colFirst="3" w:colLast="3"/>
            <w:permStart w:id="161285116" w:edGrp="everyone" w:colFirst="4" w:colLast="4"/>
            <w:r w:rsidRPr="00C2312A">
              <w:rPr>
                <w:rFonts w:ascii="Arial" w:hAnsi="Arial" w:cs="Arial"/>
                <w:kern w:val="0"/>
                <w:sz w:val="20"/>
                <w:szCs w:val="20"/>
              </w:rPr>
              <w:t>1</w:t>
            </w:r>
          </w:p>
        </w:tc>
        <w:tc>
          <w:tcPr>
            <w:tcW w:w="400" w:type="pct"/>
            <w:shd w:val="clear" w:color="auto" w:fill="DAEEF3" w:themeFill="accent5" w:themeFillTint="33"/>
          </w:tcPr>
          <w:p w14:paraId="2F48530E"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795" w:type="pct"/>
            <w:shd w:val="clear" w:color="auto" w:fill="DAEEF3" w:themeFill="accent5" w:themeFillTint="33"/>
            <w:vAlign w:val="center"/>
          </w:tcPr>
          <w:p w14:paraId="04A71B94" w14:textId="00EA5D45" w:rsidR="00A362B4" w:rsidRPr="00C2312A" w:rsidRDefault="00A362B4" w:rsidP="00A362B4">
            <w:pPr>
              <w:spacing w:after="0" w:line="240" w:lineRule="auto"/>
              <w:rPr>
                <w:rFonts w:ascii="Arial" w:hAnsi="Arial" w:cs="Arial"/>
                <w:kern w:val="0"/>
                <w:sz w:val="20"/>
                <w:szCs w:val="20"/>
              </w:rPr>
            </w:pPr>
            <w:r w:rsidRPr="00484552">
              <w:rPr>
                <w:rFonts w:ascii="Arial" w:hAnsi="Arial" w:cs="Arial"/>
                <w:color w:val="000000"/>
                <w:sz w:val="20"/>
                <w:szCs w:val="20"/>
              </w:rPr>
              <w:t>I am aware of and understand the requirements included in NFR B2 Income, Charges and Debtors and B5 Banking, Cash and Card payments.</w:t>
            </w:r>
          </w:p>
        </w:tc>
        <w:tc>
          <w:tcPr>
            <w:tcW w:w="236" w:type="pct"/>
            <w:shd w:val="clear" w:color="auto" w:fill="DAEEF3" w:themeFill="accent5" w:themeFillTint="33"/>
          </w:tcPr>
          <w:p w14:paraId="19D9A7ED" w14:textId="35DBA48A" w:rsidR="00A362B4" w:rsidRPr="00C2312A" w:rsidRDefault="00A362B4" w:rsidP="00A362B4">
            <w:pPr>
              <w:spacing w:after="0" w:line="240" w:lineRule="auto"/>
              <w:rPr>
                <w:rFonts w:ascii="Arial" w:hAnsi="Arial" w:cs="Arial"/>
                <w:kern w:val="0"/>
                <w:sz w:val="20"/>
                <w:szCs w:val="20"/>
              </w:rPr>
            </w:pPr>
            <w:r w:rsidRPr="00EB0EFE">
              <w:rPr>
                <w:rFonts w:ascii="Arial" w:hAnsi="Arial" w:cs="Arial"/>
                <w:b/>
                <w:kern w:val="0"/>
                <w:sz w:val="20"/>
                <w:szCs w:val="20"/>
              </w:rPr>
              <w:t>…</w:t>
            </w:r>
          </w:p>
        </w:tc>
        <w:tc>
          <w:tcPr>
            <w:tcW w:w="189" w:type="pct"/>
            <w:shd w:val="clear" w:color="auto" w:fill="DAEEF3" w:themeFill="accent5" w:themeFillTint="33"/>
          </w:tcPr>
          <w:p w14:paraId="4E0BFA8D" w14:textId="5B93C16B" w:rsidR="00A362B4" w:rsidRPr="00C2312A" w:rsidRDefault="00A362B4" w:rsidP="00A362B4">
            <w:pPr>
              <w:spacing w:after="0" w:line="240" w:lineRule="auto"/>
              <w:rPr>
                <w:rFonts w:ascii="Arial" w:hAnsi="Arial" w:cs="Arial"/>
                <w:kern w:val="0"/>
                <w:sz w:val="20"/>
                <w:szCs w:val="20"/>
              </w:rPr>
            </w:pPr>
            <w:r w:rsidRPr="00EB0EFE">
              <w:rPr>
                <w:rFonts w:ascii="Arial" w:hAnsi="Arial" w:cs="Arial"/>
                <w:b/>
                <w:kern w:val="0"/>
                <w:sz w:val="20"/>
                <w:szCs w:val="20"/>
              </w:rPr>
              <w:t>…</w:t>
            </w:r>
          </w:p>
        </w:tc>
        <w:tc>
          <w:tcPr>
            <w:tcW w:w="233" w:type="pct"/>
            <w:shd w:val="clear" w:color="auto" w:fill="D9D9D9" w:themeFill="background1" w:themeFillShade="D9"/>
          </w:tcPr>
          <w:p w14:paraId="3C97C9B1" w14:textId="77777777" w:rsidR="00A362B4" w:rsidRPr="00C2312A" w:rsidRDefault="00A362B4" w:rsidP="00A362B4">
            <w:pPr>
              <w:spacing w:after="0" w:line="240" w:lineRule="auto"/>
              <w:rPr>
                <w:rFonts w:ascii="Arial" w:hAnsi="Arial" w:cs="Arial"/>
                <w:kern w:val="0"/>
                <w:sz w:val="20"/>
                <w:szCs w:val="20"/>
              </w:rPr>
            </w:pPr>
          </w:p>
        </w:tc>
        <w:tc>
          <w:tcPr>
            <w:tcW w:w="236" w:type="pct"/>
            <w:shd w:val="clear" w:color="auto" w:fill="D9D9D9" w:themeFill="background1" w:themeFillShade="D9"/>
          </w:tcPr>
          <w:p w14:paraId="2621564E" w14:textId="77777777" w:rsidR="00A362B4" w:rsidRPr="00C2312A" w:rsidRDefault="00A362B4" w:rsidP="00A362B4">
            <w:pPr>
              <w:spacing w:after="0" w:line="240" w:lineRule="auto"/>
              <w:jc w:val="center"/>
              <w:rPr>
                <w:rFonts w:ascii="Arial" w:hAnsi="Arial" w:cs="Arial"/>
                <w:kern w:val="0"/>
                <w:sz w:val="20"/>
                <w:szCs w:val="20"/>
              </w:rPr>
            </w:pPr>
          </w:p>
        </w:tc>
        <w:tc>
          <w:tcPr>
            <w:tcW w:w="1745" w:type="pct"/>
            <w:shd w:val="clear" w:color="auto" w:fill="DAEEF3" w:themeFill="accent5" w:themeFillTint="33"/>
          </w:tcPr>
          <w:p w14:paraId="67F8C15B" w14:textId="77777777" w:rsidR="00A362B4" w:rsidRPr="00C2312A" w:rsidRDefault="00A362B4" w:rsidP="00A362B4">
            <w:pPr>
              <w:spacing w:after="0" w:line="240" w:lineRule="auto"/>
              <w:rPr>
                <w:rFonts w:ascii="Arial" w:hAnsi="Arial" w:cs="Arial"/>
                <w:sz w:val="20"/>
                <w:szCs w:val="20"/>
              </w:rPr>
            </w:pPr>
            <w:r w:rsidRPr="00C2312A">
              <w:rPr>
                <w:rFonts w:ascii="Arial" w:hAnsi="Arial" w:cs="Arial"/>
                <w:kern w:val="0"/>
                <w:sz w:val="20"/>
                <w:szCs w:val="20"/>
              </w:rPr>
              <w:t xml:space="preserve">Refer to </w:t>
            </w:r>
            <w:r w:rsidRPr="004B0115">
              <w:rPr>
                <w:rFonts w:ascii="Arial" w:hAnsi="Arial" w:cs="Arial"/>
                <w:b/>
                <w:i/>
                <w:kern w:val="0"/>
                <w:sz w:val="20"/>
                <w:szCs w:val="20"/>
              </w:rPr>
              <w:t>NFR B2 Income, Charges and Debtors</w:t>
            </w:r>
            <w:r>
              <w:rPr>
                <w:rFonts w:ascii="Arial" w:hAnsi="Arial" w:cs="Arial"/>
                <w:kern w:val="0"/>
                <w:sz w:val="20"/>
                <w:szCs w:val="20"/>
              </w:rPr>
              <w:t xml:space="preserve"> </w:t>
            </w:r>
            <w:r w:rsidRPr="00C2312A">
              <w:rPr>
                <w:rFonts w:ascii="Arial" w:hAnsi="Arial" w:cs="Arial"/>
                <w:kern w:val="0"/>
                <w:sz w:val="20"/>
                <w:szCs w:val="20"/>
              </w:rPr>
              <w:t xml:space="preserve">and </w:t>
            </w:r>
            <w:r w:rsidRPr="004B0115">
              <w:rPr>
                <w:rFonts w:ascii="Arial" w:hAnsi="Arial" w:cs="Arial"/>
                <w:b/>
                <w:i/>
                <w:kern w:val="0"/>
                <w:sz w:val="20"/>
                <w:szCs w:val="20"/>
              </w:rPr>
              <w:t>NFR B5 Banking, Cash and Card Payments</w:t>
            </w:r>
            <w:r>
              <w:rPr>
                <w:rFonts w:ascii="Arial" w:hAnsi="Arial" w:cs="Arial"/>
                <w:kern w:val="0"/>
                <w:sz w:val="20"/>
                <w:szCs w:val="20"/>
              </w:rPr>
              <w:t xml:space="preserve"> </w:t>
            </w:r>
            <w:r w:rsidRPr="00C2312A">
              <w:rPr>
                <w:rFonts w:ascii="Arial" w:hAnsi="Arial" w:cs="Arial"/>
                <w:kern w:val="0"/>
                <w:sz w:val="20"/>
                <w:szCs w:val="20"/>
              </w:rPr>
              <w:t xml:space="preserve">National Financial Regulations </w:t>
            </w:r>
            <w:hyperlink r:id="rId112" w:history="1">
              <w:r w:rsidRPr="00C2312A">
                <w:rPr>
                  <w:rStyle w:val="Hyperlink"/>
                  <w:rFonts w:ascii="Arial" w:hAnsi="Arial" w:cs="Arial"/>
                  <w:sz w:val="20"/>
                  <w:szCs w:val="20"/>
                </w:rPr>
                <w:t>https://www.hse.ie/eng/about/who/finance/nfr/nfr-docs.html</w:t>
              </w:r>
            </w:hyperlink>
            <w:r w:rsidRPr="00C2312A">
              <w:rPr>
                <w:sz w:val="20"/>
                <w:szCs w:val="20"/>
              </w:rPr>
              <w:t xml:space="preserve"> </w:t>
            </w:r>
          </w:p>
          <w:p w14:paraId="4D1EA3CA" w14:textId="77777777" w:rsidR="00A362B4" w:rsidRPr="00C2312A" w:rsidRDefault="00A362B4" w:rsidP="00A362B4">
            <w:pPr>
              <w:spacing w:after="0" w:line="240" w:lineRule="auto"/>
              <w:rPr>
                <w:rFonts w:ascii="Arial" w:hAnsi="Arial" w:cs="Arial"/>
                <w:sz w:val="20"/>
                <w:szCs w:val="20"/>
              </w:rPr>
            </w:pPr>
          </w:p>
          <w:p w14:paraId="2B7E4D28" w14:textId="76883B26" w:rsidR="00A362B4" w:rsidRPr="00C2312A" w:rsidRDefault="00A362B4" w:rsidP="00A362B4">
            <w:pPr>
              <w:spacing w:after="0" w:line="240" w:lineRule="auto"/>
              <w:rPr>
                <w:rFonts w:ascii="Arial" w:hAnsi="Arial" w:cs="Arial"/>
                <w:sz w:val="20"/>
                <w:szCs w:val="20"/>
              </w:rPr>
            </w:pPr>
            <w:r w:rsidRPr="00C2312A">
              <w:rPr>
                <w:rFonts w:ascii="Arial" w:hAnsi="Arial" w:cs="Arial"/>
                <w:sz w:val="20"/>
                <w:szCs w:val="20"/>
              </w:rPr>
              <w:t>Training Resources</w:t>
            </w:r>
            <w:r>
              <w:rPr>
                <w:rFonts w:ascii="Arial" w:hAnsi="Arial" w:cs="Arial"/>
                <w:sz w:val="20"/>
                <w:szCs w:val="20"/>
              </w:rPr>
              <w:t xml:space="preserve"> including </w:t>
            </w:r>
            <w:hyperlink r:id="rId113" w:history="1">
              <w:r w:rsidRPr="008F140C">
                <w:rPr>
                  <w:rStyle w:val="Hyperlink"/>
                  <w:rFonts w:ascii="Arial" w:hAnsi="Arial" w:cs="Arial"/>
                  <w:kern w:val="0"/>
                  <w:sz w:val="20"/>
                  <w:szCs w:val="20"/>
                </w:rPr>
                <w:t>HSeLanD</w:t>
              </w:r>
            </w:hyperlink>
            <w:r>
              <w:rPr>
                <w:rFonts w:ascii="Arial" w:hAnsi="Arial" w:cs="Arial"/>
                <w:sz w:val="20"/>
                <w:szCs w:val="20"/>
              </w:rPr>
              <w:t xml:space="preserve"> “Understand the NFRs” eLearning course and individual training videos by NFR are available to access here</w:t>
            </w:r>
          </w:p>
          <w:p w14:paraId="2762CA07" w14:textId="77777777" w:rsidR="00A362B4" w:rsidRPr="00C2312A" w:rsidRDefault="00BC146B" w:rsidP="00A362B4">
            <w:pPr>
              <w:spacing w:after="0" w:line="240" w:lineRule="auto"/>
              <w:rPr>
                <w:rFonts w:ascii="Arial" w:hAnsi="Arial" w:cs="Arial"/>
                <w:kern w:val="0"/>
                <w:sz w:val="20"/>
                <w:szCs w:val="20"/>
              </w:rPr>
            </w:pPr>
            <w:hyperlink r:id="rId114" w:history="1">
              <w:r w:rsidR="00A362B4" w:rsidRPr="00C2312A">
                <w:rPr>
                  <w:rStyle w:val="Hyperlink"/>
                  <w:rFonts w:ascii="Arial" w:hAnsi="Arial" w:cs="Arial"/>
                  <w:sz w:val="20"/>
                  <w:szCs w:val="20"/>
                </w:rPr>
                <w:t>https://www.hse.ie/eng/about/who/finance/nfr/resources-training.html</w:t>
              </w:r>
            </w:hyperlink>
          </w:p>
        </w:tc>
      </w:tr>
      <w:tr w:rsidR="00A362B4" w:rsidRPr="00C2312A" w14:paraId="3A7391FD" w14:textId="77777777" w:rsidTr="00B4295A">
        <w:trPr>
          <w:trHeight w:val="300"/>
        </w:trPr>
        <w:tc>
          <w:tcPr>
            <w:tcW w:w="166" w:type="pct"/>
            <w:shd w:val="clear" w:color="auto" w:fill="DAEEF3" w:themeFill="accent5" w:themeFillTint="33"/>
          </w:tcPr>
          <w:p w14:paraId="10EA8A2F" w14:textId="77777777" w:rsidR="00A362B4" w:rsidRPr="00C2312A" w:rsidRDefault="00A362B4" w:rsidP="00A362B4">
            <w:pPr>
              <w:spacing w:after="0" w:line="240" w:lineRule="auto"/>
              <w:rPr>
                <w:rFonts w:ascii="Arial" w:hAnsi="Arial" w:cs="Arial"/>
                <w:kern w:val="0"/>
                <w:sz w:val="20"/>
                <w:szCs w:val="20"/>
              </w:rPr>
            </w:pPr>
            <w:permStart w:id="1530923267" w:edGrp="everyone" w:colFirst="3" w:colLast="3"/>
            <w:permStart w:id="1320841325" w:edGrp="everyone" w:colFirst="4" w:colLast="4"/>
            <w:permStart w:id="472213327" w:edGrp="everyone" w:colFirst="5" w:colLast="5"/>
            <w:permStart w:id="54361289" w:edGrp="everyone" w:colFirst="6" w:colLast="6"/>
            <w:permEnd w:id="534990813"/>
            <w:permEnd w:id="161285116"/>
            <w:r w:rsidRPr="00C2312A">
              <w:rPr>
                <w:rFonts w:ascii="Arial" w:hAnsi="Arial" w:cs="Arial"/>
                <w:kern w:val="0"/>
                <w:sz w:val="20"/>
                <w:szCs w:val="20"/>
              </w:rPr>
              <w:t>2</w:t>
            </w:r>
          </w:p>
        </w:tc>
        <w:tc>
          <w:tcPr>
            <w:tcW w:w="400" w:type="pct"/>
            <w:shd w:val="clear" w:color="auto" w:fill="DAEEF3" w:themeFill="accent5" w:themeFillTint="33"/>
          </w:tcPr>
          <w:p w14:paraId="10C3D696" w14:textId="77777777" w:rsidR="00A362B4" w:rsidRPr="00C2312A" w:rsidRDefault="00A362B4" w:rsidP="00A362B4">
            <w:pPr>
              <w:rPr>
                <w:sz w:val="20"/>
                <w:szCs w:val="20"/>
              </w:rPr>
            </w:pPr>
            <w:r w:rsidRPr="00C2312A">
              <w:rPr>
                <w:rFonts w:ascii="Arial" w:hAnsi="Arial" w:cs="Arial"/>
                <w:kern w:val="0"/>
                <w:sz w:val="20"/>
                <w:szCs w:val="20"/>
              </w:rPr>
              <w:t>Income and Cash</w:t>
            </w:r>
          </w:p>
        </w:tc>
        <w:tc>
          <w:tcPr>
            <w:tcW w:w="1795" w:type="pct"/>
            <w:shd w:val="clear" w:color="auto" w:fill="DAEEF3" w:themeFill="accent5" w:themeFillTint="33"/>
            <w:vAlign w:val="center"/>
          </w:tcPr>
          <w:p w14:paraId="440C0418" w14:textId="2F4ACF20" w:rsidR="00A362B4" w:rsidRPr="00C2312A" w:rsidRDefault="00A362B4" w:rsidP="00A362B4">
            <w:pPr>
              <w:spacing w:after="0" w:line="240" w:lineRule="auto"/>
              <w:rPr>
                <w:rFonts w:ascii="Arial" w:hAnsi="Arial" w:cs="Arial"/>
                <w:kern w:val="0"/>
                <w:sz w:val="20"/>
                <w:szCs w:val="20"/>
              </w:rPr>
            </w:pPr>
            <w:r w:rsidRPr="00484552">
              <w:rPr>
                <w:rFonts w:ascii="Arial" w:hAnsi="Arial" w:cs="Arial"/>
                <w:color w:val="000000"/>
                <w:sz w:val="20"/>
                <w:szCs w:val="20"/>
              </w:rPr>
              <w:t>All income and cash sources have been identified and the appropriate controls and recording processes have been implemented.</w:t>
            </w:r>
          </w:p>
        </w:tc>
        <w:tc>
          <w:tcPr>
            <w:tcW w:w="236" w:type="pct"/>
            <w:shd w:val="clear" w:color="auto" w:fill="DAEEF3" w:themeFill="accent5" w:themeFillTint="33"/>
          </w:tcPr>
          <w:p w14:paraId="1C05F120" w14:textId="46441694" w:rsidR="00A362B4" w:rsidRPr="00C2312A" w:rsidRDefault="00A362B4" w:rsidP="00A362B4">
            <w:pPr>
              <w:spacing w:after="0" w:line="240" w:lineRule="auto"/>
              <w:rPr>
                <w:rFonts w:ascii="Arial" w:hAnsi="Arial" w:cs="Arial"/>
                <w:kern w:val="0"/>
                <w:sz w:val="20"/>
                <w:szCs w:val="20"/>
              </w:rPr>
            </w:pPr>
            <w:r w:rsidRPr="00EB0EFE">
              <w:rPr>
                <w:rFonts w:ascii="Arial" w:hAnsi="Arial" w:cs="Arial"/>
                <w:b/>
                <w:kern w:val="0"/>
                <w:sz w:val="20"/>
                <w:szCs w:val="20"/>
              </w:rPr>
              <w:t>…</w:t>
            </w:r>
          </w:p>
        </w:tc>
        <w:tc>
          <w:tcPr>
            <w:tcW w:w="189" w:type="pct"/>
            <w:shd w:val="clear" w:color="auto" w:fill="DAEEF3" w:themeFill="accent5" w:themeFillTint="33"/>
          </w:tcPr>
          <w:p w14:paraId="2B001B63" w14:textId="4E6FFC43" w:rsidR="00A362B4" w:rsidRPr="00C2312A" w:rsidRDefault="00A362B4" w:rsidP="00A362B4">
            <w:pPr>
              <w:spacing w:after="0" w:line="240" w:lineRule="auto"/>
              <w:rPr>
                <w:rFonts w:ascii="Arial" w:hAnsi="Arial" w:cs="Arial"/>
                <w:kern w:val="0"/>
                <w:sz w:val="20"/>
                <w:szCs w:val="20"/>
              </w:rPr>
            </w:pPr>
            <w:r w:rsidRPr="00EB0EFE">
              <w:rPr>
                <w:rFonts w:ascii="Arial" w:hAnsi="Arial" w:cs="Arial"/>
                <w:b/>
                <w:kern w:val="0"/>
                <w:sz w:val="20"/>
                <w:szCs w:val="20"/>
              </w:rPr>
              <w:t>…</w:t>
            </w:r>
          </w:p>
        </w:tc>
        <w:tc>
          <w:tcPr>
            <w:tcW w:w="233" w:type="pct"/>
            <w:shd w:val="clear" w:color="auto" w:fill="DAEEF3" w:themeFill="accent5" w:themeFillTint="33"/>
          </w:tcPr>
          <w:p w14:paraId="3E2778BC" w14:textId="3531B51C" w:rsidR="00A362B4" w:rsidRPr="00C2312A" w:rsidRDefault="00A362B4" w:rsidP="00A362B4">
            <w:pPr>
              <w:spacing w:after="0" w:line="240" w:lineRule="auto"/>
              <w:rPr>
                <w:rFonts w:ascii="Arial" w:hAnsi="Arial" w:cs="Arial"/>
                <w:kern w:val="0"/>
                <w:sz w:val="20"/>
                <w:szCs w:val="20"/>
              </w:rPr>
            </w:pPr>
            <w:r w:rsidRPr="00DF7CBF">
              <w:rPr>
                <w:rFonts w:ascii="Arial" w:hAnsi="Arial" w:cs="Arial"/>
                <w:b/>
                <w:kern w:val="0"/>
                <w:sz w:val="20"/>
                <w:szCs w:val="20"/>
              </w:rPr>
              <w:t>…</w:t>
            </w:r>
          </w:p>
        </w:tc>
        <w:tc>
          <w:tcPr>
            <w:tcW w:w="236" w:type="pct"/>
            <w:shd w:val="clear" w:color="auto" w:fill="DAEEF3" w:themeFill="accent5" w:themeFillTint="33"/>
          </w:tcPr>
          <w:p w14:paraId="0B4FA0FD" w14:textId="6B637837" w:rsidR="00A362B4" w:rsidRPr="00C2312A" w:rsidRDefault="00A362B4" w:rsidP="00A362B4">
            <w:pPr>
              <w:spacing w:after="0" w:line="240" w:lineRule="auto"/>
              <w:rPr>
                <w:rFonts w:ascii="Arial" w:hAnsi="Arial" w:cs="Arial"/>
                <w:kern w:val="0"/>
                <w:sz w:val="20"/>
                <w:szCs w:val="20"/>
              </w:rPr>
            </w:pPr>
            <w:r w:rsidRPr="00DF7CBF">
              <w:rPr>
                <w:rFonts w:ascii="Arial" w:hAnsi="Arial" w:cs="Arial"/>
                <w:b/>
                <w:kern w:val="0"/>
                <w:sz w:val="20"/>
                <w:szCs w:val="20"/>
              </w:rPr>
              <w:t>…</w:t>
            </w:r>
          </w:p>
        </w:tc>
        <w:tc>
          <w:tcPr>
            <w:tcW w:w="1745" w:type="pct"/>
            <w:shd w:val="clear" w:color="auto" w:fill="DAEEF3" w:themeFill="accent5" w:themeFillTint="33"/>
          </w:tcPr>
          <w:p w14:paraId="08DFB17A" w14:textId="77777777" w:rsidR="00A362B4" w:rsidRPr="00C2312A" w:rsidRDefault="00A362B4" w:rsidP="00A362B4">
            <w:pPr>
              <w:spacing w:line="240" w:lineRule="auto"/>
              <w:rPr>
                <w:rFonts w:ascii="Arial" w:hAnsi="Arial" w:cs="Arial"/>
                <w:kern w:val="0"/>
                <w:sz w:val="20"/>
                <w:szCs w:val="20"/>
              </w:rPr>
            </w:pPr>
            <w:r w:rsidRPr="00C2312A">
              <w:rPr>
                <w:rFonts w:ascii="Arial" w:hAnsi="Arial" w:cs="Arial"/>
                <w:kern w:val="0"/>
                <w:sz w:val="20"/>
                <w:szCs w:val="20"/>
              </w:rPr>
              <w:t>For more information on cash and bank controls please refer to NFR B5, section 9.</w:t>
            </w:r>
          </w:p>
          <w:p w14:paraId="08A84534" w14:textId="77777777" w:rsidR="00A362B4" w:rsidRPr="00C2312A" w:rsidRDefault="00BC146B" w:rsidP="00A362B4">
            <w:pPr>
              <w:spacing w:after="0" w:line="240" w:lineRule="auto"/>
              <w:rPr>
                <w:rFonts w:ascii="Arial" w:hAnsi="Arial" w:cs="Arial"/>
                <w:kern w:val="0"/>
                <w:sz w:val="20"/>
                <w:szCs w:val="20"/>
              </w:rPr>
            </w:pPr>
            <w:hyperlink r:id="rId115" w:history="1">
              <w:r w:rsidR="00A362B4" w:rsidRPr="00577ACA">
                <w:rPr>
                  <w:rStyle w:val="Hyperlink"/>
                  <w:rFonts w:ascii="Arial" w:hAnsi="Arial" w:cs="Arial"/>
                  <w:sz w:val="20"/>
                  <w:szCs w:val="20"/>
                </w:rPr>
                <w:t>https://www.hse.ie/eng/about/who/finance/nfr/nfrb5.pdf</w:t>
              </w:r>
            </w:hyperlink>
          </w:p>
        </w:tc>
      </w:tr>
      <w:tr w:rsidR="00A362B4" w:rsidRPr="00C2312A" w14:paraId="30093DC3" w14:textId="77777777" w:rsidTr="00B4295A">
        <w:trPr>
          <w:trHeight w:val="300"/>
        </w:trPr>
        <w:tc>
          <w:tcPr>
            <w:tcW w:w="166" w:type="pct"/>
            <w:shd w:val="clear" w:color="auto" w:fill="DAEEF3" w:themeFill="accent5" w:themeFillTint="33"/>
          </w:tcPr>
          <w:p w14:paraId="7EB4764A" w14:textId="77777777" w:rsidR="00A362B4" w:rsidRPr="00C2312A" w:rsidRDefault="00A362B4" w:rsidP="00A362B4">
            <w:pPr>
              <w:spacing w:after="0" w:line="240" w:lineRule="auto"/>
              <w:rPr>
                <w:rFonts w:ascii="Arial" w:hAnsi="Arial" w:cs="Arial"/>
                <w:kern w:val="0"/>
                <w:sz w:val="20"/>
                <w:szCs w:val="20"/>
              </w:rPr>
            </w:pPr>
            <w:permStart w:id="717978636" w:edGrp="everyone" w:colFirst="3" w:colLast="3"/>
            <w:permStart w:id="1503225047" w:edGrp="everyone" w:colFirst="4" w:colLast="4"/>
            <w:permStart w:id="1660970229" w:edGrp="everyone" w:colFirst="5" w:colLast="5"/>
            <w:permStart w:id="1810191548" w:edGrp="everyone" w:colFirst="6" w:colLast="6"/>
            <w:permEnd w:id="1530923267"/>
            <w:permEnd w:id="1320841325"/>
            <w:permEnd w:id="472213327"/>
            <w:permEnd w:id="54361289"/>
            <w:r w:rsidRPr="00C2312A">
              <w:rPr>
                <w:rFonts w:ascii="Arial" w:hAnsi="Arial" w:cs="Arial"/>
                <w:kern w:val="0"/>
                <w:sz w:val="20"/>
                <w:szCs w:val="20"/>
              </w:rPr>
              <w:t>3</w:t>
            </w:r>
          </w:p>
        </w:tc>
        <w:tc>
          <w:tcPr>
            <w:tcW w:w="400" w:type="pct"/>
            <w:shd w:val="clear" w:color="auto" w:fill="DAEEF3" w:themeFill="accent5" w:themeFillTint="33"/>
          </w:tcPr>
          <w:p w14:paraId="6C2AFDD9" w14:textId="77777777" w:rsidR="00A362B4" w:rsidRPr="00C2312A" w:rsidRDefault="00A362B4" w:rsidP="00A362B4">
            <w:pPr>
              <w:rPr>
                <w:sz w:val="20"/>
                <w:szCs w:val="20"/>
              </w:rPr>
            </w:pPr>
            <w:r w:rsidRPr="00C2312A">
              <w:rPr>
                <w:rFonts w:ascii="Arial" w:hAnsi="Arial" w:cs="Arial"/>
                <w:kern w:val="0"/>
                <w:sz w:val="20"/>
                <w:szCs w:val="20"/>
              </w:rPr>
              <w:t>Income and Cash</w:t>
            </w:r>
          </w:p>
        </w:tc>
        <w:tc>
          <w:tcPr>
            <w:tcW w:w="1795" w:type="pct"/>
            <w:shd w:val="clear" w:color="auto" w:fill="DAEEF3" w:themeFill="accent5" w:themeFillTint="33"/>
            <w:vAlign w:val="center"/>
          </w:tcPr>
          <w:p w14:paraId="48596F88" w14:textId="154607C9" w:rsidR="00A362B4" w:rsidRPr="00C2312A" w:rsidRDefault="00A362B4" w:rsidP="00A362B4">
            <w:pPr>
              <w:spacing w:after="0" w:line="240" w:lineRule="auto"/>
              <w:rPr>
                <w:rFonts w:ascii="Arial" w:hAnsi="Arial" w:cs="Arial"/>
                <w:kern w:val="0"/>
                <w:sz w:val="20"/>
                <w:szCs w:val="20"/>
              </w:rPr>
            </w:pPr>
            <w:r w:rsidRPr="00484552">
              <w:rPr>
                <w:rFonts w:ascii="Arial" w:hAnsi="Arial" w:cs="Arial"/>
                <w:color w:val="000000"/>
                <w:sz w:val="20"/>
                <w:szCs w:val="20"/>
              </w:rPr>
              <w:t>My team and I ensure that all income and cash is collected, receipted, recorded, held, disbursed and banked properly and promptly in accordance with NFR B5.</w:t>
            </w:r>
          </w:p>
        </w:tc>
        <w:tc>
          <w:tcPr>
            <w:tcW w:w="236" w:type="pct"/>
            <w:shd w:val="clear" w:color="auto" w:fill="DAEEF3" w:themeFill="accent5" w:themeFillTint="33"/>
          </w:tcPr>
          <w:p w14:paraId="2A189E6E" w14:textId="3D22FA71" w:rsidR="00A362B4" w:rsidRPr="00C2312A" w:rsidRDefault="00A362B4" w:rsidP="00A362B4">
            <w:pPr>
              <w:spacing w:after="0" w:line="240" w:lineRule="auto"/>
              <w:rPr>
                <w:rFonts w:ascii="Arial" w:hAnsi="Arial" w:cs="Arial"/>
                <w:kern w:val="0"/>
                <w:sz w:val="20"/>
                <w:szCs w:val="20"/>
              </w:rPr>
            </w:pPr>
            <w:r w:rsidRPr="00EB0EFE">
              <w:rPr>
                <w:rFonts w:ascii="Arial" w:hAnsi="Arial" w:cs="Arial"/>
                <w:b/>
                <w:kern w:val="0"/>
                <w:sz w:val="20"/>
                <w:szCs w:val="20"/>
              </w:rPr>
              <w:t>…</w:t>
            </w:r>
          </w:p>
        </w:tc>
        <w:tc>
          <w:tcPr>
            <w:tcW w:w="189" w:type="pct"/>
            <w:shd w:val="clear" w:color="auto" w:fill="DAEEF3" w:themeFill="accent5" w:themeFillTint="33"/>
          </w:tcPr>
          <w:p w14:paraId="0D82BCA1" w14:textId="392D80BD" w:rsidR="00A362B4" w:rsidRPr="00C2312A" w:rsidRDefault="00A362B4" w:rsidP="00A362B4">
            <w:pPr>
              <w:spacing w:after="0" w:line="240" w:lineRule="auto"/>
              <w:rPr>
                <w:rFonts w:ascii="Arial" w:hAnsi="Arial" w:cs="Arial"/>
                <w:kern w:val="0"/>
                <w:sz w:val="20"/>
                <w:szCs w:val="20"/>
              </w:rPr>
            </w:pPr>
            <w:r w:rsidRPr="00EB0EFE">
              <w:rPr>
                <w:rFonts w:ascii="Arial" w:hAnsi="Arial" w:cs="Arial"/>
                <w:b/>
                <w:kern w:val="0"/>
                <w:sz w:val="20"/>
                <w:szCs w:val="20"/>
              </w:rPr>
              <w:t>…</w:t>
            </w:r>
          </w:p>
        </w:tc>
        <w:tc>
          <w:tcPr>
            <w:tcW w:w="233" w:type="pct"/>
            <w:shd w:val="clear" w:color="auto" w:fill="DAEEF3" w:themeFill="accent5" w:themeFillTint="33"/>
          </w:tcPr>
          <w:p w14:paraId="6B8B17B8" w14:textId="4EFDB0C3" w:rsidR="00A362B4" w:rsidRPr="00C2312A" w:rsidRDefault="00A362B4" w:rsidP="00A362B4">
            <w:pPr>
              <w:spacing w:after="0" w:line="240" w:lineRule="auto"/>
              <w:rPr>
                <w:rFonts w:ascii="Arial" w:hAnsi="Arial" w:cs="Arial"/>
                <w:kern w:val="0"/>
                <w:sz w:val="20"/>
                <w:szCs w:val="20"/>
              </w:rPr>
            </w:pPr>
            <w:r w:rsidRPr="00DF7CBF">
              <w:rPr>
                <w:rFonts w:ascii="Arial" w:hAnsi="Arial" w:cs="Arial"/>
                <w:b/>
                <w:kern w:val="0"/>
                <w:sz w:val="20"/>
                <w:szCs w:val="20"/>
              </w:rPr>
              <w:t>…</w:t>
            </w:r>
          </w:p>
        </w:tc>
        <w:tc>
          <w:tcPr>
            <w:tcW w:w="236" w:type="pct"/>
            <w:shd w:val="clear" w:color="auto" w:fill="DAEEF3" w:themeFill="accent5" w:themeFillTint="33"/>
          </w:tcPr>
          <w:p w14:paraId="5219E6A1" w14:textId="6207B909" w:rsidR="00A362B4" w:rsidRPr="00C2312A" w:rsidRDefault="00A362B4" w:rsidP="00A362B4">
            <w:pPr>
              <w:spacing w:after="0" w:line="240" w:lineRule="auto"/>
              <w:rPr>
                <w:rFonts w:ascii="Arial" w:hAnsi="Arial" w:cs="Arial"/>
                <w:kern w:val="0"/>
                <w:sz w:val="20"/>
                <w:szCs w:val="20"/>
              </w:rPr>
            </w:pPr>
            <w:r w:rsidRPr="00DF7CBF">
              <w:rPr>
                <w:rFonts w:ascii="Arial" w:hAnsi="Arial" w:cs="Arial"/>
                <w:b/>
                <w:kern w:val="0"/>
                <w:sz w:val="20"/>
                <w:szCs w:val="20"/>
              </w:rPr>
              <w:t>…</w:t>
            </w:r>
          </w:p>
        </w:tc>
        <w:tc>
          <w:tcPr>
            <w:tcW w:w="1745" w:type="pct"/>
            <w:shd w:val="clear" w:color="auto" w:fill="DAEEF3" w:themeFill="accent5" w:themeFillTint="33"/>
          </w:tcPr>
          <w:p w14:paraId="46B180D6" w14:textId="60DDF985" w:rsidR="00A362B4" w:rsidRDefault="00A362B4" w:rsidP="00A362B4">
            <w:pPr>
              <w:spacing w:line="240" w:lineRule="auto"/>
              <w:rPr>
                <w:rFonts w:ascii="Arial" w:hAnsi="Arial" w:cs="Arial"/>
                <w:kern w:val="0"/>
                <w:sz w:val="20"/>
                <w:szCs w:val="20"/>
              </w:rPr>
            </w:pPr>
            <w:r w:rsidRPr="00C2312A">
              <w:rPr>
                <w:rFonts w:ascii="Arial" w:hAnsi="Arial" w:cs="Arial"/>
                <w:kern w:val="0"/>
                <w:sz w:val="20"/>
                <w:szCs w:val="20"/>
              </w:rPr>
              <w:t xml:space="preserve">For more information on cash and bank controls please refer to </w:t>
            </w:r>
            <w:r w:rsidRPr="004B0115">
              <w:rPr>
                <w:rFonts w:ascii="Arial" w:hAnsi="Arial" w:cs="Arial"/>
                <w:b/>
                <w:i/>
                <w:kern w:val="0"/>
                <w:sz w:val="20"/>
                <w:szCs w:val="20"/>
              </w:rPr>
              <w:t>NFR B5 Banking, Cash and Card Payments</w:t>
            </w:r>
            <w:r w:rsidRPr="00C2312A">
              <w:rPr>
                <w:rFonts w:ascii="Arial" w:hAnsi="Arial" w:cs="Arial"/>
                <w:kern w:val="0"/>
                <w:sz w:val="20"/>
                <w:szCs w:val="20"/>
              </w:rPr>
              <w:t xml:space="preserve">, </w:t>
            </w:r>
            <w:r>
              <w:rPr>
                <w:rFonts w:ascii="Arial" w:hAnsi="Arial" w:cs="Arial"/>
                <w:kern w:val="0"/>
                <w:sz w:val="20"/>
                <w:szCs w:val="20"/>
              </w:rPr>
              <w:t>S</w:t>
            </w:r>
            <w:r w:rsidRPr="00C2312A">
              <w:rPr>
                <w:rFonts w:ascii="Arial" w:hAnsi="Arial" w:cs="Arial"/>
                <w:kern w:val="0"/>
                <w:sz w:val="20"/>
                <w:szCs w:val="20"/>
              </w:rPr>
              <w:t>ection 9</w:t>
            </w:r>
            <w:r>
              <w:rPr>
                <w:rFonts w:ascii="Arial" w:hAnsi="Arial" w:cs="Arial"/>
                <w:kern w:val="0"/>
                <w:sz w:val="20"/>
                <w:szCs w:val="20"/>
              </w:rPr>
              <w:t>, Cash and bank controls</w:t>
            </w:r>
            <w:r w:rsidRPr="00C2312A">
              <w:rPr>
                <w:rFonts w:ascii="Arial" w:hAnsi="Arial" w:cs="Arial"/>
                <w:kern w:val="0"/>
                <w:sz w:val="20"/>
                <w:szCs w:val="20"/>
              </w:rPr>
              <w:t>.</w:t>
            </w:r>
          </w:p>
          <w:p w14:paraId="22A85D1F" w14:textId="77777777" w:rsidR="00A362B4" w:rsidRPr="00C2312A" w:rsidRDefault="00BC146B" w:rsidP="00A362B4">
            <w:pPr>
              <w:spacing w:line="240" w:lineRule="auto"/>
              <w:rPr>
                <w:rFonts w:ascii="Arial" w:hAnsi="Arial" w:cs="Arial"/>
                <w:kern w:val="0"/>
                <w:sz w:val="20"/>
                <w:szCs w:val="20"/>
              </w:rPr>
            </w:pPr>
            <w:hyperlink r:id="rId116" w:history="1">
              <w:r w:rsidR="00A362B4" w:rsidRPr="00577ACA">
                <w:rPr>
                  <w:rStyle w:val="Hyperlink"/>
                  <w:rFonts w:ascii="Arial" w:hAnsi="Arial" w:cs="Arial"/>
                  <w:sz w:val="20"/>
                  <w:szCs w:val="20"/>
                </w:rPr>
                <w:t>https://www.hse.ie/eng/about/who/finance/nfr/nfrb5.pdf</w:t>
              </w:r>
            </w:hyperlink>
            <w:r w:rsidR="00A362B4" w:rsidRPr="00C2312A">
              <w:rPr>
                <w:rFonts w:ascii="Arial" w:hAnsi="Arial" w:cs="Arial"/>
                <w:kern w:val="0"/>
                <w:sz w:val="20"/>
                <w:szCs w:val="20"/>
              </w:rPr>
              <w:t xml:space="preserve"> </w:t>
            </w:r>
          </w:p>
        </w:tc>
      </w:tr>
      <w:tr w:rsidR="00A362B4" w:rsidRPr="00C2312A" w14:paraId="5E33387B" w14:textId="77777777" w:rsidTr="00B4295A">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AD7119" w14:textId="2D5013D3" w:rsidR="00A362B4" w:rsidRPr="00C2312A" w:rsidRDefault="00A362B4" w:rsidP="00A362B4">
            <w:pPr>
              <w:spacing w:after="0" w:line="240" w:lineRule="auto"/>
              <w:rPr>
                <w:rFonts w:ascii="Arial" w:hAnsi="Arial" w:cs="Arial"/>
                <w:kern w:val="0"/>
                <w:sz w:val="20"/>
                <w:szCs w:val="20"/>
              </w:rPr>
            </w:pPr>
            <w:permStart w:id="1133515831" w:edGrp="everyone" w:colFirst="3" w:colLast="3"/>
            <w:permStart w:id="1827223578" w:edGrp="everyone" w:colFirst="4" w:colLast="4"/>
            <w:permStart w:id="167577339" w:edGrp="everyone" w:colFirst="5" w:colLast="5"/>
            <w:permStart w:id="909668270" w:edGrp="everyone" w:colFirst="6" w:colLast="6"/>
            <w:permEnd w:id="717978636"/>
            <w:permEnd w:id="1503225047"/>
            <w:permEnd w:id="1660970229"/>
            <w:permEnd w:id="1810191548"/>
            <w:r>
              <w:rPr>
                <w:rFonts w:ascii="Arial" w:hAnsi="Arial" w:cs="Arial"/>
                <w:kern w:val="0"/>
                <w:sz w:val="20"/>
                <w:szCs w:val="20"/>
              </w:rPr>
              <w:t>4</w:t>
            </w:r>
          </w:p>
        </w:tc>
        <w:tc>
          <w:tcPr>
            <w:tcW w:w="4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D8C324" w14:textId="5646A571"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4F722EA" w14:textId="77777777" w:rsidR="00A362B4" w:rsidRPr="00484552" w:rsidRDefault="00A362B4" w:rsidP="00A362B4">
            <w:pPr>
              <w:spacing w:line="240" w:lineRule="auto"/>
              <w:rPr>
                <w:rFonts w:ascii="Arial" w:hAnsi="Arial" w:cs="Arial"/>
                <w:color w:val="000000"/>
                <w:sz w:val="20"/>
                <w:szCs w:val="20"/>
              </w:rPr>
            </w:pPr>
            <w:r w:rsidRPr="00484552">
              <w:rPr>
                <w:rFonts w:ascii="Arial" w:hAnsi="Arial" w:cs="Arial"/>
                <w:color w:val="000000"/>
                <w:sz w:val="20"/>
                <w:szCs w:val="20"/>
              </w:rPr>
              <w:t>Cash / cheques are kept in a locked safe while on the premises AND access to this safe is restricted to designated staff members.</w:t>
            </w:r>
          </w:p>
          <w:p w14:paraId="74C32E0B" w14:textId="32B9B062" w:rsidR="00A362B4" w:rsidRPr="00C2312A" w:rsidRDefault="00A362B4" w:rsidP="00A362B4">
            <w:pPr>
              <w:spacing w:line="240" w:lineRule="auto"/>
              <w:rPr>
                <w:rFonts w:ascii="Arial" w:hAnsi="Arial" w:cs="Arial"/>
                <w:color w:val="000000"/>
                <w:sz w:val="20"/>
                <w:szCs w:val="20"/>
              </w:rPr>
            </w:pPr>
            <w:r w:rsidRPr="00484552">
              <w:rPr>
                <w:rFonts w:ascii="Arial" w:hAnsi="Arial" w:cs="Arial"/>
                <w:color w:val="000000"/>
                <w:sz w:val="20"/>
                <w:szCs w:val="20"/>
              </w:rPr>
              <w:t>Alternatively, in locations where no safe exists stringent security measures are in place including storage in a lockable box in a lockable cupboard and restricting access accordingly.</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CA4079" w14:textId="01EE9041" w:rsidR="00A362B4" w:rsidRPr="00C2312A" w:rsidRDefault="00A362B4" w:rsidP="00A362B4">
            <w:pPr>
              <w:spacing w:after="0" w:line="240" w:lineRule="auto"/>
              <w:rPr>
                <w:rFonts w:ascii="Arial" w:hAnsi="Arial" w:cs="Arial"/>
                <w:kern w:val="0"/>
                <w:sz w:val="20"/>
                <w:szCs w:val="20"/>
              </w:rPr>
            </w:pPr>
            <w:r w:rsidRPr="00EB0EFE">
              <w:rPr>
                <w:rFonts w:ascii="Arial" w:hAnsi="Arial" w:cs="Arial"/>
                <w:b/>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185220" w14:textId="21B0A9CE" w:rsidR="00A362B4" w:rsidRPr="00C2312A" w:rsidRDefault="00A362B4" w:rsidP="00A362B4">
            <w:pPr>
              <w:spacing w:after="0" w:line="240" w:lineRule="auto"/>
              <w:rPr>
                <w:rFonts w:ascii="Arial" w:hAnsi="Arial" w:cs="Arial"/>
                <w:kern w:val="0"/>
                <w:sz w:val="20"/>
                <w:szCs w:val="20"/>
              </w:rPr>
            </w:pPr>
            <w:r w:rsidRPr="00EB0EFE">
              <w:rPr>
                <w:rFonts w:ascii="Arial" w:hAnsi="Arial" w:cs="Arial"/>
                <w:b/>
                <w:kern w:val="0"/>
                <w:sz w:val="20"/>
                <w:szCs w:val="20"/>
              </w:rPr>
              <w:t>…</w:t>
            </w:r>
          </w:p>
        </w:tc>
        <w:tc>
          <w:tcPr>
            <w:tcW w:w="23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136C51" w14:textId="75730E84" w:rsidR="00A362B4" w:rsidRPr="00C2312A" w:rsidRDefault="00A362B4" w:rsidP="00A362B4">
            <w:pPr>
              <w:spacing w:after="0" w:line="240" w:lineRule="auto"/>
              <w:rPr>
                <w:rFonts w:ascii="Arial" w:hAnsi="Arial" w:cs="Arial"/>
                <w:kern w:val="0"/>
                <w:sz w:val="20"/>
                <w:szCs w:val="20"/>
              </w:rPr>
            </w:pPr>
            <w:r w:rsidRPr="00DF7CBF">
              <w:rPr>
                <w:rFonts w:ascii="Arial" w:hAnsi="Arial" w:cs="Arial"/>
                <w:b/>
                <w:kern w:val="0"/>
                <w:sz w:val="20"/>
                <w:szCs w:val="20"/>
              </w:rPr>
              <w:t>…</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2F3F55" w14:textId="5D526D34" w:rsidR="00A362B4" w:rsidRPr="00C2312A" w:rsidRDefault="00A362B4" w:rsidP="00A362B4">
            <w:pPr>
              <w:spacing w:after="0" w:line="240" w:lineRule="auto"/>
              <w:rPr>
                <w:rFonts w:ascii="Arial" w:hAnsi="Arial" w:cs="Arial"/>
                <w:kern w:val="0"/>
                <w:sz w:val="20"/>
                <w:szCs w:val="20"/>
              </w:rPr>
            </w:pPr>
            <w:r w:rsidRPr="00DF7CBF">
              <w:rPr>
                <w:rFonts w:ascii="Arial" w:hAnsi="Arial" w:cs="Arial"/>
                <w:b/>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9D8CE6" w14:textId="4EEAF56D" w:rsidR="00A362B4" w:rsidRPr="00C2312A" w:rsidRDefault="00A362B4" w:rsidP="00A362B4">
            <w:pPr>
              <w:spacing w:line="240" w:lineRule="auto"/>
              <w:rPr>
                <w:rFonts w:ascii="Arial" w:hAnsi="Arial" w:cs="Arial"/>
                <w:kern w:val="0"/>
                <w:sz w:val="20"/>
                <w:szCs w:val="20"/>
              </w:rPr>
            </w:pPr>
            <w:r w:rsidRPr="00710B01">
              <w:rPr>
                <w:rFonts w:ascii="Arial" w:hAnsi="Arial" w:cs="Arial"/>
                <w:kern w:val="0"/>
                <w:sz w:val="20"/>
                <w:szCs w:val="20"/>
              </w:rPr>
              <w:t>You need both parts of the statement in order to answer Yes (i.e. cash and cheques are kept securely and access is restricted).</w:t>
            </w:r>
          </w:p>
        </w:tc>
      </w:tr>
      <w:tr w:rsidR="00A362B4" w:rsidRPr="00C2312A" w14:paraId="357122F0" w14:textId="77777777" w:rsidTr="00B4295A">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553081" w14:textId="62DAC973" w:rsidR="00A362B4" w:rsidRPr="00C2312A" w:rsidRDefault="00A362B4" w:rsidP="00A362B4">
            <w:pPr>
              <w:spacing w:after="0" w:line="240" w:lineRule="auto"/>
              <w:rPr>
                <w:rFonts w:ascii="Arial" w:hAnsi="Arial" w:cs="Arial"/>
                <w:kern w:val="0"/>
                <w:sz w:val="20"/>
                <w:szCs w:val="20"/>
              </w:rPr>
            </w:pPr>
            <w:permStart w:id="1154902971" w:edGrp="everyone" w:colFirst="3" w:colLast="3"/>
            <w:permStart w:id="1416041421" w:edGrp="everyone" w:colFirst="4" w:colLast="4"/>
            <w:permStart w:id="1931757898" w:edGrp="everyone" w:colFirst="5" w:colLast="5"/>
            <w:permStart w:id="364906039" w:edGrp="everyone" w:colFirst="6" w:colLast="6"/>
            <w:permEnd w:id="1133515831"/>
            <w:permEnd w:id="1827223578"/>
            <w:permEnd w:id="167577339"/>
            <w:permEnd w:id="909668270"/>
            <w:r>
              <w:rPr>
                <w:rFonts w:ascii="Arial" w:hAnsi="Arial" w:cs="Arial"/>
                <w:kern w:val="0"/>
                <w:sz w:val="20"/>
                <w:szCs w:val="20"/>
              </w:rPr>
              <w:t>5</w:t>
            </w:r>
          </w:p>
        </w:tc>
        <w:tc>
          <w:tcPr>
            <w:tcW w:w="4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3297C5" w14:textId="115AEF73"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BF54D10" w14:textId="0BB9AB9F" w:rsidR="00A362B4" w:rsidRPr="00C2312A" w:rsidRDefault="00A362B4" w:rsidP="00A362B4">
            <w:pPr>
              <w:spacing w:line="240" w:lineRule="auto"/>
              <w:rPr>
                <w:rFonts w:ascii="Arial" w:hAnsi="Arial" w:cs="Arial"/>
                <w:color w:val="000000"/>
                <w:sz w:val="20"/>
                <w:szCs w:val="20"/>
              </w:rPr>
            </w:pPr>
            <w:r w:rsidRPr="00484552">
              <w:rPr>
                <w:rFonts w:ascii="Arial" w:hAnsi="Arial" w:cs="Arial"/>
                <w:color w:val="000000"/>
                <w:sz w:val="20"/>
                <w:szCs w:val="20"/>
              </w:rPr>
              <w:t>A list of all safes is maintained including location, type and insurance limit. This should be reviewed annually by a designated officer and the particulars of the safe notified to the area insurance administrator.</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9A3940" w14:textId="3820C0DD" w:rsidR="00A362B4" w:rsidRPr="00C2312A" w:rsidRDefault="00A362B4" w:rsidP="00A362B4">
            <w:pPr>
              <w:spacing w:after="0" w:line="240" w:lineRule="auto"/>
              <w:rPr>
                <w:rFonts w:ascii="Arial" w:hAnsi="Arial" w:cs="Arial"/>
                <w:kern w:val="0"/>
                <w:sz w:val="20"/>
                <w:szCs w:val="20"/>
              </w:rPr>
            </w:pPr>
            <w:r w:rsidRPr="00EB0EFE">
              <w:rPr>
                <w:rFonts w:ascii="Arial" w:hAnsi="Arial" w:cs="Arial"/>
                <w:b/>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932F4E" w14:textId="116F00D5" w:rsidR="00A362B4" w:rsidRPr="00C2312A" w:rsidRDefault="00A362B4" w:rsidP="00A362B4">
            <w:pPr>
              <w:spacing w:after="0" w:line="240" w:lineRule="auto"/>
              <w:rPr>
                <w:rFonts w:ascii="Arial" w:hAnsi="Arial" w:cs="Arial"/>
                <w:kern w:val="0"/>
                <w:sz w:val="20"/>
                <w:szCs w:val="20"/>
              </w:rPr>
            </w:pPr>
            <w:r w:rsidRPr="00EB0EFE">
              <w:rPr>
                <w:rFonts w:ascii="Arial" w:hAnsi="Arial" w:cs="Arial"/>
                <w:b/>
                <w:kern w:val="0"/>
                <w:sz w:val="20"/>
                <w:szCs w:val="20"/>
              </w:rPr>
              <w:t>…</w:t>
            </w:r>
          </w:p>
        </w:tc>
        <w:tc>
          <w:tcPr>
            <w:tcW w:w="23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08AA21F" w14:textId="5A00CA73" w:rsidR="00A362B4" w:rsidRPr="00C2312A" w:rsidRDefault="00A362B4" w:rsidP="00A362B4">
            <w:pPr>
              <w:spacing w:after="0" w:line="240" w:lineRule="auto"/>
              <w:rPr>
                <w:rFonts w:ascii="Arial" w:hAnsi="Arial" w:cs="Arial"/>
                <w:kern w:val="0"/>
                <w:sz w:val="20"/>
                <w:szCs w:val="20"/>
              </w:rPr>
            </w:pPr>
            <w:r w:rsidRPr="00DF7CBF">
              <w:rPr>
                <w:rFonts w:ascii="Arial" w:hAnsi="Arial" w:cs="Arial"/>
                <w:b/>
                <w:kern w:val="0"/>
                <w:sz w:val="20"/>
                <w:szCs w:val="20"/>
              </w:rPr>
              <w:t>…</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7A507B" w14:textId="3E34430D" w:rsidR="00A362B4" w:rsidRPr="00C2312A" w:rsidRDefault="00A362B4" w:rsidP="00A362B4">
            <w:pPr>
              <w:spacing w:after="0" w:line="240" w:lineRule="auto"/>
              <w:rPr>
                <w:rFonts w:ascii="Arial" w:hAnsi="Arial" w:cs="Arial"/>
                <w:kern w:val="0"/>
                <w:sz w:val="20"/>
                <w:szCs w:val="20"/>
              </w:rPr>
            </w:pPr>
            <w:r w:rsidRPr="00DF7CBF">
              <w:rPr>
                <w:rFonts w:ascii="Arial" w:hAnsi="Arial" w:cs="Arial"/>
                <w:b/>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8A76A4" w14:textId="58914E2B" w:rsidR="00A362B4" w:rsidRPr="00710B01" w:rsidRDefault="00A362B4" w:rsidP="00A362B4">
            <w:pPr>
              <w:spacing w:line="240" w:lineRule="auto"/>
              <w:rPr>
                <w:rFonts w:ascii="Arial" w:hAnsi="Arial" w:cs="Arial"/>
                <w:kern w:val="0"/>
                <w:sz w:val="20"/>
                <w:szCs w:val="20"/>
              </w:rPr>
            </w:pPr>
            <w:r w:rsidRPr="00710B01">
              <w:rPr>
                <w:rFonts w:ascii="Arial" w:hAnsi="Arial" w:cs="Arial"/>
                <w:kern w:val="0"/>
                <w:sz w:val="20"/>
                <w:szCs w:val="20"/>
              </w:rPr>
              <w:t xml:space="preserve">The requirement to ensure appropriate levels of insurance and safe particulars are outlined in section </w:t>
            </w:r>
            <w:r w:rsidRPr="004B0115">
              <w:rPr>
                <w:rFonts w:ascii="Arial" w:hAnsi="Arial" w:cs="Arial"/>
                <w:b/>
                <w:i/>
                <w:kern w:val="0"/>
                <w:sz w:val="20"/>
                <w:szCs w:val="20"/>
              </w:rPr>
              <w:t>NFR B5 Banking, Cash and Card Payments</w:t>
            </w:r>
            <w:r>
              <w:rPr>
                <w:rFonts w:ascii="Arial" w:hAnsi="Arial" w:cs="Arial"/>
                <w:b/>
                <w:i/>
                <w:kern w:val="0"/>
                <w:sz w:val="20"/>
                <w:szCs w:val="20"/>
              </w:rPr>
              <w:t>,</w:t>
            </w:r>
            <w:r w:rsidRPr="00710B01">
              <w:rPr>
                <w:rFonts w:ascii="Arial" w:hAnsi="Arial" w:cs="Arial"/>
                <w:kern w:val="0"/>
                <w:sz w:val="20"/>
                <w:szCs w:val="20"/>
              </w:rPr>
              <w:t xml:space="preserve"> Section 9.2.1 New cash collection locations controls</w:t>
            </w:r>
          </w:p>
          <w:p w14:paraId="7C6E7AFC" w14:textId="4B5306F9" w:rsidR="00A362B4" w:rsidRPr="00C2312A" w:rsidRDefault="00BC146B" w:rsidP="00A362B4">
            <w:pPr>
              <w:spacing w:line="240" w:lineRule="auto"/>
              <w:rPr>
                <w:rFonts w:ascii="Arial" w:hAnsi="Arial" w:cs="Arial"/>
                <w:kern w:val="0"/>
                <w:sz w:val="20"/>
                <w:szCs w:val="20"/>
              </w:rPr>
            </w:pPr>
            <w:hyperlink r:id="rId117" w:history="1">
              <w:r w:rsidR="00A362B4" w:rsidRPr="00C86A8C">
                <w:rPr>
                  <w:rStyle w:val="Hyperlink"/>
                  <w:rFonts w:ascii="Arial" w:hAnsi="Arial" w:cs="Arial"/>
                  <w:kern w:val="0"/>
                  <w:sz w:val="20"/>
                  <w:szCs w:val="20"/>
                </w:rPr>
                <w:t>https://www.hse.ie/eng/about/who/finance/nfr/nfrb5.pdf</w:t>
              </w:r>
            </w:hyperlink>
            <w:r w:rsidR="00A362B4">
              <w:rPr>
                <w:rFonts w:ascii="Arial" w:hAnsi="Arial" w:cs="Arial"/>
                <w:kern w:val="0"/>
                <w:sz w:val="20"/>
                <w:szCs w:val="20"/>
              </w:rPr>
              <w:t xml:space="preserve"> </w:t>
            </w:r>
          </w:p>
        </w:tc>
      </w:tr>
      <w:tr w:rsidR="00A362B4" w:rsidRPr="00C2312A" w14:paraId="601F4963" w14:textId="77777777" w:rsidTr="00B4295A">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9330F6" w14:textId="1D9D2AD8" w:rsidR="00A362B4" w:rsidRPr="00C2312A" w:rsidRDefault="00A362B4" w:rsidP="00A362B4">
            <w:pPr>
              <w:spacing w:after="0" w:line="240" w:lineRule="auto"/>
              <w:rPr>
                <w:rFonts w:ascii="Arial" w:hAnsi="Arial" w:cs="Arial"/>
                <w:kern w:val="0"/>
                <w:sz w:val="20"/>
                <w:szCs w:val="20"/>
              </w:rPr>
            </w:pPr>
            <w:permStart w:id="1161852470" w:edGrp="everyone" w:colFirst="3" w:colLast="3"/>
            <w:permStart w:id="552563306" w:edGrp="everyone" w:colFirst="4" w:colLast="4"/>
            <w:permStart w:id="489363317" w:edGrp="everyone" w:colFirst="5" w:colLast="5"/>
            <w:permStart w:id="1727737591" w:edGrp="everyone" w:colFirst="6" w:colLast="6"/>
            <w:permEnd w:id="1154902971"/>
            <w:permEnd w:id="1416041421"/>
            <w:permEnd w:id="1931757898"/>
            <w:permEnd w:id="364906039"/>
            <w:r>
              <w:rPr>
                <w:rFonts w:ascii="Arial" w:hAnsi="Arial" w:cs="Arial"/>
                <w:kern w:val="0"/>
                <w:sz w:val="20"/>
                <w:szCs w:val="20"/>
              </w:rPr>
              <w:lastRenderedPageBreak/>
              <w:t>6</w:t>
            </w:r>
          </w:p>
        </w:tc>
        <w:tc>
          <w:tcPr>
            <w:tcW w:w="4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CA4660"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40D98A9" w14:textId="77777777" w:rsidR="00A362B4" w:rsidRPr="00484552" w:rsidRDefault="00A362B4" w:rsidP="00A362B4">
            <w:pPr>
              <w:spacing w:line="240" w:lineRule="auto"/>
              <w:rPr>
                <w:rFonts w:ascii="Arial" w:hAnsi="Arial" w:cs="Arial"/>
                <w:color w:val="000000"/>
                <w:sz w:val="20"/>
                <w:szCs w:val="20"/>
              </w:rPr>
            </w:pPr>
            <w:r w:rsidRPr="00484552">
              <w:rPr>
                <w:rFonts w:ascii="Arial" w:hAnsi="Arial" w:cs="Arial"/>
                <w:color w:val="000000"/>
                <w:sz w:val="20"/>
                <w:szCs w:val="20"/>
              </w:rPr>
              <w:t>There is a process in place to ensure that numbered receipts (both manual and/or electronic) are:</w:t>
            </w:r>
          </w:p>
          <w:p w14:paraId="18A641A5" w14:textId="77777777" w:rsidR="00A362B4" w:rsidRPr="00484552" w:rsidRDefault="00A362B4" w:rsidP="00A362B4">
            <w:pPr>
              <w:spacing w:after="0" w:line="240" w:lineRule="auto"/>
              <w:rPr>
                <w:rFonts w:ascii="Arial" w:hAnsi="Arial" w:cs="Arial"/>
                <w:color w:val="000000"/>
                <w:sz w:val="20"/>
                <w:szCs w:val="20"/>
              </w:rPr>
            </w:pPr>
            <w:r w:rsidRPr="00484552">
              <w:rPr>
                <w:rFonts w:ascii="Arial" w:hAnsi="Arial" w:cs="Arial"/>
                <w:color w:val="000000"/>
                <w:sz w:val="20"/>
                <w:szCs w:val="20"/>
              </w:rPr>
              <w:t>&gt; issued;</w:t>
            </w:r>
          </w:p>
          <w:p w14:paraId="3D311DE6" w14:textId="77777777" w:rsidR="00A362B4" w:rsidRPr="00484552" w:rsidRDefault="00A362B4" w:rsidP="00A362B4">
            <w:pPr>
              <w:spacing w:after="0" w:line="240" w:lineRule="auto"/>
              <w:rPr>
                <w:rFonts w:ascii="Arial" w:hAnsi="Arial" w:cs="Arial"/>
                <w:color w:val="000000"/>
                <w:sz w:val="20"/>
                <w:szCs w:val="20"/>
              </w:rPr>
            </w:pPr>
            <w:r w:rsidRPr="00484552">
              <w:rPr>
                <w:rFonts w:ascii="Arial" w:hAnsi="Arial" w:cs="Arial"/>
                <w:color w:val="000000"/>
                <w:sz w:val="20"/>
                <w:szCs w:val="20"/>
              </w:rPr>
              <w:t>&gt; recorded;</w:t>
            </w:r>
          </w:p>
          <w:p w14:paraId="2054DAEC" w14:textId="3E81BC1E" w:rsidR="00A362B4" w:rsidRDefault="00A362B4" w:rsidP="00A362B4">
            <w:pPr>
              <w:spacing w:after="0" w:line="240" w:lineRule="auto"/>
              <w:rPr>
                <w:rFonts w:ascii="Arial" w:hAnsi="Arial" w:cs="Arial"/>
                <w:color w:val="000000"/>
                <w:sz w:val="20"/>
                <w:szCs w:val="20"/>
              </w:rPr>
            </w:pPr>
            <w:r w:rsidRPr="00484552">
              <w:rPr>
                <w:rFonts w:ascii="Arial" w:hAnsi="Arial" w:cs="Arial"/>
                <w:color w:val="000000"/>
                <w:sz w:val="20"/>
                <w:szCs w:val="20"/>
              </w:rPr>
              <w:t>&gt; and a copy retained for all forms of payment received (e.g. cash, cheques, credit/debit cards, electronic payments)</w:t>
            </w:r>
          </w:p>
          <w:p w14:paraId="121A8FC3" w14:textId="77777777" w:rsidR="00A362B4" w:rsidRPr="00484552" w:rsidRDefault="00A362B4" w:rsidP="00A362B4">
            <w:pPr>
              <w:spacing w:after="0" w:line="240" w:lineRule="auto"/>
              <w:rPr>
                <w:rFonts w:ascii="Arial" w:hAnsi="Arial" w:cs="Arial"/>
                <w:color w:val="000000"/>
                <w:sz w:val="20"/>
                <w:szCs w:val="20"/>
              </w:rPr>
            </w:pPr>
          </w:p>
          <w:p w14:paraId="64FAB833" w14:textId="03059584" w:rsidR="00A362B4" w:rsidRPr="00C2312A" w:rsidRDefault="00A362B4" w:rsidP="00A362B4">
            <w:pPr>
              <w:spacing w:line="240" w:lineRule="auto"/>
              <w:rPr>
                <w:rFonts w:ascii="Arial" w:hAnsi="Arial" w:cs="Arial"/>
                <w:kern w:val="0"/>
                <w:sz w:val="20"/>
                <w:szCs w:val="20"/>
              </w:rPr>
            </w:pPr>
            <w:r w:rsidRPr="00484552">
              <w:rPr>
                <w:rFonts w:ascii="Arial" w:hAnsi="Arial" w:cs="Arial"/>
                <w:color w:val="000000"/>
                <w:sz w:val="20"/>
                <w:szCs w:val="20"/>
              </w:rPr>
              <w:t>(Note: ‘Not Relevant’ applies only where you / your team do not handle income and cash).</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7968E1" w14:textId="471039EF" w:rsidR="00A362B4" w:rsidRPr="00C2312A" w:rsidRDefault="00A362B4" w:rsidP="00A362B4">
            <w:pPr>
              <w:spacing w:after="0" w:line="240" w:lineRule="auto"/>
              <w:rPr>
                <w:rFonts w:ascii="Arial" w:hAnsi="Arial" w:cs="Arial"/>
                <w:kern w:val="0"/>
                <w:sz w:val="20"/>
                <w:szCs w:val="20"/>
              </w:rPr>
            </w:pPr>
            <w:r w:rsidRPr="00E85066">
              <w:rPr>
                <w:rFonts w:ascii="Arial" w:hAnsi="Arial" w:cs="Arial"/>
                <w:b/>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B925E1" w14:textId="3300AC7F" w:rsidR="00A362B4" w:rsidRPr="00C2312A" w:rsidRDefault="00A362B4" w:rsidP="00A362B4">
            <w:pPr>
              <w:spacing w:after="0" w:line="240" w:lineRule="auto"/>
              <w:rPr>
                <w:rFonts w:ascii="Arial" w:hAnsi="Arial" w:cs="Arial"/>
                <w:kern w:val="0"/>
                <w:sz w:val="20"/>
                <w:szCs w:val="20"/>
              </w:rPr>
            </w:pPr>
            <w:r w:rsidRPr="00E85066">
              <w:rPr>
                <w:rFonts w:ascii="Arial" w:hAnsi="Arial" w:cs="Arial"/>
                <w:b/>
                <w:kern w:val="0"/>
                <w:sz w:val="20"/>
                <w:szCs w:val="20"/>
              </w:rPr>
              <w:t>…</w:t>
            </w:r>
          </w:p>
        </w:tc>
        <w:tc>
          <w:tcPr>
            <w:tcW w:w="23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EEEDAD" w14:textId="17FE011C" w:rsidR="00A362B4" w:rsidRPr="00C2312A" w:rsidRDefault="00A362B4" w:rsidP="00A362B4">
            <w:pPr>
              <w:spacing w:after="0" w:line="240" w:lineRule="auto"/>
              <w:rPr>
                <w:rFonts w:ascii="Arial" w:hAnsi="Arial" w:cs="Arial"/>
                <w:kern w:val="0"/>
                <w:sz w:val="20"/>
                <w:szCs w:val="20"/>
              </w:rPr>
            </w:pPr>
            <w:r w:rsidRPr="00E85066">
              <w:rPr>
                <w:rFonts w:ascii="Arial" w:hAnsi="Arial" w:cs="Arial"/>
                <w:b/>
                <w:kern w:val="0"/>
                <w:sz w:val="20"/>
                <w:szCs w:val="20"/>
              </w:rPr>
              <w:t>…</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0C905" w14:textId="32CA5A3F" w:rsidR="00A362B4" w:rsidRPr="00C2312A" w:rsidRDefault="00A362B4" w:rsidP="00A362B4">
            <w:pPr>
              <w:spacing w:after="0" w:line="240" w:lineRule="auto"/>
              <w:rPr>
                <w:rFonts w:ascii="Arial" w:hAnsi="Arial" w:cs="Arial"/>
                <w:kern w:val="0"/>
                <w:sz w:val="20"/>
                <w:szCs w:val="20"/>
              </w:rPr>
            </w:pPr>
            <w:r w:rsidRPr="00E85066">
              <w:rPr>
                <w:rFonts w:ascii="Arial" w:hAnsi="Arial" w:cs="Arial"/>
                <w:b/>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CCABC4" w14:textId="2C230587" w:rsidR="00A362B4" w:rsidRDefault="00A362B4" w:rsidP="00A362B4">
            <w:pPr>
              <w:spacing w:line="240" w:lineRule="auto"/>
              <w:rPr>
                <w:rFonts w:ascii="Arial" w:hAnsi="Arial" w:cs="Arial"/>
                <w:kern w:val="0"/>
                <w:sz w:val="20"/>
                <w:szCs w:val="20"/>
              </w:rPr>
            </w:pPr>
            <w:r w:rsidRPr="00C2312A">
              <w:rPr>
                <w:rFonts w:ascii="Arial" w:hAnsi="Arial" w:cs="Arial"/>
                <w:kern w:val="0"/>
                <w:sz w:val="20"/>
                <w:szCs w:val="20"/>
              </w:rPr>
              <w:t xml:space="preserve">For more information on receiving and depositing cash see </w:t>
            </w:r>
            <w:r w:rsidRPr="004B0115">
              <w:rPr>
                <w:rFonts w:ascii="Arial" w:hAnsi="Arial" w:cs="Arial"/>
                <w:b/>
                <w:i/>
                <w:kern w:val="0"/>
                <w:sz w:val="20"/>
                <w:szCs w:val="20"/>
              </w:rPr>
              <w:t>NFR B5 Banking, Cash and Card Payments</w:t>
            </w:r>
            <w:r w:rsidRPr="00C2312A">
              <w:rPr>
                <w:rFonts w:ascii="Arial" w:hAnsi="Arial" w:cs="Arial"/>
                <w:kern w:val="0"/>
                <w:sz w:val="20"/>
                <w:szCs w:val="20"/>
              </w:rPr>
              <w:t>, section 9.2</w:t>
            </w:r>
            <w:r>
              <w:rPr>
                <w:rFonts w:ascii="Arial" w:hAnsi="Arial" w:cs="Arial"/>
                <w:kern w:val="0"/>
                <w:sz w:val="20"/>
                <w:szCs w:val="20"/>
              </w:rPr>
              <w:t>, Receiving or depositing items</w:t>
            </w:r>
            <w:r w:rsidRPr="00C2312A">
              <w:rPr>
                <w:rFonts w:ascii="Arial" w:hAnsi="Arial" w:cs="Arial"/>
                <w:kern w:val="0"/>
                <w:sz w:val="20"/>
                <w:szCs w:val="20"/>
              </w:rPr>
              <w:t>.</w:t>
            </w:r>
          </w:p>
          <w:p w14:paraId="61E66E38" w14:textId="77777777" w:rsidR="00A362B4" w:rsidRPr="00C2312A" w:rsidRDefault="00BC146B" w:rsidP="00A362B4">
            <w:pPr>
              <w:spacing w:line="240" w:lineRule="auto"/>
              <w:rPr>
                <w:rFonts w:ascii="Arial" w:hAnsi="Arial" w:cs="Arial"/>
                <w:kern w:val="0"/>
                <w:sz w:val="20"/>
                <w:szCs w:val="20"/>
              </w:rPr>
            </w:pPr>
            <w:hyperlink r:id="rId118" w:history="1">
              <w:r w:rsidR="00A362B4" w:rsidRPr="00577ACA">
                <w:rPr>
                  <w:rStyle w:val="Hyperlink"/>
                  <w:rFonts w:ascii="Arial" w:hAnsi="Arial" w:cs="Arial"/>
                  <w:sz w:val="20"/>
                  <w:szCs w:val="20"/>
                </w:rPr>
                <w:t>https://www.hse.ie/eng/about/who/finance/nfr/nfrb5.pdf</w:t>
              </w:r>
            </w:hyperlink>
          </w:p>
        </w:tc>
      </w:tr>
      <w:tr w:rsidR="00A362B4" w:rsidRPr="00C2312A" w14:paraId="5CDE1B95" w14:textId="77777777" w:rsidTr="00B4295A">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E2BD13" w14:textId="74D6FE78" w:rsidR="00A362B4" w:rsidRDefault="00A362B4" w:rsidP="00A362B4">
            <w:pPr>
              <w:spacing w:after="0" w:line="240" w:lineRule="auto"/>
              <w:rPr>
                <w:rFonts w:ascii="Arial" w:hAnsi="Arial" w:cs="Arial"/>
                <w:kern w:val="0"/>
                <w:sz w:val="20"/>
                <w:szCs w:val="20"/>
              </w:rPr>
            </w:pPr>
            <w:permStart w:id="2096040032" w:edGrp="everyone" w:colFirst="3" w:colLast="3"/>
            <w:permStart w:id="22164062" w:edGrp="everyone" w:colFirst="4" w:colLast="4"/>
            <w:permStart w:id="374490483" w:edGrp="everyone" w:colFirst="5" w:colLast="5"/>
            <w:permStart w:id="2086407201" w:edGrp="everyone" w:colFirst="6" w:colLast="6"/>
            <w:permEnd w:id="1161852470"/>
            <w:permEnd w:id="552563306"/>
            <w:permEnd w:id="489363317"/>
            <w:permEnd w:id="1727737591"/>
            <w:r>
              <w:rPr>
                <w:rFonts w:ascii="Arial" w:hAnsi="Arial" w:cs="Arial"/>
                <w:kern w:val="0"/>
                <w:sz w:val="20"/>
                <w:szCs w:val="20"/>
              </w:rPr>
              <w:t>7</w:t>
            </w:r>
          </w:p>
        </w:tc>
        <w:tc>
          <w:tcPr>
            <w:tcW w:w="4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7C4A22" w14:textId="01DFA63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C67914" w14:textId="77777777" w:rsidR="00A362B4" w:rsidRPr="00484552" w:rsidRDefault="00A362B4" w:rsidP="00A362B4">
            <w:pPr>
              <w:spacing w:line="240" w:lineRule="auto"/>
              <w:rPr>
                <w:rFonts w:ascii="Arial" w:hAnsi="Arial" w:cs="Arial"/>
                <w:color w:val="000000"/>
                <w:sz w:val="20"/>
                <w:szCs w:val="20"/>
              </w:rPr>
            </w:pPr>
            <w:r w:rsidRPr="00484552">
              <w:rPr>
                <w:rFonts w:ascii="Arial" w:hAnsi="Arial" w:cs="Arial"/>
                <w:color w:val="000000"/>
                <w:sz w:val="20"/>
                <w:szCs w:val="20"/>
              </w:rPr>
              <w:t>Receipts are reconciled at least monthly to invoices raised and to entries in the general ledger.</w:t>
            </w:r>
          </w:p>
          <w:p w14:paraId="6C34D816" w14:textId="1D3081A7" w:rsidR="00A362B4" w:rsidRPr="00484552" w:rsidRDefault="00A362B4" w:rsidP="00A362B4">
            <w:pPr>
              <w:spacing w:line="240" w:lineRule="auto"/>
              <w:rPr>
                <w:rFonts w:ascii="Arial" w:hAnsi="Arial" w:cs="Arial"/>
                <w:color w:val="000000"/>
                <w:sz w:val="20"/>
                <w:szCs w:val="20"/>
              </w:rPr>
            </w:pPr>
            <w:r w:rsidRPr="00484552">
              <w:rPr>
                <w:rFonts w:ascii="Arial" w:hAnsi="Arial" w:cs="Arial"/>
                <w:color w:val="000000"/>
                <w:sz w:val="20"/>
                <w:szCs w:val="20"/>
              </w:rPr>
              <w:t>(Note: ‘Not Relevant’ applies only where you have no involvement in the reconciliation process).</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52A6BF" w14:textId="548B65BB" w:rsidR="00A362B4" w:rsidRPr="00C2312A" w:rsidRDefault="00A362B4" w:rsidP="00A362B4">
            <w:pPr>
              <w:spacing w:after="0" w:line="240" w:lineRule="auto"/>
              <w:rPr>
                <w:rFonts w:ascii="Arial" w:hAnsi="Arial" w:cs="Arial"/>
                <w:kern w:val="0"/>
                <w:sz w:val="20"/>
                <w:szCs w:val="20"/>
              </w:rPr>
            </w:pPr>
            <w:r w:rsidRPr="00E85066">
              <w:rPr>
                <w:rFonts w:ascii="Arial" w:hAnsi="Arial" w:cs="Arial"/>
                <w:b/>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D3D6CF" w14:textId="3BE64A59" w:rsidR="00A362B4" w:rsidRPr="00C2312A" w:rsidRDefault="00A362B4" w:rsidP="00A362B4">
            <w:pPr>
              <w:spacing w:after="0" w:line="240" w:lineRule="auto"/>
              <w:rPr>
                <w:rFonts w:ascii="Arial" w:hAnsi="Arial" w:cs="Arial"/>
                <w:kern w:val="0"/>
                <w:sz w:val="20"/>
                <w:szCs w:val="20"/>
              </w:rPr>
            </w:pPr>
            <w:r w:rsidRPr="00E85066">
              <w:rPr>
                <w:rFonts w:ascii="Arial" w:hAnsi="Arial" w:cs="Arial"/>
                <w:b/>
                <w:kern w:val="0"/>
                <w:sz w:val="20"/>
                <w:szCs w:val="20"/>
              </w:rPr>
              <w:t>…</w:t>
            </w:r>
          </w:p>
        </w:tc>
        <w:tc>
          <w:tcPr>
            <w:tcW w:w="23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E4B2D8" w14:textId="067D48CC" w:rsidR="00A362B4" w:rsidRPr="00C2312A" w:rsidRDefault="00A362B4" w:rsidP="00A362B4">
            <w:pPr>
              <w:spacing w:after="0" w:line="240" w:lineRule="auto"/>
              <w:rPr>
                <w:rFonts w:ascii="Arial" w:hAnsi="Arial" w:cs="Arial"/>
                <w:kern w:val="0"/>
                <w:sz w:val="20"/>
                <w:szCs w:val="20"/>
              </w:rPr>
            </w:pPr>
            <w:r w:rsidRPr="00E85066">
              <w:rPr>
                <w:rFonts w:ascii="Arial" w:hAnsi="Arial" w:cs="Arial"/>
                <w:b/>
                <w:kern w:val="0"/>
                <w:sz w:val="20"/>
                <w:szCs w:val="20"/>
              </w:rPr>
              <w:t>…</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ADD4D3" w14:textId="17F4E979" w:rsidR="00A362B4" w:rsidRPr="00C2312A" w:rsidRDefault="00A362B4" w:rsidP="00A362B4">
            <w:pPr>
              <w:spacing w:after="0" w:line="240" w:lineRule="auto"/>
              <w:rPr>
                <w:rFonts w:ascii="Arial" w:hAnsi="Arial" w:cs="Arial"/>
                <w:kern w:val="0"/>
                <w:sz w:val="20"/>
                <w:szCs w:val="20"/>
              </w:rPr>
            </w:pPr>
            <w:r w:rsidRPr="00E85066">
              <w:rPr>
                <w:rFonts w:ascii="Arial" w:hAnsi="Arial" w:cs="Arial"/>
                <w:b/>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59FE76" w14:textId="55D82102" w:rsidR="00A362B4" w:rsidRPr="00710B01" w:rsidRDefault="00A362B4" w:rsidP="00A362B4">
            <w:pPr>
              <w:spacing w:line="240" w:lineRule="auto"/>
              <w:rPr>
                <w:rFonts w:ascii="Arial" w:hAnsi="Arial" w:cs="Arial"/>
                <w:kern w:val="0"/>
                <w:sz w:val="20"/>
                <w:szCs w:val="20"/>
              </w:rPr>
            </w:pPr>
            <w:r w:rsidRPr="00710B01">
              <w:rPr>
                <w:rFonts w:ascii="Arial" w:hAnsi="Arial" w:cs="Arial"/>
                <w:kern w:val="0"/>
                <w:sz w:val="20"/>
                <w:szCs w:val="20"/>
              </w:rPr>
              <w:t xml:space="preserve">Please refer to section </w:t>
            </w:r>
            <w:r w:rsidRPr="004B0115">
              <w:rPr>
                <w:rFonts w:ascii="Arial" w:hAnsi="Arial" w:cs="Arial"/>
                <w:b/>
                <w:i/>
                <w:kern w:val="0"/>
                <w:sz w:val="20"/>
                <w:szCs w:val="20"/>
              </w:rPr>
              <w:t>NFR B5 Banking, Cash and Card Payments</w:t>
            </w:r>
            <w:r>
              <w:rPr>
                <w:rFonts w:ascii="Arial" w:hAnsi="Arial" w:cs="Arial"/>
                <w:b/>
                <w:i/>
                <w:kern w:val="0"/>
                <w:sz w:val="20"/>
                <w:szCs w:val="20"/>
              </w:rPr>
              <w:t>,</w:t>
            </w:r>
            <w:r w:rsidRPr="00710B01">
              <w:rPr>
                <w:rFonts w:ascii="Arial" w:hAnsi="Arial" w:cs="Arial"/>
                <w:kern w:val="0"/>
                <w:sz w:val="20"/>
                <w:szCs w:val="20"/>
              </w:rPr>
              <w:t xml:space="preserve"> Section 9.6 Bank reconciliations for further information. </w:t>
            </w:r>
          </w:p>
          <w:p w14:paraId="3BCA59A6" w14:textId="5B664D7C" w:rsidR="00A362B4" w:rsidRPr="00C2312A" w:rsidRDefault="00BC146B" w:rsidP="00A362B4">
            <w:pPr>
              <w:spacing w:line="240" w:lineRule="auto"/>
              <w:rPr>
                <w:rFonts w:ascii="Arial" w:hAnsi="Arial" w:cs="Arial"/>
                <w:kern w:val="0"/>
                <w:sz w:val="20"/>
                <w:szCs w:val="20"/>
              </w:rPr>
            </w:pPr>
            <w:hyperlink r:id="rId119" w:history="1">
              <w:r w:rsidR="00A362B4" w:rsidRPr="00C86A8C">
                <w:rPr>
                  <w:rStyle w:val="Hyperlink"/>
                  <w:rFonts w:ascii="Arial" w:hAnsi="Arial" w:cs="Arial"/>
                  <w:kern w:val="0"/>
                  <w:sz w:val="20"/>
                  <w:szCs w:val="20"/>
                </w:rPr>
                <w:t>https://www.hse.ie/eng/about/who/finance/nfr/nfrb5.pdf</w:t>
              </w:r>
            </w:hyperlink>
            <w:r w:rsidR="00A362B4">
              <w:rPr>
                <w:rFonts w:ascii="Arial" w:hAnsi="Arial" w:cs="Arial"/>
                <w:kern w:val="0"/>
                <w:sz w:val="20"/>
                <w:szCs w:val="20"/>
              </w:rPr>
              <w:t xml:space="preserve"> </w:t>
            </w:r>
          </w:p>
        </w:tc>
      </w:tr>
      <w:tr w:rsidR="00A362B4" w:rsidRPr="00C2312A" w14:paraId="448B97DE" w14:textId="77777777" w:rsidTr="00B4295A">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26BAC8" w14:textId="57E56B28" w:rsidR="00A362B4" w:rsidRDefault="00A362B4" w:rsidP="00A362B4">
            <w:pPr>
              <w:spacing w:after="0" w:line="240" w:lineRule="auto"/>
              <w:rPr>
                <w:rFonts w:ascii="Arial" w:hAnsi="Arial" w:cs="Arial"/>
                <w:kern w:val="0"/>
                <w:sz w:val="20"/>
                <w:szCs w:val="20"/>
              </w:rPr>
            </w:pPr>
            <w:permStart w:id="1816925644" w:edGrp="everyone" w:colFirst="3" w:colLast="3"/>
            <w:permStart w:id="439444914" w:edGrp="everyone" w:colFirst="4" w:colLast="4"/>
            <w:permStart w:id="1824489309" w:edGrp="everyone" w:colFirst="5" w:colLast="5"/>
            <w:permStart w:id="2112757698" w:edGrp="everyone" w:colFirst="6" w:colLast="6"/>
            <w:permEnd w:id="2096040032"/>
            <w:permEnd w:id="22164062"/>
            <w:permEnd w:id="374490483"/>
            <w:permEnd w:id="2086407201"/>
            <w:r>
              <w:rPr>
                <w:rFonts w:ascii="Arial" w:hAnsi="Arial" w:cs="Arial"/>
                <w:kern w:val="0"/>
                <w:sz w:val="20"/>
                <w:szCs w:val="20"/>
              </w:rPr>
              <w:t>8</w:t>
            </w:r>
          </w:p>
        </w:tc>
        <w:tc>
          <w:tcPr>
            <w:tcW w:w="40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D854C3" w14:textId="6BDB586D"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79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A14A94" w14:textId="77777777" w:rsidR="00A362B4" w:rsidRPr="00484552" w:rsidRDefault="00A362B4" w:rsidP="00A362B4">
            <w:pPr>
              <w:spacing w:line="240" w:lineRule="auto"/>
              <w:rPr>
                <w:rFonts w:ascii="Arial" w:hAnsi="Arial" w:cs="Arial"/>
                <w:color w:val="000000"/>
                <w:sz w:val="20"/>
                <w:szCs w:val="20"/>
              </w:rPr>
            </w:pPr>
            <w:r w:rsidRPr="00484552">
              <w:rPr>
                <w:rFonts w:ascii="Arial" w:hAnsi="Arial" w:cs="Arial"/>
                <w:color w:val="000000"/>
                <w:sz w:val="20"/>
                <w:szCs w:val="20"/>
              </w:rPr>
              <w:t>An aged debtors listing is prepared and approved periodically and there is a satisfactory process in place to follow up on overdue accounts. Uncollectable accounts are identified and written off as appropriate.</w:t>
            </w:r>
          </w:p>
          <w:p w14:paraId="7E38975A" w14:textId="55A15B2F" w:rsidR="00A362B4" w:rsidRPr="00484552" w:rsidRDefault="00A362B4" w:rsidP="00A362B4">
            <w:pPr>
              <w:spacing w:line="240" w:lineRule="auto"/>
              <w:rPr>
                <w:rFonts w:ascii="Arial" w:hAnsi="Arial" w:cs="Arial"/>
                <w:color w:val="000000"/>
                <w:sz w:val="20"/>
                <w:szCs w:val="20"/>
              </w:rPr>
            </w:pPr>
            <w:r w:rsidRPr="00484552">
              <w:rPr>
                <w:rFonts w:ascii="Arial" w:hAnsi="Arial" w:cs="Arial"/>
                <w:color w:val="000000"/>
                <w:sz w:val="20"/>
                <w:szCs w:val="20"/>
              </w:rPr>
              <w:t>(Note: appropriate Segregation of Duties should always be in place for all activities).</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1341B8" w14:textId="02CAA3F5" w:rsidR="00A362B4" w:rsidRPr="00C2312A" w:rsidRDefault="00A362B4" w:rsidP="00A362B4">
            <w:pPr>
              <w:spacing w:after="0" w:line="240" w:lineRule="auto"/>
              <w:rPr>
                <w:rFonts w:ascii="Arial" w:hAnsi="Arial" w:cs="Arial"/>
                <w:kern w:val="0"/>
                <w:sz w:val="20"/>
                <w:szCs w:val="20"/>
              </w:rPr>
            </w:pPr>
            <w:r w:rsidRPr="00E85066">
              <w:rPr>
                <w:rFonts w:ascii="Arial" w:hAnsi="Arial" w:cs="Arial"/>
                <w:b/>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CD0A94" w14:textId="0CBF0A62" w:rsidR="00A362B4" w:rsidRPr="00C2312A" w:rsidRDefault="00A362B4" w:rsidP="00A362B4">
            <w:pPr>
              <w:spacing w:after="0" w:line="240" w:lineRule="auto"/>
              <w:rPr>
                <w:rFonts w:ascii="Arial" w:hAnsi="Arial" w:cs="Arial"/>
                <w:kern w:val="0"/>
                <w:sz w:val="20"/>
                <w:szCs w:val="20"/>
              </w:rPr>
            </w:pPr>
            <w:r w:rsidRPr="00E85066">
              <w:rPr>
                <w:rFonts w:ascii="Arial" w:hAnsi="Arial" w:cs="Arial"/>
                <w:b/>
                <w:kern w:val="0"/>
                <w:sz w:val="20"/>
                <w:szCs w:val="20"/>
              </w:rPr>
              <w:t>…</w:t>
            </w:r>
          </w:p>
        </w:tc>
        <w:tc>
          <w:tcPr>
            <w:tcW w:w="23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1BCEB1" w14:textId="0F5E6160" w:rsidR="00A362B4" w:rsidRPr="00C2312A" w:rsidRDefault="00A362B4" w:rsidP="00A362B4">
            <w:pPr>
              <w:spacing w:after="0" w:line="240" w:lineRule="auto"/>
              <w:rPr>
                <w:rFonts w:ascii="Arial" w:hAnsi="Arial" w:cs="Arial"/>
                <w:kern w:val="0"/>
                <w:sz w:val="20"/>
                <w:szCs w:val="20"/>
              </w:rPr>
            </w:pPr>
            <w:r w:rsidRPr="00E85066">
              <w:rPr>
                <w:rFonts w:ascii="Arial" w:hAnsi="Arial" w:cs="Arial"/>
                <w:b/>
                <w:kern w:val="0"/>
                <w:sz w:val="20"/>
                <w:szCs w:val="20"/>
              </w:rPr>
              <w:t>…</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D550F8" w14:textId="29AD7E7B" w:rsidR="00A362B4" w:rsidRPr="00C2312A" w:rsidRDefault="00A362B4" w:rsidP="00A362B4">
            <w:pPr>
              <w:spacing w:after="0" w:line="240" w:lineRule="auto"/>
              <w:rPr>
                <w:rFonts w:ascii="Arial" w:hAnsi="Arial" w:cs="Arial"/>
                <w:kern w:val="0"/>
                <w:sz w:val="20"/>
                <w:szCs w:val="20"/>
              </w:rPr>
            </w:pPr>
            <w:r w:rsidRPr="00E85066">
              <w:rPr>
                <w:rFonts w:ascii="Arial" w:hAnsi="Arial" w:cs="Arial"/>
                <w:b/>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32A07F" w14:textId="51B67CAD"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Please refer to section </w:t>
            </w:r>
            <w:r>
              <w:rPr>
                <w:rFonts w:ascii="Arial" w:hAnsi="Arial" w:cs="Arial"/>
                <w:b/>
                <w:i/>
                <w:kern w:val="0"/>
                <w:sz w:val="20"/>
                <w:szCs w:val="20"/>
              </w:rPr>
              <w:t>NFR B2, Income, Charges and Debtors,</w:t>
            </w:r>
            <w:r w:rsidRPr="00415D06">
              <w:rPr>
                <w:rFonts w:ascii="Arial" w:hAnsi="Arial" w:cs="Arial"/>
                <w:b/>
                <w:i/>
                <w:kern w:val="0"/>
                <w:sz w:val="20"/>
                <w:szCs w:val="20"/>
              </w:rPr>
              <w:t xml:space="preserve"> </w:t>
            </w:r>
            <w:r w:rsidRPr="00156BE1">
              <w:rPr>
                <w:rFonts w:ascii="Arial" w:hAnsi="Arial" w:cs="Arial"/>
                <w:kern w:val="0"/>
                <w:sz w:val="20"/>
                <w:szCs w:val="20"/>
              </w:rPr>
              <w:t>Section 2.2 Raising charges and Section 2.7 Bad debts</w:t>
            </w:r>
            <w:r w:rsidRPr="00C2312A">
              <w:rPr>
                <w:rFonts w:ascii="Arial" w:hAnsi="Arial" w:cs="Arial"/>
                <w:kern w:val="0"/>
                <w:sz w:val="20"/>
                <w:szCs w:val="20"/>
              </w:rPr>
              <w:t xml:space="preserve"> for further information. </w:t>
            </w:r>
          </w:p>
          <w:p w14:paraId="1643E641" w14:textId="77777777" w:rsidR="00A362B4" w:rsidRPr="00C2312A" w:rsidRDefault="00BC146B" w:rsidP="00A362B4">
            <w:pPr>
              <w:spacing w:after="0" w:line="240" w:lineRule="auto"/>
              <w:rPr>
                <w:rFonts w:ascii="Arial" w:hAnsi="Arial" w:cs="Arial"/>
                <w:kern w:val="0"/>
                <w:sz w:val="20"/>
                <w:szCs w:val="20"/>
              </w:rPr>
            </w:pPr>
            <w:hyperlink r:id="rId120" w:history="1">
              <w:r w:rsidR="00A362B4" w:rsidRPr="00C2312A">
                <w:rPr>
                  <w:rStyle w:val="Hyperlink"/>
                  <w:rFonts w:ascii="Arial" w:hAnsi="Arial" w:cs="Arial"/>
                  <w:sz w:val="20"/>
                  <w:szCs w:val="20"/>
                </w:rPr>
                <w:t>https://www.hse.ie/eng/about/who/finance/nfr/nfrb2.pdf</w:t>
              </w:r>
            </w:hyperlink>
          </w:p>
          <w:p w14:paraId="45E51558" w14:textId="77777777" w:rsidR="00A362B4" w:rsidRPr="00C2312A" w:rsidRDefault="00A362B4" w:rsidP="00A362B4">
            <w:pPr>
              <w:spacing w:after="0" w:line="240" w:lineRule="auto"/>
              <w:rPr>
                <w:rFonts w:ascii="Arial" w:hAnsi="Arial" w:cs="Arial"/>
                <w:kern w:val="0"/>
                <w:sz w:val="20"/>
                <w:szCs w:val="20"/>
              </w:rPr>
            </w:pPr>
          </w:p>
          <w:p w14:paraId="0070A09F"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You need ALL parts of the statement in order to answer Yes.</w:t>
            </w:r>
          </w:p>
          <w:p w14:paraId="6D8FE686" w14:textId="77777777" w:rsidR="00A362B4" w:rsidRPr="00C2312A" w:rsidRDefault="00A362B4" w:rsidP="00A362B4">
            <w:pPr>
              <w:spacing w:line="240" w:lineRule="auto"/>
              <w:rPr>
                <w:rFonts w:ascii="Arial" w:hAnsi="Arial" w:cs="Arial"/>
                <w:kern w:val="0"/>
                <w:sz w:val="20"/>
                <w:szCs w:val="20"/>
              </w:rPr>
            </w:pPr>
          </w:p>
        </w:tc>
      </w:tr>
      <w:permEnd w:id="1816925644"/>
      <w:permEnd w:id="439444914"/>
      <w:permEnd w:id="1824489309"/>
      <w:permEnd w:id="2112757698"/>
      <w:tr w:rsidR="00484552" w:rsidRPr="00C2312A" w14:paraId="60D51D85" w14:textId="77777777" w:rsidTr="00B4295A">
        <w:trPr>
          <w:trHeight w:val="328"/>
        </w:trPr>
        <w:tc>
          <w:tcPr>
            <w:tcW w:w="2361" w:type="pct"/>
            <w:gridSpan w:val="3"/>
          </w:tcPr>
          <w:p w14:paraId="10A233C8" w14:textId="77777777" w:rsidR="00484552" w:rsidRPr="00C2312A" w:rsidRDefault="00484552" w:rsidP="00810349">
            <w:pPr>
              <w:spacing w:after="0" w:line="240" w:lineRule="auto"/>
              <w:rPr>
                <w:rFonts w:ascii="Arial" w:hAnsi="Arial" w:cs="Arial"/>
                <w:b/>
                <w:bCs/>
                <w:kern w:val="0"/>
                <w:sz w:val="20"/>
                <w:szCs w:val="20"/>
              </w:rPr>
            </w:pPr>
            <w:r w:rsidRPr="00C2312A">
              <w:rPr>
                <w:rFonts w:ascii="Arial" w:hAnsi="Arial" w:cs="Arial"/>
                <w:b/>
                <w:kern w:val="0"/>
                <w:sz w:val="20"/>
                <w:szCs w:val="20"/>
              </w:rPr>
              <w:t>Segregation of Duty</w:t>
            </w:r>
          </w:p>
        </w:tc>
        <w:tc>
          <w:tcPr>
            <w:tcW w:w="236" w:type="pct"/>
            <w:shd w:val="clear" w:color="auto" w:fill="auto"/>
          </w:tcPr>
          <w:p w14:paraId="39A9371B" w14:textId="77777777" w:rsidR="00484552" w:rsidRPr="00C2312A" w:rsidRDefault="00484552" w:rsidP="00810349">
            <w:pPr>
              <w:spacing w:after="0" w:line="240" w:lineRule="auto"/>
              <w:rPr>
                <w:rFonts w:ascii="Arial" w:hAnsi="Arial" w:cs="Arial"/>
                <w:bCs/>
                <w:kern w:val="0"/>
                <w:sz w:val="20"/>
                <w:szCs w:val="20"/>
              </w:rPr>
            </w:pPr>
            <w:r w:rsidRPr="00C2312A">
              <w:rPr>
                <w:rFonts w:ascii="Arial" w:hAnsi="Arial" w:cs="Arial"/>
                <w:kern w:val="0"/>
                <w:sz w:val="20"/>
                <w:szCs w:val="20"/>
              </w:rPr>
              <w:t> </w:t>
            </w:r>
          </w:p>
        </w:tc>
        <w:tc>
          <w:tcPr>
            <w:tcW w:w="189" w:type="pct"/>
          </w:tcPr>
          <w:p w14:paraId="2BB3CA2C" w14:textId="77777777" w:rsidR="00484552" w:rsidRPr="00C2312A" w:rsidRDefault="00484552" w:rsidP="00810349">
            <w:pPr>
              <w:spacing w:after="0" w:line="240" w:lineRule="auto"/>
              <w:rPr>
                <w:rFonts w:ascii="Arial" w:hAnsi="Arial" w:cs="Arial"/>
                <w:kern w:val="0"/>
                <w:sz w:val="20"/>
                <w:szCs w:val="20"/>
              </w:rPr>
            </w:pPr>
          </w:p>
        </w:tc>
        <w:tc>
          <w:tcPr>
            <w:tcW w:w="233" w:type="pct"/>
          </w:tcPr>
          <w:p w14:paraId="2B5FB8C7" w14:textId="77777777" w:rsidR="00484552" w:rsidRPr="00C2312A" w:rsidRDefault="00484552" w:rsidP="00810349">
            <w:pPr>
              <w:spacing w:after="0" w:line="240" w:lineRule="auto"/>
              <w:rPr>
                <w:rFonts w:ascii="Arial" w:hAnsi="Arial" w:cs="Arial"/>
                <w:kern w:val="0"/>
                <w:sz w:val="20"/>
                <w:szCs w:val="20"/>
              </w:rPr>
            </w:pPr>
          </w:p>
        </w:tc>
        <w:tc>
          <w:tcPr>
            <w:tcW w:w="236" w:type="pct"/>
          </w:tcPr>
          <w:p w14:paraId="12406604" w14:textId="77777777" w:rsidR="00484552" w:rsidRPr="00C2312A" w:rsidRDefault="00484552" w:rsidP="00810349">
            <w:pPr>
              <w:spacing w:after="0" w:line="240" w:lineRule="auto"/>
              <w:rPr>
                <w:rFonts w:ascii="Arial" w:hAnsi="Arial" w:cs="Arial"/>
                <w:kern w:val="0"/>
                <w:sz w:val="20"/>
                <w:szCs w:val="20"/>
              </w:rPr>
            </w:pPr>
          </w:p>
        </w:tc>
        <w:tc>
          <w:tcPr>
            <w:tcW w:w="1745" w:type="pct"/>
          </w:tcPr>
          <w:p w14:paraId="4B965203" w14:textId="77777777" w:rsidR="00484552" w:rsidRPr="00C2312A" w:rsidRDefault="00484552" w:rsidP="00810349">
            <w:pPr>
              <w:spacing w:after="0" w:line="240" w:lineRule="auto"/>
              <w:rPr>
                <w:rFonts w:ascii="Arial" w:hAnsi="Arial" w:cs="Arial"/>
                <w:kern w:val="0"/>
                <w:sz w:val="20"/>
                <w:szCs w:val="20"/>
              </w:rPr>
            </w:pPr>
          </w:p>
        </w:tc>
      </w:tr>
      <w:tr w:rsidR="00A362B4" w:rsidRPr="00C2312A" w14:paraId="0B3CFDEE" w14:textId="77777777" w:rsidTr="00B4295A">
        <w:trPr>
          <w:trHeight w:val="315"/>
        </w:trPr>
        <w:tc>
          <w:tcPr>
            <w:tcW w:w="166" w:type="pct"/>
            <w:shd w:val="clear" w:color="auto" w:fill="DAEEF3" w:themeFill="accent5" w:themeFillTint="33"/>
          </w:tcPr>
          <w:p w14:paraId="6ADA6EC0" w14:textId="271A443E" w:rsidR="00A362B4" w:rsidRPr="00C2312A" w:rsidRDefault="00A362B4" w:rsidP="00A362B4">
            <w:pPr>
              <w:spacing w:after="0" w:line="240" w:lineRule="auto"/>
              <w:rPr>
                <w:rFonts w:ascii="Arial" w:hAnsi="Arial" w:cs="Arial"/>
                <w:kern w:val="0"/>
                <w:sz w:val="20"/>
                <w:szCs w:val="20"/>
              </w:rPr>
            </w:pPr>
            <w:permStart w:id="205421429" w:edGrp="everyone" w:colFirst="3" w:colLast="3"/>
            <w:permStart w:id="113138050" w:edGrp="everyone" w:colFirst="4" w:colLast="4"/>
            <w:permStart w:id="499410601" w:edGrp="everyone" w:colFirst="5" w:colLast="5"/>
            <w:r>
              <w:rPr>
                <w:rFonts w:ascii="Arial" w:hAnsi="Arial" w:cs="Arial"/>
                <w:kern w:val="0"/>
                <w:sz w:val="20"/>
                <w:szCs w:val="20"/>
              </w:rPr>
              <w:t>9</w:t>
            </w:r>
          </w:p>
        </w:tc>
        <w:tc>
          <w:tcPr>
            <w:tcW w:w="400" w:type="pct"/>
            <w:shd w:val="clear" w:color="auto" w:fill="DAEEF3" w:themeFill="accent5" w:themeFillTint="33"/>
          </w:tcPr>
          <w:p w14:paraId="58D7AA1E"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795" w:type="pct"/>
            <w:shd w:val="clear" w:color="auto" w:fill="DAEEF3" w:themeFill="accent5" w:themeFillTint="33"/>
          </w:tcPr>
          <w:p w14:paraId="7E9BB649" w14:textId="606D33EE" w:rsidR="00A362B4" w:rsidRPr="00484552" w:rsidRDefault="00A362B4" w:rsidP="00A362B4">
            <w:pPr>
              <w:spacing w:after="0" w:line="240" w:lineRule="auto"/>
              <w:jc w:val="both"/>
              <w:rPr>
                <w:rFonts w:ascii="Arial" w:hAnsi="Arial" w:cs="Arial"/>
                <w:kern w:val="0"/>
                <w:sz w:val="20"/>
                <w:szCs w:val="20"/>
              </w:rPr>
            </w:pPr>
            <w:r w:rsidRPr="00C2312A">
              <w:rPr>
                <w:rFonts w:ascii="Arial" w:hAnsi="Arial" w:cs="Arial"/>
                <w:kern w:val="0"/>
                <w:sz w:val="20"/>
                <w:szCs w:val="20"/>
              </w:rPr>
              <w:t>​</w:t>
            </w:r>
            <w:r w:rsidRPr="00484552">
              <w:rPr>
                <w:rFonts w:ascii="Arial" w:hAnsi="Arial" w:cs="Arial"/>
                <w:kern w:val="0"/>
                <w:sz w:val="20"/>
                <w:szCs w:val="20"/>
              </w:rPr>
              <w:t>Appropriate segregation of duties exist to ensure the following functions are not performed by the same individual:</w:t>
            </w:r>
          </w:p>
          <w:p w14:paraId="36AD0A14" w14:textId="77777777" w:rsidR="00A362B4" w:rsidRPr="00484552" w:rsidRDefault="00A362B4" w:rsidP="00A362B4">
            <w:pPr>
              <w:spacing w:after="0" w:line="240" w:lineRule="auto"/>
              <w:jc w:val="both"/>
              <w:rPr>
                <w:rFonts w:ascii="Arial" w:hAnsi="Arial" w:cs="Arial"/>
                <w:kern w:val="0"/>
                <w:sz w:val="20"/>
                <w:szCs w:val="20"/>
              </w:rPr>
            </w:pPr>
          </w:p>
          <w:p w14:paraId="276868F9" w14:textId="77777777" w:rsidR="00A362B4" w:rsidRPr="00484552" w:rsidRDefault="00A362B4" w:rsidP="00A362B4">
            <w:pPr>
              <w:spacing w:after="0" w:line="240" w:lineRule="auto"/>
              <w:jc w:val="both"/>
              <w:rPr>
                <w:rFonts w:ascii="Arial" w:hAnsi="Arial" w:cs="Arial"/>
                <w:kern w:val="0"/>
                <w:sz w:val="20"/>
                <w:szCs w:val="20"/>
              </w:rPr>
            </w:pPr>
            <w:r w:rsidRPr="00484552">
              <w:rPr>
                <w:rFonts w:ascii="Arial" w:hAnsi="Arial" w:cs="Arial"/>
                <w:kern w:val="0"/>
                <w:sz w:val="20"/>
                <w:szCs w:val="20"/>
              </w:rPr>
              <w:t>(1) authorising and processing payments</w:t>
            </w:r>
          </w:p>
          <w:p w14:paraId="6B8FEBC6" w14:textId="77777777" w:rsidR="00A362B4" w:rsidRPr="00484552" w:rsidRDefault="00A362B4" w:rsidP="00A362B4">
            <w:pPr>
              <w:spacing w:after="0" w:line="240" w:lineRule="auto"/>
              <w:jc w:val="both"/>
              <w:rPr>
                <w:rFonts w:ascii="Arial" w:hAnsi="Arial" w:cs="Arial"/>
                <w:kern w:val="0"/>
                <w:sz w:val="20"/>
                <w:szCs w:val="20"/>
              </w:rPr>
            </w:pPr>
            <w:r w:rsidRPr="00484552">
              <w:rPr>
                <w:rFonts w:ascii="Arial" w:hAnsi="Arial" w:cs="Arial"/>
                <w:kern w:val="0"/>
                <w:sz w:val="20"/>
                <w:szCs w:val="20"/>
              </w:rPr>
              <w:t>(2) handling cash and cash equivalents</w:t>
            </w:r>
          </w:p>
          <w:p w14:paraId="0B550A89" w14:textId="77777777" w:rsidR="00A362B4" w:rsidRPr="00484552" w:rsidRDefault="00A362B4" w:rsidP="00A362B4">
            <w:pPr>
              <w:spacing w:after="0" w:line="240" w:lineRule="auto"/>
              <w:jc w:val="both"/>
              <w:rPr>
                <w:rFonts w:ascii="Arial" w:hAnsi="Arial" w:cs="Arial"/>
                <w:kern w:val="0"/>
                <w:sz w:val="20"/>
                <w:szCs w:val="20"/>
              </w:rPr>
            </w:pPr>
            <w:r w:rsidRPr="00484552">
              <w:rPr>
                <w:rFonts w:ascii="Arial" w:hAnsi="Arial" w:cs="Arial"/>
                <w:kern w:val="0"/>
                <w:sz w:val="20"/>
                <w:szCs w:val="20"/>
              </w:rPr>
              <w:t>(3) receipting or posting of cash and cash equivalent</w:t>
            </w:r>
          </w:p>
          <w:p w14:paraId="5881EA22" w14:textId="77777777" w:rsidR="00A362B4" w:rsidRPr="00484552" w:rsidRDefault="00A362B4" w:rsidP="00A362B4">
            <w:pPr>
              <w:spacing w:after="0" w:line="240" w:lineRule="auto"/>
              <w:jc w:val="both"/>
              <w:rPr>
                <w:rFonts w:ascii="Arial" w:hAnsi="Arial" w:cs="Arial"/>
                <w:kern w:val="0"/>
                <w:sz w:val="20"/>
                <w:szCs w:val="20"/>
              </w:rPr>
            </w:pPr>
            <w:r w:rsidRPr="00484552">
              <w:rPr>
                <w:rFonts w:ascii="Arial" w:hAnsi="Arial" w:cs="Arial"/>
                <w:kern w:val="0"/>
                <w:sz w:val="20"/>
                <w:szCs w:val="20"/>
              </w:rPr>
              <w:t>(4) completing accounts reconciliations</w:t>
            </w:r>
          </w:p>
          <w:p w14:paraId="0AFFF551" w14:textId="77777777" w:rsidR="00A362B4" w:rsidRPr="00484552" w:rsidRDefault="00A362B4" w:rsidP="00A362B4">
            <w:pPr>
              <w:spacing w:after="0" w:line="240" w:lineRule="auto"/>
              <w:jc w:val="both"/>
              <w:rPr>
                <w:rFonts w:ascii="Arial" w:hAnsi="Arial" w:cs="Arial"/>
                <w:kern w:val="0"/>
                <w:sz w:val="20"/>
                <w:szCs w:val="20"/>
              </w:rPr>
            </w:pPr>
          </w:p>
          <w:p w14:paraId="3D3EAEEF" w14:textId="77777777" w:rsidR="00A362B4" w:rsidRDefault="00A362B4" w:rsidP="00A362B4">
            <w:pPr>
              <w:spacing w:after="0" w:line="240" w:lineRule="auto"/>
              <w:jc w:val="both"/>
              <w:rPr>
                <w:rFonts w:ascii="Arial" w:hAnsi="Arial" w:cs="Arial"/>
                <w:kern w:val="0"/>
                <w:sz w:val="20"/>
                <w:szCs w:val="20"/>
              </w:rPr>
            </w:pPr>
            <w:r w:rsidRPr="00484552">
              <w:rPr>
                <w:rFonts w:ascii="Arial" w:hAnsi="Arial" w:cs="Arial"/>
                <w:kern w:val="0"/>
                <w:sz w:val="20"/>
                <w:szCs w:val="20"/>
              </w:rPr>
              <w:t>(Note: appropriate Segregation of Duties should always be in place for all activities).</w:t>
            </w:r>
          </w:p>
          <w:p w14:paraId="5CD3E1EA" w14:textId="2247F2EA" w:rsidR="00A362B4" w:rsidRPr="00C2312A" w:rsidRDefault="00A362B4" w:rsidP="00A362B4">
            <w:pPr>
              <w:spacing w:after="0" w:line="240" w:lineRule="auto"/>
              <w:jc w:val="both"/>
              <w:rPr>
                <w:rFonts w:ascii="Arial" w:hAnsi="Arial" w:cs="Arial"/>
                <w:kern w:val="0"/>
                <w:sz w:val="20"/>
                <w:szCs w:val="20"/>
              </w:rPr>
            </w:pPr>
          </w:p>
        </w:tc>
        <w:tc>
          <w:tcPr>
            <w:tcW w:w="236" w:type="pct"/>
            <w:shd w:val="clear" w:color="auto" w:fill="DAEEF3" w:themeFill="accent5" w:themeFillTint="33"/>
          </w:tcPr>
          <w:p w14:paraId="478EC79E" w14:textId="3376D46E" w:rsidR="00A362B4" w:rsidRPr="00C2312A" w:rsidRDefault="00A362B4" w:rsidP="00A362B4">
            <w:pPr>
              <w:spacing w:after="0" w:line="240" w:lineRule="auto"/>
              <w:rPr>
                <w:rFonts w:ascii="Arial" w:hAnsi="Arial" w:cs="Arial"/>
                <w:kern w:val="0"/>
                <w:sz w:val="20"/>
                <w:szCs w:val="20"/>
              </w:rPr>
            </w:pPr>
            <w:r w:rsidRPr="00735B6F">
              <w:rPr>
                <w:rFonts w:ascii="Arial" w:hAnsi="Arial" w:cs="Arial"/>
                <w:b/>
                <w:kern w:val="0"/>
                <w:sz w:val="20"/>
                <w:szCs w:val="20"/>
              </w:rPr>
              <w:t>…</w:t>
            </w:r>
          </w:p>
        </w:tc>
        <w:tc>
          <w:tcPr>
            <w:tcW w:w="189" w:type="pct"/>
            <w:shd w:val="clear" w:color="auto" w:fill="DAEEF3" w:themeFill="accent5" w:themeFillTint="33"/>
          </w:tcPr>
          <w:p w14:paraId="4B8CCAAB" w14:textId="70C04531" w:rsidR="00A362B4" w:rsidRPr="00C2312A" w:rsidRDefault="00A362B4" w:rsidP="00A362B4">
            <w:pPr>
              <w:spacing w:after="0" w:line="240" w:lineRule="auto"/>
              <w:rPr>
                <w:rFonts w:ascii="Arial" w:hAnsi="Arial" w:cs="Arial"/>
                <w:kern w:val="0"/>
                <w:sz w:val="20"/>
                <w:szCs w:val="20"/>
              </w:rPr>
            </w:pPr>
            <w:r w:rsidRPr="00735B6F">
              <w:rPr>
                <w:rFonts w:ascii="Arial" w:hAnsi="Arial" w:cs="Arial"/>
                <w:b/>
                <w:kern w:val="0"/>
                <w:sz w:val="20"/>
                <w:szCs w:val="20"/>
              </w:rPr>
              <w:t>…</w:t>
            </w:r>
          </w:p>
        </w:tc>
        <w:tc>
          <w:tcPr>
            <w:tcW w:w="233" w:type="pct"/>
            <w:shd w:val="clear" w:color="auto" w:fill="DAEEF3" w:themeFill="accent5" w:themeFillTint="33"/>
          </w:tcPr>
          <w:p w14:paraId="7347ECE4" w14:textId="1B2B62B6" w:rsidR="00A362B4" w:rsidRPr="00C2312A" w:rsidRDefault="00A362B4" w:rsidP="00A362B4">
            <w:pPr>
              <w:spacing w:after="0" w:line="240" w:lineRule="auto"/>
              <w:rPr>
                <w:rFonts w:ascii="Arial" w:hAnsi="Arial" w:cs="Arial"/>
                <w:kern w:val="0"/>
                <w:sz w:val="20"/>
                <w:szCs w:val="20"/>
              </w:rPr>
            </w:pPr>
            <w:r w:rsidRPr="00735B6F">
              <w:rPr>
                <w:rFonts w:ascii="Arial" w:hAnsi="Arial" w:cs="Arial"/>
                <w:b/>
                <w:kern w:val="0"/>
                <w:sz w:val="20"/>
                <w:szCs w:val="20"/>
              </w:rPr>
              <w:t>…</w:t>
            </w:r>
          </w:p>
        </w:tc>
        <w:tc>
          <w:tcPr>
            <w:tcW w:w="236" w:type="pct"/>
            <w:shd w:val="clear" w:color="auto" w:fill="D9D9D9" w:themeFill="background1" w:themeFillShade="D9"/>
          </w:tcPr>
          <w:p w14:paraId="2957E0D0" w14:textId="77777777" w:rsidR="00A362B4" w:rsidRPr="00C2312A" w:rsidRDefault="00A362B4" w:rsidP="00A362B4">
            <w:pPr>
              <w:spacing w:after="0" w:line="240" w:lineRule="auto"/>
              <w:rPr>
                <w:rFonts w:ascii="Arial" w:hAnsi="Arial" w:cs="Arial"/>
                <w:kern w:val="0"/>
                <w:sz w:val="20"/>
                <w:szCs w:val="20"/>
              </w:rPr>
            </w:pPr>
          </w:p>
        </w:tc>
        <w:tc>
          <w:tcPr>
            <w:tcW w:w="1745" w:type="pct"/>
            <w:shd w:val="clear" w:color="auto" w:fill="DAEEF3" w:themeFill="accent5" w:themeFillTint="33"/>
          </w:tcPr>
          <w:p w14:paraId="2B585A50" w14:textId="22837075" w:rsidR="00A362B4"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Please refer to section </w:t>
            </w:r>
            <w:r w:rsidRPr="00415D06">
              <w:rPr>
                <w:rFonts w:ascii="Arial" w:hAnsi="Arial" w:cs="Arial"/>
                <w:b/>
                <w:i/>
                <w:kern w:val="0"/>
                <w:sz w:val="20"/>
                <w:szCs w:val="20"/>
              </w:rPr>
              <w:t>NFR B5</w:t>
            </w:r>
            <w:r>
              <w:rPr>
                <w:rFonts w:ascii="Arial" w:hAnsi="Arial" w:cs="Arial"/>
                <w:b/>
                <w:i/>
                <w:kern w:val="0"/>
                <w:sz w:val="20"/>
                <w:szCs w:val="20"/>
              </w:rPr>
              <w:t xml:space="preserve"> </w:t>
            </w:r>
            <w:r w:rsidRPr="004B0115">
              <w:rPr>
                <w:rFonts w:ascii="Arial" w:hAnsi="Arial" w:cs="Arial"/>
                <w:b/>
                <w:i/>
                <w:kern w:val="0"/>
                <w:sz w:val="20"/>
                <w:szCs w:val="20"/>
              </w:rPr>
              <w:t>Banking, Cash and Card Payments</w:t>
            </w:r>
            <w:r>
              <w:rPr>
                <w:rFonts w:ascii="Arial" w:hAnsi="Arial" w:cs="Arial"/>
                <w:b/>
                <w:i/>
                <w:kern w:val="0"/>
                <w:sz w:val="20"/>
                <w:szCs w:val="20"/>
              </w:rPr>
              <w:t>,</w:t>
            </w:r>
            <w:r w:rsidRPr="00415D06">
              <w:rPr>
                <w:rFonts w:ascii="Arial" w:hAnsi="Arial" w:cs="Arial"/>
                <w:b/>
                <w:i/>
                <w:kern w:val="0"/>
                <w:sz w:val="20"/>
                <w:szCs w:val="20"/>
              </w:rPr>
              <w:t xml:space="preserve"> </w:t>
            </w:r>
            <w:r w:rsidRPr="00156BE1">
              <w:rPr>
                <w:rFonts w:ascii="Arial" w:hAnsi="Arial" w:cs="Arial"/>
                <w:kern w:val="0"/>
                <w:sz w:val="20"/>
                <w:szCs w:val="20"/>
              </w:rPr>
              <w:t>Section 11.1 Segregation of duties for further informa</w:t>
            </w:r>
            <w:r w:rsidRPr="00C2312A">
              <w:rPr>
                <w:rFonts w:ascii="Arial" w:hAnsi="Arial" w:cs="Arial"/>
                <w:kern w:val="0"/>
                <w:sz w:val="20"/>
                <w:szCs w:val="20"/>
              </w:rPr>
              <w:t xml:space="preserve">tion. </w:t>
            </w:r>
          </w:p>
          <w:p w14:paraId="778D853A" w14:textId="77777777" w:rsidR="00A362B4" w:rsidRPr="00415D06" w:rsidRDefault="00BC146B" w:rsidP="00A362B4">
            <w:pPr>
              <w:spacing w:after="0" w:line="240" w:lineRule="auto"/>
            </w:pPr>
            <w:hyperlink r:id="rId121" w:history="1">
              <w:r w:rsidR="00A362B4" w:rsidRPr="00415D06">
                <w:rPr>
                  <w:rStyle w:val="Hyperlink"/>
                  <w:rFonts w:ascii="Arial" w:hAnsi="Arial" w:cs="Arial"/>
                  <w:sz w:val="20"/>
                  <w:szCs w:val="20"/>
                </w:rPr>
                <w:t>https://www.hse.ie/eng/about/who/finance/nfr/nfrb5.pdf</w:t>
              </w:r>
            </w:hyperlink>
          </w:p>
        </w:tc>
      </w:tr>
      <w:permEnd w:id="205421429"/>
      <w:permEnd w:id="113138050"/>
      <w:permEnd w:id="499410601"/>
      <w:tr w:rsidR="00484552" w:rsidRPr="00C2312A" w14:paraId="6C2C89C3" w14:textId="77777777" w:rsidTr="00B4295A">
        <w:trPr>
          <w:trHeight w:val="328"/>
        </w:trPr>
        <w:tc>
          <w:tcPr>
            <w:tcW w:w="2361" w:type="pct"/>
            <w:gridSpan w:val="3"/>
          </w:tcPr>
          <w:p w14:paraId="3DE650AE" w14:textId="77777777" w:rsidR="00484552" w:rsidRPr="00C2312A" w:rsidRDefault="00484552" w:rsidP="00810349">
            <w:pPr>
              <w:spacing w:after="0" w:line="240" w:lineRule="auto"/>
              <w:rPr>
                <w:rFonts w:ascii="Arial" w:hAnsi="Arial" w:cs="Arial"/>
                <w:b/>
                <w:bCs/>
                <w:kern w:val="0"/>
                <w:sz w:val="20"/>
                <w:szCs w:val="20"/>
              </w:rPr>
            </w:pPr>
            <w:r w:rsidRPr="00C2312A">
              <w:rPr>
                <w:rFonts w:ascii="Arial" w:hAnsi="Arial" w:cs="Arial"/>
                <w:b/>
                <w:kern w:val="0"/>
                <w:sz w:val="20"/>
                <w:szCs w:val="20"/>
              </w:rPr>
              <w:lastRenderedPageBreak/>
              <w:t>Tax</w:t>
            </w:r>
          </w:p>
        </w:tc>
        <w:tc>
          <w:tcPr>
            <w:tcW w:w="236" w:type="pct"/>
            <w:shd w:val="clear" w:color="auto" w:fill="auto"/>
          </w:tcPr>
          <w:p w14:paraId="47B1E60C" w14:textId="77777777" w:rsidR="00484552" w:rsidRPr="00C2312A" w:rsidRDefault="00484552" w:rsidP="00810349">
            <w:pPr>
              <w:spacing w:after="0" w:line="240" w:lineRule="auto"/>
              <w:rPr>
                <w:rFonts w:ascii="Arial" w:hAnsi="Arial" w:cs="Arial"/>
                <w:bCs/>
                <w:kern w:val="0"/>
                <w:sz w:val="20"/>
                <w:szCs w:val="20"/>
              </w:rPr>
            </w:pPr>
          </w:p>
        </w:tc>
        <w:tc>
          <w:tcPr>
            <w:tcW w:w="189" w:type="pct"/>
          </w:tcPr>
          <w:p w14:paraId="0ED3351A" w14:textId="77777777" w:rsidR="00484552" w:rsidRPr="00C2312A" w:rsidRDefault="00484552" w:rsidP="00810349">
            <w:pPr>
              <w:spacing w:after="0" w:line="240" w:lineRule="auto"/>
              <w:rPr>
                <w:rFonts w:ascii="Arial" w:hAnsi="Arial" w:cs="Arial"/>
                <w:bCs/>
                <w:kern w:val="0"/>
                <w:sz w:val="20"/>
                <w:szCs w:val="20"/>
              </w:rPr>
            </w:pPr>
          </w:p>
        </w:tc>
        <w:tc>
          <w:tcPr>
            <w:tcW w:w="233" w:type="pct"/>
          </w:tcPr>
          <w:p w14:paraId="57A8D8A5" w14:textId="77777777" w:rsidR="00484552" w:rsidRPr="00C2312A" w:rsidRDefault="00484552" w:rsidP="00810349">
            <w:pPr>
              <w:spacing w:after="0" w:line="240" w:lineRule="auto"/>
              <w:rPr>
                <w:rFonts w:ascii="Arial" w:hAnsi="Arial" w:cs="Arial"/>
                <w:bCs/>
                <w:kern w:val="0"/>
                <w:sz w:val="20"/>
                <w:szCs w:val="20"/>
              </w:rPr>
            </w:pPr>
          </w:p>
        </w:tc>
        <w:tc>
          <w:tcPr>
            <w:tcW w:w="236" w:type="pct"/>
          </w:tcPr>
          <w:p w14:paraId="038C269C" w14:textId="77777777" w:rsidR="00484552" w:rsidRPr="00C2312A" w:rsidRDefault="00484552" w:rsidP="00810349">
            <w:pPr>
              <w:spacing w:after="0" w:line="240" w:lineRule="auto"/>
              <w:rPr>
                <w:rFonts w:ascii="Arial" w:hAnsi="Arial" w:cs="Arial"/>
                <w:bCs/>
                <w:kern w:val="0"/>
                <w:sz w:val="20"/>
                <w:szCs w:val="20"/>
              </w:rPr>
            </w:pPr>
          </w:p>
        </w:tc>
        <w:tc>
          <w:tcPr>
            <w:tcW w:w="1745" w:type="pct"/>
          </w:tcPr>
          <w:p w14:paraId="32B1DB08" w14:textId="77777777" w:rsidR="00484552" w:rsidRPr="00C2312A" w:rsidRDefault="00484552" w:rsidP="00810349">
            <w:pPr>
              <w:spacing w:after="0" w:line="240" w:lineRule="auto"/>
              <w:rPr>
                <w:rFonts w:ascii="Arial" w:hAnsi="Arial" w:cs="Arial"/>
                <w:bCs/>
                <w:kern w:val="0"/>
                <w:sz w:val="20"/>
                <w:szCs w:val="20"/>
              </w:rPr>
            </w:pPr>
          </w:p>
        </w:tc>
      </w:tr>
      <w:tr w:rsidR="00A362B4" w:rsidRPr="00C2312A" w14:paraId="448DEFD6" w14:textId="77777777" w:rsidTr="00B4295A">
        <w:trPr>
          <w:trHeight w:val="300"/>
        </w:trPr>
        <w:tc>
          <w:tcPr>
            <w:tcW w:w="166" w:type="pct"/>
            <w:shd w:val="clear" w:color="auto" w:fill="DAEEF3" w:themeFill="accent5" w:themeFillTint="33"/>
          </w:tcPr>
          <w:p w14:paraId="03ADDF1A" w14:textId="365D5769" w:rsidR="00A362B4" w:rsidRPr="00C2312A" w:rsidRDefault="00A362B4" w:rsidP="00A362B4">
            <w:pPr>
              <w:spacing w:after="0" w:line="240" w:lineRule="auto"/>
              <w:rPr>
                <w:rFonts w:ascii="Arial" w:hAnsi="Arial" w:cs="Arial"/>
                <w:kern w:val="0"/>
                <w:sz w:val="20"/>
                <w:szCs w:val="20"/>
              </w:rPr>
            </w:pPr>
            <w:permStart w:id="41356591" w:edGrp="everyone" w:colFirst="3" w:colLast="3"/>
            <w:permStart w:id="2042579735" w:edGrp="everyone" w:colFirst="4" w:colLast="4"/>
            <w:permStart w:id="536960260" w:edGrp="everyone" w:colFirst="5" w:colLast="5"/>
            <w:permStart w:id="465469198" w:edGrp="everyone" w:colFirst="6" w:colLast="6"/>
            <w:r>
              <w:rPr>
                <w:rFonts w:ascii="Arial" w:hAnsi="Arial" w:cs="Arial"/>
                <w:kern w:val="0"/>
                <w:sz w:val="20"/>
                <w:szCs w:val="20"/>
              </w:rPr>
              <w:t>10</w:t>
            </w:r>
          </w:p>
        </w:tc>
        <w:tc>
          <w:tcPr>
            <w:tcW w:w="400" w:type="pct"/>
            <w:shd w:val="clear" w:color="auto" w:fill="DAEEF3" w:themeFill="accent5" w:themeFillTint="33"/>
          </w:tcPr>
          <w:p w14:paraId="4054933B"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795" w:type="pct"/>
            <w:shd w:val="clear" w:color="auto" w:fill="DAEEF3" w:themeFill="accent5" w:themeFillTint="33"/>
          </w:tcPr>
          <w:p w14:paraId="10F0D4F0" w14:textId="77777777" w:rsidR="00A362B4" w:rsidRPr="00484552" w:rsidRDefault="00A362B4" w:rsidP="00A362B4">
            <w:pPr>
              <w:spacing w:after="0" w:line="240" w:lineRule="auto"/>
              <w:jc w:val="both"/>
              <w:rPr>
                <w:rFonts w:ascii="Arial" w:hAnsi="Arial" w:cs="Arial"/>
                <w:kern w:val="0"/>
                <w:sz w:val="20"/>
                <w:szCs w:val="20"/>
              </w:rPr>
            </w:pPr>
            <w:r w:rsidRPr="00484552">
              <w:rPr>
                <w:rFonts w:ascii="Arial" w:hAnsi="Arial" w:cs="Arial"/>
                <w:kern w:val="0"/>
                <w:sz w:val="20"/>
                <w:szCs w:val="20"/>
              </w:rPr>
              <w:t>When reviewing, processing or accounting for non-medical income receipts (such as hospital car parks) I have ascertained whether VAT applies and, if applicable, the correct rate.</w:t>
            </w:r>
          </w:p>
          <w:p w14:paraId="0225B7BC" w14:textId="77777777" w:rsidR="00A362B4" w:rsidRPr="00484552" w:rsidRDefault="00A362B4" w:rsidP="00A362B4">
            <w:pPr>
              <w:spacing w:after="0" w:line="240" w:lineRule="auto"/>
              <w:jc w:val="both"/>
              <w:rPr>
                <w:rFonts w:ascii="Arial" w:hAnsi="Arial" w:cs="Arial"/>
                <w:kern w:val="0"/>
                <w:sz w:val="20"/>
                <w:szCs w:val="20"/>
              </w:rPr>
            </w:pPr>
          </w:p>
          <w:p w14:paraId="46944FB0" w14:textId="7C0651C7" w:rsidR="00A362B4" w:rsidRPr="00C2312A" w:rsidRDefault="00A362B4" w:rsidP="00A362B4">
            <w:pPr>
              <w:spacing w:line="240" w:lineRule="auto"/>
              <w:jc w:val="both"/>
              <w:rPr>
                <w:rFonts w:ascii="Arial" w:hAnsi="Arial" w:cs="Arial"/>
                <w:kern w:val="0"/>
                <w:sz w:val="20"/>
                <w:szCs w:val="20"/>
              </w:rPr>
            </w:pPr>
            <w:r w:rsidRPr="00484552">
              <w:rPr>
                <w:rFonts w:ascii="Arial" w:hAnsi="Arial" w:cs="Arial"/>
                <w:kern w:val="0"/>
                <w:sz w:val="20"/>
                <w:szCs w:val="20"/>
              </w:rPr>
              <w:t>(Not Relevant applies only where you do not handle, process or review any non-medical income).</w:t>
            </w:r>
          </w:p>
        </w:tc>
        <w:tc>
          <w:tcPr>
            <w:tcW w:w="236" w:type="pct"/>
            <w:shd w:val="clear" w:color="auto" w:fill="DAEEF3" w:themeFill="accent5" w:themeFillTint="33"/>
          </w:tcPr>
          <w:p w14:paraId="42C1F791" w14:textId="5B4B5570" w:rsidR="00A362B4" w:rsidRPr="00C2312A" w:rsidRDefault="00A362B4" w:rsidP="00A362B4">
            <w:pPr>
              <w:spacing w:after="0" w:line="240" w:lineRule="auto"/>
              <w:rPr>
                <w:rFonts w:ascii="Arial" w:hAnsi="Arial" w:cs="Arial"/>
                <w:kern w:val="0"/>
                <w:sz w:val="20"/>
                <w:szCs w:val="20"/>
              </w:rPr>
            </w:pPr>
            <w:r w:rsidRPr="00BB46D1">
              <w:rPr>
                <w:rFonts w:ascii="Arial" w:hAnsi="Arial" w:cs="Arial"/>
                <w:b/>
                <w:kern w:val="0"/>
                <w:sz w:val="20"/>
                <w:szCs w:val="20"/>
              </w:rPr>
              <w:t>…</w:t>
            </w:r>
          </w:p>
        </w:tc>
        <w:tc>
          <w:tcPr>
            <w:tcW w:w="189" w:type="pct"/>
            <w:shd w:val="clear" w:color="auto" w:fill="DAEEF3" w:themeFill="accent5" w:themeFillTint="33"/>
          </w:tcPr>
          <w:p w14:paraId="26434D58" w14:textId="74199967" w:rsidR="00A362B4" w:rsidRPr="00C2312A" w:rsidRDefault="00A362B4" w:rsidP="00A362B4">
            <w:pPr>
              <w:spacing w:after="0" w:line="240" w:lineRule="auto"/>
              <w:rPr>
                <w:rFonts w:ascii="Arial" w:hAnsi="Arial" w:cs="Arial"/>
                <w:kern w:val="0"/>
                <w:sz w:val="20"/>
                <w:szCs w:val="20"/>
              </w:rPr>
            </w:pPr>
            <w:r w:rsidRPr="00BB46D1">
              <w:rPr>
                <w:rFonts w:ascii="Arial" w:hAnsi="Arial" w:cs="Arial"/>
                <w:b/>
                <w:kern w:val="0"/>
                <w:sz w:val="20"/>
                <w:szCs w:val="20"/>
              </w:rPr>
              <w:t>…</w:t>
            </w:r>
          </w:p>
        </w:tc>
        <w:tc>
          <w:tcPr>
            <w:tcW w:w="233" w:type="pct"/>
            <w:shd w:val="clear" w:color="auto" w:fill="DAEEF3" w:themeFill="accent5" w:themeFillTint="33"/>
          </w:tcPr>
          <w:p w14:paraId="7EFAF05F" w14:textId="151EFDF4" w:rsidR="00A362B4" w:rsidRPr="00C2312A" w:rsidRDefault="00A362B4" w:rsidP="00A362B4">
            <w:pPr>
              <w:spacing w:after="0" w:line="240" w:lineRule="auto"/>
              <w:rPr>
                <w:rFonts w:ascii="Arial" w:hAnsi="Arial" w:cs="Arial"/>
                <w:kern w:val="0"/>
                <w:sz w:val="20"/>
                <w:szCs w:val="20"/>
              </w:rPr>
            </w:pPr>
            <w:r w:rsidRPr="00BB46D1">
              <w:rPr>
                <w:rFonts w:ascii="Arial" w:hAnsi="Arial" w:cs="Arial"/>
                <w:b/>
                <w:kern w:val="0"/>
                <w:sz w:val="20"/>
                <w:szCs w:val="20"/>
              </w:rPr>
              <w:t>…</w:t>
            </w:r>
          </w:p>
        </w:tc>
        <w:tc>
          <w:tcPr>
            <w:tcW w:w="236" w:type="pct"/>
            <w:shd w:val="clear" w:color="auto" w:fill="DAEEF3" w:themeFill="accent5" w:themeFillTint="33"/>
          </w:tcPr>
          <w:p w14:paraId="7BE470AF" w14:textId="61014517" w:rsidR="00A362B4" w:rsidRPr="00C2312A" w:rsidRDefault="00A362B4" w:rsidP="00A362B4">
            <w:pPr>
              <w:spacing w:after="0" w:line="240" w:lineRule="auto"/>
              <w:rPr>
                <w:rFonts w:ascii="Arial" w:hAnsi="Arial" w:cs="Arial"/>
                <w:kern w:val="0"/>
                <w:sz w:val="20"/>
                <w:szCs w:val="20"/>
              </w:rPr>
            </w:pPr>
            <w:r w:rsidRPr="00BB46D1">
              <w:rPr>
                <w:rFonts w:ascii="Arial" w:hAnsi="Arial" w:cs="Arial"/>
                <w:b/>
                <w:kern w:val="0"/>
                <w:sz w:val="20"/>
                <w:szCs w:val="20"/>
              </w:rPr>
              <w:t>…</w:t>
            </w:r>
          </w:p>
        </w:tc>
        <w:tc>
          <w:tcPr>
            <w:tcW w:w="1745" w:type="pct"/>
            <w:shd w:val="clear" w:color="auto" w:fill="DAEEF3" w:themeFill="accent5" w:themeFillTint="33"/>
          </w:tcPr>
          <w:p w14:paraId="05C3D34D"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sz w:val="20"/>
                <w:szCs w:val="20"/>
              </w:rPr>
              <w:t xml:space="preserve">Contact the tax department on </w:t>
            </w:r>
            <w:hyperlink r:id="rId122" w:history="1">
              <w:r w:rsidRPr="00C2312A">
                <w:rPr>
                  <w:rStyle w:val="Hyperlink"/>
                  <w:rFonts w:ascii="Arial" w:hAnsi="Arial" w:cs="Arial"/>
                  <w:sz w:val="20"/>
                  <w:szCs w:val="20"/>
                </w:rPr>
                <w:t>taxqueries@hse.ie</w:t>
              </w:r>
            </w:hyperlink>
            <w:r w:rsidRPr="00C2312A">
              <w:rPr>
                <w:rFonts w:ascii="Arial" w:hAnsi="Arial" w:cs="Arial"/>
                <w:sz w:val="20"/>
                <w:szCs w:val="20"/>
              </w:rPr>
              <w:t xml:space="preserve"> for advice on the application of VAT where required.</w:t>
            </w:r>
          </w:p>
        </w:tc>
      </w:tr>
      <w:permEnd w:id="41356591"/>
      <w:permEnd w:id="2042579735"/>
      <w:permEnd w:id="536960260"/>
      <w:permEnd w:id="465469198"/>
    </w:tbl>
    <w:p w14:paraId="1DE46524" w14:textId="2F87C1EA" w:rsidR="007D0353" w:rsidRDefault="007D0353"/>
    <w:p w14:paraId="6D584816" w14:textId="0AC452BA" w:rsidR="007D0353" w:rsidRDefault="007D0353" w:rsidP="007D0353">
      <w:pPr>
        <w:ind w:left="-567"/>
        <w:rPr>
          <w:sz w:val="20"/>
          <w:szCs w:val="20"/>
        </w:rPr>
      </w:pPr>
      <w:r w:rsidRPr="007D0353">
        <w:rPr>
          <w:sz w:val="20"/>
          <w:szCs w:val="20"/>
        </w:rPr>
        <w:t xml:space="preserve">MOVEMENT OF </w:t>
      </w:r>
      <w:r w:rsidR="00090E36">
        <w:rPr>
          <w:sz w:val="20"/>
          <w:szCs w:val="20"/>
        </w:rPr>
        <w:t xml:space="preserve">HSE </w:t>
      </w:r>
      <w:r w:rsidRPr="007D0353">
        <w:rPr>
          <w:sz w:val="20"/>
          <w:szCs w:val="20"/>
        </w:rPr>
        <w:t>FUNDS</w:t>
      </w:r>
    </w:p>
    <w:p w14:paraId="595232C8" w14:textId="3D3B81F5" w:rsidR="007D0353" w:rsidRPr="00C2312A" w:rsidRDefault="007D0353" w:rsidP="007D0353">
      <w:pPr>
        <w:ind w:left="-567"/>
        <w:rPr>
          <w:sz w:val="20"/>
          <w:szCs w:val="20"/>
        </w:rPr>
      </w:pPr>
      <w:r>
        <w:rPr>
          <w:sz w:val="20"/>
          <w:szCs w:val="20"/>
        </w:rPr>
        <w:t>Statement l</w:t>
      </w:r>
      <w:r w:rsidRPr="00CA544A">
        <w:rPr>
          <w:sz w:val="20"/>
          <w:szCs w:val="20"/>
        </w:rPr>
        <w:t>inked to Introductory Question: "</w:t>
      </w:r>
      <w:r w:rsidRPr="007D0353">
        <w:rPr>
          <w:sz w:val="20"/>
          <w:szCs w:val="20"/>
        </w:rPr>
        <w:t xml:space="preserve">Does your role, or the role of those you line manage, involve the movement of funds in and out </w:t>
      </w:r>
      <w:r>
        <w:rPr>
          <w:sz w:val="20"/>
          <w:szCs w:val="20"/>
        </w:rPr>
        <w:t>of HSE bank accounts</w:t>
      </w:r>
      <w:r w:rsidRPr="00CA544A">
        <w:rPr>
          <w:sz w:val="20"/>
          <w:szCs w:val="20"/>
        </w:rPr>
        <w:t>?"</w:t>
      </w:r>
    </w:p>
    <w:tbl>
      <w:tblPr>
        <w:tblW w:w="549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0"/>
        <w:gridCol w:w="1297"/>
        <w:gridCol w:w="5534"/>
        <w:gridCol w:w="708"/>
        <w:gridCol w:w="568"/>
        <w:gridCol w:w="748"/>
        <w:gridCol w:w="711"/>
        <w:gridCol w:w="5195"/>
      </w:tblGrid>
      <w:tr w:rsidR="00090E36" w:rsidRPr="00C2312A" w14:paraId="3776EE88" w14:textId="77777777" w:rsidTr="00B4295A">
        <w:trPr>
          <w:trHeight w:val="300"/>
        </w:trPr>
        <w:tc>
          <w:tcPr>
            <w:tcW w:w="164" w:type="pct"/>
            <w:shd w:val="clear" w:color="auto" w:fill="F2F2F2" w:themeFill="background1" w:themeFillShade="F2"/>
          </w:tcPr>
          <w:p w14:paraId="0ACF5407" w14:textId="65076111" w:rsidR="00090E36" w:rsidRDefault="00090E36" w:rsidP="00090E36">
            <w:pPr>
              <w:spacing w:after="0" w:line="240" w:lineRule="auto"/>
              <w:rPr>
                <w:rFonts w:ascii="Arial" w:hAnsi="Arial" w:cs="Arial"/>
                <w:kern w:val="0"/>
                <w:sz w:val="20"/>
                <w:szCs w:val="20"/>
              </w:rPr>
            </w:pPr>
            <w:r w:rsidRPr="00C2312A">
              <w:rPr>
                <w:rFonts w:ascii="Arial" w:hAnsi="Arial" w:cs="Arial"/>
                <w:b/>
                <w:kern w:val="0"/>
                <w:sz w:val="20"/>
                <w:szCs w:val="20"/>
              </w:rPr>
              <w:t>No</w:t>
            </w:r>
          </w:p>
        </w:tc>
        <w:tc>
          <w:tcPr>
            <w:tcW w:w="425" w:type="pct"/>
            <w:shd w:val="clear" w:color="auto" w:fill="F2F2F2" w:themeFill="background1" w:themeFillShade="F2"/>
          </w:tcPr>
          <w:p w14:paraId="4ED73974" w14:textId="57490DC2" w:rsidR="00090E36" w:rsidRPr="00C2312A" w:rsidRDefault="00B4295A" w:rsidP="00090E36">
            <w:pPr>
              <w:spacing w:after="0" w:line="240" w:lineRule="auto"/>
              <w:rPr>
                <w:rFonts w:ascii="Arial" w:hAnsi="Arial" w:cs="Arial"/>
                <w:kern w:val="0"/>
                <w:sz w:val="20"/>
                <w:szCs w:val="20"/>
              </w:rPr>
            </w:pPr>
            <w:r>
              <w:rPr>
                <w:rFonts w:ascii="Arial" w:hAnsi="Arial" w:cs="Arial"/>
                <w:b/>
                <w:kern w:val="0"/>
                <w:sz w:val="20"/>
                <w:szCs w:val="20"/>
              </w:rPr>
              <w:t>Core/ Specialist</w:t>
            </w:r>
          </w:p>
        </w:tc>
        <w:tc>
          <w:tcPr>
            <w:tcW w:w="1813" w:type="pct"/>
            <w:shd w:val="clear" w:color="auto" w:fill="F2F2F2" w:themeFill="background1" w:themeFillShade="F2"/>
          </w:tcPr>
          <w:p w14:paraId="31C3F7B9" w14:textId="6164B1C1" w:rsidR="00090E36" w:rsidRPr="00484552" w:rsidRDefault="00090E36" w:rsidP="00090E36">
            <w:pPr>
              <w:spacing w:after="0" w:line="240" w:lineRule="auto"/>
              <w:rPr>
                <w:rFonts w:ascii="Arial" w:hAnsi="Arial" w:cs="Arial"/>
                <w:kern w:val="0"/>
                <w:sz w:val="20"/>
                <w:szCs w:val="20"/>
              </w:rPr>
            </w:pPr>
            <w:r w:rsidRPr="00C2312A">
              <w:rPr>
                <w:rFonts w:ascii="Arial" w:hAnsi="Arial" w:cs="Arial"/>
                <w:b/>
                <w:kern w:val="0"/>
                <w:sz w:val="20"/>
                <w:szCs w:val="20"/>
              </w:rPr>
              <w:t>Illustrative control</w:t>
            </w:r>
          </w:p>
        </w:tc>
        <w:tc>
          <w:tcPr>
            <w:tcW w:w="232" w:type="pct"/>
            <w:shd w:val="clear" w:color="auto" w:fill="F2F2F2" w:themeFill="background1" w:themeFillShade="F2"/>
          </w:tcPr>
          <w:p w14:paraId="46035337" w14:textId="6F04321F" w:rsidR="00090E36" w:rsidRPr="00C2312A" w:rsidRDefault="00090E36" w:rsidP="00090E36">
            <w:pPr>
              <w:spacing w:after="0" w:line="240" w:lineRule="auto"/>
              <w:rPr>
                <w:rFonts w:ascii="Arial" w:hAnsi="Arial" w:cs="Arial"/>
                <w:kern w:val="0"/>
                <w:sz w:val="20"/>
                <w:szCs w:val="20"/>
              </w:rPr>
            </w:pPr>
            <w:r w:rsidRPr="00C2312A">
              <w:rPr>
                <w:rFonts w:ascii="Arial" w:hAnsi="Arial" w:cs="Arial"/>
                <w:b/>
                <w:kern w:val="0"/>
                <w:sz w:val="20"/>
                <w:szCs w:val="20"/>
              </w:rPr>
              <w:t>Yes</w:t>
            </w:r>
          </w:p>
        </w:tc>
        <w:tc>
          <w:tcPr>
            <w:tcW w:w="186" w:type="pct"/>
            <w:shd w:val="clear" w:color="auto" w:fill="F2F2F2" w:themeFill="background1" w:themeFillShade="F2"/>
          </w:tcPr>
          <w:p w14:paraId="089C4B1D" w14:textId="0F03B684" w:rsidR="00090E36" w:rsidRPr="00C2312A" w:rsidRDefault="00090E36" w:rsidP="00090E36">
            <w:pPr>
              <w:spacing w:after="0" w:line="240" w:lineRule="auto"/>
              <w:rPr>
                <w:rFonts w:ascii="Arial" w:hAnsi="Arial" w:cs="Arial"/>
                <w:kern w:val="0"/>
                <w:sz w:val="20"/>
                <w:szCs w:val="20"/>
              </w:rPr>
            </w:pPr>
            <w:r w:rsidRPr="00C2312A">
              <w:rPr>
                <w:rFonts w:ascii="Arial" w:hAnsi="Arial" w:cs="Arial"/>
                <w:b/>
                <w:kern w:val="0"/>
                <w:sz w:val="20"/>
                <w:szCs w:val="20"/>
              </w:rPr>
              <w:t>No</w:t>
            </w:r>
          </w:p>
        </w:tc>
        <w:tc>
          <w:tcPr>
            <w:tcW w:w="245" w:type="pct"/>
            <w:shd w:val="clear" w:color="auto" w:fill="F2F2F2" w:themeFill="background1" w:themeFillShade="F2"/>
          </w:tcPr>
          <w:p w14:paraId="6EFA3AC0" w14:textId="1C7DA51F" w:rsidR="00090E36" w:rsidRPr="00C2312A" w:rsidRDefault="00090E36" w:rsidP="00090E36">
            <w:pPr>
              <w:spacing w:after="0" w:line="240" w:lineRule="auto"/>
              <w:rPr>
                <w:rFonts w:ascii="Arial" w:hAnsi="Arial" w:cs="Arial"/>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33" w:type="pct"/>
            <w:shd w:val="clear" w:color="auto" w:fill="F2F2F2" w:themeFill="background1" w:themeFillShade="F2"/>
          </w:tcPr>
          <w:p w14:paraId="10ACBFD4" w14:textId="1B344E76" w:rsidR="00090E36" w:rsidRPr="00C2312A" w:rsidRDefault="00090E36" w:rsidP="00090E36">
            <w:pPr>
              <w:spacing w:after="0" w:line="240" w:lineRule="auto"/>
              <w:rPr>
                <w:rFonts w:ascii="Arial" w:hAnsi="Arial" w:cs="Arial"/>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702" w:type="pct"/>
            <w:shd w:val="clear" w:color="auto" w:fill="F2F2F2" w:themeFill="background1" w:themeFillShade="F2"/>
          </w:tcPr>
          <w:p w14:paraId="4E47E708" w14:textId="40B2C12F" w:rsidR="00090E36" w:rsidRPr="00C2312A" w:rsidRDefault="00090E36" w:rsidP="00090E36">
            <w:pPr>
              <w:spacing w:line="240" w:lineRule="auto"/>
              <w:rPr>
                <w:rFonts w:ascii="Arial" w:hAnsi="Arial" w:cs="Arial"/>
                <w:kern w:val="0"/>
                <w:sz w:val="20"/>
                <w:szCs w:val="20"/>
              </w:rPr>
            </w:pPr>
            <w:r w:rsidRPr="00C2312A">
              <w:rPr>
                <w:rFonts w:ascii="Arial" w:hAnsi="Arial" w:cs="Arial"/>
                <w:b/>
                <w:kern w:val="0"/>
                <w:sz w:val="20"/>
                <w:szCs w:val="20"/>
              </w:rPr>
              <w:t>Guidance / Available Resources</w:t>
            </w:r>
          </w:p>
        </w:tc>
      </w:tr>
      <w:tr w:rsidR="00A362B4" w:rsidRPr="00C2312A" w14:paraId="1D85605C" w14:textId="77777777" w:rsidTr="00B4295A">
        <w:trPr>
          <w:trHeight w:val="300"/>
        </w:trPr>
        <w:tc>
          <w:tcPr>
            <w:tcW w:w="164" w:type="pct"/>
            <w:shd w:val="clear" w:color="auto" w:fill="DAEEF3" w:themeFill="accent5" w:themeFillTint="33"/>
          </w:tcPr>
          <w:p w14:paraId="142EC9E4" w14:textId="1C31BBB3" w:rsidR="00A362B4" w:rsidRPr="00C2312A" w:rsidRDefault="00A362B4" w:rsidP="00A362B4">
            <w:pPr>
              <w:spacing w:after="0" w:line="240" w:lineRule="auto"/>
              <w:rPr>
                <w:rFonts w:ascii="Arial" w:hAnsi="Arial" w:cs="Arial"/>
                <w:kern w:val="0"/>
                <w:sz w:val="20"/>
                <w:szCs w:val="20"/>
              </w:rPr>
            </w:pPr>
            <w:permStart w:id="1760036516" w:edGrp="everyone" w:colFirst="3" w:colLast="3"/>
            <w:permStart w:id="982214173" w:edGrp="everyone" w:colFirst="4" w:colLast="4"/>
            <w:permStart w:id="2087331605" w:edGrp="everyone" w:colFirst="5" w:colLast="5"/>
            <w:r>
              <w:rPr>
                <w:rFonts w:ascii="Arial" w:hAnsi="Arial" w:cs="Arial"/>
                <w:kern w:val="0"/>
                <w:sz w:val="20"/>
                <w:szCs w:val="20"/>
              </w:rPr>
              <w:t>1</w:t>
            </w:r>
          </w:p>
        </w:tc>
        <w:tc>
          <w:tcPr>
            <w:tcW w:w="425" w:type="pct"/>
            <w:shd w:val="clear" w:color="auto" w:fill="DAEEF3" w:themeFill="accent5" w:themeFillTint="33"/>
          </w:tcPr>
          <w:p w14:paraId="65CF5090" w14:textId="1CA9D4A7" w:rsidR="00A362B4" w:rsidRPr="00C2312A" w:rsidRDefault="00A362B4" w:rsidP="00A362B4">
            <w:pPr>
              <w:spacing w:after="0" w:line="240" w:lineRule="auto"/>
              <w:rPr>
                <w:rFonts w:ascii="Arial" w:hAnsi="Arial" w:cs="Arial"/>
                <w:kern w:val="0"/>
                <w:sz w:val="20"/>
                <w:szCs w:val="20"/>
              </w:rPr>
            </w:pPr>
            <w:r w:rsidRPr="00090E36">
              <w:rPr>
                <w:rFonts w:ascii="Arial" w:hAnsi="Arial" w:cs="Arial"/>
                <w:kern w:val="0"/>
                <w:sz w:val="20"/>
                <w:szCs w:val="20"/>
              </w:rPr>
              <w:t xml:space="preserve">Movement of </w:t>
            </w:r>
            <w:r>
              <w:rPr>
                <w:rFonts w:ascii="Arial" w:hAnsi="Arial" w:cs="Arial"/>
                <w:kern w:val="0"/>
                <w:sz w:val="20"/>
                <w:szCs w:val="20"/>
              </w:rPr>
              <w:t xml:space="preserve">HSE </w:t>
            </w:r>
            <w:r w:rsidRPr="00090E36">
              <w:rPr>
                <w:rFonts w:ascii="Arial" w:hAnsi="Arial" w:cs="Arial"/>
                <w:kern w:val="0"/>
                <w:sz w:val="20"/>
                <w:szCs w:val="20"/>
              </w:rPr>
              <w:t>Funds</w:t>
            </w:r>
          </w:p>
        </w:tc>
        <w:tc>
          <w:tcPr>
            <w:tcW w:w="1813" w:type="pct"/>
            <w:shd w:val="clear" w:color="auto" w:fill="DAEEF3" w:themeFill="accent5" w:themeFillTint="33"/>
          </w:tcPr>
          <w:p w14:paraId="5289F688" w14:textId="77777777" w:rsidR="00A362B4" w:rsidRPr="00484552" w:rsidRDefault="00A362B4" w:rsidP="00A362B4">
            <w:pPr>
              <w:spacing w:after="0" w:line="240" w:lineRule="auto"/>
              <w:rPr>
                <w:rFonts w:ascii="Arial" w:hAnsi="Arial" w:cs="Arial"/>
                <w:kern w:val="0"/>
                <w:sz w:val="20"/>
                <w:szCs w:val="20"/>
              </w:rPr>
            </w:pPr>
            <w:r w:rsidRPr="00484552">
              <w:rPr>
                <w:rFonts w:ascii="Arial" w:hAnsi="Arial" w:cs="Arial"/>
                <w:kern w:val="0"/>
                <w:sz w:val="20"/>
                <w:szCs w:val="20"/>
              </w:rPr>
              <w:t>Movement of funds in and out of bank accounts is performed only on the written instruction of two designated / authorised individuals.</w:t>
            </w:r>
          </w:p>
          <w:p w14:paraId="212142A7" w14:textId="121E75AE" w:rsidR="00A362B4" w:rsidRPr="00C2312A" w:rsidRDefault="00A362B4" w:rsidP="00A362B4">
            <w:pPr>
              <w:spacing w:line="240" w:lineRule="auto"/>
              <w:rPr>
                <w:rFonts w:ascii="Arial" w:hAnsi="Arial" w:cs="Arial"/>
                <w:kern w:val="0"/>
                <w:sz w:val="20"/>
                <w:szCs w:val="20"/>
              </w:rPr>
            </w:pPr>
          </w:p>
        </w:tc>
        <w:tc>
          <w:tcPr>
            <w:tcW w:w="232" w:type="pct"/>
            <w:shd w:val="clear" w:color="auto" w:fill="DAEEF3" w:themeFill="accent5" w:themeFillTint="33"/>
          </w:tcPr>
          <w:p w14:paraId="1406CBAD" w14:textId="303E2828" w:rsidR="00A362B4" w:rsidRPr="00C2312A" w:rsidRDefault="00A362B4" w:rsidP="00A362B4">
            <w:pPr>
              <w:spacing w:after="0" w:line="240" w:lineRule="auto"/>
              <w:rPr>
                <w:rFonts w:ascii="Arial" w:hAnsi="Arial" w:cs="Arial"/>
                <w:kern w:val="0"/>
                <w:sz w:val="20"/>
                <w:szCs w:val="20"/>
              </w:rPr>
            </w:pPr>
            <w:r w:rsidRPr="000304EC">
              <w:rPr>
                <w:rFonts w:ascii="Arial" w:hAnsi="Arial" w:cs="Arial"/>
                <w:b/>
                <w:kern w:val="0"/>
                <w:sz w:val="20"/>
                <w:szCs w:val="20"/>
              </w:rPr>
              <w:t>…</w:t>
            </w:r>
          </w:p>
        </w:tc>
        <w:tc>
          <w:tcPr>
            <w:tcW w:w="186" w:type="pct"/>
            <w:shd w:val="clear" w:color="auto" w:fill="DAEEF3" w:themeFill="accent5" w:themeFillTint="33"/>
          </w:tcPr>
          <w:p w14:paraId="63C05881" w14:textId="5B9750EF" w:rsidR="00A362B4" w:rsidRPr="00C2312A" w:rsidRDefault="00A362B4" w:rsidP="00A362B4">
            <w:pPr>
              <w:spacing w:after="0" w:line="240" w:lineRule="auto"/>
              <w:rPr>
                <w:rFonts w:ascii="Arial" w:hAnsi="Arial" w:cs="Arial"/>
                <w:kern w:val="0"/>
                <w:sz w:val="20"/>
                <w:szCs w:val="20"/>
              </w:rPr>
            </w:pPr>
            <w:r w:rsidRPr="000304EC">
              <w:rPr>
                <w:rFonts w:ascii="Arial" w:hAnsi="Arial" w:cs="Arial"/>
                <w:b/>
                <w:kern w:val="0"/>
                <w:sz w:val="20"/>
                <w:szCs w:val="20"/>
              </w:rPr>
              <w:t>…</w:t>
            </w:r>
          </w:p>
        </w:tc>
        <w:tc>
          <w:tcPr>
            <w:tcW w:w="245" w:type="pct"/>
            <w:shd w:val="clear" w:color="auto" w:fill="DAEEF3" w:themeFill="accent5" w:themeFillTint="33"/>
          </w:tcPr>
          <w:p w14:paraId="65103097" w14:textId="5708C8D3" w:rsidR="00A362B4" w:rsidRPr="00C2312A" w:rsidRDefault="00A362B4" w:rsidP="00A362B4">
            <w:pPr>
              <w:spacing w:after="0" w:line="240" w:lineRule="auto"/>
              <w:rPr>
                <w:rFonts w:ascii="Arial" w:hAnsi="Arial" w:cs="Arial"/>
                <w:kern w:val="0"/>
                <w:sz w:val="20"/>
                <w:szCs w:val="20"/>
              </w:rPr>
            </w:pPr>
            <w:r w:rsidRPr="000304EC">
              <w:rPr>
                <w:rFonts w:ascii="Arial" w:hAnsi="Arial" w:cs="Arial"/>
                <w:b/>
                <w:kern w:val="0"/>
                <w:sz w:val="20"/>
                <w:szCs w:val="20"/>
              </w:rPr>
              <w:t>…</w:t>
            </w:r>
          </w:p>
        </w:tc>
        <w:tc>
          <w:tcPr>
            <w:tcW w:w="233" w:type="pct"/>
            <w:shd w:val="clear" w:color="auto" w:fill="D9D9D9" w:themeFill="background1" w:themeFillShade="D9"/>
          </w:tcPr>
          <w:p w14:paraId="392507FE" w14:textId="77777777" w:rsidR="00A362B4" w:rsidRPr="00C2312A" w:rsidRDefault="00A362B4" w:rsidP="00A362B4">
            <w:pPr>
              <w:spacing w:after="0" w:line="240" w:lineRule="auto"/>
              <w:rPr>
                <w:rFonts w:ascii="Arial" w:hAnsi="Arial" w:cs="Arial"/>
                <w:kern w:val="0"/>
                <w:sz w:val="20"/>
                <w:szCs w:val="20"/>
              </w:rPr>
            </w:pPr>
          </w:p>
        </w:tc>
        <w:tc>
          <w:tcPr>
            <w:tcW w:w="1702" w:type="pct"/>
            <w:shd w:val="clear" w:color="auto" w:fill="DAEEF3" w:themeFill="accent5" w:themeFillTint="33"/>
          </w:tcPr>
          <w:p w14:paraId="5CB06DC5" w14:textId="1A535FE2" w:rsidR="00A362B4" w:rsidRPr="00C2312A" w:rsidRDefault="00A362B4" w:rsidP="00A362B4">
            <w:pPr>
              <w:spacing w:line="240" w:lineRule="auto"/>
              <w:rPr>
                <w:rFonts w:ascii="Arial" w:hAnsi="Arial" w:cs="Arial"/>
                <w:kern w:val="0"/>
                <w:sz w:val="20"/>
                <w:szCs w:val="20"/>
              </w:rPr>
            </w:pPr>
            <w:r w:rsidRPr="00C2312A">
              <w:rPr>
                <w:rFonts w:ascii="Arial" w:hAnsi="Arial" w:cs="Arial"/>
                <w:kern w:val="0"/>
                <w:sz w:val="20"/>
                <w:szCs w:val="20"/>
              </w:rPr>
              <w:t xml:space="preserve">For more information on </w:t>
            </w:r>
            <w:r w:rsidRPr="00415D06">
              <w:rPr>
                <w:rFonts w:ascii="Arial" w:hAnsi="Arial" w:cs="Arial"/>
                <w:b/>
                <w:i/>
                <w:kern w:val="0"/>
                <w:sz w:val="20"/>
                <w:szCs w:val="20"/>
              </w:rPr>
              <w:t>cash and bank controls</w:t>
            </w:r>
            <w:r w:rsidRPr="00C2312A">
              <w:rPr>
                <w:rFonts w:ascii="Arial" w:hAnsi="Arial" w:cs="Arial"/>
                <w:kern w:val="0"/>
                <w:sz w:val="20"/>
                <w:szCs w:val="20"/>
              </w:rPr>
              <w:t xml:space="preserve"> please refer to </w:t>
            </w:r>
            <w:r w:rsidRPr="00415D06">
              <w:rPr>
                <w:rFonts w:ascii="Arial" w:hAnsi="Arial" w:cs="Arial"/>
                <w:b/>
                <w:i/>
                <w:kern w:val="0"/>
                <w:sz w:val="20"/>
                <w:szCs w:val="20"/>
              </w:rPr>
              <w:t>NFR B5</w:t>
            </w:r>
            <w:r>
              <w:rPr>
                <w:rFonts w:ascii="Arial" w:hAnsi="Arial" w:cs="Arial"/>
                <w:b/>
                <w:i/>
                <w:kern w:val="0"/>
                <w:sz w:val="20"/>
                <w:szCs w:val="20"/>
              </w:rPr>
              <w:t xml:space="preserve"> </w:t>
            </w:r>
            <w:r w:rsidRPr="004B0115">
              <w:rPr>
                <w:rFonts w:ascii="Arial" w:hAnsi="Arial" w:cs="Arial"/>
                <w:b/>
                <w:i/>
                <w:kern w:val="0"/>
                <w:sz w:val="20"/>
                <w:szCs w:val="20"/>
              </w:rPr>
              <w:t>Banking, Cash and Card Payments</w:t>
            </w:r>
            <w:r>
              <w:rPr>
                <w:rFonts w:ascii="Arial" w:hAnsi="Arial" w:cs="Arial"/>
                <w:b/>
                <w:i/>
                <w:kern w:val="0"/>
                <w:sz w:val="20"/>
                <w:szCs w:val="20"/>
              </w:rPr>
              <w:t>,</w:t>
            </w:r>
            <w:r w:rsidRPr="00415D06">
              <w:rPr>
                <w:rFonts w:ascii="Arial" w:hAnsi="Arial" w:cs="Arial"/>
                <w:b/>
                <w:i/>
                <w:kern w:val="0"/>
                <w:sz w:val="20"/>
                <w:szCs w:val="20"/>
              </w:rPr>
              <w:t xml:space="preserve"> Section 9</w:t>
            </w:r>
            <w:r w:rsidRPr="00C2312A">
              <w:rPr>
                <w:rFonts w:ascii="Arial" w:hAnsi="Arial" w:cs="Arial"/>
                <w:kern w:val="0"/>
                <w:sz w:val="20"/>
                <w:szCs w:val="20"/>
              </w:rPr>
              <w:t>.</w:t>
            </w:r>
          </w:p>
          <w:p w14:paraId="5AA2AA63" w14:textId="77777777" w:rsidR="00A362B4" w:rsidRDefault="00BC146B" w:rsidP="00A362B4">
            <w:pPr>
              <w:spacing w:after="0" w:line="240" w:lineRule="auto"/>
              <w:rPr>
                <w:rStyle w:val="Hyperlink"/>
                <w:rFonts w:ascii="Arial" w:hAnsi="Arial" w:cs="Arial"/>
                <w:sz w:val="20"/>
                <w:szCs w:val="20"/>
              </w:rPr>
            </w:pPr>
            <w:hyperlink r:id="rId123" w:history="1">
              <w:r w:rsidR="00A362B4" w:rsidRPr="00C2312A">
                <w:rPr>
                  <w:rStyle w:val="Hyperlink"/>
                  <w:rFonts w:ascii="Arial" w:hAnsi="Arial" w:cs="Arial"/>
                  <w:sz w:val="20"/>
                  <w:szCs w:val="20"/>
                </w:rPr>
                <w:t>https://www.hse.ie/eng/about/who/finance/nfr/nfrb5.pdf</w:t>
              </w:r>
            </w:hyperlink>
          </w:p>
          <w:p w14:paraId="776FF7E1" w14:textId="60E5600D" w:rsidR="00A362B4" w:rsidRPr="00C2312A" w:rsidRDefault="00A362B4" w:rsidP="00A362B4">
            <w:pPr>
              <w:spacing w:after="0" w:line="240" w:lineRule="auto"/>
              <w:rPr>
                <w:rFonts w:ascii="Arial" w:hAnsi="Arial" w:cs="Arial"/>
                <w:kern w:val="0"/>
                <w:sz w:val="20"/>
                <w:szCs w:val="20"/>
              </w:rPr>
            </w:pPr>
          </w:p>
        </w:tc>
      </w:tr>
      <w:permEnd w:id="1760036516"/>
      <w:permEnd w:id="982214173"/>
      <w:permEnd w:id="2087331605"/>
    </w:tbl>
    <w:p w14:paraId="12272F92" w14:textId="4C0B9F01" w:rsidR="00484552" w:rsidRDefault="00484552">
      <w:pPr>
        <w:spacing w:after="0" w:line="240" w:lineRule="auto"/>
        <w:rPr>
          <w:sz w:val="20"/>
          <w:szCs w:val="20"/>
        </w:rPr>
      </w:pPr>
    </w:p>
    <w:p w14:paraId="74DFCC7E" w14:textId="77777777" w:rsidR="00844ED1" w:rsidRPr="00C2312A" w:rsidRDefault="00844ED1" w:rsidP="00E45740">
      <w:pPr>
        <w:rPr>
          <w:sz w:val="20"/>
          <w:szCs w:val="20"/>
        </w:rPr>
      </w:pPr>
    </w:p>
    <w:p w14:paraId="3B21F646" w14:textId="3111F68E" w:rsidR="00710B01" w:rsidRDefault="00710B01">
      <w:pPr>
        <w:spacing w:after="0" w:line="240" w:lineRule="auto"/>
        <w:rPr>
          <w:sz w:val="20"/>
          <w:szCs w:val="20"/>
        </w:rPr>
      </w:pPr>
      <w:r>
        <w:rPr>
          <w:sz w:val="20"/>
          <w:szCs w:val="20"/>
        </w:rPr>
        <w:br w:type="page"/>
      </w:r>
    </w:p>
    <w:p w14:paraId="192C7D41" w14:textId="68B9D141" w:rsidR="00A07CBF" w:rsidRDefault="0022529C" w:rsidP="0022529C">
      <w:pPr>
        <w:spacing w:after="0" w:line="240" w:lineRule="auto"/>
        <w:ind w:left="-426" w:hanging="141"/>
        <w:rPr>
          <w:sz w:val="20"/>
          <w:szCs w:val="20"/>
        </w:rPr>
      </w:pPr>
      <w:r w:rsidRPr="0022529C">
        <w:rPr>
          <w:sz w:val="20"/>
          <w:szCs w:val="20"/>
        </w:rPr>
        <w:lastRenderedPageBreak/>
        <w:t>Procurement Cards and Fuel Cards</w:t>
      </w:r>
    </w:p>
    <w:p w14:paraId="3B9DA86B" w14:textId="52E6CD06" w:rsidR="0022529C" w:rsidRDefault="0022529C" w:rsidP="0022529C">
      <w:pPr>
        <w:spacing w:after="0" w:line="240" w:lineRule="auto"/>
        <w:ind w:left="-426" w:hanging="141"/>
        <w:rPr>
          <w:sz w:val="20"/>
          <w:szCs w:val="20"/>
        </w:rPr>
      </w:pPr>
    </w:p>
    <w:p w14:paraId="6B2D90DC" w14:textId="77777777" w:rsidR="0022529C" w:rsidRPr="0022529C" w:rsidRDefault="0022529C" w:rsidP="0022529C">
      <w:pPr>
        <w:spacing w:after="0" w:line="240" w:lineRule="auto"/>
        <w:ind w:left="-426" w:hanging="141"/>
        <w:rPr>
          <w:sz w:val="20"/>
          <w:szCs w:val="20"/>
        </w:rPr>
      </w:pPr>
      <w:r w:rsidRPr="0022529C">
        <w:rPr>
          <w:sz w:val="20"/>
          <w:szCs w:val="20"/>
        </w:rPr>
        <w:t xml:space="preserve">Statements linked to introductory question: </w:t>
      </w:r>
    </w:p>
    <w:p w14:paraId="4E1B4354" w14:textId="77777777" w:rsidR="0022529C" w:rsidRPr="0022529C" w:rsidRDefault="0022529C" w:rsidP="0022529C">
      <w:pPr>
        <w:spacing w:after="0" w:line="240" w:lineRule="auto"/>
        <w:ind w:left="-426" w:hanging="141"/>
        <w:rPr>
          <w:sz w:val="20"/>
          <w:szCs w:val="20"/>
        </w:rPr>
      </w:pPr>
      <w:r w:rsidRPr="0022529C">
        <w:rPr>
          <w:sz w:val="20"/>
          <w:szCs w:val="20"/>
        </w:rPr>
        <w:t xml:space="preserve">"I, or some who reports to me, currently have any of the following: </w:t>
      </w:r>
    </w:p>
    <w:p w14:paraId="06F2CDA7" w14:textId="77777777" w:rsidR="0022529C" w:rsidRPr="0022529C" w:rsidRDefault="0022529C" w:rsidP="0022529C">
      <w:pPr>
        <w:spacing w:after="0" w:line="240" w:lineRule="auto"/>
        <w:ind w:left="-426" w:hanging="141"/>
        <w:rPr>
          <w:sz w:val="20"/>
          <w:szCs w:val="20"/>
        </w:rPr>
      </w:pPr>
    </w:p>
    <w:p w14:paraId="2BC834DE" w14:textId="77777777" w:rsidR="0022529C" w:rsidRPr="0022529C" w:rsidRDefault="0022529C" w:rsidP="0022529C">
      <w:pPr>
        <w:spacing w:after="0" w:line="240" w:lineRule="auto"/>
        <w:ind w:left="-426" w:hanging="141"/>
        <w:rPr>
          <w:sz w:val="20"/>
          <w:szCs w:val="20"/>
        </w:rPr>
      </w:pPr>
      <w:r w:rsidRPr="0022529C">
        <w:rPr>
          <w:sz w:val="20"/>
          <w:szCs w:val="20"/>
        </w:rPr>
        <w:t>1. Procurement Card only (Q1-4)</w:t>
      </w:r>
    </w:p>
    <w:p w14:paraId="3AA10124" w14:textId="77777777" w:rsidR="0022529C" w:rsidRPr="0022529C" w:rsidRDefault="0022529C" w:rsidP="0022529C">
      <w:pPr>
        <w:spacing w:after="0" w:line="240" w:lineRule="auto"/>
        <w:ind w:left="-426" w:hanging="141"/>
        <w:rPr>
          <w:sz w:val="20"/>
          <w:szCs w:val="20"/>
        </w:rPr>
      </w:pPr>
      <w:r w:rsidRPr="0022529C">
        <w:rPr>
          <w:sz w:val="20"/>
          <w:szCs w:val="20"/>
        </w:rPr>
        <w:t>2. Fuel Card only (Q1/4/5)</w:t>
      </w:r>
    </w:p>
    <w:p w14:paraId="4DB58969" w14:textId="77777777" w:rsidR="0022529C" w:rsidRPr="0022529C" w:rsidRDefault="0022529C" w:rsidP="0022529C">
      <w:pPr>
        <w:spacing w:after="0" w:line="240" w:lineRule="auto"/>
        <w:ind w:left="-426" w:hanging="141"/>
        <w:rPr>
          <w:sz w:val="20"/>
          <w:szCs w:val="20"/>
        </w:rPr>
      </w:pPr>
      <w:r w:rsidRPr="0022529C">
        <w:rPr>
          <w:sz w:val="20"/>
          <w:szCs w:val="20"/>
        </w:rPr>
        <w:t>3. Both a Procurement Card and Fuel Card (ALL)</w:t>
      </w:r>
    </w:p>
    <w:p w14:paraId="7B544E4C" w14:textId="486557FC" w:rsidR="0022529C" w:rsidRPr="00C2312A" w:rsidRDefault="0022529C" w:rsidP="0022529C">
      <w:pPr>
        <w:spacing w:after="0" w:line="240" w:lineRule="auto"/>
        <w:ind w:left="-426" w:hanging="141"/>
        <w:rPr>
          <w:sz w:val="20"/>
          <w:szCs w:val="20"/>
        </w:rPr>
      </w:pPr>
      <w:r w:rsidRPr="0022529C">
        <w:rPr>
          <w:sz w:val="20"/>
          <w:szCs w:val="20"/>
        </w:rPr>
        <w:t>4. None of the above in 2025 (None)"</w:t>
      </w:r>
    </w:p>
    <w:p w14:paraId="231357D1" w14:textId="21BB690A" w:rsidR="00275413" w:rsidRPr="00C2312A" w:rsidRDefault="00275413">
      <w:pPr>
        <w:spacing w:after="0" w:line="240" w:lineRule="auto"/>
        <w:rPr>
          <w:sz w:val="20"/>
          <w:szCs w:val="20"/>
        </w:rPr>
      </w:pPr>
    </w:p>
    <w:tbl>
      <w:tblPr>
        <w:tblW w:w="546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1274"/>
        <w:gridCol w:w="5248"/>
        <w:gridCol w:w="710"/>
        <w:gridCol w:w="567"/>
        <w:gridCol w:w="831"/>
        <w:gridCol w:w="865"/>
        <w:gridCol w:w="5102"/>
      </w:tblGrid>
      <w:tr w:rsidR="0022529C" w:rsidRPr="00C2312A" w14:paraId="0943E2A5" w14:textId="77777777" w:rsidTr="00CC2685">
        <w:trPr>
          <w:trHeight w:val="312"/>
          <w:tblHeader/>
        </w:trPr>
        <w:tc>
          <w:tcPr>
            <w:tcW w:w="188" w:type="pct"/>
            <w:tcBorders>
              <w:bottom w:val="single" w:sz="4" w:space="0" w:color="auto"/>
            </w:tcBorders>
            <w:shd w:val="clear" w:color="auto" w:fill="F2F2F2" w:themeFill="background1" w:themeFillShade="F2"/>
          </w:tcPr>
          <w:p w14:paraId="43247254" w14:textId="00FCA1D3" w:rsidR="0022529C" w:rsidRPr="00C2312A" w:rsidRDefault="0022529C" w:rsidP="0022529C">
            <w:pPr>
              <w:spacing w:after="0" w:line="240" w:lineRule="auto"/>
              <w:rPr>
                <w:rFonts w:ascii="Arial" w:hAnsi="Arial" w:cs="Arial"/>
                <w:kern w:val="0"/>
                <w:sz w:val="20"/>
                <w:szCs w:val="20"/>
              </w:rPr>
            </w:pPr>
            <w:r w:rsidRPr="00C2312A">
              <w:rPr>
                <w:rFonts w:ascii="Arial" w:hAnsi="Arial" w:cs="Arial"/>
                <w:b/>
                <w:kern w:val="0"/>
                <w:sz w:val="20"/>
                <w:szCs w:val="20"/>
              </w:rPr>
              <w:t>No</w:t>
            </w:r>
          </w:p>
        </w:tc>
        <w:tc>
          <w:tcPr>
            <w:tcW w:w="420" w:type="pct"/>
            <w:tcBorders>
              <w:bottom w:val="single" w:sz="4" w:space="0" w:color="auto"/>
            </w:tcBorders>
            <w:shd w:val="clear" w:color="auto" w:fill="F2F2F2" w:themeFill="background1" w:themeFillShade="F2"/>
          </w:tcPr>
          <w:p w14:paraId="6842E06C" w14:textId="6793929C" w:rsidR="0022529C" w:rsidRPr="00C2312A" w:rsidRDefault="00B4295A" w:rsidP="0022529C">
            <w:pPr>
              <w:spacing w:after="0" w:line="240" w:lineRule="auto"/>
              <w:rPr>
                <w:rFonts w:ascii="Arial" w:hAnsi="Arial" w:cs="Arial"/>
                <w:kern w:val="0"/>
                <w:sz w:val="20"/>
                <w:szCs w:val="20"/>
              </w:rPr>
            </w:pPr>
            <w:r>
              <w:rPr>
                <w:rFonts w:ascii="Arial" w:hAnsi="Arial" w:cs="Arial"/>
                <w:b/>
                <w:kern w:val="0"/>
                <w:sz w:val="20"/>
                <w:szCs w:val="20"/>
              </w:rPr>
              <w:t>Core/ Specialist</w:t>
            </w:r>
          </w:p>
        </w:tc>
        <w:tc>
          <w:tcPr>
            <w:tcW w:w="1730" w:type="pct"/>
            <w:tcBorders>
              <w:bottom w:val="single" w:sz="4" w:space="0" w:color="auto"/>
            </w:tcBorders>
            <w:shd w:val="clear" w:color="auto" w:fill="F2F2F2" w:themeFill="background1" w:themeFillShade="F2"/>
          </w:tcPr>
          <w:p w14:paraId="68A87C41" w14:textId="7832A3C7" w:rsidR="0022529C" w:rsidRPr="00C2312A" w:rsidRDefault="0022529C" w:rsidP="0022529C">
            <w:pPr>
              <w:spacing w:after="0"/>
              <w:rPr>
                <w:rFonts w:ascii="Arial" w:hAnsi="Arial" w:cs="Arial"/>
                <w:color w:val="000000"/>
                <w:sz w:val="20"/>
                <w:szCs w:val="20"/>
              </w:rPr>
            </w:pPr>
            <w:r w:rsidRPr="00C2312A">
              <w:rPr>
                <w:rFonts w:ascii="Arial" w:hAnsi="Arial" w:cs="Arial"/>
                <w:b/>
                <w:kern w:val="0"/>
                <w:sz w:val="20"/>
                <w:szCs w:val="20"/>
              </w:rPr>
              <w:t>Illustrative control</w:t>
            </w:r>
          </w:p>
        </w:tc>
        <w:tc>
          <w:tcPr>
            <w:tcW w:w="234" w:type="pct"/>
            <w:shd w:val="clear" w:color="auto" w:fill="F2F2F2" w:themeFill="background1" w:themeFillShade="F2"/>
          </w:tcPr>
          <w:p w14:paraId="22B3AE78" w14:textId="49C1FA5C" w:rsidR="0022529C" w:rsidRPr="00C2312A" w:rsidRDefault="0022529C" w:rsidP="0022529C">
            <w:pPr>
              <w:tabs>
                <w:tab w:val="left" w:pos="2391"/>
              </w:tabs>
              <w:spacing w:after="0" w:line="240" w:lineRule="auto"/>
              <w:rPr>
                <w:rFonts w:ascii="Arial" w:hAnsi="Arial" w:cs="Arial"/>
                <w:kern w:val="0"/>
                <w:sz w:val="20"/>
                <w:szCs w:val="20"/>
              </w:rPr>
            </w:pPr>
            <w:r w:rsidRPr="00C2312A">
              <w:rPr>
                <w:rFonts w:ascii="Arial" w:hAnsi="Arial" w:cs="Arial"/>
                <w:b/>
                <w:kern w:val="0"/>
                <w:sz w:val="20"/>
                <w:szCs w:val="20"/>
              </w:rPr>
              <w:t>Yes</w:t>
            </w:r>
          </w:p>
        </w:tc>
        <w:tc>
          <w:tcPr>
            <w:tcW w:w="187" w:type="pct"/>
            <w:shd w:val="clear" w:color="auto" w:fill="F2F2F2" w:themeFill="background1" w:themeFillShade="F2"/>
          </w:tcPr>
          <w:p w14:paraId="6238F7CD" w14:textId="31AE7902" w:rsidR="0022529C" w:rsidRPr="00C2312A" w:rsidRDefault="0022529C" w:rsidP="0022529C">
            <w:pPr>
              <w:tabs>
                <w:tab w:val="left" w:pos="2391"/>
              </w:tabs>
              <w:spacing w:after="0" w:line="240" w:lineRule="auto"/>
              <w:rPr>
                <w:rFonts w:ascii="Arial" w:hAnsi="Arial" w:cs="Arial"/>
                <w:kern w:val="0"/>
                <w:sz w:val="20"/>
                <w:szCs w:val="20"/>
              </w:rPr>
            </w:pPr>
            <w:r w:rsidRPr="00C2312A">
              <w:rPr>
                <w:rFonts w:ascii="Arial" w:hAnsi="Arial" w:cs="Arial"/>
                <w:b/>
                <w:kern w:val="0"/>
                <w:sz w:val="20"/>
                <w:szCs w:val="20"/>
              </w:rPr>
              <w:t>No</w:t>
            </w:r>
          </w:p>
        </w:tc>
        <w:tc>
          <w:tcPr>
            <w:tcW w:w="274" w:type="pct"/>
            <w:shd w:val="clear" w:color="auto" w:fill="F2F2F2" w:themeFill="background1" w:themeFillShade="F2"/>
          </w:tcPr>
          <w:p w14:paraId="3E8754E1" w14:textId="0D65168C" w:rsidR="0022529C" w:rsidRPr="00C2312A" w:rsidRDefault="0022529C" w:rsidP="0022529C">
            <w:pPr>
              <w:tabs>
                <w:tab w:val="left" w:pos="2391"/>
              </w:tabs>
              <w:spacing w:after="0" w:line="240" w:lineRule="auto"/>
              <w:rPr>
                <w:rFonts w:ascii="Arial" w:hAnsi="Arial" w:cs="Arial"/>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85" w:type="pct"/>
            <w:shd w:val="clear" w:color="auto" w:fill="F2F2F2" w:themeFill="background1" w:themeFillShade="F2"/>
          </w:tcPr>
          <w:p w14:paraId="68D01AAC" w14:textId="7A1EC402" w:rsidR="0022529C" w:rsidRPr="00C2312A" w:rsidRDefault="0022529C" w:rsidP="0022529C">
            <w:pPr>
              <w:tabs>
                <w:tab w:val="left" w:pos="2391"/>
              </w:tabs>
              <w:spacing w:after="0" w:line="240" w:lineRule="auto"/>
              <w:rPr>
                <w:rFonts w:ascii="Arial" w:hAnsi="Arial" w:cs="Arial"/>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82" w:type="pct"/>
            <w:shd w:val="clear" w:color="auto" w:fill="F2F2F2" w:themeFill="background1" w:themeFillShade="F2"/>
          </w:tcPr>
          <w:p w14:paraId="129C17A5" w14:textId="0952880D" w:rsidR="0022529C" w:rsidRPr="00C2312A" w:rsidRDefault="0022529C" w:rsidP="0022529C">
            <w:pPr>
              <w:spacing w:after="0" w:line="240" w:lineRule="auto"/>
              <w:rPr>
                <w:rFonts w:ascii="Arial" w:hAnsi="Arial" w:cs="Arial"/>
                <w:kern w:val="0"/>
                <w:sz w:val="20"/>
                <w:szCs w:val="20"/>
              </w:rPr>
            </w:pPr>
            <w:r w:rsidRPr="00C2312A">
              <w:rPr>
                <w:rFonts w:ascii="Arial" w:hAnsi="Arial" w:cs="Arial"/>
                <w:b/>
                <w:kern w:val="0"/>
                <w:sz w:val="20"/>
                <w:szCs w:val="20"/>
              </w:rPr>
              <w:t>Guidance / Available Resources</w:t>
            </w:r>
          </w:p>
        </w:tc>
      </w:tr>
      <w:tr w:rsidR="00A362B4" w:rsidRPr="00C2312A" w14:paraId="31F032F0" w14:textId="2C931644" w:rsidTr="00774B50">
        <w:trPr>
          <w:trHeight w:val="312"/>
        </w:trPr>
        <w:tc>
          <w:tcPr>
            <w:tcW w:w="188" w:type="pct"/>
            <w:tcBorders>
              <w:bottom w:val="single" w:sz="4" w:space="0" w:color="auto"/>
            </w:tcBorders>
            <w:shd w:val="clear" w:color="auto" w:fill="DAEEF3" w:themeFill="accent5" w:themeFillTint="33"/>
          </w:tcPr>
          <w:p w14:paraId="3DD5D48C" w14:textId="6183FFF7" w:rsidR="00A362B4" w:rsidRPr="00C2312A" w:rsidRDefault="00A362B4" w:rsidP="00A362B4">
            <w:pPr>
              <w:spacing w:after="0" w:line="240" w:lineRule="auto"/>
              <w:rPr>
                <w:rFonts w:ascii="Arial" w:hAnsi="Arial" w:cs="Arial"/>
                <w:kern w:val="0"/>
                <w:sz w:val="20"/>
                <w:szCs w:val="20"/>
              </w:rPr>
            </w:pPr>
            <w:permStart w:id="1513501531" w:edGrp="everyone" w:colFirst="3" w:colLast="3"/>
            <w:permStart w:id="615252348" w:edGrp="everyone" w:colFirst="4" w:colLast="4"/>
            <w:r>
              <w:rPr>
                <w:rFonts w:ascii="Arial" w:hAnsi="Arial" w:cs="Arial"/>
                <w:kern w:val="0"/>
                <w:sz w:val="20"/>
                <w:szCs w:val="20"/>
              </w:rPr>
              <w:t>1</w:t>
            </w:r>
          </w:p>
        </w:tc>
        <w:tc>
          <w:tcPr>
            <w:tcW w:w="420" w:type="pct"/>
            <w:tcBorders>
              <w:bottom w:val="single" w:sz="4" w:space="0" w:color="auto"/>
            </w:tcBorders>
            <w:shd w:val="clear" w:color="auto" w:fill="DAEEF3" w:themeFill="accent5" w:themeFillTint="33"/>
          </w:tcPr>
          <w:p w14:paraId="4F47D5ED" w14:textId="018C2AF9"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Card Filter: </w:t>
            </w:r>
          </w:p>
          <w:p w14:paraId="11E6C17D"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1, 2 or 3</w:t>
            </w:r>
          </w:p>
        </w:tc>
        <w:tc>
          <w:tcPr>
            <w:tcW w:w="1730" w:type="pct"/>
            <w:tcBorders>
              <w:bottom w:val="single" w:sz="4" w:space="0" w:color="auto"/>
            </w:tcBorders>
            <w:shd w:val="clear" w:color="auto" w:fill="DAEEF3" w:themeFill="accent5" w:themeFillTint="33"/>
          </w:tcPr>
          <w:p w14:paraId="5C998A76" w14:textId="13A654A8" w:rsidR="00A362B4" w:rsidRPr="00C2312A" w:rsidRDefault="00A362B4" w:rsidP="00A362B4">
            <w:pPr>
              <w:spacing w:after="0"/>
              <w:rPr>
                <w:rFonts w:ascii="Calibri" w:hAnsi="Calibri"/>
                <w:color w:val="000000"/>
                <w:sz w:val="20"/>
                <w:szCs w:val="20"/>
              </w:rPr>
            </w:pPr>
            <w:r w:rsidRPr="0022529C">
              <w:rPr>
                <w:rFonts w:ascii="Arial" w:hAnsi="Arial" w:cs="Arial"/>
                <w:color w:val="000000"/>
                <w:sz w:val="20"/>
                <w:szCs w:val="20"/>
              </w:rPr>
              <w:t>I am aware of and understand the key requirements included in NFR B5 Banking Cash and Card Payments.</w:t>
            </w:r>
          </w:p>
        </w:tc>
        <w:tc>
          <w:tcPr>
            <w:tcW w:w="234" w:type="pct"/>
            <w:shd w:val="clear" w:color="auto" w:fill="DAEEF3" w:themeFill="accent5" w:themeFillTint="33"/>
          </w:tcPr>
          <w:p w14:paraId="0961B799" w14:textId="34D5715A" w:rsidR="00A362B4" w:rsidRPr="00C2312A" w:rsidRDefault="00A362B4" w:rsidP="00A362B4">
            <w:pPr>
              <w:tabs>
                <w:tab w:val="left" w:pos="2391"/>
              </w:tabs>
              <w:spacing w:after="0" w:line="240" w:lineRule="auto"/>
              <w:rPr>
                <w:rFonts w:ascii="Arial" w:hAnsi="Arial" w:cs="Arial"/>
                <w:kern w:val="0"/>
                <w:sz w:val="20"/>
                <w:szCs w:val="20"/>
              </w:rPr>
            </w:pPr>
            <w:r w:rsidRPr="0075310F">
              <w:rPr>
                <w:rFonts w:ascii="Arial" w:hAnsi="Arial" w:cs="Arial"/>
                <w:b/>
                <w:kern w:val="0"/>
                <w:sz w:val="20"/>
                <w:szCs w:val="20"/>
              </w:rPr>
              <w:t>…</w:t>
            </w:r>
          </w:p>
        </w:tc>
        <w:tc>
          <w:tcPr>
            <w:tcW w:w="187" w:type="pct"/>
            <w:shd w:val="clear" w:color="auto" w:fill="DAEEF3" w:themeFill="accent5" w:themeFillTint="33"/>
          </w:tcPr>
          <w:p w14:paraId="04CD1D30" w14:textId="4D9736C0" w:rsidR="00A362B4" w:rsidRPr="00C2312A" w:rsidRDefault="00A362B4" w:rsidP="00A362B4">
            <w:pPr>
              <w:tabs>
                <w:tab w:val="left" w:pos="2391"/>
              </w:tabs>
              <w:spacing w:after="0" w:line="240" w:lineRule="auto"/>
              <w:rPr>
                <w:rFonts w:ascii="Arial" w:hAnsi="Arial" w:cs="Arial"/>
                <w:kern w:val="0"/>
                <w:sz w:val="20"/>
                <w:szCs w:val="20"/>
              </w:rPr>
            </w:pPr>
            <w:r w:rsidRPr="0075310F">
              <w:rPr>
                <w:rFonts w:ascii="Arial" w:hAnsi="Arial" w:cs="Arial"/>
                <w:b/>
                <w:kern w:val="0"/>
                <w:sz w:val="20"/>
                <w:szCs w:val="20"/>
              </w:rPr>
              <w:t>…</w:t>
            </w:r>
          </w:p>
        </w:tc>
        <w:tc>
          <w:tcPr>
            <w:tcW w:w="274" w:type="pct"/>
            <w:shd w:val="clear" w:color="auto" w:fill="D9D9D9" w:themeFill="background1" w:themeFillShade="D9"/>
          </w:tcPr>
          <w:p w14:paraId="4BE55B2E" w14:textId="77777777" w:rsidR="00A362B4" w:rsidRPr="00C2312A" w:rsidRDefault="00A362B4" w:rsidP="00A362B4">
            <w:pPr>
              <w:tabs>
                <w:tab w:val="left" w:pos="2391"/>
              </w:tabs>
              <w:spacing w:after="0" w:line="240" w:lineRule="auto"/>
              <w:rPr>
                <w:rFonts w:ascii="Arial" w:hAnsi="Arial" w:cs="Arial"/>
                <w:kern w:val="0"/>
                <w:sz w:val="20"/>
                <w:szCs w:val="20"/>
              </w:rPr>
            </w:pPr>
          </w:p>
        </w:tc>
        <w:tc>
          <w:tcPr>
            <w:tcW w:w="285" w:type="pct"/>
            <w:shd w:val="clear" w:color="auto" w:fill="D9D9D9" w:themeFill="background1" w:themeFillShade="D9"/>
          </w:tcPr>
          <w:p w14:paraId="38E7DC03" w14:textId="77777777" w:rsidR="00A362B4" w:rsidRPr="00C2312A" w:rsidRDefault="00A362B4" w:rsidP="00A362B4">
            <w:pPr>
              <w:tabs>
                <w:tab w:val="left" w:pos="2391"/>
              </w:tabs>
              <w:spacing w:after="0" w:line="240" w:lineRule="auto"/>
              <w:rPr>
                <w:rFonts w:ascii="Arial" w:hAnsi="Arial" w:cs="Arial"/>
                <w:kern w:val="0"/>
                <w:sz w:val="20"/>
                <w:szCs w:val="20"/>
              </w:rPr>
            </w:pPr>
          </w:p>
        </w:tc>
        <w:tc>
          <w:tcPr>
            <w:tcW w:w="1682" w:type="pct"/>
            <w:shd w:val="clear" w:color="auto" w:fill="DAEEF3" w:themeFill="accent5" w:themeFillTint="33"/>
          </w:tcPr>
          <w:p w14:paraId="171FD8A4" w14:textId="66607837" w:rsidR="00A362B4" w:rsidRPr="00C2312A" w:rsidRDefault="00A362B4" w:rsidP="00A362B4">
            <w:pPr>
              <w:spacing w:after="0" w:line="240" w:lineRule="auto"/>
              <w:rPr>
                <w:sz w:val="20"/>
                <w:szCs w:val="20"/>
              </w:rPr>
            </w:pPr>
            <w:r w:rsidRPr="00C2312A">
              <w:rPr>
                <w:rFonts w:ascii="Arial" w:hAnsi="Arial" w:cs="Arial"/>
                <w:kern w:val="0"/>
                <w:sz w:val="20"/>
                <w:szCs w:val="20"/>
              </w:rPr>
              <w:t xml:space="preserve">Refer to </w:t>
            </w:r>
            <w:r w:rsidRPr="008F140C">
              <w:rPr>
                <w:rFonts w:ascii="Arial" w:hAnsi="Arial" w:cs="Arial"/>
                <w:b/>
                <w:i/>
                <w:kern w:val="0"/>
                <w:sz w:val="20"/>
                <w:szCs w:val="20"/>
              </w:rPr>
              <w:t>NFR B5 Banking, Cash and Card Payments</w:t>
            </w:r>
            <w:r>
              <w:rPr>
                <w:rFonts w:ascii="Arial" w:hAnsi="Arial" w:cs="Arial"/>
                <w:kern w:val="0"/>
                <w:sz w:val="20"/>
                <w:szCs w:val="20"/>
              </w:rPr>
              <w:t xml:space="preserve"> National Financial Regulation</w:t>
            </w:r>
            <w:r w:rsidRPr="00C2312A">
              <w:rPr>
                <w:rFonts w:ascii="Arial" w:hAnsi="Arial" w:cs="Arial"/>
                <w:kern w:val="0"/>
                <w:sz w:val="20"/>
                <w:szCs w:val="20"/>
              </w:rPr>
              <w:t xml:space="preserve"> </w:t>
            </w:r>
            <w:hyperlink r:id="rId124" w:history="1">
              <w:r w:rsidRPr="00C2312A">
                <w:rPr>
                  <w:rStyle w:val="Hyperlink"/>
                  <w:rFonts w:ascii="Arial" w:hAnsi="Arial" w:cs="Arial"/>
                  <w:sz w:val="20"/>
                  <w:szCs w:val="20"/>
                </w:rPr>
                <w:t>hse.ie/eng/about/who/finance/nfr/nfrb5.pdf</w:t>
              </w:r>
            </w:hyperlink>
          </w:p>
          <w:p w14:paraId="3BC6DC94" w14:textId="77777777" w:rsidR="00A362B4" w:rsidRPr="00C2312A" w:rsidRDefault="00A362B4" w:rsidP="00A362B4">
            <w:pPr>
              <w:spacing w:after="0" w:line="240" w:lineRule="auto"/>
              <w:rPr>
                <w:rFonts w:ascii="Arial" w:hAnsi="Arial" w:cs="Arial"/>
                <w:sz w:val="20"/>
                <w:szCs w:val="20"/>
              </w:rPr>
            </w:pPr>
          </w:p>
          <w:p w14:paraId="01561231" w14:textId="3B5FA0A5" w:rsidR="00A362B4" w:rsidRPr="00C2312A" w:rsidRDefault="00A362B4" w:rsidP="00A362B4">
            <w:pPr>
              <w:spacing w:after="0" w:line="240" w:lineRule="auto"/>
              <w:rPr>
                <w:rFonts w:ascii="Arial" w:hAnsi="Arial" w:cs="Arial"/>
                <w:sz w:val="20"/>
                <w:szCs w:val="20"/>
              </w:rPr>
            </w:pPr>
            <w:r w:rsidRPr="00C2312A">
              <w:rPr>
                <w:rFonts w:ascii="Arial" w:hAnsi="Arial" w:cs="Arial"/>
                <w:sz w:val="20"/>
                <w:szCs w:val="20"/>
              </w:rPr>
              <w:t>Training Resources</w:t>
            </w:r>
            <w:r>
              <w:rPr>
                <w:rFonts w:ascii="Arial" w:hAnsi="Arial" w:cs="Arial"/>
                <w:sz w:val="20"/>
                <w:szCs w:val="20"/>
              </w:rPr>
              <w:t xml:space="preserve"> including </w:t>
            </w:r>
            <w:hyperlink r:id="rId125" w:history="1">
              <w:r w:rsidRPr="008F140C">
                <w:rPr>
                  <w:rStyle w:val="Hyperlink"/>
                  <w:rFonts w:ascii="Arial" w:hAnsi="Arial" w:cs="Arial"/>
                  <w:kern w:val="0"/>
                  <w:sz w:val="20"/>
                  <w:szCs w:val="20"/>
                </w:rPr>
                <w:t>HSeLanD</w:t>
              </w:r>
            </w:hyperlink>
            <w:r>
              <w:rPr>
                <w:rFonts w:ascii="Arial" w:hAnsi="Arial" w:cs="Arial"/>
                <w:sz w:val="20"/>
                <w:szCs w:val="20"/>
              </w:rPr>
              <w:t xml:space="preserve"> “Understand the NFRs” eLearning course and individual training videos by NFR are available to access here</w:t>
            </w:r>
          </w:p>
          <w:p w14:paraId="16422BA0" w14:textId="77777777" w:rsidR="00A362B4" w:rsidRDefault="00BC146B" w:rsidP="00A362B4">
            <w:pPr>
              <w:spacing w:after="0" w:line="240" w:lineRule="auto"/>
              <w:rPr>
                <w:rStyle w:val="Hyperlink"/>
                <w:rFonts w:ascii="Arial" w:hAnsi="Arial" w:cs="Arial"/>
                <w:sz w:val="20"/>
                <w:szCs w:val="20"/>
              </w:rPr>
            </w:pPr>
            <w:hyperlink r:id="rId126" w:history="1">
              <w:r w:rsidR="00A362B4" w:rsidRPr="00C2312A">
                <w:rPr>
                  <w:rStyle w:val="Hyperlink"/>
                  <w:rFonts w:ascii="Arial" w:hAnsi="Arial" w:cs="Arial"/>
                  <w:sz w:val="20"/>
                  <w:szCs w:val="20"/>
                </w:rPr>
                <w:t>https://www.hse.ie/eng/about/who/finance/nfr/resources-training.html</w:t>
              </w:r>
            </w:hyperlink>
          </w:p>
          <w:p w14:paraId="21C9EBFF" w14:textId="0031EC48" w:rsidR="00A362B4" w:rsidRPr="008F140C" w:rsidRDefault="00A362B4" w:rsidP="00A362B4">
            <w:pPr>
              <w:spacing w:after="0" w:line="240" w:lineRule="auto"/>
              <w:rPr>
                <w:rFonts w:ascii="Arial" w:hAnsi="Arial" w:cs="Arial"/>
                <w:color w:val="0000FF"/>
                <w:sz w:val="20"/>
                <w:szCs w:val="20"/>
                <w:u w:val="single"/>
              </w:rPr>
            </w:pPr>
          </w:p>
        </w:tc>
      </w:tr>
      <w:tr w:rsidR="00A362B4" w:rsidRPr="00C2312A" w14:paraId="23B6E306" w14:textId="5A6F5F71" w:rsidTr="00774B50">
        <w:trPr>
          <w:trHeight w:val="312"/>
        </w:trPr>
        <w:tc>
          <w:tcPr>
            <w:tcW w:w="188" w:type="pct"/>
            <w:tcBorders>
              <w:bottom w:val="single" w:sz="4" w:space="0" w:color="auto"/>
            </w:tcBorders>
            <w:shd w:val="clear" w:color="auto" w:fill="DAEEF3" w:themeFill="accent5" w:themeFillTint="33"/>
          </w:tcPr>
          <w:p w14:paraId="66DEDE7A" w14:textId="78A8831E" w:rsidR="00A362B4" w:rsidRPr="00C2312A" w:rsidRDefault="00A362B4" w:rsidP="00A362B4">
            <w:pPr>
              <w:spacing w:after="0" w:line="240" w:lineRule="auto"/>
              <w:rPr>
                <w:rFonts w:ascii="Arial" w:hAnsi="Arial" w:cs="Arial"/>
                <w:bCs/>
                <w:kern w:val="0"/>
                <w:sz w:val="20"/>
                <w:szCs w:val="20"/>
              </w:rPr>
            </w:pPr>
            <w:permStart w:id="59253007" w:edGrp="everyone" w:colFirst="3" w:colLast="3"/>
            <w:permStart w:id="1712925667" w:edGrp="everyone" w:colFirst="4" w:colLast="4"/>
            <w:permEnd w:id="1513501531"/>
            <w:permEnd w:id="615252348"/>
            <w:r>
              <w:rPr>
                <w:rFonts w:ascii="Arial" w:hAnsi="Arial" w:cs="Arial"/>
                <w:kern w:val="0"/>
                <w:sz w:val="20"/>
                <w:szCs w:val="20"/>
              </w:rPr>
              <w:t>2</w:t>
            </w:r>
          </w:p>
        </w:tc>
        <w:tc>
          <w:tcPr>
            <w:tcW w:w="420" w:type="pct"/>
            <w:tcBorders>
              <w:bottom w:val="single" w:sz="4" w:space="0" w:color="auto"/>
            </w:tcBorders>
            <w:shd w:val="clear" w:color="auto" w:fill="DAEEF3" w:themeFill="accent5" w:themeFillTint="33"/>
          </w:tcPr>
          <w:p w14:paraId="0F09DE7E" w14:textId="17C4CF93"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Card Filter: </w:t>
            </w:r>
          </w:p>
          <w:p w14:paraId="08A93808"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1 or 3</w:t>
            </w:r>
          </w:p>
        </w:tc>
        <w:tc>
          <w:tcPr>
            <w:tcW w:w="1730" w:type="pct"/>
            <w:tcBorders>
              <w:bottom w:val="single" w:sz="4" w:space="0" w:color="auto"/>
            </w:tcBorders>
            <w:shd w:val="clear" w:color="auto" w:fill="DAEEF3" w:themeFill="accent5" w:themeFillTint="33"/>
            <w:vAlign w:val="center"/>
          </w:tcPr>
          <w:p w14:paraId="5ED73D7B" w14:textId="617795DE" w:rsidR="00A362B4" w:rsidRPr="00C2312A" w:rsidRDefault="00A362B4" w:rsidP="00A362B4">
            <w:pPr>
              <w:jc w:val="both"/>
              <w:rPr>
                <w:rFonts w:ascii="Arial" w:hAnsi="Arial" w:cs="Arial"/>
                <w:color w:val="000000"/>
                <w:sz w:val="20"/>
                <w:szCs w:val="20"/>
              </w:rPr>
            </w:pPr>
            <w:r w:rsidRPr="0022529C">
              <w:rPr>
                <w:rFonts w:ascii="Arial" w:hAnsi="Arial" w:cs="Arial"/>
                <w:color w:val="000000"/>
                <w:sz w:val="20"/>
                <w:szCs w:val="20"/>
              </w:rPr>
              <w:t xml:space="preserve">Where I, and/or those who report to me (if applicable), have a Procurement Card the relevant mandatory </w:t>
            </w:r>
            <w:hyperlink r:id="rId127" w:history="1">
              <w:r w:rsidRPr="008F140C">
                <w:rPr>
                  <w:rStyle w:val="Hyperlink"/>
                  <w:rFonts w:ascii="Arial" w:hAnsi="Arial" w:cs="Arial"/>
                  <w:kern w:val="0"/>
                  <w:sz w:val="20"/>
                  <w:szCs w:val="20"/>
                </w:rPr>
                <w:t>HSeLanD</w:t>
              </w:r>
            </w:hyperlink>
            <w:r w:rsidRPr="0022529C">
              <w:rPr>
                <w:rFonts w:ascii="Arial" w:hAnsi="Arial" w:cs="Arial"/>
                <w:color w:val="000000"/>
                <w:sz w:val="20"/>
                <w:szCs w:val="20"/>
              </w:rPr>
              <w:t xml:space="preserve"> training has been completed.</w:t>
            </w:r>
          </w:p>
        </w:tc>
        <w:tc>
          <w:tcPr>
            <w:tcW w:w="234" w:type="pct"/>
            <w:shd w:val="clear" w:color="auto" w:fill="DAEEF3" w:themeFill="accent5" w:themeFillTint="33"/>
          </w:tcPr>
          <w:p w14:paraId="025E88D4" w14:textId="7B6A68DA" w:rsidR="00A362B4" w:rsidRPr="00C2312A" w:rsidRDefault="00A362B4" w:rsidP="00A362B4">
            <w:pPr>
              <w:spacing w:after="0" w:line="240" w:lineRule="auto"/>
              <w:rPr>
                <w:rFonts w:ascii="Arial" w:hAnsi="Arial" w:cs="Arial"/>
                <w:kern w:val="0"/>
                <w:sz w:val="20"/>
                <w:szCs w:val="20"/>
              </w:rPr>
            </w:pPr>
            <w:r w:rsidRPr="0075310F">
              <w:rPr>
                <w:rFonts w:ascii="Arial" w:hAnsi="Arial" w:cs="Arial"/>
                <w:b/>
                <w:kern w:val="0"/>
                <w:sz w:val="20"/>
                <w:szCs w:val="20"/>
              </w:rPr>
              <w:t>…</w:t>
            </w:r>
          </w:p>
        </w:tc>
        <w:tc>
          <w:tcPr>
            <w:tcW w:w="187" w:type="pct"/>
            <w:shd w:val="clear" w:color="auto" w:fill="DAEEF3" w:themeFill="accent5" w:themeFillTint="33"/>
          </w:tcPr>
          <w:p w14:paraId="7FB3EB21" w14:textId="3D1C538B" w:rsidR="00A362B4" w:rsidRPr="00C2312A" w:rsidRDefault="00A362B4" w:rsidP="00A362B4">
            <w:pPr>
              <w:spacing w:after="0" w:line="240" w:lineRule="auto"/>
              <w:rPr>
                <w:rFonts w:ascii="Arial" w:hAnsi="Arial" w:cs="Arial"/>
                <w:kern w:val="0"/>
                <w:sz w:val="20"/>
                <w:szCs w:val="20"/>
              </w:rPr>
            </w:pPr>
            <w:r w:rsidRPr="0075310F">
              <w:rPr>
                <w:rFonts w:ascii="Arial" w:hAnsi="Arial" w:cs="Arial"/>
                <w:b/>
                <w:kern w:val="0"/>
                <w:sz w:val="20"/>
                <w:szCs w:val="20"/>
              </w:rPr>
              <w:t>…</w:t>
            </w:r>
          </w:p>
        </w:tc>
        <w:tc>
          <w:tcPr>
            <w:tcW w:w="274" w:type="pct"/>
            <w:shd w:val="clear" w:color="auto" w:fill="D9D9D9" w:themeFill="background1" w:themeFillShade="D9"/>
          </w:tcPr>
          <w:p w14:paraId="34504116" w14:textId="77777777" w:rsidR="00A362B4" w:rsidRPr="00C2312A" w:rsidRDefault="00A362B4" w:rsidP="00A362B4">
            <w:pPr>
              <w:spacing w:after="0" w:line="240" w:lineRule="auto"/>
              <w:rPr>
                <w:rFonts w:ascii="Arial" w:hAnsi="Arial" w:cs="Arial"/>
                <w:kern w:val="0"/>
                <w:sz w:val="20"/>
                <w:szCs w:val="20"/>
              </w:rPr>
            </w:pPr>
          </w:p>
        </w:tc>
        <w:tc>
          <w:tcPr>
            <w:tcW w:w="285" w:type="pct"/>
            <w:shd w:val="clear" w:color="auto" w:fill="D9D9D9" w:themeFill="background1" w:themeFillShade="D9"/>
          </w:tcPr>
          <w:p w14:paraId="05DDA95C" w14:textId="77777777" w:rsidR="00A362B4" w:rsidRPr="00C2312A" w:rsidRDefault="00A362B4" w:rsidP="00A362B4">
            <w:pPr>
              <w:spacing w:after="0" w:line="240" w:lineRule="auto"/>
              <w:rPr>
                <w:rFonts w:ascii="Arial" w:hAnsi="Arial" w:cs="Arial"/>
                <w:kern w:val="0"/>
                <w:sz w:val="20"/>
                <w:szCs w:val="20"/>
              </w:rPr>
            </w:pPr>
          </w:p>
        </w:tc>
        <w:tc>
          <w:tcPr>
            <w:tcW w:w="1682" w:type="pct"/>
            <w:shd w:val="clear" w:color="auto" w:fill="DAEEF3" w:themeFill="accent5" w:themeFillTint="33"/>
          </w:tcPr>
          <w:p w14:paraId="7DAD48AA" w14:textId="0064A1F1"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Mandatory</w:t>
            </w:r>
            <w:r>
              <w:rPr>
                <w:rFonts w:ascii="Arial" w:hAnsi="Arial" w:cs="Arial"/>
                <w:kern w:val="0"/>
                <w:sz w:val="20"/>
                <w:szCs w:val="20"/>
              </w:rPr>
              <w:t xml:space="preserve"> </w:t>
            </w:r>
            <w:r w:rsidRPr="008F140C">
              <w:rPr>
                <w:rFonts w:ascii="Arial" w:hAnsi="Arial" w:cs="Arial"/>
                <w:b/>
                <w:i/>
                <w:kern w:val="0"/>
                <w:sz w:val="20"/>
                <w:szCs w:val="20"/>
              </w:rPr>
              <w:t>Procurement Card Training</w:t>
            </w:r>
            <w:r w:rsidRPr="00C2312A">
              <w:rPr>
                <w:rFonts w:ascii="Arial" w:hAnsi="Arial" w:cs="Arial"/>
                <w:kern w:val="0"/>
                <w:sz w:val="20"/>
                <w:szCs w:val="20"/>
              </w:rPr>
              <w:t xml:space="preserve"> module is available on </w:t>
            </w:r>
            <w:hyperlink r:id="rId128" w:history="1">
              <w:r w:rsidRPr="008F140C">
                <w:rPr>
                  <w:rStyle w:val="Hyperlink"/>
                  <w:rFonts w:ascii="Arial" w:hAnsi="Arial" w:cs="Arial"/>
                  <w:kern w:val="0"/>
                  <w:sz w:val="20"/>
                  <w:szCs w:val="20"/>
                </w:rPr>
                <w:t>HSeLanD</w:t>
              </w:r>
            </w:hyperlink>
            <w:r w:rsidRPr="00C2312A">
              <w:rPr>
                <w:rFonts w:ascii="Arial" w:hAnsi="Arial" w:cs="Arial"/>
                <w:kern w:val="0"/>
                <w:sz w:val="20"/>
                <w:szCs w:val="20"/>
              </w:rPr>
              <w:t>; certificate of completion must be held on file for all cardholders.</w:t>
            </w:r>
          </w:p>
        </w:tc>
      </w:tr>
      <w:tr w:rsidR="00A362B4" w:rsidRPr="00C2312A" w14:paraId="6A416A49" w14:textId="7BC9A10F" w:rsidTr="00774B50">
        <w:trPr>
          <w:trHeight w:val="312"/>
        </w:trPr>
        <w:tc>
          <w:tcPr>
            <w:tcW w:w="188" w:type="pct"/>
            <w:shd w:val="clear" w:color="auto" w:fill="DAEEF3" w:themeFill="accent5" w:themeFillTint="33"/>
          </w:tcPr>
          <w:p w14:paraId="3A30244A" w14:textId="52DE0F5A" w:rsidR="00A362B4" w:rsidRPr="00C2312A" w:rsidRDefault="00A362B4" w:rsidP="00A362B4">
            <w:pPr>
              <w:spacing w:after="0" w:line="240" w:lineRule="auto"/>
              <w:rPr>
                <w:rFonts w:ascii="Arial" w:hAnsi="Arial" w:cs="Arial"/>
                <w:kern w:val="0"/>
                <w:sz w:val="20"/>
                <w:szCs w:val="20"/>
              </w:rPr>
            </w:pPr>
            <w:permStart w:id="250484950" w:edGrp="everyone" w:colFirst="3" w:colLast="3"/>
            <w:permStart w:id="161809551" w:edGrp="everyone" w:colFirst="4" w:colLast="4"/>
            <w:permEnd w:id="59253007"/>
            <w:permEnd w:id="1712925667"/>
            <w:r>
              <w:rPr>
                <w:rFonts w:ascii="Arial" w:hAnsi="Arial" w:cs="Arial"/>
                <w:kern w:val="0"/>
                <w:sz w:val="20"/>
                <w:szCs w:val="20"/>
              </w:rPr>
              <w:t>3</w:t>
            </w:r>
          </w:p>
        </w:tc>
        <w:tc>
          <w:tcPr>
            <w:tcW w:w="420" w:type="pct"/>
            <w:shd w:val="clear" w:color="auto" w:fill="DAEEF3" w:themeFill="accent5" w:themeFillTint="33"/>
          </w:tcPr>
          <w:p w14:paraId="63ECECD1" w14:textId="740E6040"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Card Filter: </w:t>
            </w:r>
          </w:p>
          <w:p w14:paraId="13460823"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1 or 3</w:t>
            </w:r>
          </w:p>
        </w:tc>
        <w:tc>
          <w:tcPr>
            <w:tcW w:w="1730" w:type="pct"/>
            <w:shd w:val="clear" w:color="auto" w:fill="DAEEF3" w:themeFill="accent5" w:themeFillTint="33"/>
          </w:tcPr>
          <w:p w14:paraId="0E2E1255" w14:textId="622F0798" w:rsidR="00A362B4" w:rsidRPr="00C2312A" w:rsidRDefault="00A362B4" w:rsidP="00A362B4">
            <w:pPr>
              <w:spacing w:after="0" w:line="240" w:lineRule="auto"/>
              <w:rPr>
                <w:rFonts w:ascii="Arial" w:hAnsi="Arial" w:cs="Arial"/>
                <w:b/>
                <w:color w:val="000000"/>
                <w:sz w:val="20"/>
                <w:szCs w:val="20"/>
              </w:rPr>
            </w:pPr>
            <w:r w:rsidRPr="00C2312A">
              <w:rPr>
                <w:rFonts w:ascii="Arial" w:hAnsi="Arial" w:cs="Arial"/>
                <w:b/>
                <w:color w:val="000000"/>
                <w:sz w:val="20"/>
                <w:szCs w:val="20"/>
              </w:rPr>
              <w:t>If you agree with the below statement, please select "YES" as your response:</w:t>
            </w:r>
          </w:p>
          <w:p w14:paraId="69E1EA87" w14:textId="606CDBAF" w:rsidR="00A362B4" w:rsidRPr="00C2312A" w:rsidRDefault="00A362B4" w:rsidP="00A362B4">
            <w:pPr>
              <w:rPr>
                <w:rFonts w:ascii="Arial" w:hAnsi="Arial" w:cs="Arial"/>
                <w:color w:val="000000"/>
                <w:sz w:val="20"/>
                <w:szCs w:val="20"/>
              </w:rPr>
            </w:pPr>
            <w:r w:rsidRPr="00C2312A">
              <w:rPr>
                <w:rFonts w:ascii="Arial" w:hAnsi="Arial" w:cs="Arial"/>
                <w:color w:val="000000"/>
                <w:sz w:val="20"/>
                <w:szCs w:val="20"/>
              </w:rPr>
              <w:t xml:space="preserve">My team and/or I </w:t>
            </w:r>
            <w:r w:rsidRPr="00C2312A">
              <w:rPr>
                <w:rFonts w:ascii="Arial" w:hAnsi="Arial" w:cs="Arial"/>
                <w:b/>
                <w:color w:val="000000"/>
                <w:sz w:val="20"/>
                <w:szCs w:val="20"/>
                <w:u w:val="single"/>
              </w:rPr>
              <w:t>did not</w:t>
            </w:r>
            <w:r w:rsidRPr="00C2312A">
              <w:rPr>
                <w:rFonts w:ascii="Arial" w:hAnsi="Arial" w:cs="Arial"/>
                <w:color w:val="000000"/>
                <w:sz w:val="20"/>
                <w:szCs w:val="20"/>
              </w:rPr>
              <w:t xml:space="preserve"> use </w:t>
            </w:r>
            <w:r w:rsidRPr="00C2312A">
              <w:rPr>
                <w:rFonts w:ascii="Arial" w:hAnsi="Arial" w:cs="Arial"/>
                <w:b/>
                <w:color w:val="000000"/>
                <w:sz w:val="20"/>
                <w:szCs w:val="20"/>
              </w:rPr>
              <w:t>Procurement Cards</w:t>
            </w:r>
            <w:r w:rsidRPr="00C2312A">
              <w:rPr>
                <w:rFonts w:ascii="Arial" w:hAnsi="Arial" w:cs="Arial"/>
                <w:color w:val="000000"/>
                <w:sz w:val="20"/>
                <w:szCs w:val="20"/>
              </w:rPr>
              <w:t xml:space="preserve"> for personal use, split purchases, to obtain cash (with exceptions, see info. bubble) or for inappropriate purchases (ref. NFR-B5, Section 4).</w:t>
            </w:r>
          </w:p>
        </w:tc>
        <w:tc>
          <w:tcPr>
            <w:tcW w:w="234" w:type="pct"/>
            <w:shd w:val="clear" w:color="auto" w:fill="DAEEF3" w:themeFill="accent5" w:themeFillTint="33"/>
          </w:tcPr>
          <w:p w14:paraId="1AEF3A07" w14:textId="3C456743" w:rsidR="00A362B4" w:rsidRPr="00C2312A" w:rsidRDefault="00A362B4" w:rsidP="00A362B4">
            <w:pPr>
              <w:spacing w:after="0" w:line="240" w:lineRule="auto"/>
              <w:rPr>
                <w:rFonts w:ascii="Arial" w:hAnsi="Arial" w:cs="Arial"/>
                <w:kern w:val="0"/>
                <w:sz w:val="20"/>
                <w:szCs w:val="20"/>
              </w:rPr>
            </w:pPr>
            <w:r w:rsidRPr="0075310F">
              <w:rPr>
                <w:rFonts w:ascii="Arial" w:hAnsi="Arial" w:cs="Arial"/>
                <w:b/>
                <w:kern w:val="0"/>
                <w:sz w:val="20"/>
                <w:szCs w:val="20"/>
              </w:rPr>
              <w:t>…</w:t>
            </w:r>
          </w:p>
        </w:tc>
        <w:tc>
          <w:tcPr>
            <w:tcW w:w="187" w:type="pct"/>
            <w:shd w:val="clear" w:color="auto" w:fill="DAEEF3" w:themeFill="accent5" w:themeFillTint="33"/>
          </w:tcPr>
          <w:p w14:paraId="6691DC95" w14:textId="02BDD5A4" w:rsidR="00A362B4" w:rsidRPr="00C2312A" w:rsidRDefault="00A362B4" w:rsidP="00A362B4">
            <w:pPr>
              <w:spacing w:after="0" w:line="240" w:lineRule="auto"/>
              <w:rPr>
                <w:rFonts w:ascii="Arial" w:hAnsi="Arial" w:cs="Arial"/>
                <w:kern w:val="0"/>
                <w:sz w:val="20"/>
                <w:szCs w:val="20"/>
              </w:rPr>
            </w:pPr>
            <w:r w:rsidRPr="0075310F">
              <w:rPr>
                <w:rFonts w:ascii="Arial" w:hAnsi="Arial" w:cs="Arial"/>
                <w:b/>
                <w:kern w:val="0"/>
                <w:sz w:val="20"/>
                <w:szCs w:val="20"/>
              </w:rPr>
              <w:t>…</w:t>
            </w:r>
          </w:p>
        </w:tc>
        <w:tc>
          <w:tcPr>
            <w:tcW w:w="274" w:type="pct"/>
            <w:shd w:val="clear" w:color="auto" w:fill="D9D9D9" w:themeFill="background1" w:themeFillShade="D9"/>
          </w:tcPr>
          <w:p w14:paraId="04C82942" w14:textId="4B8D7E50" w:rsidR="00A362B4" w:rsidRPr="00C2312A" w:rsidRDefault="00A362B4" w:rsidP="00A362B4">
            <w:pPr>
              <w:spacing w:after="0" w:line="240" w:lineRule="auto"/>
              <w:rPr>
                <w:rFonts w:ascii="Arial" w:hAnsi="Arial" w:cs="Arial"/>
                <w:kern w:val="0"/>
                <w:sz w:val="20"/>
                <w:szCs w:val="20"/>
              </w:rPr>
            </w:pPr>
          </w:p>
        </w:tc>
        <w:tc>
          <w:tcPr>
            <w:tcW w:w="285" w:type="pct"/>
            <w:shd w:val="clear" w:color="auto" w:fill="D9D9D9" w:themeFill="background1" w:themeFillShade="D9"/>
          </w:tcPr>
          <w:p w14:paraId="0DE37663" w14:textId="77777777" w:rsidR="00A362B4" w:rsidRPr="00C2312A" w:rsidRDefault="00A362B4" w:rsidP="00A362B4">
            <w:pPr>
              <w:spacing w:after="0" w:line="240" w:lineRule="auto"/>
              <w:rPr>
                <w:rFonts w:ascii="Arial" w:hAnsi="Arial" w:cs="Arial"/>
                <w:kern w:val="0"/>
                <w:sz w:val="20"/>
                <w:szCs w:val="20"/>
              </w:rPr>
            </w:pPr>
          </w:p>
        </w:tc>
        <w:tc>
          <w:tcPr>
            <w:tcW w:w="1682" w:type="pct"/>
            <w:shd w:val="clear" w:color="auto" w:fill="DAEEF3" w:themeFill="accent5" w:themeFillTint="33"/>
          </w:tcPr>
          <w:p w14:paraId="4CEF8EEF" w14:textId="656C4219"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Refer to </w:t>
            </w:r>
            <w:r w:rsidRPr="008F140C">
              <w:rPr>
                <w:rFonts w:ascii="Arial" w:hAnsi="Arial" w:cs="Arial"/>
                <w:b/>
                <w:i/>
                <w:kern w:val="0"/>
                <w:sz w:val="20"/>
                <w:szCs w:val="20"/>
              </w:rPr>
              <w:t>NFR B5 Banking, Cash and Card Payments</w:t>
            </w:r>
            <w:r>
              <w:rPr>
                <w:rFonts w:ascii="Arial" w:hAnsi="Arial" w:cs="Arial"/>
                <w:b/>
                <w:i/>
                <w:kern w:val="0"/>
                <w:sz w:val="20"/>
                <w:szCs w:val="20"/>
              </w:rPr>
              <w:t>,</w:t>
            </w:r>
            <w:r w:rsidRPr="008F140C">
              <w:rPr>
                <w:rFonts w:ascii="Arial" w:hAnsi="Arial" w:cs="Arial"/>
                <w:b/>
                <w:i/>
                <w:kern w:val="0"/>
                <w:sz w:val="20"/>
                <w:szCs w:val="20"/>
              </w:rPr>
              <w:t xml:space="preserve"> Section 4 Where cards cannot be used</w:t>
            </w:r>
            <w:r w:rsidRPr="00C2312A">
              <w:rPr>
                <w:rFonts w:ascii="Arial" w:hAnsi="Arial" w:cs="Arial"/>
                <w:kern w:val="0"/>
                <w:sz w:val="20"/>
                <w:szCs w:val="20"/>
              </w:rPr>
              <w:t xml:space="preserve"> </w:t>
            </w:r>
            <w:hyperlink r:id="rId129" w:history="1">
              <w:r w:rsidRPr="00C2312A">
                <w:rPr>
                  <w:rStyle w:val="Hyperlink"/>
                  <w:rFonts w:ascii="Arial" w:hAnsi="Arial" w:cs="Arial"/>
                  <w:sz w:val="20"/>
                  <w:szCs w:val="20"/>
                </w:rPr>
                <w:t>hse.ie/eng/about/who/finance/nfr/nfrb5.pdf</w:t>
              </w:r>
            </w:hyperlink>
          </w:p>
          <w:p w14:paraId="6BB3A608" w14:textId="77777777" w:rsidR="00A362B4" w:rsidRDefault="00A362B4" w:rsidP="00A362B4">
            <w:pPr>
              <w:spacing w:after="0" w:line="240" w:lineRule="auto"/>
              <w:rPr>
                <w:rFonts w:ascii="Arial" w:hAnsi="Arial" w:cs="Arial"/>
                <w:kern w:val="0"/>
                <w:sz w:val="20"/>
                <w:szCs w:val="20"/>
              </w:rPr>
            </w:pPr>
          </w:p>
          <w:p w14:paraId="11AD949E" w14:textId="186B694E"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Please answer </w:t>
            </w:r>
            <w:r w:rsidRPr="008F140C">
              <w:rPr>
                <w:rFonts w:ascii="Arial" w:hAnsi="Arial" w:cs="Arial"/>
                <w:b/>
                <w:kern w:val="0"/>
                <w:sz w:val="20"/>
                <w:szCs w:val="20"/>
                <w:u w:val="single"/>
              </w:rPr>
              <w:t>YES</w:t>
            </w:r>
            <w:r w:rsidRPr="00C2312A">
              <w:rPr>
                <w:rFonts w:ascii="Arial" w:hAnsi="Arial" w:cs="Arial"/>
                <w:kern w:val="0"/>
                <w:sz w:val="20"/>
                <w:szCs w:val="20"/>
              </w:rPr>
              <w:t xml:space="preserve"> if you agree with this statement i.e. if cards were </w:t>
            </w:r>
            <w:r w:rsidRPr="008F140C">
              <w:rPr>
                <w:rFonts w:ascii="Arial" w:hAnsi="Arial" w:cs="Arial"/>
                <w:b/>
                <w:kern w:val="0"/>
                <w:sz w:val="20"/>
                <w:szCs w:val="20"/>
                <w:u w:val="single"/>
              </w:rPr>
              <w:t>not</w:t>
            </w:r>
            <w:r w:rsidRPr="00C2312A">
              <w:rPr>
                <w:rFonts w:ascii="Arial" w:hAnsi="Arial" w:cs="Arial"/>
                <w:kern w:val="0"/>
                <w:sz w:val="20"/>
                <w:szCs w:val="20"/>
              </w:rPr>
              <w:t xml:space="preserve"> used for any of these purposes.</w:t>
            </w:r>
          </w:p>
          <w:p w14:paraId="1E1731FA" w14:textId="77777777" w:rsidR="00A362B4" w:rsidRPr="0022529C" w:rsidRDefault="00A362B4" w:rsidP="00A362B4">
            <w:pPr>
              <w:spacing w:after="0" w:line="240" w:lineRule="auto"/>
              <w:rPr>
                <w:rFonts w:ascii="Arial" w:hAnsi="Arial" w:cs="Arial"/>
                <w:kern w:val="0"/>
                <w:sz w:val="20"/>
                <w:szCs w:val="20"/>
              </w:rPr>
            </w:pPr>
            <w:r w:rsidRPr="0022529C">
              <w:rPr>
                <w:rFonts w:ascii="Arial" w:hAnsi="Arial" w:cs="Arial"/>
                <w:kern w:val="0"/>
                <w:sz w:val="20"/>
                <w:szCs w:val="20"/>
              </w:rPr>
              <w:t xml:space="preserve">Cards must </w:t>
            </w:r>
            <w:r w:rsidRPr="0022529C">
              <w:rPr>
                <w:rFonts w:ascii="Arial" w:hAnsi="Arial" w:cs="Arial"/>
                <w:b/>
                <w:kern w:val="0"/>
                <w:sz w:val="20"/>
                <w:szCs w:val="20"/>
                <w:u w:val="single"/>
              </w:rPr>
              <w:t>NOT</w:t>
            </w:r>
            <w:r w:rsidRPr="0022529C">
              <w:rPr>
                <w:rFonts w:ascii="Arial" w:hAnsi="Arial" w:cs="Arial"/>
                <w:kern w:val="0"/>
                <w:sz w:val="20"/>
                <w:szCs w:val="20"/>
              </w:rPr>
              <w:t xml:space="preserve"> be used for the following:</w:t>
            </w:r>
          </w:p>
          <w:p w14:paraId="7AE50707" w14:textId="77777777" w:rsidR="00A362B4" w:rsidRPr="0022529C" w:rsidRDefault="00A362B4" w:rsidP="00A362B4">
            <w:pPr>
              <w:spacing w:after="0" w:line="240" w:lineRule="auto"/>
              <w:rPr>
                <w:rFonts w:ascii="Arial" w:hAnsi="Arial" w:cs="Arial"/>
                <w:kern w:val="0"/>
                <w:sz w:val="20"/>
                <w:szCs w:val="20"/>
              </w:rPr>
            </w:pPr>
            <w:r w:rsidRPr="0022529C">
              <w:rPr>
                <w:rFonts w:ascii="Arial" w:hAnsi="Arial" w:cs="Arial"/>
                <w:kern w:val="0"/>
                <w:sz w:val="20"/>
                <w:szCs w:val="20"/>
              </w:rPr>
              <w:t>i. Personal and private use</w:t>
            </w:r>
          </w:p>
          <w:p w14:paraId="3F4B9520" w14:textId="77777777" w:rsidR="00A362B4" w:rsidRPr="0022529C" w:rsidRDefault="00A362B4" w:rsidP="00A362B4">
            <w:pPr>
              <w:spacing w:after="0" w:line="240" w:lineRule="auto"/>
              <w:rPr>
                <w:rFonts w:ascii="Arial" w:hAnsi="Arial" w:cs="Arial"/>
                <w:kern w:val="0"/>
                <w:sz w:val="20"/>
                <w:szCs w:val="20"/>
              </w:rPr>
            </w:pPr>
            <w:r w:rsidRPr="0022529C">
              <w:rPr>
                <w:rFonts w:ascii="Arial" w:hAnsi="Arial" w:cs="Arial"/>
                <w:kern w:val="0"/>
                <w:sz w:val="20"/>
                <w:szCs w:val="20"/>
              </w:rPr>
              <w:t>ii. Split Purchases to divide a larger purchase which is over the cardholder's single purchase limit</w:t>
            </w:r>
          </w:p>
          <w:p w14:paraId="51A4B096" w14:textId="77777777" w:rsidR="00A362B4" w:rsidRPr="0022529C" w:rsidRDefault="00A362B4" w:rsidP="00A362B4">
            <w:pPr>
              <w:spacing w:after="0" w:line="240" w:lineRule="auto"/>
              <w:rPr>
                <w:rFonts w:ascii="Arial" w:hAnsi="Arial" w:cs="Arial"/>
                <w:kern w:val="0"/>
                <w:sz w:val="20"/>
                <w:szCs w:val="20"/>
              </w:rPr>
            </w:pPr>
            <w:r w:rsidRPr="0022529C">
              <w:rPr>
                <w:rFonts w:ascii="Arial" w:hAnsi="Arial" w:cs="Arial"/>
                <w:kern w:val="0"/>
                <w:sz w:val="20"/>
                <w:szCs w:val="20"/>
              </w:rPr>
              <w:t>iii. To get cash (except to top up petty cash or to deliver emergency cash in HSE service areas e.g. foster care settings (prior written approval from AND of Service/equivalent grade required).</w:t>
            </w:r>
          </w:p>
          <w:p w14:paraId="36173AAB" w14:textId="77777777" w:rsidR="00A362B4" w:rsidRPr="0022529C" w:rsidRDefault="00A362B4" w:rsidP="00A362B4">
            <w:pPr>
              <w:spacing w:after="0" w:line="240" w:lineRule="auto"/>
              <w:rPr>
                <w:rFonts w:ascii="Arial" w:hAnsi="Arial" w:cs="Arial"/>
                <w:kern w:val="0"/>
                <w:sz w:val="20"/>
                <w:szCs w:val="20"/>
              </w:rPr>
            </w:pPr>
            <w:r w:rsidRPr="0022529C">
              <w:rPr>
                <w:rFonts w:ascii="Arial" w:hAnsi="Arial" w:cs="Arial"/>
                <w:kern w:val="0"/>
                <w:sz w:val="20"/>
                <w:szCs w:val="20"/>
              </w:rPr>
              <w:t xml:space="preserve">iv. Inappropriate purchases incl. transactions over the card limit, entertainment or hospitality (at times there are some exceptions for community type Service Managers, see specifics in NFR), supplies from a source other than the designated supplier(s), </w:t>
            </w:r>
          </w:p>
          <w:p w14:paraId="5430578D" w14:textId="77777777" w:rsidR="00A362B4" w:rsidRDefault="00A362B4" w:rsidP="00A362B4">
            <w:pPr>
              <w:spacing w:after="0" w:line="240" w:lineRule="auto"/>
              <w:rPr>
                <w:rFonts w:ascii="Arial" w:hAnsi="Arial" w:cs="Arial"/>
                <w:kern w:val="0"/>
                <w:sz w:val="20"/>
                <w:szCs w:val="20"/>
              </w:rPr>
            </w:pPr>
            <w:r w:rsidRPr="0022529C">
              <w:rPr>
                <w:rFonts w:ascii="Arial" w:hAnsi="Arial" w:cs="Arial"/>
                <w:kern w:val="0"/>
                <w:sz w:val="20"/>
                <w:szCs w:val="20"/>
              </w:rPr>
              <w:lastRenderedPageBreak/>
              <w:t xml:space="preserve">v. Paying bills that are due on credit accounts which should only be paid through the accounts payable process. </w:t>
            </w:r>
            <w:r w:rsidRPr="00C2312A">
              <w:rPr>
                <w:rFonts w:ascii="Arial" w:hAnsi="Arial" w:cs="Arial"/>
                <w:kern w:val="0"/>
                <w:sz w:val="20"/>
                <w:szCs w:val="20"/>
              </w:rPr>
              <w:t xml:space="preserve"> </w:t>
            </w:r>
          </w:p>
          <w:p w14:paraId="0134ADAC" w14:textId="79DAA672" w:rsidR="00A362B4" w:rsidRPr="00C2312A" w:rsidRDefault="00A362B4" w:rsidP="00A362B4">
            <w:pPr>
              <w:spacing w:after="0" w:line="240" w:lineRule="auto"/>
              <w:rPr>
                <w:rFonts w:ascii="Arial" w:hAnsi="Arial" w:cs="Arial"/>
                <w:kern w:val="0"/>
                <w:sz w:val="20"/>
                <w:szCs w:val="20"/>
              </w:rPr>
            </w:pPr>
          </w:p>
        </w:tc>
      </w:tr>
      <w:tr w:rsidR="00A362B4" w:rsidRPr="00C2312A" w14:paraId="6B26C136" w14:textId="5CF73E47" w:rsidTr="00774B50">
        <w:trPr>
          <w:trHeight w:val="312"/>
        </w:trPr>
        <w:tc>
          <w:tcPr>
            <w:tcW w:w="188" w:type="pct"/>
            <w:shd w:val="clear" w:color="auto" w:fill="DAEEF3" w:themeFill="accent5" w:themeFillTint="33"/>
          </w:tcPr>
          <w:p w14:paraId="6A9766CE" w14:textId="04DD328A" w:rsidR="00A362B4" w:rsidRPr="00C2312A" w:rsidRDefault="00A362B4" w:rsidP="00A362B4">
            <w:pPr>
              <w:spacing w:after="0" w:line="240" w:lineRule="auto"/>
              <w:rPr>
                <w:rFonts w:ascii="Arial" w:hAnsi="Arial" w:cs="Arial"/>
                <w:kern w:val="0"/>
                <w:sz w:val="20"/>
                <w:szCs w:val="20"/>
              </w:rPr>
            </w:pPr>
            <w:permStart w:id="59014472" w:edGrp="everyone" w:colFirst="3" w:colLast="3"/>
            <w:permStart w:id="26089636" w:edGrp="everyone" w:colFirst="4" w:colLast="4"/>
            <w:permEnd w:id="250484950"/>
            <w:permEnd w:id="161809551"/>
            <w:r>
              <w:rPr>
                <w:rFonts w:ascii="Arial" w:hAnsi="Arial" w:cs="Arial"/>
                <w:kern w:val="0"/>
                <w:sz w:val="20"/>
                <w:szCs w:val="20"/>
              </w:rPr>
              <w:lastRenderedPageBreak/>
              <w:t>4</w:t>
            </w:r>
          </w:p>
        </w:tc>
        <w:tc>
          <w:tcPr>
            <w:tcW w:w="420" w:type="pct"/>
            <w:shd w:val="clear" w:color="auto" w:fill="DAEEF3" w:themeFill="accent5" w:themeFillTint="33"/>
          </w:tcPr>
          <w:p w14:paraId="4D4FE971" w14:textId="60BFE614"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Card Filter: </w:t>
            </w:r>
          </w:p>
          <w:p w14:paraId="0DBB7084"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1, 2 or 3</w:t>
            </w:r>
          </w:p>
        </w:tc>
        <w:tc>
          <w:tcPr>
            <w:tcW w:w="1730" w:type="pct"/>
            <w:shd w:val="clear" w:color="auto" w:fill="DAEEF3" w:themeFill="accent5" w:themeFillTint="33"/>
          </w:tcPr>
          <w:p w14:paraId="6AD830F9" w14:textId="4F3F3AC5" w:rsidR="00A362B4" w:rsidRPr="00C2312A" w:rsidRDefault="00A362B4" w:rsidP="00A362B4">
            <w:pPr>
              <w:rPr>
                <w:rFonts w:ascii="Arial" w:hAnsi="Arial" w:cs="Arial"/>
                <w:color w:val="000000"/>
                <w:sz w:val="20"/>
                <w:szCs w:val="20"/>
              </w:rPr>
            </w:pPr>
            <w:r w:rsidRPr="0022529C">
              <w:rPr>
                <w:rFonts w:ascii="Arial" w:hAnsi="Arial" w:cs="Arial"/>
                <w:color w:val="000000"/>
                <w:sz w:val="20"/>
                <w:szCs w:val="20"/>
              </w:rPr>
              <w:t>My team and/or I retain supporting documentation (such as receipts) for each purchase and we maintain a Purchasing Transaction Log which is reviewed, reconciled and certified as accurate on a monthly basis.</w:t>
            </w:r>
          </w:p>
        </w:tc>
        <w:tc>
          <w:tcPr>
            <w:tcW w:w="234" w:type="pct"/>
            <w:shd w:val="clear" w:color="auto" w:fill="DAEEF3" w:themeFill="accent5" w:themeFillTint="33"/>
          </w:tcPr>
          <w:p w14:paraId="02DBA311" w14:textId="1FAFA029" w:rsidR="00A362B4" w:rsidRPr="00C2312A" w:rsidRDefault="00A362B4" w:rsidP="00A362B4">
            <w:pPr>
              <w:spacing w:after="0" w:line="240" w:lineRule="auto"/>
              <w:rPr>
                <w:rFonts w:ascii="Arial" w:hAnsi="Arial" w:cs="Arial"/>
                <w:kern w:val="0"/>
                <w:sz w:val="20"/>
                <w:szCs w:val="20"/>
              </w:rPr>
            </w:pPr>
            <w:r w:rsidRPr="005C7482">
              <w:rPr>
                <w:rFonts w:ascii="Arial" w:hAnsi="Arial" w:cs="Arial"/>
                <w:b/>
                <w:kern w:val="0"/>
                <w:sz w:val="20"/>
                <w:szCs w:val="20"/>
              </w:rPr>
              <w:t>…</w:t>
            </w:r>
          </w:p>
        </w:tc>
        <w:tc>
          <w:tcPr>
            <w:tcW w:w="187" w:type="pct"/>
            <w:shd w:val="clear" w:color="auto" w:fill="DAEEF3" w:themeFill="accent5" w:themeFillTint="33"/>
          </w:tcPr>
          <w:p w14:paraId="3F0B7827" w14:textId="2BFEAD06" w:rsidR="00A362B4" w:rsidRPr="00C2312A" w:rsidRDefault="00A362B4" w:rsidP="00A362B4">
            <w:pPr>
              <w:spacing w:after="0" w:line="240" w:lineRule="auto"/>
              <w:rPr>
                <w:rFonts w:ascii="Arial" w:hAnsi="Arial" w:cs="Arial"/>
                <w:kern w:val="0"/>
                <w:sz w:val="20"/>
                <w:szCs w:val="20"/>
              </w:rPr>
            </w:pPr>
            <w:r w:rsidRPr="005C7482">
              <w:rPr>
                <w:rFonts w:ascii="Arial" w:hAnsi="Arial" w:cs="Arial"/>
                <w:b/>
                <w:kern w:val="0"/>
                <w:sz w:val="20"/>
                <w:szCs w:val="20"/>
              </w:rPr>
              <w:t>…</w:t>
            </w:r>
          </w:p>
        </w:tc>
        <w:tc>
          <w:tcPr>
            <w:tcW w:w="274" w:type="pct"/>
            <w:shd w:val="clear" w:color="auto" w:fill="D9D9D9" w:themeFill="background1" w:themeFillShade="D9"/>
          </w:tcPr>
          <w:p w14:paraId="360D33C2" w14:textId="77777777" w:rsidR="00A362B4" w:rsidRPr="00C2312A" w:rsidRDefault="00A362B4" w:rsidP="00A362B4">
            <w:pPr>
              <w:spacing w:after="0" w:line="240" w:lineRule="auto"/>
              <w:rPr>
                <w:rFonts w:ascii="Arial" w:hAnsi="Arial" w:cs="Arial"/>
                <w:kern w:val="0"/>
                <w:sz w:val="20"/>
                <w:szCs w:val="20"/>
              </w:rPr>
            </w:pPr>
          </w:p>
        </w:tc>
        <w:tc>
          <w:tcPr>
            <w:tcW w:w="285" w:type="pct"/>
            <w:shd w:val="clear" w:color="auto" w:fill="D9D9D9" w:themeFill="background1" w:themeFillShade="D9"/>
          </w:tcPr>
          <w:p w14:paraId="33875DD0" w14:textId="77777777" w:rsidR="00A362B4" w:rsidRPr="00C2312A" w:rsidRDefault="00A362B4" w:rsidP="00A362B4">
            <w:pPr>
              <w:spacing w:after="0" w:line="240" w:lineRule="auto"/>
              <w:rPr>
                <w:rFonts w:ascii="Arial" w:hAnsi="Arial" w:cs="Arial"/>
                <w:kern w:val="0"/>
                <w:sz w:val="20"/>
                <w:szCs w:val="20"/>
              </w:rPr>
            </w:pPr>
          </w:p>
        </w:tc>
        <w:tc>
          <w:tcPr>
            <w:tcW w:w="1682" w:type="pct"/>
            <w:shd w:val="clear" w:color="auto" w:fill="DAEEF3" w:themeFill="accent5" w:themeFillTint="33"/>
          </w:tcPr>
          <w:p w14:paraId="24B712F8" w14:textId="13031AC9" w:rsidR="00A362B4" w:rsidRDefault="00A362B4" w:rsidP="00A362B4">
            <w:pPr>
              <w:spacing w:after="0" w:line="240" w:lineRule="auto"/>
              <w:rPr>
                <w:rFonts w:ascii="Arial" w:hAnsi="Arial" w:cs="Arial"/>
                <w:sz w:val="20"/>
                <w:szCs w:val="20"/>
              </w:rPr>
            </w:pPr>
            <w:r>
              <w:rPr>
                <w:rFonts w:ascii="Arial" w:hAnsi="Arial" w:cs="Arial"/>
                <w:kern w:val="0"/>
                <w:sz w:val="20"/>
                <w:szCs w:val="20"/>
              </w:rPr>
              <w:t xml:space="preserve">Refer to </w:t>
            </w:r>
            <w:r w:rsidRPr="008F140C">
              <w:rPr>
                <w:rFonts w:ascii="Arial" w:hAnsi="Arial" w:cs="Arial"/>
                <w:b/>
                <w:i/>
                <w:kern w:val="0"/>
                <w:sz w:val="20"/>
                <w:szCs w:val="20"/>
              </w:rPr>
              <w:t>NFR B5 Banking, Cash and Card Payments</w:t>
            </w:r>
            <w:r>
              <w:rPr>
                <w:rFonts w:ascii="Arial" w:hAnsi="Arial" w:cs="Arial"/>
                <w:b/>
                <w:i/>
                <w:kern w:val="0"/>
                <w:sz w:val="20"/>
                <w:szCs w:val="20"/>
              </w:rPr>
              <w:t>,</w:t>
            </w:r>
            <w:r w:rsidRPr="00774B50">
              <w:rPr>
                <w:rFonts w:ascii="Arial" w:hAnsi="Arial" w:cs="Arial"/>
                <w:b/>
                <w:i/>
                <w:kern w:val="0"/>
                <w:sz w:val="20"/>
                <w:szCs w:val="20"/>
              </w:rPr>
              <w:t xml:space="preserve"> Section 8.6</w:t>
            </w:r>
            <w:r>
              <w:rPr>
                <w:rFonts w:ascii="Arial" w:hAnsi="Arial" w:cs="Arial"/>
                <w:b/>
                <w:i/>
                <w:kern w:val="0"/>
                <w:sz w:val="20"/>
                <w:szCs w:val="20"/>
              </w:rPr>
              <w:t>.1</w:t>
            </w:r>
            <w:r w:rsidRPr="00774B50">
              <w:rPr>
                <w:rFonts w:ascii="Arial" w:hAnsi="Arial" w:cs="Arial"/>
                <w:b/>
                <w:i/>
                <w:kern w:val="0"/>
                <w:sz w:val="20"/>
                <w:szCs w:val="20"/>
              </w:rPr>
              <w:t xml:space="preserve"> Card purchase documentation</w:t>
            </w:r>
            <w:r>
              <w:rPr>
                <w:rFonts w:ascii="Arial" w:hAnsi="Arial" w:cs="Arial"/>
                <w:kern w:val="0"/>
                <w:sz w:val="20"/>
                <w:szCs w:val="20"/>
              </w:rPr>
              <w:t xml:space="preserve"> </w:t>
            </w:r>
            <w:hyperlink r:id="rId130" w:history="1">
              <w:r w:rsidRPr="00C2312A">
                <w:rPr>
                  <w:rStyle w:val="Hyperlink"/>
                  <w:rFonts w:ascii="Arial" w:hAnsi="Arial" w:cs="Arial"/>
                  <w:sz w:val="20"/>
                  <w:szCs w:val="20"/>
                </w:rPr>
                <w:t>hse.ie/eng/about/who/finance/nfr/nfrb5.pdf</w:t>
              </w:r>
            </w:hyperlink>
          </w:p>
          <w:p w14:paraId="498B512F" w14:textId="77777777" w:rsidR="00A362B4" w:rsidRDefault="00A362B4" w:rsidP="00A362B4">
            <w:pPr>
              <w:spacing w:after="0" w:line="240" w:lineRule="auto"/>
              <w:rPr>
                <w:rFonts w:ascii="Arial" w:hAnsi="Arial" w:cs="Arial"/>
                <w:sz w:val="20"/>
                <w:szCs w:val="20"/>
              </w:rPr>
            </w:pPr>
            <w:r w:rsidRPr="0022529C">
              <w:rPr>
                <w:rFonts w:ascii="Arial" w:hAnsi="Arial" w:cs="Arial"/>
                <w:sz w:val="20"/>
                <w:szCs w:val="20"/>
              </w:rPr>
              <w:t>The Purchasing Transaction Log must be completed on a monthly basis and sent to the relevant Line Manager for review and approval</w:t>
            </w:r>
            <w:r>
              <w:rPr>
                <w:rFonts w:ascii="Arial" w:hAnsi="Arial" w:cs="Arial"/>
                <w:sz w:val="20"/>
                <w:szCs w:val="20"/>
              </w:rPr>
              <w:t>.</w:t>
            </w:r>
          </w:p>
          <w:p w14:paraId="141D1CBD" w14:textId="20892CE0" w:rsidR="00A362B4" w:rsidRPr="00C2312A" w:rsidRDefault="00A362B4" w:rsidP="00A362B4">
            <w:pPr>
              <w:spacing w:after="0" w:line="240" w:lineRule="auto"/>
              <w:rPr>
                <w:rFonts w:ascii="Arial" w:hAnsi="Arial" w:cs="Arial"/>
                <w:kern w:val="0"/>
                <w:sz w:val="20"/>
                <w:szCs w:val="20"/>
              </w:rPr>
            </w:pPr>
          </w:p>
        </w:tc>
      </w:tr>
      <w:tr w:rsidR="00A362B4" w:rsidRPr="00C2312A" w14:paraId="1AEEE284" w14:textId="3BE42FAA" w:rsidTr="00774B50">
        <w:trPr>
          <w:trHeight w:val="312"/>
        </w:trPr>
        <w:tc>
          <w:tcPr>
            <w:tcW w:w="188" w:type="pct"/>
            <w:shd w:val="clear" w:color="auto" w:fill="DAEEF3" w:themeFill="accent5" w:themeFillTint="33"/>
          </w:tcPr>
          <w:p w14:paraId="48CF2DDA" w14:textId="2500FE88" w:rsidR="00A362B4" w:rsidRPr="00C2312A" w:rsidRDefault="00A362B4" w:rsidP="00A362B4">
            <w:pPr>
              <w:spacing w:after="0" w:line="240" w:lineRule="auto"/>
              <w:rPr>
                <w:rFonts w:ascii="Arial" w:hAnsi="Arial" w:cs="Arial"/>
                <w:kern w:val="0"/>
                <w:sz w:val="20"/>
                <w:szCs w:val="20"/>
              </w:rPr>
            </w:pPr>
            <w:permStart w:id="1121865664" w:edGrp="everyone" w:colFirst="3" w:colLast="3"/>
            <w:permStart w:id="274666443" w:edGrp="everyone" w:colFirst="4" w:colLast="4"/>
            <w:permEnd w:id="59014472"/>
            <w:permEnd w:id="26089636"/>
            <w:r>
              <w:rPr>
                <w:rFonts w:ascii="Arial" w:hAnsi="Arial" w:cs="Arial"/>
                <w:kern w:val="0"/>
                <w:sz w:val="20"/>
                <w:szCs w:val="20"/>
              </w:rPr>
              <w:t>5</w:t>
            </w:r>
          </w:p>
        </w:tc>
        <w:tc>
          <w:tcPr>
            <w:tcW w:w="420" w:type="pct"/>
            <w:shd w:val="clear" w:color="auto" w:fill="DAEEF3" w:themeFill="accent5" w:themeFillTint="33"/>
          </w:tcPr>
          <w:p w14:paraId="4F1EDA23" w14:textId="1738FE76"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Card Filter: </w:t>
            </w:r>
          </w:p>
          <w:p w14:paraId="6DA357AA"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2 or 3</w:t>
            </w:r>
          </w:p>
        </w:tc>
        <w:tc>
          <w:tcPr>
            <w:tcW w:w="1730" w:type="pct"/>
            <w:shd w:val="clear" w:color="auto" w:fill="DAEEF3" w:themeFill="accent5" w:themeFillTint="33"/>
            <w:vAlign w:val="bottom"/>
          </w:tcPr>
          <w:p w14:paraId="2E6704A1" w14:textId="6497E45C" w:rsidR="00A362B4" w:rsidRPr="00C2312A" w:rsidRDefault="00A362B4" w:rsidP="00A362B4">
            <w:pPr>
              <w:jc w:val="both"/>
              <w:rPr>
                <w:rFonts w:ascii="Arial" w:hAnsi="Arial" w:cs="Arial"/>
                <w:color w:val="000000"/>
                <w:sz w:val="20"/>
                <w:szCs w:val="20"/>
              </w:rPr>
            </w:pPr>
            <w:r w:rsidRPr="00C2312A">
              <w:rPr>
                <w:rFonts w:ascii="Arial" w:hAnsi="Arial" w:cs="Arial"/>
                <w:color w:val="000000"/>
                <w:sz w:val="20"/>
                <w:szCs w:val="20"/>
              </w:rPr>
              <w:t xml:space="preserve">All </w:t>
            </w:r>
            <w:r w:rsidRPr="00C2312A">
              <w:rPr>
                <w:rFonts w:ascii="Arial" w:hAnsi="Arial" w:cs="Arial"/>
                <w:b/>
                <w:color w:val="000000"/>
                <w:sz w:val="20"/>
                <w:szCs w:val="20"/>
              </w:rPr>
              <w:t>fuel cards</w:t>
            </w:r>
            <w:r w:rsidRPr="00C2312A">
              <w:rPr>
                <w:rFonts w:ascii="Arial" w:hAnsi="Arial" w:cs="Arial"/>
                <w:color w:val="000000"/>
                <w:sz w:val="20"/>
                <w:szCs w:val="20"/>
              </w:rPr>
              <w:t xml:space="preserve"> in my area of responsibility are issued to one vehicle only AND used to purchase fuel and/or car wash for that vehicle ONLY.</w:t>
            </w:r>
          </w:p>
        </w:tc>
        <w:tc>
          <w:tcPr>
            <w:tcW w:w="234" w:type="pct"/>
            <w:tcBorders>
              <w:bottom w:val="single" w:sz="4" w:space="0" w:color="auto"/>
            </w:tcBorders>
            <w:shd w:val="clear" w:color="auto" w:fill="DAEEF3" w:themeFill="accent5" w:themeFillTint="33"/>
          </w:tcPr>
          <w:p w14:paraId="41294F4F" w14:textId="2FA0197D" w:rsidR="00A362B4" w:rsidRPr="00C2312A" w:rsidRDefault="00A362B4" w:rsidP="00A362B4">
            <w:pPr>
              <w:spacing w:after="0" w:line="240" w:lineRule="auto"/>
              <w:rPr>
                <w:rFonts w:ascii="Arial" w:hAnsi="Arial" w:cs="Arial"/>
                <w:kern w:val="0"/>
                <w:sz w:val="20"/>
                <w:szCs w:val="20"/>
              </w:rPr>
            </w:pPr>
            <w:r w:rsidRPr="005C7482">
              <w:rPr>
                <w:rFonts w:ascii="Arial" w:hAnsi="Arial" w:cs="Arial"/>
                <w:b/>
                <w:kern w:val="0"/>
                <w:sz w:val="20"/>
                <w:szCs w:val="20"/>
              </w:rPr>
              <w:t>…</w:t>
            </w:r>
          </w:p>
        </w:tc>
        <w:tc>
          <w:tcPr>
            <w:tcW w:w="187" w:type="pct"/>
            <w:tcBorders>
              <w:bottom w:val="single" w:sz="4" w:space="0" w:color="auto"/>
            </w:tcBorders>
            <w:shd w:val="clear" w:color="auto" w:fill="DAEEF3" w:themeFill="accent5" w:themeFillTint="33"/>
          </w:tcPr>
          <w:p w14:paraId="68D453BA" w14:textId="64408623" w:rsidR="00A362B4" w:rsidRPr="00C2312A" w:rsidRDefault="00A362B4" w:rsidP="00A362B4">
            <w:pPr>
              <w:spacing w:after="0" w:line="240" w:lineRule="auto"/>
              <w:rPr>
                <w:rFonts w:ascii="Arial" w:hAnsi="Arial" w:cs="Arial"/>
                <w:kern w:val="0"/>
                <w:sz w:val="20"/>
                <w:szCs w:val="20"/>
              </w:rPr>
            </w:pPr>
            <w:r w:rsidRPr="005C7482">
              <w:rPr>
                <w:rFonts w:ascii="Arial" w:hAnsi="Arial" w:cs="Arial"/>
                <w:b/>
                <w:kern w:val="0"/>
                <w:sz w:val="20"/>
                <w:szCs w:val="20"/>
              </w:rPr>
              <w:t>…</w:t>
            </w:r>
          </w:p>
        </w:tc>
        <w:tc>
          <w:tcPr>
            <w:tcW w:w="274" w:type="pct"/>
            <w:tcBorders>
              <w:bottom w:val="single" w:sz="4" w:space="0" w:color="auto"/>
            </w:tcBorders>
            <w:shd w:val="clear" w:color="auto" w:fill="D9D9D9" w:themeFill="background1" w:themeFillShade="D9"/>
          </w:tcPr>
          <w:p w14:paraId="349CF218" w14:textId="77777777" w:rsidR="00A362B4" w:rsidRPr="00C2312A" w:rsidRDefault="00A362B4" w:rsidP="00A362B4">
            <w:pPr>
              <w:spacing w:after="0" w:line="240" w:lineRule="auto"/>
              <w:rPr>
                <w:rFonts w:ascii="Arial" w:hAnsi="Arial" w:cs="Arial"/>
                <w:kern w:val="0"/>
                <w:sz w:val="20"/>
                <w:szCs w:val="20"/>
              </w:rPr>
            </w:pPr>
          </w:p>
        </w:tc>
        <w:tc>
          <w:tcPr>
            <w:tcW w:w="285" w:type="pct"/>
            <w:tcBorders>
              <w:bottom w:val="single" w:sz="4" w:space="0" w:color="auto"/>
            </w:tcBorders>
            <w:shd w:val="clear" w:color="auto" w:fill="D9D9D9" w:themeFill="background1" w:themeFillShade="D9"/>
          </w:tcPr>
          <w:p w14:paraId="04004F4D" w14:textId="77777777" w:rsidR="00A362B4" w:rsidRPr="00C2312A" w:rsidRDefault="00A362B4" w:rsidP="00A362B4">
            <w:pPr>
              <w:spacing w:after="0" w:line="240" w:lineRule="auto"/>
              <w:rPr>
                <w:rFonts w:ascii="Arial" w:hAnsi="Arial" w:cs="Arial"/>
                <w:kern w:val="0"/>
                <w:sz w:val="20"/>
                <w:szCs w:val="20"/>
              </w:rPr>
            </w:pPr>
          </w:p>
        </w:tc>
        <w:tc>
          <w:tcPr>
            <w:tcW w:w="1682" w:type="pct"/>
            <w:tcBorders>
              <w:bottom w:val="single" w:sz="4" w:space="0" w:color="auto"/>
            </w:tcBorders>
            <w:shd w:val="clear" w:color="auto" w:fill="DAEEF3" w:themeFill="accent5" w:themeFillTint="33"/>
          </w:tcPr>
          <w:p w14:paraId="09B806CA" w14:textId="77777777"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Refer to </w:t>
            </w:r>
            <w:r w:rsidRPr="008F140C">
              <w:rPr>
                <w:rFonts w:ascii="Arial" w:hAnsi="Arial" w:cs="Arial"/>
                <w:b/>
                <w:i/>
                <w:kern w:val="0"/>
                <w:sz w:val="20"/>
                <w:szCs w:val="20"/>
              </w:rPr>
              <w:t>NFR B5 Banking, Cash and Card Payments</w:t>
            </w:r>
            <w:r>
              <w:rPr>
                <w:rFonts w:ascii="Arial" w:hAnsi="Arial" w:cs="Arial"/>
                <w:b/>
                <w:i/>
                <w:kern w:val="0"/>
                <w:sz w:val="20"/>
                <w:szCs w:val="20"/>
              </w:rPr>
              <w:t>,</w:t>
            </w:r>
            <w:r w:rsidRPr="00774B50">
              <w:rPr>
                <w:rFonts w:ascii="Arial" w:hAnsi="Arial" w:cs="Arial"/>
                <w:b/>
                <w:i/>
                <w:kern w:val="0"/>
                <w:sz w:val="20"/>
                <w:szCs w:val="20"/>
              </w:rPr>
              <w:t xml:space="preserve"> Section 7.3 Fuel card usage</w:t>
            </w:r>
          </w:p>
          <w:p w14:paraId="3C055EA8" w14:textId="73E93278" w:rsidR="00A362B4" w:rsidRPr="00C2312A" w:rsidRDefault="00BC146B" w:rsidP="00A362B4">
            <w:pPr>
              <w:spacing w:after="0" w:line="240" w:lineRule="auto"/>
              <w:rPr>
                <w:rFonts w:ascii="Arial" w:hAnsi="Arial" w:cs="Arial"/>
                <w:kern w:val="0"/>
                <w:sz w:val="20"/>
                <w:szCs w:val="20"/>
              </w:rPr>
            </w:pPr>
            <w:hyperlink r:id="rId131" w:history="1">
              <w:r w:rsidR="00A362B4" w:rsidRPr="00C2312A">
                <w:rPr>
                  <w:rStyle w:val="Hyperlink"/>
                  <w:rFonts w:ascii="Arial" w:hAnsi="Arial" w:cs="Arial"/>
                  <w:sz w:val="20"/>
                  <w:szCs w:val="20"/>
                </w:rPr>
                <w:t>hse.ie/eng/about/who/finance/nfr/nfrb5.pdf</w:t>
              </w:r>
            </w:hyperlink>
          </w:p>
        </w:tc>
      </w:tr>
      <w:permEnd w:id="1121865664"/>
      <w:permEnd w:id="274666443"/>
    </w:tbl>
    <w:p w14:paraId="115817D0" w14:textId="6251AE27" w:rsidR="001649C8" w:rsidRPr="0022529C" w:rsidRDefault="00774B50" w:rsidP="0022529C">
      <w:r>
        <w:br w:type="page"/>
      </w:r>
    </w:p>
    <w:p w14:paraId="7B96444D" w14:textId="17518AAB" w:rsidR="002E3156" w:rsidRDefault="002E3156" w:rsidP="008F3E7D">
      <w:pPr>
        <w:ind w:left="-567"/>
        <w:rPr>
          <w:sz w:val="20"/>
          <w:szCs w:val="20"/>
        </w:rPr>
      </w:pPr>
      <w:r w:rsidRPr="00C2312A">
        <w:rPr>
          <w:sz w:val="20"/>
          <w:szCs w:val="20"/>
        </w:rPr>
        <w:lastRenderedPageBreak/>
        <w:t>PATIENTS’ PRIVATE PROPERTY</w:t>
      </w:r>
    </w:p>
    <w:p w14:paraId="1A4C0722" w14:textId="7C959C6C" w:rsidR="00FB535C" w:rsidRPr="00C2312A" w:rsidRDefault="008D1FD8" w:rsidP="00CA544A">
      <w:pPr>
        <w:ind w:left="-567"/>
        <w:rPr>
          <w:sz w:val="20"/>
          <w:szCs w:val="20"/>
        </w:rPr>
      </w:pPr>
      <w:r>
        <w:rPr>
          <w:sz w:val="20"/>
          <w:szCs w:val="20"/>
        </w:rPr>
        <w:t>Statements l</w:t>
      </w:r>
      <w:r w:rsidRPr="00CA544A">
        <w:rPr>
          <w:sz w:val="20"/>
          <w:szCs w:val="20"/>
        </w:rPr>
        <w:t xml:space="preserve">inked to Introductory Question: </w:t>
      </w:r>
      <w:r w:rsidR="00CA544A" w:rsidRPr="00CA544A">
        <w:rPr>
          <w:sz w:val="20"/>
          <w:szCs w:val="20"/>
        </w:rPr>
        <w:t>"Do your duties or your team's duties require you/them to manage or administer any element of the HSE’s Patient Private</w:t>
      </w:r>
      <w:r>
        <w:rPr>
          <w:sz w:val="20"/>
          <w:szCs w:val="20"/>
        </w:rPr>
        <w:t xml:space="preserve"> Property Process?"</w:t>
      </w:r>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1206"/>
        <w:gridCol w:w="5318"/>
        <w:gridCol w:w="669"/>
        <w:gridCol w:w="527"/>
        <w:gridCol w:w="869"/>
        <w:gridCol w:w="815"/>
        <w:gridCol w:w="5197"/>
      </w:tblGrid>
      <w:tr w:rsidR="002E5796" w:rsidRPr="00C2312A" w14:paraId="748CB5AF" w14:textId="58771B2F" w:rsidTr="00457358">
        <w:trPr>
          <w:trHeight w:val="359"/>
          <w:tblHeader/>
        </w:trPr>
        <w:tc>
          <w:tcPr>
            <w:tcW w:w="160" w:type="pct"/>
            <w:shd w:val="clear" w:color="auto" w:fill="F2F2F2"/>
          </w:tcPr>
          <w:p w14:paraId="4AC62BD2"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00" w:type="pct"/>
            <w:shd w:val="clear" w:color="auto" w:fill="F2F2F2"/>
          </w:tcPr>
          <w:p w14:paraId="2F8BF972" w14:textId="04FEE0D4" w:rsidR="00F10D75" w:rsidRPr="00C2312A" w:rsidRDefault="00B4295A" w:rsidP="00F10D75">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1763" w:type="pct"/>
            <w:shd w:val="clear" w:color="auto" w:fill="F2F2F2"/>
          </w:tcPr>
          <w:p w14:paraId="27ED624F"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22" w:type="pct"/>
            <w:shd w:val="clear" w:color="auto" w:fill="F2F2F2"/>
          </w:tcPr>
          <w:p w14:paraId="58E126A5"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75" w:type="pct"/>
            <w:shd w:val="clear" w:color="auto" w:fill="F2F2F2"/>
          </w:tcPr>
          <w:p w14:paraId="50947FC0"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88" w:type="pct"/>
            <w:shd w:val="clear" w:color="auto" w:fill="F2F2F2"/>
          </w:tcPr>
          <w:p w14:paraId="6BF5D398" w14:textId="67EFCAD9"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70" w:type="pct"/>
            <w:shd w:val="clear" w:color="auto" w:fill="F2F2F2"/>
          </w:tcPr>
          <w:p w14:paraId="50C36F2B" w14:textId="149AC302"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723" w:type="pct"/>
            <w:shd w:val="clear" w:color="auto" w:fill="F2F2F2"/>
          </w:tcPr>
          <w:p w14:paraId="6C5AB87B" w14:textId="537C36EA"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A362B4" w:rsidRPr="00C2312A" w14:paraId="41B241F6" w14:textId="6F6441CA" w:rsidTr="00457358">
        <w:trPr>
          <w:trHeight w:val="302"/>
        </w:trPr>
        <w:tc>
          <w:tcPr>
            <w:tcW w:w="160" w:type="pct"/>
            <w:shd w:val="clear" w:color="auto" w:fill="DAEEF3" w:themeFill="accent5" w:themeFillTint="33"/>
          </w:tcPr>
          <w:p w14:paraId="5522FE72" w14:textId="77777777" w:rsidR="00A362B4" w:rsidRPr="00C2312A" w:rsidRDefault="00A362B4" w:rsidP="00A362B4">
            <w:pPr>
              <w:spacing w:after="0" w:line="240" w:lineRule="auto"/>
              <w:rPr>
                <w:rFonts w:ascii="Arial" w:hAnsi="Arial" w:cs="Arial"/>
                <w:kern w:val="0"/>
                <w:sz w:val="20"/>
                <w:szCs w:val="20"/>
              </w:rPr>
            </w:pPr>
            <w:permStart w:id="845570715" w:edGrp="everyone" w:colFirst="3" w:colLast="3"/>
            <w:permStart w:id="1557473091" w:edGrp="everyone" w:colFirst="4" w:colLast="4"/>
            <w:r w:rsidRPr="00C2312A">
              <w:rPr>
                <w:rFonts w:ascii="Arial" w:hAnsi="Arial" w:cs="Arial"/>
                <w:kern w:val="0"/>
                <w:sz w:val="20"/>
                <w:szCs w:val="20"/>
              </w:rPr>
              <w:t>1</w:t>
            </w:r>
          </w:p>
        </w:tc>
        <w:tc>
          <w:tcPr>
            <w:tcW w:w="400" w:type="pct"/>
            <w:shd w:val="clear" w:color="auto" w:fill="DAEEF3" w:themeFill="accent5" w:themeFillTint="33"/>
          </w:tcPr>
          <w:p w14:paraId="3A884FA1" w14:textId="77777777"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Patients’ Private Property</w:t>
            </w:r>
          </w:p>
        </w:tc>
        <w:tc>
          <w:tcPr>
            <w:tcW w:w="1763" w:type="pct"/>
            <w:shd w:val="clear" w:color="auto" w:fill="DAEEF3" w:themeFill="accent5" w:themeFillTint="33"/>
          </w:tcPr>
          <w:p w14:paraId="1A63A2C4" w14:textId="446ADBBB" w:rsidR="00A362B4" w:rsidRPr="00C2312A" w:rsidRDefault="00A362B4" w:rsidP="00A362B4">
            <w:pPr>
              <w:spacing w:line="240" w:lineRule="auto"/>
              <w:jc w:val="both"/>
              <w:rPr>
                <w:rFonts w:ascii="Arial" w:hAnsi="Arial" w:cs="Arial"/>
                <w:b/>
                <w:kern w:val="0"/>
                <w:sz w:val="20"/>
                <w:szCs w:val="20"/>
              </w:rPr>
            </w:pPr>
            <w:r w:rsidRPr="00CA544A">
              <w:rPr>
                <w:rFonts w:ascii="Arial" w:hAnsi="Arial" w:cs="Arial"/>
                <w:kern w:val="0"/>
                <w:sz w:val="20"/>
                <w:szCs w:val="20"/>
              </w:rPr>
              <w:t>I am aware of and understand the key requirements included in NFR C1 Patients' Private Property and Finances, NFR C2 Community Residence Finances and PPP Guidelines, in particular those requirements that are relevant to my role in the HSE.</w:t>
            </w:r>
          </w:p>
        </w:tc>
        <w:tc>
          <w:tcPr>
            <w:tcW w:w="222" w:type="pct"/>
            <w:shd w:val="clear" w:color="auto" w:fill="DAEEF3" w:themeFill="accent5" w:themeFillTint="33"/>
          </w:tcPr>
          <w:p w14:paraId="7B67F36B" w14:textId="1C1C526D" w:rsidR="00A362B4" w:rsidRPr="00C2312A" w:rsidRDefault="00A362B4" w:rsidP="00A362B4">
            <w:pPr>
              <w:spacing w:after="0" w:line="240" w:lineRule="auto"/>
              <w:rPr>
                <w:rFonts w:ascii="Arial" w:hAnsi="Arial" w:cs="Arial"/>
                <w:kern w:val="0"/>
                <w:sz w:val="20"/>
                <w:szCs w:val="20"/>
              </w:rPr>
            </w:pPr>
            <w:r w:rsidRPr="00C42131">
              <w:rPr>
                <w:rFonts w:ascii="Arial" w:hAnsi="Arial" w:cs="Arial"/>
                <w:b/>
                <w:kern w:val="0"/>
                <w:sz w:val="20"/>
                <w:szCs w:val="20"/>
              </w:rPr>
              <w:t>…</w:t>
            </w:r>
          </w:p>
        </w:tc>
        <w:tc>
          <w:tcPr>
            <w:tcW w:w="175" w:type="pct"/>
            <w:shd w:val="clear" w:color="auto" w:fill="DAEEF3" w:themeFill="accent5" w:themeFillTint="33"/>
          </w:tcPr>
          <w:p w14:paraId="5DF2553E" w14:textId="278D9D77" w:rsidR="00A362B4" w:rsidRPr="00C2312A" w:rsidRDefault="00A362B4" w:rsidP="00A362B4">
            <w:pPr>
              <w:spacing w:after="0" w:line="240" w:lineRule="auto"/>
              <w:rPr>
                <w:rFonts w:ascii="Arial" w:hAnsi="Arial" w:cs="Arial"/>
                <w:kern w:val="0"/>
                <w:sz w:val="20"/>
                <w:szCs w:val="20"/>
              </w:rPr>
            </w:pPr>
            <w:r w:rsidRPr="00C42131">
              <w:rPr>
                <w:rFonts w:ascii="Arial" w:hAnsi="Arial" w:cs="Arial"/>
                <w:b/>
                <w:kern w:val="0"/>
                <w:sz w:val="20"/>
                <w:szCs w:val="20"/>
              </w:rPr>
              <w:t>…</w:t>
            </w:r>
          </w:p>
        </w:tc>
        <w:tc>
          <w:tcPr>
            <w:tcW w:w="288" w:type="pct"/>
            <w:shd w:val="clear" w:color="auto" w:fill="D9D9D9" w:themeFill="background1" w:themeFillShade="D9"/>
          </w:tcPr>
          <w:p w14:paraId="34BD11A7" w14:textId="04344773" w:rsidR="00A362B4" w:rsidRPr="00C2312A" w:rsidRDefault="00A362B4" w:rsidP="00A362B4">
            <w:pPr>
              <w:spacing w:after="0" w:line="240" w:lineRule="auto"/>
              <w:rPr>
                <w:rFonts w:ascii="Arial" w:hAnsi="Arial" w:cs="Arial"/>
                <w:kern w:val="0"/>
                <w:sz w:val="20"/>
                <w:szCs w:val="20"/>
              </w:rPr>
            </w:pPr>
          </w:p>
        </w:tc>
        <w:tc>
          <w:tcPr>
            <w:tcW w:w="270" w:type="pct"/>
            <w:shd w:val="clear" w:color="auto" w:fill="D9D9D9" w:themeFill="background1" w:themeFillShade="D9"/>
          </w:tcPr>
          <w:p w14:paraId="545AFD3F" w14:textId="77777777" w:rsidR="00A362B4" w:rsidRPr="00C2312A" w:rsidRDefault="00A362B4" w:rsidP="00A362B4">
            <w:pPr>
              <w:spacing w:after="0" w:line="240" w:lineRule="auto"/>
              <w:rPr>
                <w:rFonts w:ascii="Arial" w:hAnsi="Arial" w:cs="Arial"/>
                <w:kern w:val="0"/>
                <w:sz w:val="20"/>
                <w:szCs w:val="20"/>
              </w:rPr>
            </w:pPr>
          </w:p>
        </w:tc>
        <w:tc>
          <w:tcPr>
            <w:tcW w:w="1723" w:type="pct"/>
            <w:shd w:val="clear" w:color="auto" w:fill="DAEEF3" w:themeFill="accent5" w:themeFillTint="33"/>
          </w:tcPr>
          <w:p w14:paraId="49A65841" w14:textId="360FC1DE"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Refer to </w:t>
            </w:r>
            <w:r w:rsidRPr="00BA6687">
              <w:rPr>
                <w:rFonts w:ascii="Arial" w:hAnsi="Arial" w:cs="Arial"/>
                <w:b/>
                <w:i/>
                <w:kern w:val="0"/>
                <w:sz w:val="20"/>
                <w:szCs w:val="20"/>
              </w:rPr>
              <w:t>NFR C1 Patients’ Private Property and Finances</w:t>
            </w:r>
            <w:r w:rsidRPr="00C2312A">
              <w:rPr>
                <w:rFonts w:ascii="Arial" w:hAnsi="Arial" w:cs="Arial"/>
                <w:kern w:val="0"/>
                <w:sz w:val="20"/>
                <w:szCs w:val="20"/>
              </w:rPr>
              <w:t xml:space="preserve"> and </w:t>
            </w:r>
            <w:r w:rsidRPr="00BA6687">
              <w:rPr>
                <w:rFonts w:ascii="Arial" w:hAnsi="Arial" w:cs="Arial"/>
                <w:b/>
                <w:i/>
                <w:kern w:val="0"/>
                <w:sz w:val="20"/>
                <w:szCs w:val="20"/>
              </w:rPr>
              <w:t>NFR C2 Community Residence Finances</w:t>
            </w:r>
            <w:r w:rsidRPr="00C2312A">
              <w:rPr>
                <w:rFonts w:ascii="Arial" w:hAnsi="Arial" w:cs="Arial"/>
                <w:kern w:val="0"/>
                <w:sz w:val="20"/>
                <w:szCs w:val="20"/>
              </w:rPr>
              <w:t xml:space="preserve"> National Financial Regulations </w:t>
            </w:r>
          </w:p>
          <w:p w14:paraId="0D9494B3" w14:textId="77777777" w:rsidR="00A362B4" w:rsidRPr="00C2312A" w:rsidRDefault="00BC146B" w:rsidP="00A362B4">
            <w:pPr>
              <w:spacing w:after="0" w:line="240" w:lineRule="auto"/>
              <w:rPr>
                <w:rStyle w:val="Hyperlink"/>
                <w:rFonts w:cs="Arial"/>
                <w:bCs/>
                <w:sz w:val="20"/>
                <w:szCs w:val="20"/>
              </w:rPr>
            </w:pPr>
            <w:hyperlink r:id="rId132" w:history="1">
              <w:r w:rsidR="00A362B4" w:rsidRPr="00C2312A">
                <w:rPr>
                  <w:rStyle w:val="Hyperlink"/>
                  <w:rFonts w:ascii="Arial" w:hAnsi="Arial" w:cs="Arial"/>
                  <w:bCs/>
                  <w:sz w:val="20"/>
                  <w:szCs w:val="20"/>
                </w:rPr>
                <w:t>hse.ie/eng/about/who/finance/nfr/nfrc1.pdf</w:t>
              </w:r>
            </w:hyperlink>
            <w:r w:rsidR="00A362B4" w:rsidRPr="00C2312A">
              <w:rPr>
                <w:rStyle w:val="Hyperlink"/>
                <w:rFonts w:cs="Arial"/>
                <w:bCs/>
                <w:sz w:val="20"/>
                <w:szCs w:val="20"/>
              </w:rPr>
              <w:t xml:space="preserve"> </w:t>
            </w:r>
          </w:p>
          <w:p w14:paraId="18195DC3" w14:textId="77777777" w:rsidR="00A362B4" w:rsidRPr="00C2312A" w:rsidRDefault="00BC146B" w:rsidP="00A362B4">
            <w:pPr>
              <w:spacing w:after="0" w:line="240" w:lineRule="auto"/>
              <w:rPr>
                <w:rStyle w:val="Hyperlink"/>
                <w:rFonts w:cs="Arial"/>
                <w:bCs/>
                <w:sz w:val="20"/>
                <w:szCs w:val="20"/>
              </w:rPr>
            </w:pPr>
            <w:hyperlink r:id="rId133" w:history="1">
              <w:r w:rsidR="00A362B4" w:rsidRPr="00C2312A">
                <w:rPr>
                  <w:rStyle w:val="Hyperlink"/>
                  <w:rFonts w:ascii="Arial" w:hAnsi="Arial" w:cs="Arial"/>
                  <w:bCs/>
                  <w:sz w:val="20"/>
                  <w:szCs w:val="20"/>
                </w:rPr>
                <w:t>https://www.hse.ie/eng/about/who/finance/nfr/nfrc2.pdf</w:t>
              </w:r>
            </w:hyperlink>
          </w:p>
          <w:p w14:paraId="202EC74D" w14:textId="77777777" w:rsidR="00A362B4" w:rsidRPr="00C2312A" w:rsidRDefault="00A362B4" w:rsidP="00A362B4">
            <w:pPr>
              <w:spacing w:after="0" w:line="240" w:lineRule="auto"/>
              <w:rPr>
                <w:rFonts w:ascii="Arial" w:hAnsi="Arial" w:cs="Arial"/>
                <w:kern w:val="0"/>
                <w:sz w:val="20"/>
                <w:szCs w:val="20"/>
              </w:rPr>
            </w:pPr>
          </w:p>
          <w:p w14:paraId="3DAAAD97" w14:textId="2D388698" w:rsidR="00A362B4" w:rsidRPr="00C2312A" w:rsidRDefault="00A362B4" w:rsidP="00A362B4">
            <w:pPr>
              <w:spacing w:after="0" w:line="240" w:lineRule="auto"/>
              <w:rPr>
                <w:rFonts w:ascii="Arial" w:hAnsi="Arial" w:cs="Arial"/>
                <w:sz w:val="20"/>
                <w:szCs w:val="20"/>
              </w:rPr>
            </w:pPr>
            <w:r w:rsidRPr="00C2312A">
              <w:rPr>
                <w:rFonts w:ascii="Arial" w:hAnsi="Arial" w:cs="Arial"/>
                <w:sz w:val="20"/>
                <w:szCs w:val="20"/>
              </w:rPr>
              <w:t>Training Resources</w:t>
            </w:r>
            <w:r>
              <w:rPr>
                <w:rFonts w:ascii="Arial" w:hAnsi="Arial" w:cs="Arial"/>
                <w:sz w:val="20"/>
                <w:szCs w:val="20"/>
              </w:rPr>
              <w:t xml:space="preserve"> including </w:t>
            </w:r>
            <w:hyperlink r:id="rId134" w:history="1">
              <w:r w:rsidRPr="008F140C">
                <w:rPr>
                  <w:rStyle w:val="Hyperlink"/>
                  <w:rFonts w:ascii="Arial" w:hAnsi="Arial" w:cs="Arial"/>
                  <w:kern w:val="0"/>
                  <w:sz w:val="20"/>
                  <w:szCs w:val="20"/>
                </w:rPr>
                <w:t>HSeLanD</w:t>
              </w:r>
            </w:hyperlink>
            <w:r>
              <w:rPr>
                <w:rFonts w:ascii="Arial" w:hAnsi="Arial" w:cs="Arial"/>
                <w:sz w:val="20"/>
                <w:szCs w:val="20"/>
              </w:rPr>
              <w:t xml:space="preserve"> “Understand the NFRs” eLearning course and individual training videos by NFR are available to access here</w:t>
            </w:r>
          </w:p>
          <w:p w14:paraId="743CCD01" w14:textId="57D25F15" w:rsidR="00A362B4" w:rsidRPr="00C2312A" w:rsidRDefault="00BC146B" w:rsidP="00A362B4">
            <w:pPr>
              <w:spacing w:after="0" w:line="240" w:lineRule="auto"/>
              <w:rPr>
                <w:rFonts w:cs="Arial"/>
                <w:bCs/>
                <w:color w:val="0000FF"/>
                <w:sz w:val="20"/>
                <w:szCs w:val="20"/>
                <w:u w:val="single"/>
              </w:rPr>
            </w:pPr>
            <w:hyperlink r:id="rId135" w:history="1">
              <w:r w:rsidR="00A362B4" w:rsidRPr="00C2312A">
                <w:rPr>
                  <w:rStyle w:val="Hyperlink"/>
                  <w:rFonts w:ascii="Arial" w:hAnsi="Arial" w:cs="Arial"/>
                  <w:sz w:val="20"/>
                  <w:szCs w:val="20"/>
                </w:rPr>
                <w:t>https://www.hse.ie/eng/about/who/finance/nfr/resources-training.html</w:t>
              </w:r>
            </w:hyperlink>
          </w:p>
        </w:tc>
      </w:tr>
      <w:tr w:rsidR="00A362B4" w:rsidRPr="00C2312A" w14:paraId="35F38D9D" w14:textId="5B918B7C" w:rsidTr="00CA544A">
        <w:trPr>
          <w:trHeight w:val="2298"/>
        </w:trPr>
        <w:tc>
          <w:tcPr>
            <w:tcW w:w="160" w:type="pct"/>
            <w:vMerge w:val="restart"/>
            <w:shd w:val="clear" w:color="auto" w:fill="DAEEF3" w:themeFill="accent5" w:themeFillTint="33"/>
          </w:tcPr>
          <w:p w14:paraId="6E995FAB" w14:textId="77777777" w:rsidR="00A362B4" w:rsidRPr="00C2312A" w:rsidRDefault="00A362B4" w:rsidP="00A362B4">
            <w:pPr>
              <w:spacing w:after="0" w:line="240" w:lineRule="auto"/>
              <w:rPr>
                <w:rFonts w:ascii="Arial" w:hAnsi="Arial" w:cs="Arial"/>
                <w:bCs/>
                <w:kern w:val="0"/>
                <w:sz w:val="20"/>
                <w:szCs w:val="20"/>
              </w:rPr>
            </w:pPr>
            <w:permStart w:id="1564089928" w:edGrp="everyone" w:colFirst="3" w:colLast="3"/>
            <w:permStart w:id="797260948" w:edGrp="everyone" w:colFirst="4" w:colLast="4"/>
            <w:permStart w:id="209403274" w:edGrp="everyone" w:colFirst="6" w:colLast="6"/>
            <w:permEnd w:id="845570715"/>
            <w:permEnd w:id="1557473091"/>
            <w:r w:rsidRPr="00C2312A">
              <w:rPr>
                <w:rFonts w:ascii="Arial" w:hAnsi="Arial" w:cs="Arial"/>
                <w:kern w:val="0"/>
                <w:sz w:val="20"/>
                <w:szCs w:val="20"/>
              </w:rPr>
              <w:t>2</w:t>
            </w:r>
          </w:p>
        </w:tc>
        <w:tc>
          <w:tcPr>
            <w:tcW w:w="400" w:type="pct"/>
            <w:vMerge w:val="restart"/>
            <w:shd w:val="clear" w:color="auto" w:fill="DAEEF3" w:themeFill="accent5" w:themeFillTint="33"/>
          </w:tcPr>
          <w:p w14:paraId="0CF81324" w14:textId="77777777" w:rsidR="00A362B4" w:rsidRPr="00C2312A" w:rsidRDefault="00A362B4" w:rsidP="00A362B4">
            <w:pPr>
              <w:spacing w:after="0" w:line="240" w:lineRule="auto"/>
              <w:rPr>
                <w:rFonts w:ascii="Arial" w:hAnsi="Arial" w:cs="Arial"/>
                <w:bCs/>
                <w:kern w:val="0"/>
                <w:sz w:val="20"/>
                <w:szCs w:val="20"/>
              </w:rPr>
            </w:pPr>
            <w:r w:rsidRPr="00C2312A">
              <w:rPr>
                <w:rFonts w:ascii="Arial" w:hAnsi="Arial" w:cs="Arial"/>
                <w:kern w:val="0"/>
                <w:sz w:val="20"/>
                <w:szCs w:val="20"/>
              </w:rPr>
              <w:t>Patients’ Private Property</w:t>
            </w:r>
          </w:p>
        </w:tc>
        <w:tc>
          <w:tcPr>
            <w:tcW w:w="1763" w:type="pct"/>
            <w:vMerge w:val="restart"/>
            <w:shd w:val="clear" w:color="auto" w:fill="DAEEF3" w:themeFill="accent5" w:themeFillTint="33"/>
          </w:tcPr>
          <w:p w14:paraId="25431788" w14:textId="20BE6128" w:rsidR="00A362B4" w:rsidRPr="00C2312A" w:rsidRDefault="00A362B4" w:rsidP="00A362B4">
            <w:pPr>
              <w:spacing w:after="0" w:line="240" w:lineRule="auto"/>
              <w:jc w:val="both"/>
              <w:rPr>
                <w:rFonts w:ascii="Arial" w:eastAsia="Times New Roman" w:hAnsi="Arial" w:cs="Arial"/>
                <w:kern w:val="0"/>
                <w:sz w:val="20"/>
                <w:szCs w:val="20"/>
                <w:lang w:val="en-IE" w:eastAsia="en-IE"/>
              </w:rPr>
            </w:pPr>
            <w:r w:rsidRPr="00C2312A">
              <w:rPr>
                <w:rFonts w:ascii="Arial" w:eastAsia="Times New Roman" w:hAnsi="Arial" w:cs="Arial"/>
                <w:kern w:val="0"/>
                <w:sz w:val="20"/>
                <w:szCs w:val="20"/>
                <w:lang w:val="en-IE" w:eastAsia="en-IE"/>
              </w:rPr>
              <w:t xml:space="preserve">Adequate segregation of the following duties (e.g. responsibilities are spread to more than one person or department) exist in the following areas: </w:t>
            </w:r>
          </w:p>
          <w:p w14:paraId="42A1F081" w14:textId="77777777" w:rsidR="00A362B4" w:rsidRPr="00C2312A" w:rsidRDefault="00A362B4" w:rsidP="00A362B4">
            <w:pPr>
              <w:spacing w:after="0" w:line="240" w:lineRule="auto"/>
              <w:jc w:val="both"/>
              <w:rPr>
                <w:rFonts w:ascii="Arial" w:eastAsia="Times New Roman" w:hAnsi="Arial" w:cs="Arial"/>
                <w:kern w:val="0"/>
                <w:sz w:val="20"/>
                <w:szCs w:val="20"/>
                <w:lang w:val="en-IE" w:eastAsia="en-IE"/>
              </w:rPr>
            </w:pPr>
          </w:p>
          <w:p w14:paraId="19EA8251" w14:textId="77777777" w:rsidR="00A362B4" w:rsidRPr="00C2312A" w:rsidRDefault="00A362B4" w:rsidP="00A362B4">
            <w:pPr>
              <w:spacing w:after="0" w:line="240" w:lineRule="auto"/>
              <w:jc w:val="both"/>
              <w:rPr>
                <w:rFonts w:ascii="Arial" w:eastAsia="Times New Roman" w:hAnsi="Arial" w:cs="Arial"/>
                <w:kern w:val="0"/>
                <w:sz w:val="20"/>
                <w:szCs w:val="20"/>
                <w:lang w:val="en-IE" w:eastAsia="en-IE"/>
              </w:rPr>
            </w:pPr>
            <w:r w:rsidRPr="00C2312A">
              <w:rPr>
                <w:rFonts w:ascii="Arial" w:eastAsia="Times New Roman" w:hAnsi="Arial" w:cs="Arial"/>
                <w:kern w:val="0"/>
                <w:sz w:val="20"/>
                <w:szCs w:val="20"/>
                <w:lang w:val="en-IE" w:eastAsia="en-IE"/>
              </w:rPr>
              <w:t>a) Lodgements and withdrawals from bank account</w:t>
            </w:r>
          </w:p>
          <w:p w14:paraId="549622F5" w14:textId="77777777" w:rsidR="00A362B4" w:rsidRPr="00C2312A" w:rsidRDefault="00A362B4" w:rsidP="00A362B4">
            <w:pPr>
              <w:spacing w:after="0" w:line="240" w:lineRule="auto"/>
              <w:jc w:val="both"/>
              <w:rPr>
                <w:rFonts w:ascii="Arial" w:eastAsia="Times New Roman" w:hAnsi="Arial" w:cs="Arial"/>
                <w:kern w:val="0"/>
                <w:sz w:val="20"/>
                <w:szCs w:val="20"/>
                <w:lang w:val="en-IE" w:eastAsia="en-IE"/>
              </w:rPr>
            </w:pPr>
          </w:p>
          <w:p w14:paraId="1EC8006D" w14:textId="73E2C331" w:rsidR="00A362B4" w:rsidRPr="00C2312A" w:rsidRDefault="00A362B4" w:rsidP="00A362B4">
            <w:pPr>
              <w:jc w:val="both"/>
              <w:rPr>
                <w:rFonts w:ascii="Arial" w:hAnsi="Arial" w:cs="Arial"/>
                <w:sz w:val="20"/>
                <w:szCs w:val="20"/>
              </w:rPr>
            </w:pPr>
            <w:r w:rsidRPr="00C2312A">
              <w:rPr>
                <w:rFonts w:ascii="Arial" w:hAnsi="Arial" w:cs="Arial"/>
                <w:sz w:val="20"/>
                <w:szCs w:val="20"/>
              </w:rPr>
              <w:t>(Note: 'Not Relevant' applies only where you are not involved in making lodgments or withdrawals as part of your role)</w:t>
            </w:r>
          </w:p>
          <w:p w14:paraId="79C50CE4" w14:textId="5488BE08" w:rsidR="00A362B4" w:rsidRPr="00C2312A" w:rsidRDefault="00A362B4" w:rsidP="00A362B4">
            <w:pPr>
              <w:spacing w:after="0" w:line="240" w:lineRule="auto"/>
              <w:jc w:val="both"/>
              <w:rPr>
                <w:rFonts w:ascii="Arial" w:hAnsi="Arial" w:cs="Arial"/>
                <w:sz w:val="20"/>
                <w:szCs w:val="20"/>
              </w:rPr>
            </w:pPr>
            <w:r w:rsidRPr="00C2312A">
              <w:rPr>
                <w:rFonts w:ascii="Arial" w:hAnsi="Arial" w:cs="Arial"/>
                <w:sz w:val="20"/>
                <w:szCs w:val="20"/>
              </w:rPr>
              <w:t xml:space="preserve">b) Use of the prescribed 'PPP Withdrawal Form' when issuing of cheques and cash </w:t>
            </w:r>
          </w:p>
          <w:p w14:paraId="0BC09CF2" w14:textId="77777777" w:rsidR="00A362B4" w:rsidRPr="00C2312A" w:rsidRDefault="00A362B4" w:rsidP="00A362B4">
            <w:pPr>
              <w:spacing w:after="0" w:line="240" w:lineRule="auto"/>
              <w:jc w:val="both"/>
              <w:rPr>
                <w:rFonts w:ascii="Arial" w:hAnsi="Arial" w:cs="Arial"/>
                <w:sz w:val="20"/>
                <w:szCs w:val="20"/>
              </w:rPr>
            </w:pPr>
          </w:p>
          <w:p w14:paraId="178C88FB" w14:textId="0E093CC4" w:rsidR="00A362B4" w:rsidRPr="00C2312A" w:rsidRDefault="00A362B4" w:rsidP="00A362B4">
            <w:pPr>
              <w:jc w:val="both"/>
              <w:rPr>
                <w:rFonts w:ascii="Arial" w:hAnsi="Arial" w:cs="Arial"/>
                <w:sz w:val="20"/>
                <w:szCs w:val="20"/>
              </w:rPr>
            </w:pPr>
            <w:r w:rsidRPr="00C2312A">
              <w:rPr>
                <w:rFonts w:ascii="Arial" w:hAnsi="Arial" w:cs="Arial"/>
                <w:sz w:val="20"/>
                <w:szCs w:val="20"/>
              </w:rPr>
              <w:t>(Note: 'Not Relevant' applies only where you are not involved in withdrawals as part of your role)</w:t>
            </w:r>
          </w:p>
          <w:p w14:paraId="056FCC4B" w14:textId="6ED79352" w:rsidR="00A362B4" w:rsidRPr="00C2312A" w:rsidRDefault="00A362B4" w:rsidP="00A362B4">
            <w:pPr>
              <w:spacing w:after="0" w:line="240" w:lineRule="auto"/>
              <w:jc w:val="both"/>
              <w:rPr>
                <w:rFonts w:ascii="Arial" w:hAnsi="Arial" w:cs="Arial"/>
                <w:kern w:val="0"/>
                <w:sz w:val="20"/>
                <w:szCs w:val="20"/>
              </w:rPr>
            </w:pPr>
            <w:r w:rsidRPr="00C2312A">
              <w:rPr>
                <w:rFonts w:ascii="Arial" w:hAnsi="Arial" w:cs="Arial"/>
                <w:kern w:val="0"/>
                <w:sz w:val="20"/>
                <w:szCs w:val="20"/>
              </w:rPr>
              <w:t>c) Maintenance of account signatories</w:t>
            </w:r>
          </w:p>
          <w:p w14:paraId="5F3BA9CC" w14:textId="77777777" w:rsidR="00A362B4" w:rsidRPr="00C2312A" w:rsidRDefault="00A362B4" w:rsidP="00A362B4">
            <w:pPr>
              <w:spacing w:after="0" w:line="240" w:lineRule="auto"/>
              <w:jc w:val="both"/>
              <w:rPr>
                <w:rFonts w:ascii="Arial" w:hAnsi="Arial" w:cs="Arial"/>
                <w:kern w:val="0"/>
                <w:sz w:val="20"/>
                <w:szCs w:val="20"/>
              </w:rPr>
            </w:pPr>
          </w:p>
          <w:p w14:paraId="2CFD1B2F" w14:textId="77777777" w:rsidR="00A362B4" w:rsidRPr="00C2312A" w:rsidRDefault="00A362B4" w:rsidP="00A362B4">
            <w:pPr>
              <w:jc w:val="both"/>
              <w:rPr>
                <w:rFonts w:ascii="Arial" w:hAnsi="Arial" w:cs="Arial"/>
                <w:sz w:val="20"/>
                <w:szCs w:val="20"/>
              </w:rPr>
            </w:pPr>
            <w:r w:rsidRPr="00C2312A">
              <w:rPr>
                <w:rFonts w:ascii="Arial" w:hAnsi="Arial" w:cs="Arial"/>
                <w:kern w:val="0"/>
                <w:sz w:val="20"/>
                <w:szCs w:val="20"/>
              </w:rPr>
              <w:t>(Note: 'Not Relevant' applies only where you have no oversight of account signatories)</w:t>
            </w:r>
          </w:p>
          <w:p w14:paraId="0508ADEC" w14:textId="4834DE76" w:rsidR="00A362B4" w:rsidRPr="00C2312A" w:rsidRDefault="00A362B4" w:rsidP="00A362B4">
            <w:pPr>
              <w:spacing w:after="0" w:line="240" w:lineRule="auto"/>
              <w:jc w:val="both"/>
              <w:rPr>
                <w:rFonts w:ascii="Arial" w:hAnsi="Arial" w:cs="Arial"/>
                <w:kern w:val="0"/>
                <w:sz w:val="20"/>
                <w:szCs w:val="20"/>
              </w:rPr>
            </w:pPr>
            <w:r w:rsidRPr="00C2312A">
              <w:rPr>
                <w:rFonts w:ascii="Arial" w:hAnsi="Arial" w:cs="Arial"/>
                <w:kern w:val="0"/>
                <w:sz w:val="20"/>
                <w:szCs w:val="20"/>
              </w:rPr>
              <w:t>d) Transfer of funds to and from PPP Central Unit</w:t>
            </w:r>
          </w:p>
          <w:p w14:paraId="2F473766" w14:textId="77777777" w:rsidR="00A362B4" w:rsidRPr="00C2312A" w:rsidRDefault="00A362B4" w:rsidP="00A362B4">
            <w:pPr>
              <w:spacing w:after="0" w:line="240" w:lineRule="auto"/>
              <w:jc w:val="both"/>
              <w:rPr>
                <w:rFonts w:ascii="Arial" w:hAnsi="Arial" w:cs="Arial"/>
                <w:kern w:val="0"/>
                <w:sz w:val="20"/>
                <w:szCs w:val="20"/>
              </w:rPr>
            </w:pPr>
          </w:p>
          <w:p w14:paraId="3904F407" w14:textId="77777777" w:rsidR="00A362B4" w:rsidRPr="00C2312A" w:rsidRDefault="00A362B4" w:rsidP="00A362B4">
            <w:pPr>
              <w:jc w:val="both"/>
              <w:rPr>
                <w:rFonts w:ascii="Arial" w:hAnsi="Arial" w:cs="Arial"/>
                <w:sz w:val="20"/>
                <w:szCs w:val="20"/>
              </w:rPr>
            </w:pPr>
            <w:r w:rsidRPr="00C2312A">
              <w:rPr>
                <w:rFonts w:ascii="Arial" w:hAnsi="Arial" w:cs="Arial"/>
                <w:kern w:val="0"/>
                <w:sz w:val="20"/>
                <w:szCs w:val="20"/>
              </w:rPr>
              <w:lastRenderedPageBreak/>
              <w:t>(Note: 'Not Relevant' applies only where you are not involved in transfers to or from PPP Central Unit as part of your role)</w:t>
            </w:r>
          </w:p>
        </w:tc>
        <w:tc>
          <w:tcPr>
            <w:tcW w:w="222" w:type="pct"/>
            <w:shd w:val="clear" w:color="auto" w:fill="DAEEF3" w:themeFill="accent5" w:themeFillTint="33"/>
          </w:tcPr>
          <w:p w14:paraId="0E127A5A" w14:textId="0592F099" w:rsidR="00A362B4" w:rsidRPr="00C2312A" w:rsidRDefault="00A362B4" w:rsidP="00A362B4">
            <w:pPr>
              <w:spacing w:after="0" w:line="240" w:lineRule="auto"/>
              <w:rPr>
                <w:rFonts w:ascii="Arial" w:hAnsi="Arial" w:cs="Arial"/>
                <w:kern w:val="0"/>
                <w:sz w:val="20"/>
                <w:szCs w:val="20"/>
              </w:rPr>
            </w:pPr>
            <w:r w:rsidRPr="00C42131">
              <w:rPr>
                <w:rFonts w:ascii="Arial" w:hAnsi="Arial" w:cs="Arial"/>
                <w:b/>
                <w:kern w:val="0"/>
                <w:sz w:val="20"/>
                <w:szCs w:val="20"/>
              </w:rPr>
              <w:lastRenderedPageBreak/>
              <w:t>…</w:t>
            </w:r>
          </w:p>
        </w:tc>
        <w:tc>
          <w:tcPr>
            <w:tcW w:w="175" w:type="pct"/>
            <w:shd w:val="clear" w:color="auto" w:fill="DAEEF3" w:themeFill="accent5" w:themeFillTint="33"/>
          </w:tcPr>
          <w:p w14:paraId="75EC7EF2" w14:textId="7EDEB49F" w:rsidR="00A362B4" w:rsidRPr="00C2312A" w:rsidRDefault="00A362B4" w:rsidP="00A362B4">
            <w:pPr>
              <w:spacing w:after="0" w:line="240" w:lineRule="auto"/>
              <w:rPr>
                <w:rFonts w:ascii="Arial" w:hAnsi="Arial" w:cs="Arial"/>
                <w:kern w:val="0"/>
                <w:sz w:val="20"/>
                <w:szCs w:val="20"/>
              </w:rPr>
            </w:pPr>
            <w:r w:rsidRPr="00C42131">
              <w:rPr>
                <w:rFonts w:ascii="Arial" w:hAnsi="Arial" w:cs="Arial"/>
                <w:b/>
                <w:kern w:val="0"/>
                <w:sz w:val="20"/>
                <w:szCs w:val="20"/>
              </w:rPr>
              <w:t>…</w:t>
            </w:r>
          </w:p>
        </w:tc>
        <w:tc>
          <w:tcPr>
            <w:tcW w:w="288" w:type="pct"/>
            <w:shd w:val="clear" w:color="auto" w:fill="D9D9D9" w:themeFill="background1" w:themeFillShade="D9"/>
          </w:tcPr>
          <w:p w14:paraId="0CCF0938"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DAEEF3" w:themeFill="accent5" w:themeFillTint="33"/>
          </w:tcPr>
          <w:p w14:paraId="7DA17432" w14:textId="1CD90FB0" w:rsidR="00A362B4" w:rsidRPr="00C2312A" w:rsidRDefault="00A362B4" w:rsidP="00A362B4">
            <w:pPr>
              <w:spacing w:after="0" w:line="240" w:lineRule="auto"/>
              <w:rPr>
                <w:rFonts w:ascii="Arial" w:hAnsi="Arial" w:cs="Arial"/>
                <w:kern w:val="0"/>
                <w:sz w:val="20"/>
                <w:szCs w:val="20"/>
              </w:rPr>
            </w:pPr>
            <w:r w:rsidRPr="003826BC">
              <w:rPr>
                <w:rFonts w:ascii="Arial" w:hAnsi="Arial" w:cs="Arial"/>
                <w:b/>
                <w:kern w:val="0"/>
                <w:sz w:val="20"/>
                <w:szCs w:val="20"/>
              </w:rPr>
              <w:t>…</w:t>
            </w:r>
          </w:p>
        </w:tc>
        <w:tc>
          <w:tcPr>
            <w:tcW w:w="1723" w:type="pct"/>
            <w:vMerge w:val="restart"/>
            <w:shd w:val="clear" w:color="auto" w:fill="DAEEF3" w:themeFill="accent5" w:themeFillTint="33"/>
            <w:vAlign w:val="center"/>
          </w:tcPr>
          <w:p w14:paraId="7EF91D8C" w14:textId="584513CA"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See </w:t>
            </w:r>
            <w:r w:rsidRPr="00BA6687">
              <w:rPr>
                <w:rFonts w:ascii="Arial" w:hAnsi="Arial" w:cs="Arial"/>
                <w:b/>
                <w:i/>
                <w:kern w:val="0"/>
                <w:sz w:val="20"/>
                <w:szCs w:val="20"/>
              </w:rPr>
              <w:t>NFR C1 Patients’ Private Property</w:t>
            </w:r>
            <w:r>
              <w:rPr>
                <w:rFonts w:ascii="Arial" w:hAnsi="Arial" w:cs="Arial"/>
                <w:b/>
                <w:i/>
                <w:kern w:val="0"/>
                <w:sz w:val="20"/>
                <w:szCs w:val="20"/>
              </w:rPr>
              <w:t>,</w:t>
            </w:r>
            <w:r w:rsidRPr="00B352C1">
              <w:rPr>
                <w:rFonts w:ascii="Arial" w:hAnsi="Arial" w:cs="Arial"/>
                <w:b/>
                <w:i/>
                <w:kern w:val="0"/>
                <w:sz w:val="20"/>
                <w:szCs w:val="20"/>
              </w:rPr>
              <w:t xml:space="preserve"> Section 14 Security and Segregation of Duties</w:t>
            </w:r>
          </w:p>
          <w:p w14:paraId="35EF771A" w14:textId="77777777" w:rsidR="00A362B4" w:rsidRPr="00C2312A" w:rsidRDefault="00BC146B" w:rsidP="00A362B4">
            <w:pPr>
              <w:spacing w:after="0" w:line="240" w:lineRule="auto"/>
              <w:rPr>
                <w:rFonts w:ascii="Arial" w:hAnsi="Arial" w:cs="Arial"/>
                <w:sz w:val="20"/>
                <w:szCs w:val="20"/>
              </w:rPr>
            </w:pPr>
            <w:hyperlink r:id="rId136" w:history="1">
              <w:r w:rsidR="00A362B4" w:rsidRPr="00C2312A">
                <w:rPr>
                  <w:rStyle w:val="Hyperlink"/>
                  <w:rFonts w:ascii="Arial" w:hAnsi="Arial" w:cs="Arial"/>
                  <w:sz w:val="20"/>
                  <w:szCs w:val="20"/>
                </w:rPr>
                <w:t>hse.ie/eng/about/who/finance/nfr/nfrc1.pdf</w:t>
              </w:r>
            </w:hyperlink>
            <w:r w:rsidR="00A362B4" w:rsidRPr="00C2312A">
              <w:rPr>
                <w:rFonts w:ascii="Arial" w:hAnsi="Arial" w:cs="Arial"/>
                <w:sz w:val="20"/>
                <w:szCs w:val="20"/>
              </w:rPr>
              <w:t xml:space="preserve"> </w:t>
            </w:r>
          </w:p>
          <w:p w14:paraId="3EB8E202" w14:textId="3656628D" w:rsidR="00A362B4" w:rsidRPr="00C2312A" w:rsidRDefault="00A362B4" w:rsidP="00A362B4">
            <w:pPr>
              <w:spacing w:after="0" w:line="240" w:lineRule="auto"/>
              <w:rPr>
                <w:rFonts w:ascii="Arial" w:hAnsi="Arial" w:cs="Arial"/>
                <w:sz w:val="20"/>
                <w:szCs w:val="20"/>
              </w:rPr>
            </w:pPr>
            <w:r w:rsidRPr="00C2312A">
              <w:rPr>
                <w:rFonts w:ascii="Arial" w:hAnsi="Arial" w:cs="Arial"/>
                <w:kern w:val="0"/>
                <w:sz w:val="20"/>
                <w:szCs w:val="20"/>
              </w:rPr>
              <w:t xml:space="preserve">and </w:t>
            </w:r>
            <w:r w:rsidRPr="00BA6687">
              <w:rPr>
                <w:rFonts w:ascii="Arial" w:hAnsi="Arial" w:cs="Arial"/>
                <w:b/>
                <w:i/>
                <w:kern w:val="0"/>
                <w:sz w:val="20"/>
                <w:szCs w:val="20"/>
              </w:rPr>
              <w:t>NFR C2 Community Residence Finances</w:t>
            </w:r>
            <w:r>
              <w:rPr>
                <w:rFonts w:ascii="Arial" w:hAnsi="Arial" w:cs="Arial"/>
                <w:b/>
                <w:i/>
                <w:kern w:val="0"/>
                <w:sz w:val="20"/>
                <w:szCs w:val="20"/>
              </w:rPr>
              <w:t>,</w:t>
            </w:r>
            <w:r w:rsidRPr="00B352C1">
              <w:rPr>
                <w:rFonts w:ascii="Arial" w:hAnsi="Arial" w:cs="Arial"/>
                <w:b/>
                <w:i/>
                <w:kern w:val="0"/>
                <w:sz w:val="20"/>
                <w:szCs w:val="20"/>
              </w:rPr>
              <w:t xml:space="preserve"> Section 1.4.2 Segregation of Duties</w:t>
            </w:r>
          </w:p>
          <w:p w14:paraId="79A0F214" w14:textId="55C33E18" w:rsidR="00A362B4" w:rsidRPr="00C2312A" w:rsidRDefault="00BC146B" w:rsidP="00A362B4">
            <w:pPr>
              <w:spacing w:after="0" w:line="240" w:lineRule="auto"/>
              <w:rPr>
                <w:rFonts w:ascii="Arial" w:hAnsi="Arial" w:cs="Arial"/>
                <w:kern w:val="0"/>
                <w:sz w:val="20"/>
                <w:szCs w:val="20"/>
              </w:rPr>
            </w:pPr>
            <w:hyperlink r:id="rId137" w:history="1">
              <w:r w:rsidR="00A362B4" w:rsidRPr="00C2312A">
                <w:rPr>
                  <w:rStyle w:val="Hyperlink"/>
                  <w:rFonts w:ascii="Arial" w:hAnsi="Arial" w:cs="Arial"/>
                  <w:sz w:val="20"/>
                  <w:szCs w:val="20"/>
                </w:rPr>
                <w:t>https://www.hse.ie/eng/about/who/finance/nfr/nfrc2.pdf</w:t>
              </w:r>
            </w:hyperlink>
          </w:p>
        </w:tc>
      </w:tr>
      <w:tr w:rsidR="00A362B4" w:rsidRPr="00C2312A" w14:paraId="7B8BE563" w14:textId="2E73E7E5" w:rsidTr="00852232">
        <w:trPr>
          <w:trHeight w:val="1342"/>
        </w:trPr>
        <w:tc>
          <w:tcPr>
            <w:tcW w:w="160" w:type="pct"/>
            <w:vMerge/>
            <w:shd w:val="clear" w:color="auto" w:fill="DAEEF3" w:themeFill="accent5" w:themeFillTint="33"/>
          </w:tcPr>
          <w:p w14:paraId="5B8C85CB" w14:textId="77777777" w:rsidR="00A362B4" w:rsidRPr="00C2312A" w:rsidRDefault="00A362B4" w:rsidP="00A362B4">
            <w:pPr>
              <w:spacing w:after="0" w:line="240" w:lineRule="auto"/>
              <w:rPr>
                <w:rFonts w:ascii="Arial" w:hAnsi="Arial" w:cs="Arial"/>
                <w:kern w:val="0"/>
                <w:sz w:val="20"/>
                <w:szCs w:val="20"/>
              </w:rPr>
            </w:pPr>
            <w:permStart w:id="1183008720" w:edGrp="everyone" w:colFirst="3" w:colLast="3"/>
            <w:permStart w:id="1222206145" w:edGrp="everyone" w:colFirst="4" w:colLast="4"/>
            <w:permStart w:id="1978167119" w:edGrp="everyone" w:colFirst="6" w:colLast="6"/>
            <w:permEnd w:id="1564089928"/>
            <w:permEnd w:id="797260948"/>
            <w:permEnd w:id="209403274"/>
          </w:p>
        </w:tc>
        <w:tc>
          <w:tcPr>
            <w:tcW w:w="400" w:type="pct"/>
            <w:vMerge/>
            <w:shd w:val="clear" w:color="auto" w:fill="DAEEF3" w:themeFill="accent5" w:themeFillTint="33"/>
          </w:tcPr>
          <w:p w14:paraId="38F59AB5" w14:textId="77777777" w:rsidR="00A362B4" w:rsidRPr="00C2312A" w:rsidRDefault="00A362B4" w:rsidP="00A362B4">
            <w:pPr>
              <w:spacing w:after="0" w:line="240" w:lineRule="auto"/>
              <w:rPr>
                <w:rFonts w:ascii="Arial" w:hAnsi="Arial" w:cs="Arial"/>
                <w:kern w:val="0"/>
                <w:sz w:val="20"/>
                <w:szCs w:val="20"/>
              </w:rPr>
            </w:pPr>
          </w:p>
        </w:tc>
        <w:tc>
          <w:tcPr>
            <w:tcW w:w="1763" w:type="pct"/>
            <w:vMerge/>
            <w:shd w:val="clear" w:color="auto" w:fill="DAEEF3" w:themeFill="accent5" w:themeFillTint="33"/>
          </w:tcPr>
          <w:p w14:paraId="413CE30D" w14:textId="77777777" w:rsidR="00A362B4" w:rsidRPr="00C2312A" w:rsidRDefault="00A362B4" w:rsidP="00A362B4">
            <w:pPr>
              <w:spacing w:after="0" w:line="240" w:lineRule="auto"/>
              <w:rPr>
                <w:rFonts w:ascii="Arial" w:eastAsia="Times New Roman" w:hAnsi="Arial" w:cs="Arial"/>
                <w:kern w:val="0"/>
                <w:sz w:val="20"/>
                <w:szCs w:val="20"/>
                <w:lang w:val="en-IE" w:eastAsia="en-IE"/>
              </w:rPr>
            </w:pPr>
          </w:p>
        </w:tc>
        <w:tc>
          <w:tcPr>
            <w:tcW w:w="222" w:type="pct"/>
            <w:shd w:val="clear" w:color="auto" w:fill="DAEEF3" w:themeFill="accent5" w:themeFillTint="33"/>
          </w:tcPr>
          <w:p w14:paraId="57DF46A2" w14:textId="7124DE9E" w:rsidR="00A362B4" w:rsidRPr="00C2312A" w:rsidRDefault="00A362B4" w:rsidP="00A362B4">
            <w:pPr>
              <w:spacing w:after="0" w:line="240" w:lineRule="auto"/>
              <w:rPr>
                <w:rFonts w:ascii="Arial" w:hAnsi="Arial" w:cs="Arial"/>
                <w:kern w:val="0"/>
                <w:sz w:val="20"/>
                <w:szCs w:val="20"/>
              </w:rPr>
            </w:pPr>
            <w:r w:rsidRPr="00C42131">
              <w:rPr>
                <w:rFonts w:ascii="Arial" w:hAnsi="Arial" w:cs="Arial"/>
                <w:b/>
                <w:kern w:val="0"/>
                <w:sz w:val="20"/>
                <w:szCs w:val="20"/>
              </w:rPr>
              <w:t>…</w:t>
            </w:r>
          </w:p>
        </w:tc>
        <w:tc>
          <w:tcPr>
            <w:tcW w:w="175" w:type="pct"/>
            <w:shd w:val="clear" w:color="auto" w:fill="DAEEF3" w:themeFill="accent5" w:themeFillTint="33"/>
          </w:tcPr>
          <w:p w14:paraId="2BA597AF" w14:textId="40C42229" w:rsidR="00A362B4" w:rsidRPr="00C2312A" w:rsidRDefault="00A362B4" w:rsidP="00A362B4">
            <w:pPr>
              <w:spacing w:after="0" w:line="240" w:lineRule="auto"/>
              <w:rPr>
                <w:rFonts w:ascii="Arial" w:hAnsi="Arial" w:cs="Arial"/>
                <w:kern w:val="0"/>
                <w:sz w:val="20"/>
                <w:szCs w:val="20"/>
              </w:rPr>
            </w:pPr>
            <w:r w:rsidRPr="00C42131">
              <w:rPr>
                <w:rFonts w:ascii="Arial" w:hAnsi="Arial" w:cs="Arial"/>
                <w:b/>
                <w:kern w:val="0"/>
                <w:sz w:val="20"/>
                <w:szCs w:val="20"/>
              </w:rPr>
              <w:t>…</w:t>
            </w:r>
          </w:p>
        </w:tc>
        <w:tc>
          <w:tcPr>
            <w:tcW w:w="288" w:type="pct"/>
            <w:shd w:val="clear" w:color="auto" w:fill="D9D9D9" w:themeFill="background1" w:themeFillShade="D9"/>
          </w:tcPr>
          <w:p w14:paraId="0AB8DE75"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DAEEF3" w:themeFill="accent5" w:themeFillTint="33"/>
          </w:tcPr>
          <w:p w14:paraId="713AE5B9" w14:textId="4E3B9459" w:rsidR="00A362B4" w:rsidRPr="00C2312A" w:rsidRDefault="00A362B4" w:rsidP="00A362B4">
            <w:pPr>
              <w:spacing w:after="0" w:line="240" w:lineRule="auto"/>
              <w:rPr>
                <w:rFonts w:ascii="Arial" w:hAnsi="Arial" w:cs="Arial"/>
                <w:kern w:val="0"/>
                <w:sz w:val="20"/>
                <w:szCs w:val="20"/>
              </w:rPr>
            </w:pPr>
            <w:r w:rsidRPr="003826BC">
              <w:rPr>
                <w:rFonts w:ascii="Arial" w:hAnsi="Arial" w:cs="Arial"/>
                <w:b/>
                <w:kern w:val="0"/>
                <w:sz w:val="20"/>
                <w:szCs w:val="20"/>
              </w:rPr>
              <w:t>…</w:t>
            </w:r>
          </w:p>
        </w:tc>
        <w:tc>
          <w:tcPr>
            <w:tcW w:w="1723" w:type="pct"/>
            <w:vMerge/>
            <w:shd w:val="clear" w:color="auto" w:fill="DAEEF3" w:themeFill="accent5" w:themeFillTint="33"/>
          </w:tcPr>
          <w:p w14:paraId="2F941522" w14:textId="77777777" w:rsidR="00A362B4" w:rsidRPr="00C2312A" w:rsidRDefault="00A362B4" w:rsidP="00A362B4">
            <w:pPr>
              <w:spacing w:after="0" w:line="240" w:lineRule="auto"/>
              <w:rPr>
                <w:rFonts w:ascii="Arial" w:hAnsi="Arial" w:cs="Arial"/>
                <w:kern w:val="0"/>
                <w:sz w:val="20"/>
                <w:szCs w:val="20"/>
              </w:rPr>
            </w:pPr>
          </w:p>
        </w:tc>
      </w:tr>
      <w:tr w:rsidR="00A362B4" w:rsidRPr="00C2312A" w14:paraId="7F176428" w14:textId="5EFB8421" w:rsidTr="00852232">
        <w:trPr>
          <w:trHeight w:val="1198"/>
        </w:trPr>
        <w:tc>
          <w:tcPr>
            <w:tcW w:w="160" w:type="pct"/>
            <w:vMerge/>
            <w:shd w:val="clear" w:color="auto" w:fill="DAEEF3" w:themeFill="accent5" w:themeFillTint="33"/>
          </w:tcPr>
          <w:p w14:paraId="40EBF87B" w14:textId="77777777" w:rsidR="00A362B4" w:rsidRPr="00C2312A" w:rsidRDefault="00A362B4" w:rsidP="00A362B4">
            <w:pPr>
              <w:spacing w:after="0" w:line="240" w:lineRule="auto"/>
              <w:rPr>
                <w:rFonts w:ascii="Arial" w:hAnsi="Arial" w:cs="Arial"/>
                <w:kern w:val="0"/>
                <w:sz w:val="20"/>
                <w:szCs w:val="20"/>
              </w:rPr>
            </w:pPr>
            <w:permStart w:id="1618312642" w:edGrp="everyone" w:colFirst="3" w:colLast="3"/>
            <w:permStart w:id="373834056" w:edGrp="everyone" w:colFirst="4" w:colLast="4"/>
            <w:permStart w:id="882772729" w:edGrp="everyone" w:colFirst="6" w:colLast="6"/>
            <w:permEnd w:id="1183008720"/>
            <w:permEnd w:id="1222206145"/>
            <w:permEnd w:id="1978167119"/>
          </w:p>
        </w:tc>
        <w:tc>
          <w:tcPr>
            <w:tcW w:w="400" w:type="pct"/>
            <w:vMerge/>
            <w:shd w:val="clear" w:color="auto" w:fill="DAEEF3" w:themeFill="accent5" w:themeFillTint="33"/>
          </w:tcPr>
          <w:p w14:paraId="37A867B7" w14:textId="77777777" w:rsidR="00A362B4" w:rsidRPr="00C2312A" w:rsidRDefault="00A362B4" w:rsidP="00A362B4">
            <w:pPr>
              <w:spacing w:after="0" w:line="240" w:lineRule="auto"/>
              <w:rPr>
                <w:rFonts w:ascii="Arial" w:hAnsi="Arial" w:cs="Arial"/>
                <w:kern w:val="0"/>
                <w:sz w:val="20"/>
                <w:szCs w:val="20"/>
              </w:rPr>
            </w:pPr>
          </w:p>
        </w:tc>
        <w:tc>
          <w:tcPr>
            <w:tcW w:w="1763" w:type="pct"/>
            <w:vMerge/>
            <w:shd w:val="clear" w:color="auto" w:fill="DAEEF3" w:themeFill="accent5" w:themeFillTint="33"/>
          </w:tcPr>
          <w:p w14:paraId="529FB9EF" w14:textId="77777777" w:rsidR="00A362B4" w:rsidRPr="00C2312A" w:rsidRDefault="00A362B4" w:rsidP="00A362B4">
            <w:pPr>
              <w:spacing w:after="0" w:line="240" w:lineRule="auto"/>
              <w:rPr>
                <w:rFonts w:ascii="Arial" w:eastAsia="Times New Roman" w:hAnsi="Arial" w:cs="Arial"/>
                <w:kern w:val="0"/>
                <w:sz w:val="20"/>
                <w:szCs w:val="20"/>
                <w:lang w:val="en-IE" w:eastAsia="en-IE"/>
              </w:rPr>
            </w:pPr>
          </w:p>
        </w:tc>
        <w:tc>
          <w:tcPr>
            <w:tcW w:w="222" w:type="pct"/>
            <w:shd w:val="clear" w:color="auto" w:fill="DAEEF3" w:themeFill="accent5" w:themeFillTint="33"/>
          </w:tcPr>
          <w:p w14:paraId="54ACF996" w14:textId="2E7D46B7" w:rsidR="00A362B4" w:rsidRPr="00C2312A" w:rsidRDefault="00A362B4" w:rsidP="00A362B4">
            <w:pPr>
              <w:spacing w:after="0" w:line="240" w:lineRule="auto"/>
              <w:rPr>
                <w:rFonts w:ascii="Arial" w:hAnsi="Arial" w:cs="Arial"/>
                <w:kern w:val="0"/>
                <w:sz w:val="20"/>
                <w:szCs w:val="20"/>
              </w:rPr>
            </w:pPr>
            <w:r w:rsidRPr="00C42131">
              <w:rPr>
                <w:rFonts w:ascii="Arial" w:hAnsi="Arial" w:cs="Arial"/>
                <w:b/>
                <w:kern w:val="0"/>
                <w:sz w:val="20"/>
                <w:szCs w:val="20"/>
              </w:rPr>
              <w:t>…</w:t>
            </w:r>
          </w:p>
        </w:tc>
        <w:tc>
          <w:tcPr>
            <w:tcW w:w="175" w:type="pct"/>
            <w:shd w:val="clear" w:color="auto" w:fill="DAEEF3" w:themeFill="accent5" w:themeFillTint="33"/>
          </w:tcPr>
          <w:p w14:paraId="0AEFE1B0" w14:textId="3F5F5609" w:rsidR="00A362B4" w:rsidRPr="00C2312A" w:rsidRDefault="00A362B4" w:rsidP="00A362B4">
            <w:pPr>
              <w:spacing w:after="0" w:line="240" w:lineRule="auto"/>
              <w:rPr>
                <w:rFonts w:ascii="Arial" w:hAnsi="Arial" w:cs="Arial"/>
                <w:kern w:val="0"/>
                <w:sz w:val="20"/>
                <w:szCs w:val="20"/>
              </w:rPr>
            </w:pPr>
            <w:r w:rsidRPr="00C42131">
              <w:rPr>
                <w:rFonts w:ascii="Arial" w:hAnsi="Arial" w:cs="Arial"/>
                <w:b/>
                <w:kern w:val="0"/>
                <w:sz w:val="20"/>
                <w:szCs w:val="20"/>
              </w:rPr>
              <w:t>…</w:t>
            </w:r>
          </w:p>
        </w:tc>
        <w:tc>
          <w:tcPr>
            <w:tcW w:w="288" w:type="pct"/>
            <w:shd w:val="clear" w:color="auto" w:fill="D9D9D9" w:themeFill="background1" w:themeFillShade="D9"/>
          </w:tcPr>
          <w:p w14:paraId="2FB1C985"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DAEEF3" w:themeFill="accent5" w:themeFillTint="33"/>
          </w:tcPr>
          <w:p w14:paraId="528CD014" w14:textId="5EB70A20" w:rsidR="00A362B4" w:rsidRPr="00C2312A" w:rsidRDefault="00A362B4" w:rsidP="00A362B4">
            <w:pPr>
              <w:spacing w:after="0" w:line="240" w:lineRule="auto"/>
              <w:rPr>
                <w:rFonts w:ascii="Arial" w:hAnsi="Arial" w:cs="Arial"/>
                <w:kern w:val="0"/>
                <w:sz w:val="20"/>
                <w:szCs w:val="20"/>
              </w:rPr>
            </w:pPr>
            <w:r w:rsidRPr="003826BC">
              <w:rPr>
                <w:rFonts w:ascii="Arial" w:hAnsi="Arial" w:cs="Arial"/>
                <w:b/>
                <w:kern w:val="0"/>
                <w:sz w:val="20"/>
                <w:szCs w:val="20"/>
              </w:rPr>
              <w:t>…</w:t>
            </w:r>
          </w:p>
        </w:tc>
        <w:tc>
          <w:tcPr>
            <w:tcW w:w="1723" w:type="pct"/>
            <w:vMerge/>
            <w:shd w:val="clear" w:color="auto" w:fill="DAEEF3" w:themeFill="accent5" w:themeFillTint="33"/>
          </w:tcPr>
          <w:p w14:paraId="7208CA77" w14:textId="77777777" w:rsidR="00A362B4" w:rsidRPr="00C2312A" w:rsidRDefault="00A362B4" w:rsidP="00A362B4">
            <w:pPr>
              <w:spacing w:after="0" w:line="240" w:lineRule="auto"/>
              <w:rPr>
                <w:rFonts w:ascii="Arial" w:hAnsi="Arial" w:cs="Arial"/>
                <w:kern w:val="0"/>
                <w:sz w:val="20"/>
                <w:szCs w:val="20"/>
              </w:rPr>
            </w:pPr>
          </w:p>
        </w:tc>
      </w:tr>
      <w:tr w:rsidR="00A362B4" w:rsidRPr="00C2312A" w14:paraId="3124167D" w14:textId="564C2752" w:rsidTr="00457358">
        <w:trPr>
          <w:trHeight w:val="840"/>
        </w:trPr>
        <w:tc>
          <w:tcPr>
            <w:tcW w:w="160" w:type="pct"/>
            <w:vMerge/>
            <w:shd w:val="clear" w:color="auto" w:fill="DAEEF3" w:themeFill="accent5" w:themeFillTint="33"/>
          </w:tcPr>
          <w:p w14:paraId="3F6A4B04" w14:textId="77777777" w:rsidR="00A362B4" w:rsidRPr="00C2312A" w:rsidRDefault="00A362B4" w:rsidP="00A362B4">
            <w:pPr>
              <w:spacing w:after="0" w:line="240" w:lineRule="auto"/>
              <w:rPr>
                <w:rFonts w:ascii="Arial" w:hAnsi="Arial" w:cs="Arial"/>
                <w:kern w:val="0"/>
                <w:sz w:val="20"/>
                <w:szCs w:val="20"/>
              </w:rPr>
            </w:pPr>
            <w:permStart w:id="2055239577" w:edGrp="everyone" w:colFirst="3" w:colLast="3"/>
            <w:permStart w:id="403458440" w:edGrp="everyone" w:colFirst="4" w:colLast="4"/>
            <w:permStart w:id="1023231218" w:edGrp="everyone" w:colFirst="6" w:colLast="6"/>
            <w:permEnd w:id="1618312642"/>
            <w:permEnd w:id="373834056"/>
            <w:permEnd w:id="882772729"/>
          </w:p>
        </w:tc>
        <w:tc>
          <w:tcPr>
            <w:tcW w:w="400" w:type="pct"/>
            <w:vMerge/>
            <w:shd w:val="clear" w:color="auto" w:fill="DAEEF3" w:themeFill="accent5" w:themeFillTint="33"/>
          </w:tcPr>
          <w:p w14:paraId="6BCCB549" w14:textId="77777777" w:rsidR="00A362B4" w:rsidRPr="00C2312A" w:rsidRDefault="00A362B4" w:rsidP="00A362B4">
            <w:pPr>
              <w:spacing w:after="0" w:line="240" w:lineRule="auto"/>
              <w:rPr>
                <w:rFonts w:ascii="Arial" w:hAnsi="Arial" w:cs="Arial"/>
                <w:kern w:val="0"/>
                <w:sz w:val="20"/>
                <w:szCs w:val="20"/>
              </w:rPr>
            </w:pPr>
          </w:p>
        </w:tc>
        <w:tc>
          <w:tcPr>
            <w:tcW w:w="1763" w:type="pct"/>
            <w:vMerge/>
            <w:shd w:val="clear" w:color="auto" w:fill="DAEEF3" w:themeFill="accent5" w:themeFillTint="33"/>
          </w:tcPr>
          <w:p w14:paraId="2753B3BF" w14:textId="77777777" w:rsidR="00A362B4" w:rsidRPr="00C2312A" w:rsidRDefault="00A362B4" w:rsidP="00A362B4">
            <w:pPr>
              <w:spacing w:after="0" w:line="240" w:lineRule="auto"/>
              <w:rPr>
                <w:rFonts w:ascii="Arial" w:eastAsia="Times New Roman" w:hAnsi="Arial" w:cs="Arial"/>
                <w:kern w:val="0"/>
                <w:sz w:val="20"/>
                <w:szCs w:val="20"/>
                <w:lang w:val="en-IE" w:eastAsia="en-IE"/>
              </w:rPr>
            </w:pPr>
          </w:p>
        </w:tc>
        <w:tc>
          <w:tcPr>
            <w:tcW w:w="222" w:type="pct"/>
            <w:shd w:val="clear" w:color="auto" w:fill="DAEEF3" w:themeFill="accent5" w:themeFillTint="33"/>
          </w:tcPr>
          <w:p w14:paraId="51237489" w14:textId="170EA2F0" w:rsidR="00A362B4" w:rsidRPr="00C2312A" w:rsidRDefault="00A362B4" w:rsidP="00A362B4">
            <w:pPr>
              <w:spacing w:after="0" w:line="240" w:lineRule="auto"/>
              <w:rPr>
                <w:rFonts w:ascii="Arial" w:hAnsi="Arial" w:cs="Arial"/>
                <w:kern w:val="0"/>
                <w:sz w:val="20"/>
                <w:szCs w:val="20"/>
              </w:rPr>
            </w:pPr>
            <w:r w:rsidRPr="00C42131">
              <w:rPr>
                <w:rFonts w:ascii="Arial" w:hAnsi="Arial" w:cs="Arial"/>
                <w:b/>
                <w:kern w:val="0"/>
                <w:sz w:val="20"/>
                <w:szCs w:val="20"/>
              </w:rPr>
              <w:t>…</w:t>
            </w:r>
          </w:p>
        </w:tc>
        <w:tc>
          <w:tcPr>
            <w:tcW w:w="175" w:type="pct"/>
            <w:shd w:val="clear" w:color="auto" w:fill="DAEEF3" w:themeFill="accent5" w:themeFillTint="33"/>
          </w:tcPr>
          <w:p w14:paraId="583A96EA" w14:textId="47747AA0" w:rsidR="00A362B4" w:rsidRPr="00C2312A" w:rsidRDefault="00A362B4" w:rsidP="00A362B4">
            <w:pPr>
              <w:spacing w:after="0" w:line="240" w:lineRule="auto"/>
              <w:rPr>
                <w:rFonts w:ascii="Arial" w:hAnsi="Arial" w:cs="Arial"/>
                <w:kern w:val="0"/>
                <w:sz w:val="20"/>
                <w:szCs w:val="20"/>
              </w:rPr>
            </w:pPr>
            <w:r w:rsidRPr="00C42131">
              <w:rPr>
                <w:rFonts w:ascii="Arial" w:hAnsi="Arial" w:cs="Arial"/>
                <w:b/>
                <w:kern w:val="0"/>
                <w:sz w:val="20"/>
                <w:szCs w:val="20"/>
              </w:rPr>
              <w:t>…</w:t>
            </w:r>
          </w:p>
        </w:tc>
        <w:tc>
          <w:tcPr>
            <w:tcW w:w="288" w:type="pct"/>
            <w:shd w:val="clear" w:color="auto" w:fill="D9D9D9" w:themeFill="background1" w:themeFillShade="D9"/>
          </w:tcPr>
          <w:p w14:paraId="5ABC8578"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DAEEF3" w:themeFill="accent5" w:themeFillTint="33"/>
          </w:tcPr>
          <w:p w14:paraId="0D592D1B" w14:textId="2F0C47C4" w:rsidR="00A362B4" w:rsidRPr="00C2312A" w:rsidRDefault="00A362B4" w:rsidP="00A362B4">
            <w:pPr>
              <w:spacing w:after="0" w:line="240" w:lineRule="auto"/>
              <w:rPr>
                <w:rFonts w:ascii="Arial" w:hAnsi="Arial" w:cs="Arial"/>
                <w:kern w:val="0"/>
                <w:sz w:val="20"/>
                <w:szCs w:val="20"/>
              </w:rPr>
            </w:pPr>
            <w:r w:rsidRPr="003826BC">
              <w:rPr>
                <w:rFonts w:ascii="Arial" w:hAnsi="Arial" w:cs="Arial"/>
                <w:b/>
                <w:kern w:val="0"/>
                <w:sz w:val="20"/>
                <w:szCs w:val="20"/>
              </w:rPr>
              <w:t>…</w:t>
            </w:r>
          </w:p>
        </w:tc>
        <w:tc>
          <w:tcPr>
            <w:tcW w:w="1723" w:type="pct"/>
            <w:vMerge/>
            <w:shd w:val="clear" w:color="auto" w:fill="DAEEF3" w:themeFill="accent5" w:themeFillTint="33"/>
          </w:tcPr>
          <w:p w14:paraId="428D6ACD" w14:textId="77777777" w:rsidR="00A362B4" w:rsidRPr="00C2312A" w:rsidRDefault="00A362B4" w:rsidP="00A362B4">
            <w:pPr>
              <w:spacing w:after="0" w:line="240" w:lineRule="auto"/>
              <w:rPr>
                <w:rFonts w:ascii="Arial" w:hAnsi="Arial" w:cs="Arial"/>
                <w:kern w:val="0"/>
                <w:sz w:val="20"/>
                <w:szCs w:val="20"/>
              </w:rPr>
            </w:pPr>
          </w:p>
        </w:tc>
      </w:tr>
      <w:tr w:rsidR="00A362B4" w:rsidRPr="00C2312A" w14:paraId="5E3195EA" w14:textId="46471789" w:rsidTr="00457358">
        <w:trPr>
          <w:trHeight w:val="302"/>
        </w:trPr>
        <w:tc>
          <w:tcPr>
            <w:tcW w:w="160" w:type="pct"/>
            <w:shd w:val="clear" w:color="auto" w:fill="DAEEF3" w:themeFill="accent5" w:themeFillTint="33"/>
          </w:tcPr>
          <w:p w14:paraId="41715CE9" w14:textId="77777777" w:rsidR="00A362B4" w:rsidRPr="00C2312A" w:rsidRDefault="00A362B4" w:rsidP="00A362B4">
            <w:pPr>
              <w:spacing w:after="0" w:line="240" w:lineRule="auto"/>
              <w:rPr>
                <w:rFonts w:ascii="Arial" w:hAnsi="Arial" w:cs="Arial"/>
                <w:bCs/>
                <w:kern w:val="0"/>
                <w:sz w:val="20"/>
                <w:szCs w:val="20"/>
              </w:rPr>
            </w:pPr>
            <w:permStart w:id="2099580688" w:edGrp="everyone" w:colFirst="3" w:colLast="3"/>
            <w:permStart w:id="1167870795" w:edGrp="everyone" w:colFirst="4" w:colLast="4"/>
            <w:permStart w:id="345768639" w:edGrp="everyone" w:colFirst="6" w:colLast="6"/>
            <w:permEnd w:id="2055239577"/>
            <w:permEnd w:id="403458440"/>
            <w:permEnd w:id="1023231218"/>
            <w:r w:rsidRPr="00C2312A">
              <w:rPr>
                <w:rFonts w:ascii="Arial" w:hAnsi="Arial" w:cs="Arial"/>
                <w:kern w:val="0"/>
                <w:sz w:val="20"/>
                <w:szCs w:val="20"/>
              </w:rPr>
              <w:t>3</w:t>
            </w:r>
          </w:p>
        </w:tc>
        <w:tc>
          <w:tcPr>
            <w:tcW w:w="400" w:type="pct"/>
            <w:shd w:val="clear" w:color="auto" w:fill="DAEEF3" w:themeFill="accent5" w:themeFillTint="33"/>
          </w:tcPr>
          <w:p w14:paraId="350633A2" w14:textId="77777777" w:rsidR="00A362B4" w:rsidRPr="00C2312A" w:rsidRDefault="00A362B4" w:rsidP="00A362B4">
            <w:pPr>
              <w:spacing w:after="0" w:line="240" w:lineRule="auto"/>
              <w:rPr>
                <w:rFonts w:ascii="Arial" w:hAnsi="Arial" w:cs="Arial"/>
                <w:bCs/>
                <w:kern w:val="0"/>
                <w:sz w:val="20"/>
                <w:szCs w:val="20"/>
              </w:rPr>
            </w:pPr>
            <w:r w:rsidRPr="00C2312A">
              <w:rPr>
                <w:rFonts w:ascii="Arial" w:hAnsi="Arial" w:cs="Arial"/>
                <w:kern w:val="0"/>
                <w:sz w:val="20"/>
                <w:szCs w:val="20"/>
              </w:rPr>
              <w:t xml:space="preserve">Patients’ Private Property </w:t>
            </w:r>
          </w:p>
        </w:tc>
        <w:tc>
          <w:tcPr>
            <w:tcW w:w="1763" w:type="pct"/>
            <w:shd w:val="clear" w:color="auto" w:fill="DAEEF3" w:themeFill="accent5" w:themeFillTint="33"/>
          </w:tcPr>
          <w:p w14:paraId="12FC7B98" w14:textId="77777777" w:rsidR="00A362B4" w:rsidRPr="00CA544A" w:rsidRDefault="00A362B4" w:rsidP="00A362B4">
            <w:pPr>
              <w:spacing w:after="0" w:line="240" w:lineRule="auto"/>
              <w:jc w:val="both"/>
              <w:rPr>
                <w:rFonts w:ascii="Arial" w:hAnsi="Arial" w:cs="Arial"/>
                <w:kern w:val="0"/>
                <w:sz w:val="20"/>
                <w:szCs w:val="20"/>
              </w:rPr>
            </w:pPr>
            <w:r w:rsidRPr="00CA544A">
              <w:rPr>
                <w:rFonts w:ascii="Arial" w:hAnsi="Arial" w:cs="Arial"/>
                <w:kern w:val="0"/>
                <w:sz w:val="20"/>
                <w:szCs w:val="20"/>
              </w:rPr>
              <w:t>My team and/or I use all prescribed PPP forms as per the PPP Guidelines, with appropriate approvals obtained prior to processing.</w:t>
            </w:r>
          </w:p>
          <w:p w14:paraId="7B1E3D3F" w14:textId="77777777" w:rsidR="00A362B4" w:rsidRPr="00CA544A" w:rsidRDefault="00A362B4" w:rsidP="00A362B4">
            <w:pPr>
              <w:spacing w:after="0" w:line="240" w:lineRule="auto"/>
              <w:jc w:val="both"/>
              <w:rPr>
                <w:rFonts w:ascii="Arial" w:hAnsi="Arial" w:cs="Arial"/>
                <w:kern w:val="0"/>
                <w:sz w:val="20"/>
                <w:szCs w:val="20"/>
              </w:rPr>
            </w:pPr>
          </w:p>
          <w:p w14:paraId="05E6368B" w14:textId="153BE124" w:rsidR="00A362B4" w:rsidRPr="00C2312A" w:rsidRDefault="00A362B4" w:rsidP="00A362B4">
            <w:pPr>
              <w:spacing w:after="0" w:line="240" w:lineRule="auto"/>
              <w:jc w:val="both"/>
              <w:rPr>
                <w:rFonts w:ascii="Arial" w:hAnsi="Arial" w:cs="Arial"/>
                <w:kern w:val="0"/>
                <w:sz w:val="20"/>
                <w:szCs w:val="20"/>
              </w:rPr>
            </w:pPr>
            <w:r w:rsidRPr="00CA544A">
              <w:rPr>
                <w:rFonts w:ascii="Arial" w:hAnsi="Arial" w:cs="Arial"/>
                <w:kern w:val="0"/>
                <w:sz w:val="20"/>
                <w:szCs w:val="20"/>
              </w:rPr>
              <w:t>(Note: ‘Not Relevant’ applies only where you and/or your team are not involved in processing prescribed PPP forms as part</w:t>
            </w:r>
            <w:r>
              <w:rPr>
                <w:rFonts w:ascii="Arial" w:hAnsi="Arial" w:cs="Arial"/>
                <w:kern w:val="0"/>
                <w:sz w:val="20"/>
                <w:szCs w:val="20"/>
              </w:rPr>
              <w:t xml:space="preserve"> of your role)</w:t>
            </w:r>
          </w:p>
        </w:tc>
        <w:tc>
          <w:tcPr>
            <w:tcW w:w="222" w:type="pct"/>
            <w:shd w:val="clear" w:color="auto" w:fill="DAEEF3" w:themeFill="accent5" w:themeFillTint="33"/>
          </w:tcPr>
          <w:p w14:paraId="6BC71D6D" w14:textId="5461C8DC" w:rsidR="00A362B4" w:rsidRPr="00C2312A" w:rsidRDefault="00A362B4" w:rsidP="00A362B4">
            <w:pPr>
              <w:spacing w:after="0" w:line="240" w:lineRule="auto"/>
              <w:rPr>
                <w:rFonts w:ascii="Arial" w:hAnsi="Arial" w:cs="Arial"/>
                <w:kern w:val="0"/>
                <w:sz w:val="20"/>
                <w:szCs w:val="20"/>
              </w:rPr>
            </w:pPr>
            <w:r w:rsidRPr="001067B8">
              <w:rPr>
                <w:rFonts w:ascii="Arial" w:hAnsi="Arial" w:cs="Arial"/>
                <w:b/>
                <w:kern w:val="0"/>
                <w:sz w:val="20"/>
                <w:szCs w:val="20"/>
              </w:rPr>
              <w:t>…</w:t>
            </w:r>
          </w:p>
        </w:tc>
        <w:tc>
          <w:tcPr>
            <w:tcW w:w="175" w:type="pct"/>
            <w:shd w:val="clear" w:color="auto" w:fill="DAEEF3" w:themeFill="accent5" w:themeFillTint="33"/>
          </w:tcPr>
          <w:p w14:paraId="50C0E1DF" w14:textId="4AE2F42E" w:rsidR="00A362B4" w:rsidRPr="00C2312A" w:rsidRDefault="00A362B4" w:rsidP="00A362B4">
            <w:pPr>
              <w:spacing w:after="0" w:line="240" w:lineRule="auto"/>
              <w:rPr>
                <w:rFonts w:ascii="Arial" w:hAnsi="Arial" w:cs="Arial"/>
                <w:kern w:val="0"/>
                <w:sz w:val="20"/>
                <w:szCs w:val="20"/>
              </w:rPr>
            </w:pPr>
            <w:r w:rsidRPr="001067B8">
              <w:rPr>
                <w:rFonts w:ascii="Arial" w:hAnsi="Arial" w:cs="Arial"/>
                <w:b/>
                <w:kern w:val="0"/>
                <w:sz w:val="20"/>
                <w:szCs w:val="20"/>
              </w:rPr>
              <w:t>…</w:t>
            </w:r>
          </w:p>
        </w:tc>
        <w:tc>
          <w:tcPr>
            <w:tcW w:w="288" w:type="pct"/>
            <w:shd w:val="clear" w:color="auto" w:fill="D9D9D9" w:themeFill="background1" w:themeFillShade="D9"/>
          </w:tcPr>
          <w:p w14:paraId="12A60AD8"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DAEEF3" w:themeFill="accent5" w:themeFillTint="33"/>
          </w:tcPr>
          <w:p w14:paraId="06FACA5A" w14:textId="61CD4A3E" w:rsidR="00A362B4" w:rsidRPr="00C2312A" w:rsidRDefault="00A362B4" w:rsidP="00A362B4">
            <w:pPr>
              <w:spacing w:after="0" w:line="240" w:lineRule="auto"/>
              <w:rPr>
                <w:rFonts w:ascii="Arial" w:hAnsi="Arial" w:cs="Arial"/>
                <w:kern w:val="0"/>
                <w:sz w:val="20"/>
                <w:szCs w:val="20"/>
              </w:rPr>
            </w:pPr>
            <w:r w:rsidRPr="00A84911">
              <w:rPr>
                <w:rFonts w:ascii="Arial" w:hAnsi="Arial" w:cs="Arial"/>
                <w:b/>
                <w:kern w:val="0"/>
                <w:sz w:val="20"/>
                <w:szCs w:val="20"/>
              </w:rPr>
              <w:t>…</w:t>
            </w:r>
          </w:p>
        </w:tc>
        <w:tc>
          <w:tcPr>
            <w:tcW w:w="1723" w:type="pct"/>
            <w:shd w:val="clear" w:color="auto" w:fill="DAEEF3" w:themeFill="accent5" w:themeFillTint="33"/>
          </w:tcPr>
          <w:p w14:paraId="74BF0D4D" w14:textId="7E527609" w:rsidR="00A362B4"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Refer to the </w:t>
            </w:r>
            <w:r w:rsidRPr="00457358">
              <w:rPr>
                <w:rFonts w:ascii="Arial" w:hAnsi="Arial" w:cs="Arial"/>
                <w:b/>
                <w:i/>
                <w:kern w:val="0"/>
                <w:sz w:val="20"/>
                <w:szCs w:val="20"/>
              </w:rPr>
              <w:t>PPP Guidelines</w:t>
            </w:r>
            <w:r w:rsidRPr="00C2312A">
              <w:rPr>
                <w:rFonts w:ascii="Arial" w:hAnsi="Arial" w:cs="Arial"/>
                <w:kern w:val="0"/>
                <w:sz w:val="20"/>
                <w:szCs w:val="20"/>
              </w:rPr>
              <w:t xml:space="preserve"> for further information</w:t>
            </w:r>
          </w:p>
          <w:p w14:paraId="448A0CAA" w14:textId="17357D70" w:rsidR="00A362B4" w:rsidRPr="00CA544A" w:rsidRDefault="00BC146B" w:rsidP="00A362B4">
            <w:pPr>
              <w:spacing w:after="0" w:line="240" w:lineRule="auto"/>
              <w:rPr>
                <w:rStyle w:val="Hyperlink"/>
                <w:rFonts w:ascii="Arial" w:hAnsi="Arial" w:cs="Arial"/>
                <w:color w:val="auto"/>
                <w:kern w:val="0"/>
                <w:sz w:val="20"/>
                <w:szCs w:val="20"/>
                <w:u w:val="none"/>
              </w:rPr>
            </w:pPr>
            <w:hyperlink r:id="rId138" w:history="1">
              <w:r w:rsidR="00A362B4" w:rsidRPr="00C86A8C">
                <w:rPr>
                  <w:rStyle w:val="Hyperlink"/>
                  <w:rFonts w:ascii="Arial" w:hAnsi="Arial" w:cs="Arial"/>
                  <w:kern w:val="0"/>
                  <w:sz w:val="20"/>
                  <w:szCs w:val="20"/>
                </w:rPr>
                <w:t>https://www2.healthservice.hse.ie/organisation/national-pppgs/patients-private-property-guidelines/</w:t>
              </w:r>
            </w:hyperlink>
            <w:r w:rsidR="00A362B4">
              <w:rPr>
                <w:rFonts w:ascii="Arial" w:hAnsi="Arial" w:cs="Arial"/>
                <w:kern w:val="0"/>
                <w:sz w:val="20"/>
                <w:szCs w:val="20"/>
              </w:rPr>
              <w:t xml:space="preserve"> </w:t>
            </w:r>
          </w:p>
          <w:p w14:paraId="305EAD2D" w14:textId="1F9E41A8" w:rsidR="00A362B4" w:rsidRPr="00C2312A" w:rsidRDefault="00A362B4" w:rsidP="00A362B4">
            <w:pPr>
              <w:spacing w:after="0" w:line="240" w:lineRule="auto"/>
              <w:rPr>
                <w:rFonts w:ascii="Arial" w:hAnsi="Arial" w:cs="Arial"/>
                <w:kern w:val="0"/>
                <w:sz w:val="20"/>
                <w:szCs w:val="20"/>
              </w:rPr>
            </w:pPr>
          </w:p>
        </w:tc>
      </w:tr>
      <w:tr w:rsidR="00A362B4" w:rsidRPr="00C2312A" w14:paraId="50EEC3EE" w14:textId="3B2658FC" w:rsidTr="00457358">
        <w:trPr>
          <w:trHeight w:val="747"/>
        </w:trPr>
        <w:tc>
          <w:tcPr>
            <w:tcW w:w="160" w:type="pct"/>
            <w:tcBorders>
              <w:bottom w:val="single" w:sz="4" w:space="0" w:color="auto"/>
            </w:tcBorders>
            <w:shd w:val="clear" w:color="auto" w:fill="DAEEF3" w:themeFill="accent5" w:themeFillTint="33"/>
          </w:tcPr>
          <w:p w14:paraId="2F512D31" w14:textId="77777777" w:rsidR="00A362B4" w:rsidRPr="00C2312A" w:rsidRDefault="00A362B4" w:rsidP="00A362B4">
            <w:pPr>
              <w:spacing w:after="0" w:line="240" w:lineRule="auto"/>
              <w:rPr>
                <w:rFonts w:ascii="Arial" w:hAnsi="Arial" w:cs="Arial"/>
                <w:bCs/>
                <w:kern w:val="0"/>
                <w:sz w:val="20"/>
                <w:szCs w:val="20"/>
              </w:rPr>
            </w:pPr>
            <w:permStart w:id="285292677" w:edGrp="everyone" w:colFirst="3" w:colLast="3"/>
            <w:permStart w:id="157906798" w:edGrp="everyone" w:colFirst="4" w:colLast="4"/>
            <w:permStart w:id="529812478" w:edGrp="everyone" w:colFirst="6" w:colLast="6"/>
            <w:permEnd w:id="2099580688"/>
            <w:permEnd w:id="1167870795"/>
            <w:permEnd w:id="345768639"/>
            <w:r w:rsidRPr="00C2312A">
              <w:rPr>
                <w:rFonts w:ascii="Arial" w:hAnsi="Arial" w:cs="Arial"/>
                <w:kern w:val="0"/>
                <w:sz w:val="20"/>
                <w:szCs w:val="20"/>
              </w:rPr>
              <w:t>4</w:t>
            </w:r>
          </w:p>
        </w:tc>
        <w:tc>
          <w:tcPr>
            <w:tcW w:w="400" w:type="pct"/>
            <w:tcBorders>
              <w:bottom w:val="single" w:sz="4" w:space="0" w:color="auto"/>
            </w:tcBorders>
            <w:shd w:val="clear" w:color="auto" w:fill="DAEEF3" w:themeFill="accent5" w:themeFillTint="33"/>
          </w:tcPr>
          <w:p w14:paraId="583F7BF4" w14:textId="77777777" w:rsidR="00A362B4" w:rsidRPr="00C2312A" w:rsidRDefault="00A362B4" w:rsidP="00A362B4">
            <w:pPr>
              <w:spacing w:after="0" w:line="240" w:lineRule="auto"/>
              <w:rPr>
                <w:sz w:val="20"/>
                <w:szCs w:val="20"/>
              </w:rPr>
            </w:pPr>
            <w:r w:rsidRPr="00C2312A">
              <w:rPr>
                <w:rFonts w:ascii="Arial" w:hAnsi="Arial" w:cs="Arial"/>
                <w:kern w:val="0"/>
                <w:sz w:val="20"/>
                <w:szCs w:val="20"/>
              </w:rPr>
              <w:t>Patients’ Private Property</w:t>
            </w:r>
          </w:p>
        </w:tc>
        <w:tc>
          <w:tcPr>
            <w:tcW w:w="1763" w:type="pct"/>
            <w:tcBorders>
              <w:bottom w:val="single" w:sz="4" w:space="0" w:color="auto"/>
            </w:tcBorders>
            <w:shd w:val="clear" w:color="auto" w:fill="DAEEF3" w:themeFill="accent5" w:themeFillTint="33"/>
          </w:tcPr>
          <w:p w14:paraId="243C6CB3" w14:textId="77777777" w:rsidR="00A362B4" w:rsidRPr="00CA544A" w:rsidRDefault="00A362B4" w:rsidP="00A362B4">
            <w:pPr>
              <w:spacing w:after="0" w:line="240" w:lineRule="auto"/>
              <w:jc w:val="both"/>
              <w:rPr>
                <w:rFonts w:ascii="Arial" w:hAnsi="Arial" w:cs="Arial"/>
                <w:kern w:val="0"/>
                <w:sz w:val="20"/>
                <w:szCs w:val="20"/>
              </w:rPr>
            </w:pPr>
            <w:r w:rsidRPr="00CA544A">
              <w:rPr>
                <w:rFonts w:ascii="Arial" w:hAnsi="Arial" w:cs="Arial"/>
                <w:kern w:val="0"/>
                <w:sz w:val="20"/>
                <w:szCs w:val="20"/>
              </w:rPr>
              <w:t>All PPP bank account cheque signatories are authorised in writing.</w:t>
            </w:r>
          </w:p>
          <w:p w14:paraId="3D22CC18" w14:textId="77777777" w:rsidR="00A362B4" w:rsidRPr="00CA544A" w:rsidRDefault="00A362B4" w:rsidP="00A362B4">
            <w:pPr>
              <w:spacing w:after="0" w:line="240" w:lineRule="auto"/>
              <w:jc w:val="both"/>
              <w:rPr>
                <w:rFonts w:ascii="Arial" w:hAnsi="Arial" w:cs="Arial"/>
                <w:kern w:val="0"/>
                <w:sz w:val="20"/>
                <w:szCs w:val="20"/>
              </w:rPr>
            </w:pPr>
          </w:p>
          <w:p w14:paraId="3F866912" w14:textId="7AFC8FFA" w:rsidR="00A362B4" w:rsidRPr="00C2312A" w:rsidRDefault="00A362B4" w:rsidP="00A362B4">
            <w:pPr>
              <w:spacing w:after="0" w:line="240" w:lineRule="auto"/>
              <w:jc w:val="both"/>
              <w:rPr>
                <w:rFonts w:ascii="Arial" w:hAnsi="Arial" w:cs="Arial"/>
                <w:kern w:val="0"/>
                <w:sz w:val="20"/>
                <w:szCs w:val="20"/>
              </w:rPr>
            </w:pPr>
            <w:r w:rsidRPr="00CA544A">
              <w:rPr>
                <w:rFonts w:ascii="Arial" w:hAnsi="Arial" w:cs="Arial"/>
                <w:kern w:val="0"/>
                <w:sz w:val="20"/>
                <w:szCs w:val="20"/>
              </w:rPr>
              <w:t>(Note: ‘Not Relevant’ applies only where you have no oversight of cheque signatories)</w:t>
            </w:r>
          </w:p>
        </w:tc>
        <w:tc>
          <w:tcPr>
            <w:tcW w:w="222" w:type="pct"/>
            <w:shd w:val="clear" w:color="auto" w:fill="DAEEF3" w:themeFill="accent5" w:themeFillTint="33"/>
          </w:tcPr>
          <w:p w14:paraId="2279A910" w14:textId="4663952F" w:rsidR="00A362B4" w:rsidRPr="00C2312A" w:rsidRDefault="00A362B4" w:rsidP="00A362B4">
            <w:pPr>
              <w:spacing w:after="0" w:line="240" w:lineRule="auto"/>
              <w:rPr>
                <w:rFonts w:ascii="Arial" w:hAnsi="Arial" w:cs="Arial"/>
                <w:kern w:val="0"/>
                <w:sz w:val="20"/>
                <w:szCs w:val="20"/>
              </w:rPr>
            </w:pPr>
            <w:r w:rsidRPr="001067B8">
              <w:rPr>
                <w:rFonts w:ascii="Arial" w:hAnsi="Arial" w:cs="Arial"/>
                <w:b/>
                <w:kern w:val="0"/>
                <w:sz w:val="20"/>
                <w:szCs w:val="20"/>
              </w:rPr>
              <w:t>…</w:t>
            </w:r>
          </w:p>
        </w:tc>
        <w:tc>
          <w:tcPr>
            <w:tcW w:w="175" w:type="pct"/>
            <w:shd w:val="clear" w:color="auto" w:fill="DAEEF3" w:themeFill="accent5" w:themeFillTint="33"/>
          </w:tcPr>
          <w:p w14:paraId="30579644" w14:textId="7FBE6518" w:rsidR="00A362B4" w:rsidRPr="00C2312A" w:rsidRDefault="00A362B4" w:rsidP="00A362B4">
            <w:pPr>
              <w:spacing w:after="0" w:line="240" w:lineRule="auto"/>
              <w:rPr>
                <w:rFonts w:ascii="Arial" w:hAnsi="Arial" w:cs="Arial"/>
                <w:kern w:val="0"/>
                <w:sz w:val="20"/>
                <w:szCs w:val="20"/>
              </w:rPr>
            </w:pPr>
            <w:r w:rsidRPr="001067B8">
              <w:rPr>
                <w:rFonts w:ascii="Arial" w:hAnsi="Arial" w:cs="Arial"/>
                <w:b/>
                <w:kern w:val="0"/>
                <w:sz w:val="20"/>
                <w:szCs w:val="20"/>
              </w:rPr>
              <w:t>…</w:t>
            </w:r>
          </w:p>
        </w:tc>
        <w:tc>
          <w:tcPr>
            <w:tcW w:w="288" w:type="pct"/>
            <w:shd w:val="clear" w:color="auto" w:fill="D9D9D9" w:themeFill="background1" w:themeFillShade="D9"/>
          </w:tcPr>
          <w:p w14:paraId="2B2C852C"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DAEEF3" w:themeFill="accent5" w:themeFillTint="33"/>
          </w:tcPr>
          <w:p w14:paraId="65FDB3FC" w14:textId="1BA60A56" w:rsidR="00A362B4" w:rsidRPr="00C2312A" w:rsidRDefault="00A362B4" w:rsidP="00A362B4">
            <w:pPr>
              <w:spacing w:after="0" w:line="240" w:lineRule="auto"/>
              <w:rPr>
                <w:rFonts w:ascii="Arial" w:hAnsi="Arial" w:cs="Arial"/>
                <w:kern w:val="0"/>
                <w:sz w:val="20"/>
                <w:szCs w:val="20"/>
              </w:rPr>
            </w:pPr>
            <w:r w:rsidRPr="00A84911">
              <w:rPr>
                <w:rFonts w:ascii="Arial" w:hAnsi="Arial" w:cs="Arial"/>
                <w:b/>
                <w:kern w:val="0"/>
                <w:sz w:val="20"/>
                <w:szCs w:val="20"/>
              </w:rPr>
              <w:t>…</w:t>
            </w:r>
          </w:p>
        </w:tc>
        <w:tc>
          <w:tcPr>
            <w:tcW w:w="1723" w:type="pct"/>
            <w:shd w:val="clear" w:color="auto" w:fill="DAEEF3" w:themeFill="accent5" w:themeFillTint="33"/>
          </w:tcPr>
          <w:p w14:paraId="5258D048" w14:textId="7730B105"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See </w:t>
            </w:r>
            <w:r w:rsidRPr="00BA6687">
              <w:rPr>
                <w:rFonts w:ascii="Arial" w:hAnsi="Arial" w:cs="Arial"/>
                <w:b/>
                <w:i/>
                <w:kern w:val="0"/>
                <w:sz w:val="20"/>
                <w:szCs w:val="20"/>
              </w:rPr>
              <w:t>NFR C1 Patients’ Private Property</w:t>
            </w:r>
            <w:r>
              <w:rPr>
                <w:rFonts w:ascii="Arial" w:hAnsi="Arial" w:cs="Arial"/>
                <w:b/>
                <w:i/>
                <w:kern w:val="0"/>
                <w:sz w:val="20"/>
                <w:szCs w:val="20"/>
              </w:rPr>
              <w:t>,</w:t>
            </w:r>
            <w:r w:rsidRPr="00457358">
              <w:rPr>
                <w:rFonts w:ascii="Arial" w:hAnsi="Arial" w:cs="Arial"/>
                <w:b/>
                <w:i/>
                <w:kern w:val="0"/>
                <w:sz w:val="20"/>
                <w:szCs w:val="20"/>
              </w:rPr>
              <w:t xml:space="preserve"> Section 7.2.3 Holding PPP Funds</w:t>
            </w:r>
            <w:r w:rsidRPr="00C2312A">
              <w:rPr>
                <w:rFonts w:ascii="Arial" w:hAnsi="Arial" w:cs="Arial"/>
                <w:kern w:val="0"/>
                <w:sz w:val="20"/>
                <w:szCs w:val="20"/>
              </w:rPr>
              <w:t xml:space="preserve"> for further information</w:t>
            </w:r>
          </w:p>
          <w:p w14:paraId="493099E2" w14:textId="343B3F16" w:rsidR="00A362B4" w:rsidRPr="00C2312A" w:rsidRDefault="00BC146B" w:rsidP="00A362B4">
            <w:pPr>
              <w:spacing w:after="0" w:line="240" w:lineRule="auto"/>
              <w:rPr>
                <w:rFonts w:ascii="Arial" w:hAnsi="Arial" w:cs="Arial"/>
                <w:kern w:val="0"/>
                <w:sz w:val="20"/>
                <w:szCs w:val="20"/>
              </w:rPr>
            </w:pPr>
            <w:hyperlink r:id="rId139" w:history="1">
              <w:r w:rsidR="00A362B4" w:rsidRPr="00C2312A">
                <w:rPr>
                  <w:rStyle w:val="Hyperlink"/>
                  <w:rFonts w:ascii="Arial" w:hAnsi="Arial" w:cs="Arial"/>
                  <w:sz w:val="20"/>
                  <w:szCs w:val="20"/>
                </w:rPr>
                <w:t>hse.ie/eng/about/who/finance/nfr/nfrc1.pdf</w:t>
              </w:r>
            </w:hyperlink>
          </w:p>
        </w:tc>
      </w:tr>
      <w:tr w:rsidR="00A362B4" w:rsidRPr="00C2312A" w14:paraId="00C76862" w14:textId="688C40E0" w:rsidTr="00457358">
        <w:trPr>
          <w:trHeight w:val="302"/>
        </w:trPr>
        <w:tc>
          <w:tcPr>
            <w:tcW w:w="160" w:type="pct"/>
            <w:shd w:val="clear" w:color="auto" w:fill="DAEEF3" w:themeFill="accent5" w:themeFillTint="33"/>
          </w:tcPr>
          <w:p w14:paraId="72DF6530" w14:textId="77777777" w:rsidR="00A362B4" w:rsidRPr="00C2312A" w:rsidRDefault="00A362B4" w:rsidP="00A362B4">
            <w:pPr>
              <w:spacing w:after="0" w:line="240" w:lineRule="auto"/>
              <w:rPr>
                <w:rFonts w:ascii="Arial" w:hAnsi="Arial" w:cs="Arial"/>
                <w:bCs/>
                <w:kern w:val="0"/>
                <w:sz w:val="20"/>
                <w:szCs w:val="20"/>
              </w:rPr>
            </w:pPr>
            <w:permStart w:id="342900390" w:edGrp="everyone" w:colFirst="3" w:colLast="3"/>
            <w:permStart w:id="283654651" w:edGrp="everyone" w:colFirst="4" w:colLast="4"/>
            <w:permStart w:id="486483680" w:edGrp="everyone" w:colFirst="6" w:colLast="6"/>
            <w:permEnd w:id="285292677"/>
            <w:permEnd w:id="157906798"/>
            <w:permEnd w:id="529812478"/>
            <w:r w:rsidRPr="00C2312A">
              <w:rPr>
                <w:rFonts w:ascii="Arial" w:hAnsi="Arial" w:cs="Arial"/>
                <w:kern w:val="0"/>
                <w:sz w:val="20"/>
                <w:szCs w:val="20"/>
              </w:rPr>
              <w:t>5</w:t>
            </w:r>
          </w:p>
        </w:tc>
        <w:tc>
          <w:tcPr>
            <w:tcW w:w="400" w:type="pct"/>
            <w:shd w:val="clear" w:color="auto" w:fill="DAEEF3" w:themeFill="accent5" w:themeFillTint="33"/>
          </w:tcPr>
          <w:p w14:paraId="7F39D992" w14:textId="77777777" w:rsidR="00A362B4" w:rsidRPr="00C2312A" w:rsidRDefault="00A362B4" w:rsidP="00A362B4">
            <w:pPr>
              <w:spacing w:line="240" w:lineRule="auto"/>
              <w:rPr>
                <w:sz w:val="20"/>
                <w:szCs w:val="20"/>
              </w:rPr>
            </w:pPr>
            <w:r w:rsidRPr="00C2312A">
              <w:rPr>
                <w:rFonts w:ascii="Arial" w:hAnsi="Arial" w:cs="Arial"/>
                <w:kern w:val="0"/>
                <w:sz w:val="20"/>
                <w:szCs w:val="20"/>
              </w:rPr>
              <w:t>Patients’ Private Property</w:t>
            </w:r>
          </w:p>
        </w:tc>
        <w:tc>
          <w:tcPr>
            <w:tcW w:w="1763" w:type="pct"/>
            <w:shd w:val="clear" w:color="auto" w:fill="DAEEF3" w:themeFill="accent5" w:themeFillTint="33"/>
          </w:tcPr>
          <w:p w14:paraId="274E0D22" w14:textId="77777777" w:rsidR="00A362B4" w:rsidRPr="00CA544A" w:rsidRDefault="00A362B4" w:rsidP="00A362B4">
            <w:pPr>
              <w:spacing w:after="0" w:line="240" w:lineRule="auto"/>
              <w:jc w:val="both"/>
              <w:rPr>
                <w:rFonts w:ascii="Arial" w:hAnsi="Arial" w:cs="Arial"/>
                <w:kern w:val="0"/>
                <w:sz w:val="20"/>
                <w:szCs w:val="20"/>
              </w:rPr>
            </w:pPr>
            <w:r w:rsidRPr="00CA544A">
              <w:rPr>
                <w:rFonts w:ascii="Arial" w:hAnsi="Arial" w:cs="Arial"/>
                <w:kern w:val="0"/>
                <w:sz w:val="20"/>
                <w:szCs w:val="20"/>
              </w:rPr>
              <w:t>Monthly PPP Bank Reconciliations and local Cash Control Accounts are completed and reconciled in a timely fashion.</w:t>
            </w:r>
          </w:p>
          <w:p w14:paraId="785A91B6" w14:textId="77777777" w:rsidR="00A362B4" w:rsidRPr="00CA544A" w:rsidRDefault="00A362B4" w:rsidP="00A362B4">
            <w:pPr>
              <w:spacing w:after="0" w:line="240" w:lineRule="auto"/>
              <w:jc w:val="both"/>
              <w:rPr>
                <w:rFonts w:ascii="Arial" w:hAnsi="Arial" w:cs="Arial"/>
                <w:kern w:val="0"/>
                <w:sz w:val="20"/>
                <w:szCs w:val="20"/>
              </w:rPr>
            </w:pPr>
          </w:p>
          <w:p w14:paraId="23B446B0" w14:textId="11080405" w:rsidR="00A362B4" w:rsidRPr="00C2312A" w:rsidRDefault="00A362B4" w:rsidP="00A362B4">
            <w:pPr>
              <w:spacing w:after="0" w:line="240" w:lineRule="auto"/>
              <w:jc w:val="both"/>
              <w:rPr>
                <w:rFonts w:ascii="Arial" w:hAnsi="Arial" w:cs="Arial"/>
                <w:kern w:val="0"/>
                <w:sz w:val="20"/>
                <w:szCs w:val="20"/>
              </w:rPr>
            </w:pPr>
            <w:r w:rsidRPr="00CA544A">
              <w:rPr>
                <w:rFonts w:ascii="Arial" w:hAnsi="Arial" w:cs="Arial"/>
                <w:kern w:val="0"/>
                <w:sz w:val="20"/>
                <w:szCs w:val="20"/>
              </w:rPr>
              <w:t>(Note: ‘Not Relevant’ applies only where you have no involvement or oversight of reconciliations)</w:t>
            </w:r>
          </w:p>
        </w:tc>
        <w:tc>
          <w:tcPr>
            <w:tcW w:w="222" w:type="pct"/>
            <w:shd w:val="clear" w:color="auto" w:fill="DAEEF3" w:themeFill="accent5" w:themeFillTint="33"/>
          </w:tcPr>
          <w:p w14:paraId="560893EB" w14:textId="755F102D" w:rsidR="00A362B4" w:rsidRPr="00C2312A" w:rsidRDefault="00A362B4" w:rsidP="00A362B4">
            <w:pPr>
              <w:spacing w:after="0" w:line="240" w:lineRule="auto"/>
              <w:rPr>
                <w:rFonts w:ascii="Arial" w:hAnsi="Arial" w:cs="Arial"/>
                <w:kern w:val="0"/>
                <w:sz w:val="20"/>
                <w:szCs w:val="20"/>
              </w:rPr>
            </w:pPr>
            <w:r w:rsidRPr="001067B8">
              <w:rPr>
                <w:rFonts w:ascii="Arial" w:hAnsi="Arial" w:cs="Arial"/>
                <w:b/>
                <w:kern w:val="0"/>
                <w:sz w:val="20"/>
                <w:szCs w:val="20"/>
              </w:rPr>
              <w:t>…</w:t>
            </w:r>
          </w:p>
        </w:tc>
        <w:tc>
          <w:tcPr>
            <w:tcW w:w="175" w:type="pct"/>
            <w:shd w:val="clear" w:color="auto" w:fill="DAEEF3" w:themeFill="accent5" w:themeFillTint="33"/>
          </w:tcPr>
          <w:p w14:paraId="221F913D" w14:textId="4639487F" w:rsidR="00A362B4" w:rsidRPr="00C2312A" w:rsidRDefault="00A362B4" w:rsidP="00A362B4">
            <w:pPr>
              <w:spacing w:after="0" w:line="240" w:lineRule="auto"/>
              <w:rPr>
                <w:rFonts w:ascii="Arial" w:hAnsi="Arial" w:cs="Arial"/>
                <w:kern w:val="0"/>
                <w:sz w:val="20"/>
                <w:szCs w:val="20"/>
              </w:rPr>
            </w:pPr>
            <w:r w:rsidRPr="001067B8">
              <w:rPr>
                <w:rFonts w:ascii="Arial" w:hAnsi="Arial" w:cs="Arial"/>
                <w:b/>
                <w:kern w:val="0"/>
                <w:sz w:val="20"/>
                <w:szCs w:val="20"/>
              </w:rPr>
              <w:t>…</w:t>
            </w:r>
          </w:p>
        </w:tc>
        <w:tc>
          <w:tcPr>
            <w:tcW w:w="288" w:type="pct"/>
            <w:shd w:val="clear" w:color="auto" w:fill="D9D9D9" w:themeFill="background1" w:themeFillShade="D9"/>
          </w:tcPr>
          <w:p w14:paraId="30139618"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DAEEF3" w:themeFill="accent5" w:themeFillTint="33"/>
          </w:tcPr>
          <w:p w14:paraId="7A71F4C0" w14:textId="4BE7489A" w:rsidR="00A362B4" w:rsidRPr="00C2312A" w:rsidRDefault="00A362B4" w:rsidP="00A362B4">
            <w:pPr>
              <w:spacing w:after="0" w:line="240" w:lineRule="auto"/>
              <w:rPr>
                <w:rFonts w:ascii="Arial" w:hAnsi="Arial" w:cs="Arial"/>
                <w:kern w:val="0"/>
                <w:sz w:val="20"/>
                <w:szCs w:val="20"/>
              </w:rPr>
            </w:pPr>
            <w:r w:rsidRPr="00A84911">
              <w:rPr>
                <w:rFonts w:ascii="Arial" w:hAnsi="Arial" w:cs="Arial"/>
                <w:b/>
                <w:kern w:val="0"/>
                <w:sz w:val="20"/>
                <w:szCs w:val="20"/>
              </w:rPr>
              <w:t>…</w:t>
            </w:r>
          </w:p>
        </w:tc>
        <w:tc>
          <w:tcPr>
            <w:tcW w:w="1723" w:type="pct"/>
            <w:shd w:val="clear" w:color="auto" w:fill="DAEEF3" w:themeFill="accent5" w:themeFillTint="33"/>
          </w:tcPr>
          <w:p w14:paraId="046902A3" w14:textId="3B4A9B82"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See sectio</w:t>
            </w:r>
            <w:r>
              <w:rPr>
                <w:rFonts w:ascii="Arial" w:hAnsi="Arial" w:cs="Arial"/>
                <w:kern w:val="0"/>
                <w:sz w:val="20"/>
                <w:szCs w:val="20"/>
              </w:rPr>
              <w:t xml:space="preserve">n </w:t>
            </w:r>
            <w:r w:rsidRPr="00457358">
              <w:rPr>
                <w:rFonts w:ascii="Arial" w:hAnsi="Arial" w:cs="Arial"/>
                <w:b/>
                <w:i/>
                <w:kern w:val="0"/>
                <w:sz w:val="20"/>
                <w:szCs w:val="20"/>
              </w:rPr>
              <w:t>NFR B5</w:t>
            </w:r>
            <w:r>
              <w:rPr>
                <w:rFonts w:ascii="Arial" w:hAnsi="Arial" w:cs="Arial"/>
                <w:b/>
                <w:i/>
                <w:kern w:val="0"/>
                <w:sz w:val="20"/>
                <w:szCs w:val="20"/>
              </w:rPr>
              <w:t xml:space="preserve"> Banking, Cash and Card Payments,</w:t>
            </w:r>
            <w:r w:rsidRPr="00457358">
              <w:rPr>
                <w:rFonts w:ascii="Arial" w:hAnsi="Arial" w:cs="Arial"/>
                <w:b/>
                <w:i/>
                <w:kern w:val="0"/>
                <w:sz w:val="20"/>
                <w:szCs w:val="20"/>
              </w:rPr>
              <w:t xml:space="preserve"> Section 9.6 Bank reconciliations</w:t>
            </w:r>
          </w:p>
          <w:p w14:paraId="67A1C00B" w14:textId="4B96D452" w:rsidR="00A362B4" w:rsidRPr="00C2312A" w:rsidRDefault="00BC146B" w:rsidP="00A362B4">
            <w:pPr>
              <w:spacing w:after="0" w:line="240" w:lineRule="auto"/>
              <w:rPr>
                <w:rFonts w:ascii="Arial" w:hAnsi="Arial" w:cs="Arial"/>
                <w:kern w:val="0"/>
                <w:sz w:val="20"/>
                <w:szCs w:val="20"/>
              </w:rPr>
            </w:pPr>
            <w:hyperlink r:id="rId140" w:history="1">
              <w:r w:rsidR="00A362B4" w:rsidRPr="00C2312A">
                <w:rPr>
                  <w:rStyle w:val="Hyperlink"/>
                  <w:rFonts w:ascii="Arial" w:hAnsi="Arial" w:cs="Arial"/>
                  <w:sz w:val="20"/>
                  <w:szCs w:val="20"/>
                </w:rPr>
                <w:t>https://www.hse.ie/eng/about/who/finance/nfr/nfrb5.pdf</w:t>
              </w:r>
            </w:hyperlink>
          </w:p>
        </w:tc>
      </w:tr>
      <w:tr w:rsidR="00A362B4" w:rsidRPr="00C2312A" w14:paraId="55707E79" w14:textId="43514AB3" w:rsidTr="00457358">
        <w:trPr>
          <w:trHeight w:val="302"/>
        </w:trPr>
        <w:tc>
          <w:tcPr>
            <w:tcW w:w="160" w:type="pct"/>
            <w:shd w:val="clear" w:color="auto" w:fill="DAEEF3" w:themeFill="accent5" w:themeFillTint="33"/>
          </w:tcPr>
          <w:p w14:paraId="7CFC2A2D" w14:textId="77777777" w:rsidR="00A362B4" w:rsidRPr="00C2312A" w:rsidRDefault="00A362B4" w:rsidP="00A362B4">
            <w:pPr>
              <w:spacing w:after="0" w:line="240" w:lineRule="auto"/>
              <w:rPr>
                <w:rFonts w:ascii="Arial" w:hAnsi="Arial" w:cs="Arial"/>
                <w:bCs/>
                <w:kern w:val="0"/>
                <w:sz w:val="20"/>
                <w:szCs w:val="20"/>
              </w:rPr>
            </w:pPr>
            <w:permStart w:id="1921989922" w:edGrp="everyone" w:colFirst="3" w:colLast="3"/>
            <w:permStart w:id="1324883981" w:edGrp="everyone" w:colFirst="4" w:colLast="4"/>
            <w:permStart w:id="203954440" w:edGrp="everyone" w:colFirst="6" w:colLast="6"/>
            <w:permEnd w:id="342900390"/>
            <w:permEnd w:id="283654651"/>
            <w:permEnd w:id="486483680"/>
            <w:r w:rsidRPr="00C2312A">
              <w:rPr>
                <w:rFonts w:ascii="Arial" w:hAnsi="Arial" w:cs="Arial"/>
                <w:kern w:val="0"/>
                <w:sz w:val="20"/>
                <w:szCs w:val="20"/>
              </w:rPr>
              <w:t>6</w:t>
            </w:r>
          </w:p>
        </w:tc>
        <w:tc>
          <w:tcPr>
            <w:tcW w:w="400" w:type="pct"/>
            <w:shd w:val="clear" w:color="auto" w:fill="DAEEF3" w:themeFill="accent5" w:themeFillTint="33"/>
          </w:tcPr>
          <w:p w14:paraId="70EAF17D" w14:textId="77777777" w:rsidR="00A362B4" w:rsidRPr="00C2312A" w:rsidRDefault="00A362B4" w:rsidP="00A362B4">
            <w:pPr>
              <w:rPr>
                <w:sz w:val="20"/>
                <w:szCs w:val="20"/>
              </w:rPr>
            </w:pPr>
            <w:r w:rsidRPr="00C2312A">
              <w:rPr>
                <w:rFonts w:ascii="Arial" w:hAnsi="Arial" w:cs="Arial"/>
                <w:kern w:val="0"/>
                <w:sz w:val="20"/>
                <w:szCs w:val="20"/>
              </w:rPr>
              <w:t>Patients’ Private Property</w:t>
            </w:r>
          </w:p>
        </w:tc>
        <w:tc>
          <w:tcPr>
            <w:tcW w:w="1763" w:type="pct"/>
            <w:shd w:val="clear" w:color="auto" w:fill="DAEEF3" w:themeFill="accent5" w:themeFillTint="33"/>
          </w:tcPr>
          <w:p w14:paraId="739C9211" w14:textId="77777777" w:rsidR="00A362B4" w:rsidRPr="00CA544A" w:rsidRDefault="00A362B4" w:rsidP="00A362B4">
            <w:pPr>
              <w:spacing w:after="0" w:line="240" w:lineRule="auto"/>
              <w:jc w:val="both"/>
              <w:rPr>
                <w:rFonts w:ascii="Arial" w:hAnsi="Arial" w:cs="Arial"/>
                <w:kern w:val="0"/>
                <w:sz w:val="20"/>
                <w:szCs w:val="20"/>
              </w:rPr>
            </w:pPr>
            <w:r w:rsidRPr="00CA544A">
              <w:rPr>
                <w:rFonts w:ascii="Arial" w:hAnsi="Arial" w:cs="Arial"/>
                <w:kern w:val="0"/>
                <w:sz w:val="20"/>
                <w:szCs w:val="20"/>
              </w:rPr>
              <w:t>All State allowances such as State Pensions and Disability Allowances are receipted through PPP Central Unit, Tullamore.</w:t>
            </w:r>
          </w:p>
          <w:p w14:paraId="589C8FB5" w14:textId="77777777" w:rsidR="00A362B4" w:rsidRPr="00CA544A" w:rsidRDefault="00A362B4" w:rsidP="00A362B4">
            <w:pPr>
              <w:spacing w:after="0" w:line="240" w:lineRule="auto"/>
              <w:jc w:val="both"/>
              <w:rPr>
                <w:rFonts w:ascii="Arial" w:hAnsi="Arial" w:cs="Arial"/>
                <w:kern w:val="0"/>
                <w:sz w:val="20"/>
                <w:szCs w:val="20"/>
              </w:rPr>
            </w:pPr>
          </w:p>
          <w:p w14:paraId="14649CB8" w14:textId="09420493" w:rsidR="00A362B4" w:rsidRPr="00C2312A" w:rsidRDefault="00A362B4" w:rsidP="00A362B4">
            <w:pPr>
              <w:spacing w:after="0" w:line="240" w:lineRule="auto"/>
              <w:jc w:val="both"/>
              <w:rPr>
                <w:rFonts w:ascii="Arial" w:hAnsi="Arial" w:cs="Arial"/>
                <w:kern w:val="0"/>
                <w:sz w:val="20"/>
                <w:szCs w:val="20"/>
              </w:rPr>
            </w:pPr>
            <w:r w:rsidRPr="00CA544A">
              <w:rPr>
                <w:rFonts w:ascii="Arial" w:hAnsi="Arial" w:cs="Arial"/>
                <w:kern w:val="0"/>
                <w:sz w:val="20"/>
                <w:szCs w:val="20"/>
              </w:rPr>
              <w:t>(Note: ‘Not Relevant’ applies only where you have no involvement or oversight of the transfer of State allowances)</w:t>
            </w:r>
          </w:p>
        </w:tc>
        <w:tc>
          <w:tcPr>
            <w:tcW w:w="222" w:type="pct"/>
            <w:shd w:val="clear" w:color="auto" w:fill="DAEEF3" w:themeFill="accent5" w:themeFillTint="33"/>
          </w:tcPr>
          <w:p w14:paraId="72DD00A1" w14:textId="5AFC81F6" w:rsidR="00A362B4" w:rsidRPr="00C2312A" w:rsidRDefault="00A362B4" w:rsidP="00A362B4">
            <w:pPr>
              <w:spacing w:after="0" w:line="240" w:lineRule="auto"/>
              <w:rPr>
                <w:rFonts w:ascii="Arial" w:hAnsi="Arial" w:cs="Arial"/>
                <w:kern w:val="0"/>
                <w:sz w:val="20"/>
                <w:szCs w:val="20"/>
              </w:rPr>
            </w:pPr>
            <w:r w:rsidRPr="001067B8">
              <w:rPr>
                <w:rFonts w:ascii="Arial" w:hAnsi="Arial" w:cs="Arial"/>
                <w:b/>
                <w:kern w:val="0"/>
                <w:sz w:val="20"/>
                <w:szCs w:val="20"/>
              </w:rPr>
              <w:t>…</w:t>
            </w:r>
          </w:p>
        </w:tc>
        <w:tc>
          <w:tcPr>
            <w:tcW w:w="175" w:type="pct"/>
            <w:shd w:val="clear" w:color="auto" w:fill="DAEEF3" w:themeFill="accent5" w:themeFillTint="33"/>
          </w:tcPr>
          <w:p w14:paraId="236E1B21" w14:textId="1E9F16DE" w:rsidR="00A362B4" w:rsidRPr="00C2312A" w:rsidRDefault="00A362B4" w:rsidP="00A362B4">
            <w:pPr>
              <w:spacing w:after="0" w:line="240" w:lineRule="auto"/>
              <w:rPr>
                <w:rFonts w:ascii="Arial" w:hAnsi="Arial" w:cs="Arial"/>
                <w:kern w:val="0"/>
                <w:sz w:val="20"/>
                <w:szCs w:val="20"/>
              </w:rPr>
            </w:pPr>
            <w:r w:rsidRPr="001067B8">
              <w:rPr>
                <w:rFonts w:ascii="Arial" w:hAnsi="Arial" w:cs="Arial"/>
                <w:b/>
                <w:kern w:val="0"/>
                <w:sz w:val="20"/>
                <w:szCs w:val="20"/>
              </w:rPr>
              <w:t>…</w:t>
            </w:r>
          </w:p>
        </w:tc>
        <w:tc>
          <w:tcPr>
            <w:tcW w:w="288" w:type="pct"/>
            <w:shd w:val="clear" w:color="auto" w:fill="D9D9D9" w:themeFill="background1" w:themeFillShade="D9"/>
          </w:tcPr>
          <w:p w14:paraId="52138998"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DAEEF3" w:themeFill="accent5" w:themeFillTint="33"/>
          </w:tcPr>
          <w:p w14:paraId="5292666E" w14:textId="02D9211A" w:rsidR="00A362B4" w:rsidRPr="00C2312A" w:rsidRDefault="00A362B4" w:rsidP="00A362B4">
            <w:pPr>
              <w:spacing w:after="0" w:line="240" w:lineRule="auto"/>
              <w:rPr>
                <w:rFonts w:ascii="Arial" w:hAnsi="Arial" w:cs="Arial"/>
                <w:kern w:val="0"/>
                <w:sz w:val="20"/>
                <w:szCs w:val="20"/>
              </w:rPr>
            </w:pPr>
            <w:r w:rsidRPr="00A84911">
              <w:rPr>
                <w:rFonts w:ascii="Arial" w:hAnsi="Arial" w:cs="Arial"/>
                <w:b/>
                <w:kern w:val="0"/>
                <w:sz w:val="20"/>
                <w:szCs w:val="20"/>
              </w:rPr>
              <w:t>…</w:t>
            </w:r>
          </w:p>
        </w:tc>
        <w:tc>
          <w:tcPr>
            <w:tcW w:w="1723" w:type="pct"/>
            <w:shd w:val="clear" w:color="auto" w:fill="DAEEF3" w:themeFill="accent5" w:themeFillTint="33"/>
          </w:tcPr>
          <w:p w14:paraId="7DA8D2AD" w14:textId="1BA3C43C"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See </w:t>
            </w:r>
            <w:r w:rsidRPr="00BA6687">
              <w:rPr>
                <w:rFonts w:ascii="Arial" w:hAnsi="Arial" w:cs="Arial"/>
                <w:b/>
                <w:i/>
                <w:kern w:val="0"/>
                <w:sz w:val="20"/>
                <w:szCs w:val="20"/>
              </w:rPr>
              <w:t>NFR C1 Patients’ Private Property</w:t>
            </w:r>
            <w:r>
              <w:rPr>
                <w:rFonts w:ascii="Arial" w:hAnsi="Arial" w:cs="Arial"/>
                <w:b/>
                <w:i/>
                <w:kern w:val="0"/>
                <w:sz w:val="20"/>
                <w:szCs w:val="20"/>
              </w:rPr>
              <w:t>,</w:t>
            </w:r>
            <w:r w:rsidRPr="00457358">
              <w:rPr>
                <w:rFonts w:ascii="Arial" w:hAnsi="Arial" w:cs="Arial"/>
                <w:b/>
                <w:i/>
                <w:kern w:val="0"/>
                <w:sz w:val="20"/>
                <w:szCs w:val="20"/>
              </w:rPr>
              <w:t xml:space="preserve"> Section 7.1 PPP accounts overview</w:t>
            </w:r>
          </w:p>
          <w:p w14:paraId="20AB93AA" w14:textId="50A732DA" w:rsidR="00A362B4" w:rsidRPr="00C2312A" w:rsidRDefault="00BC146B" w:rsidP="00A362B4">
            <w:pPr>
              <w:spacing w:after="0" w:line="240" w:lineRule="auto"/>
              <w:rPr>
                <w:rFonts w:ascii="Arial" w:hAnsi="Arial" w:cs="Arial"/>
                <w:kern w:val="0"/>
                <w:sz w:val="20"/>
                <w:szCs w:val="20"/>
              </w:rPr>
            </w:pPr>
            <w:hyperlink r:id="rId141" w:history="1">
              <w:r w:rsidR="00A362B4" w:rsidRPr="00C2312A">
                <w:rPr>
                  <w:rStyle w:val="Hyperlink"/>
                  <w:rFonts w:ascii="Arial" w:hAnsi="Arial" w:cs="Arial"/>
                  <w:sz w:val="20"/>
                  <w:szCs w:val="20"/>
                </w:rPr>
                <w:t>hse.ie/eng/about/who/finance/nfr/nfrc1.pdf</w:t>
              </w:r>
            </w:hyperlink>
          </w:p>
        </w:tc>
      </w:tr>
      <w:tr w:rsidR="00A362B4" w:rsidRPr="00C2312A" w14:paraId="7078F211" w14:textId="714CA40A" w:rsidTr="00457358">
        <w:trPr>
          <w:trHeight w:val="978"/>
        </w:trPr>
        <w:tc>
          <w:tcPr>
            <w:tcW w:w="160" w:type="pct"/>
            <w:vMerge w:val="restart"/>
            <w:shd w:val="clear" w:color="auto" w:fill="DAEEF3" w:themeFill="accent5" w:themeFillTint="33"/>
          </w:tcPr>
          <w:p w14:paraId="57B0D31A" w14:textId="77777777" w:rsidR="00A362B4" w:rsidRPr="00C2312A" w:rsidRDefault="00A362B4" w:rsidP="00A362B4">
            <w:pPr>
              <w:spacing w:after="0" w:line="240" w:lineRule="auto"/>
              <w:rPr>
                <w:rFonts w:ascii="Arial" w:hAnsi="Arial" w:cs="Arial"/>
                <w:kern w:val="0"/>
                <w:sz w:val="20"/>
                <w:szCs w:val="20"/>
              </w:rPr>
            </w:pPr>
            <w:permStart w:id="1045451612" w:edGrp="everyone" w:colFirst="3" w:colLast="3"/>
            <w:permStart w:id="380911797" w:edGrp="everyone" w:colFirst="4" w:colLast="4"/>
            <w:permStart w:id="1355709436" w:edGrp="everyone" w:colFirst="6" w:colLast="6"/>
            <w:permEnd w:id="1921989922"/>
            <w:permEnd w:id="1324883981"/>
            <w:permEnd w:id="203954440"/>
            <w:r w:rsidRPr="00C2312A">
              <w:rPr>
                <w:rFonts w:ascii="Arial" w:hAnsi="Arial" w:cs="Arial"/>
                <w:kern w:val="0"/>
                <w:sz w:val="20"/>
                <w:szCs w:val="20"/>
              </w:rPr>
              <w:t>7</w:t>
            </w:r>
          </w:p>
        </w:tc>
        <w:tc>
          <w:tcPr>
            <w:tcW w:w="400" w:type="pct"/>
            <w:vMerge w:val="restart"/>
            <w:shd w:val="clear" w:color="auto" w:fill="DAEEF3" w:themeFill="accent5" w:themeFillTint="33"/>
          </w:tcPr>
          <w:p w14:paraId="359F82E8" w14:textId="77777777" w:rsidR="00A362B4" w:rsidRPr="00C2312A" w:rsidRDefault="00A362B4" w:rsidP="00A362B4">
            <w:pPr>
              <w:rPr>
                <w:sz w:val="20"/>
                <w:szCs w:val="20"/>
              </w:rPr>
            </w:pPr>
            <w:r w:rsidRPr="00C2312A">
              <w:rPr>
                <w:rFonts w:ascii="Arial" w:hAnsi="Arial" w:cs="Arial"/>
                <w:kern w:val="0"/>
                <w:sz w:val="20"/>
                <w:szCs w:val="20"/>
              </w:rPr>
              <w:t>Patients’ Private Property</w:t>
            </w:r>
          </w:p>
        </w:tc>
        <w:tc>
          <w:tcPr>
            <w:tcW w:w="1763" w:type="pct"/>
            <w:vMerge w:val="restart"/>
            <w:shd w:val="clear" w:color="auto" w:fill="DAEEF3" w:themeFill="accent5" w:themeFillTint="33"/>
          </w:tcPr>
          <w:p w14:paraId="1EBC4CC8" w14:textId="77777777" w:rsidR="00A362B4" w:rsidRPr="00CA544A" w:rsidRDefault="00A362B4" w:rsidP="00A362B4">
            <w:pPr>
              <w:spacing w:after="0" w:line="240" w:lineRule="auto"/>
              <w:jc w:val="both"/>
              <w:rPr>
                <w:rFonts w:ascii="Arial" w:hAnsi="Arial" w:cs="Arial"/>
                <w:kern w:val="0"/>
                <w:sz w:val="20"/>
                <w:szCs w:val="20"/>
              </w:rPr>
            </w:pPr>
            <w:r w:rsidRPr="00C2312A">
              <w:rPr>
                <w:rFonts w:ascii="Arial" w:hAnsi="Arial" w:cs="Arial"/>
                <w:kern w:val="0"/>
                <w:sz w:val="20"/>
                <w:szCs w:val="20"/>
              </w:rPr>
              <w:t xml:space="preserve">a) </w:t>
            </w:r>
            <w:r w:rsidRPr="00CA544A">
              <w:rPr>
                <w:rFonts w:ascii="Arial" w:hAnsi="Arial" w:cs="Arial"/>
                <w:kern w:val="0"/>
                <w:sz w:val="20"/>
                <w:szCs w:val="20"/>
              </w:rPr>
              <w:t>Surplus/dormant client PPP funds are transferred to PPP Central Unit on a regular basis.</w:t>
            </w:r>
          </w:p>
          <w:p w14:paraId="38DA54A5" w14:textId="77777777" w:rsidR="00A362B4" w:rsidRPr="00CA544A" w:rsidRDefault="00A362B4" w:rsidP="00A362B4">
            <w:pPr>
              <w:spacing w:after="0" w:line="240" w:lineRule="auto"/>
              <w:jc w:val="both"/>
              <w:rPr>
                <w:rFonts w:ascii="Arial" w:hAnsi="Arial" w:cs="Arial"/>
                <w:kern w:val="0"/>
                <w:sz w:val="20"/>
                <w:szCs w:val="20"/>
              </w:rPr>
            </w:pPr>
          </w:p>
          <w:p w14:paraId="103DF07C" w14:textId="10A4A438" w:rsidR="00A362B4" w:rsidRDefault="00A362B4" w:rsidP="00A362B4">
            <w:pPr>
              <w:spacing w:after="0" w:line="240" w:lineRule="auto"/>
              <w:jc w:val="both"/>
              <w:rPr>
                <w:rFonts w:ascii="Arial" w:hAnsi="Arial" w:cs="Arial"/>
                <w:kern w:val="0"/>
                <w:sz w:val="20"/>
                <w:szCs w:val="20"/>
              </w:rPr>
            </w:pPr>
            <w:r w:rsidRPr="00CA544A">
              <w:rPr>
                <w:rFonts w:ascii="Arial" w:hAnsi="Arial" w:cs="Arial"/>
                <w:kern w:val="0"/>
                <w:sz w:val="20"/>
                <w:szCs w:val="20"/>
              </w:rPr>
              <w:t xml:space="preserve">(Note: ‘Not Relevant’ applies only where you are not involved in surplus/dormant client PPP funds as part of your role) </w:t>
            </w:r>
          </w:p>
          <w:p w14:paraId="173CB0D8" w14:textId="77777777" w:rsidR="00A362B4" w:rsidRPr="00C2312A" w:rsidRDefault="00A362B4" w:rsidP="00A362B4">
            <w:pPr>
              <w:spacing w:after="0" w:line="240" w:lineRule="auto"/>
              <w:jc w:val="both"/>
              <w:rPr>
                <w:rFonts w:ascii="Arial" w:hAnsi="Arial" w:cs="Arial"/>
                <w:kern w:val="0"/>
                <w:sz w:val="20"/>
                <w:szCs w:val="20"/>
              </w:rPr>
            </w:pPr>
          </w:p>
          <w:p w14:paraId="4F632774" w14:textId="77777777" w:rsidR="00A362B4" w:rsidRPr="00CA544A" w:rsidRDefault="00A362B4" w:rsidP="00A362B4">
            <w:pPr>
              <w:spacing w:after="0" w:line="240" w:lineRule="auto"/>
              <w:jc w:val="both"/>
              <w:rPr>
                <w:rFonts w:ascii="Arial" w:hAnsi="Arial" w:cs="Arial"/>
                <w:kern w:val="0"/>
                <w:sz w:val="20"/>
                <w:szCs w:val="20"/>
              </w:rPr>
            </w:pPr>
            <w:r w:rsidRPr="00C2312A">
              <w:rPr>
                <w:rFonts w:ascii="Arial" w:hAnsi="Arial" w:cs="Arial"/>
                <w:kern w:val="0"/>
                <w:sz w:val="20"/>
                <w:szCs w:val="20"/>
              </w:rPr>
              <w:t xml:space="preserve">b) </w:t>
            </w:r>
            <w:r w:rsidRPr="00CA544A">
              <w:rPr>
                <w:rFonts w:ascii="Arial" w:hAnsi="Arial" w:cs="Arial"/>
                <w:kern w:val="0"/>
                <w:sz w:val="20"/>
                <w:szCs w:val="20"/>
              </w:rPr>
              <w:t xml:space="preserve">Balances held in respect of deceased/discharged clients are followed up with appropriate enquiries to effect payment to the entitled person(s) or Chief State Solicitor’s Office as appropriate. </w:t>
            </w:r>
          </w:p>
          <w:p w14:paraId="29ED7944" w14:textId="77777777" w:rsidR="00A362B4" w:rsidRPr="00CA544A" w:rsidRDefault="00A362B4" w:rsidP="00A362B4">
            <w:pPr>
              <w:spacing w:after="0" w:line="240" w:lineRule="auto"/>
              <w:ind w:left="180" w:hanging="180"/>
              <w:jc w:val="both"/>
              <w:rPr>
                <w:rFonts w:ascii="Arial" w:hAnsi="Arial" w:cs="Arial"/>
                <w:kern w:val="0"/>
                <w:sz w:val="20"/>
                <w:szCs w:val="20"/>
              </w:rPr>
            </w:pPr>
          </w:p>
          <w:p w14:paraId="47782105" w14:textId="1651DD4E" w:rsidR="00A362B4" w:rsidRPr="00C2312A" w:rsidRDefault="00A362B4" w:rsidP="00A362B4">
            <w:pPr>
              <w:spacing w:after="0" w:line="240" w:lineRule="auto"/>
              <w:jc w:val="both"/>
              <w:rPr>
                <w:rFonts w:ascii="Arial" w:hAnsi="Arial" w:cs="Arial"/>
                <w:kern w:val="0"/>
                <w:sz w:val="20"/>
                <w:szCs w:val="20"/>
              </w:rPr>
            </w:pPr>
            <w:r w:rsidRPr="00CA544A">
              <w:rPr>
                <w:rFonts w:ascii="Arial" w:hAnsi="Arial" w:cs="Arial"/>
                <w:kern w:val="0"/>
                <w:sz w:val="20"/>
                <w:szCs w:val="20"/>
              </w:rPr>
              <w:lastRenderedPageBreak/>
              <w:t>(Note: ‘Not Relevant’ applies only where you are not involved in surplus/dormant client PPP funds as part of your role)</w:t>
            </w:r>
          </w:p>
        </w:tc>
        <w:tc>
          <w:tcPr>
            <w:tcW w:w="222" w:type="pct"/>
            <w:shd w:val="clear" w:color="auto" w:fill="DAEEF3" w:themeFill="accent5" w:themeFillTint="33"/>
          </w:tcPr>
          <w:p w14:paraId="6697971A" w14:textId="24129EB3" w:rsidR="00A362B4" w:rsidRPr="00C2312A" w:rsidRDefault="00A362B4" w:rsidP="00A362B4">
            <w:pPr>
              <w:spacing w:after="0" w:line="240" w:lineRule="auto"/>
              <w:rPr>
                <w:rFonts w:ascii="Arial" w:hAnsi="Arial" w:cs="Arial"/>
                <w:kern w:val="0"/>
                <w:sz w:val="20"/>
                <w:szCs w:val="20"/>
              </w:rPr>
            </w:pPr>
            <w:r w:rsidRPr="001067B8">
              <w:rPr>
                <w:rFonts w:ascii="Arial" w:hAnsi="Arial" w:cs="Arial"/>
                <w:b/>
                <w:kern w:val="0"/>
                <w:sz w:val="20"/>
                <w:szCs w:val="20"/>
              </w:rPr>
              <w:lastRenderedPageBreak/>
              <w:t>…</w:t>
            </w:r>
          </w:p>
        </w:tc>
        <w:tc>
          <w:tcPr>
            <w:tcW w:w="175" w:type="pct"/>
            <w:shd w:val="clear" w:color="auto" w:fill="DAEEF3" w:themeFill="accent5" w:themeFillTint="33"/>
          </w:tcPr>
          <w:p w14:paraId="608CBBED" w14:textId="583CF73F" w:rsidR="00A362B4" w:rsidRPr="00C2312A" w:rsidRDefault="00A362B4" w:rsidP="00A362B4">
            <w:pPr>
              <w:spacing w:after="0" w:line="240" w:lineRule="auto"/>
              <w:rPr>
                <w:rFonts w:ascii="Arial" w:hAnsi="Arial" w:cs="Arial"/>
                <w:kern w:val="0"/>
                <w:sz w:val="20"/>
                <w:szCs w:val="20"/>
              </w:rPr>
            </w:pPr>
            <w:r w:rsidRPr="001067B8">
              <w:rPr>
                <w:rFonts w:ascii="Arial" w:hAnsi="Arial" w:cs="Arial"/>
                <w:b/>
                <w:kern w:val="0"/>
                <w:sz w:val="20"/>
                <w:szCs w:val="20"/>
              </w:rPr>
              <w:t>…</w:t>
            </w:r>
          </w:p>
        </w:tc>
        <w:tc>
          <w:tcPr>
            <w:tcW w:w="288" w:type="pct"/>
            <w:shd w:val="clear" w:color="auto" w:fill="D9D9D9" w:themeFill="background1" w:themeFillShade="D9"/>
          </w:tcPr>
          <w:p w14:paraId="12125A21"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DAEEF3" w:themeFill="accent5" w:themeFillTint="33"/>
          </w:tcPr>
          <w:p w14:paraId="65184E19" w14:textId="5ED79E29" w:rsidR="00A362B4" w:rsidRPr="00C2312A" w:rsidRDefault="00A362B4" w:rsidP="00A362B4">
            <w:pPr>
              <w:spacing w:after="0" w:line="240" w:lineRule="auto"/>
              <w:rPr>
                <w:rFonts w:ascii="Arial" w:hAnsi="Arial" w:cs="Arial"/>
                <w:kern w:val="0"/>
                <w:sz w:val="20"/>
                <w:szCs w:val="20"/>
              </w:rPr>
            </w:pPr>
            <w:r w:rsidRPr="00A84911">
              <w:rPr>
                <w:rFonts w:ascii="Arial" w:hAnsi="Arial" w:cs="Arial"/>
                <w:b/>
                <w:kern w:val="0"/>
                <w:sz w:val="20"/>
                <w:szCs w:val="20"/>
              </w:rPr>
              <w:t>…</w:t>
            </w:r>
          </w:p>
        </w:tc>
        <w:tc>
          <w:tcPr>
            <w:tcW w:w="1723" w:type="pct"/>
            <w:shd w:val="clear" w:color="auto" w:fill="DAEEF3" w:themeFill="accent5" w:themeFillTint="33"/>
          </w:tcPr>
          <w:p w14:paraId="243E182F" w14:textId="75981D00" w:rsidR="00A362B4" w:rsidRPr="00C2312A" w:rsidRDefault="00A362B4" w:rsidP="00A362B4">
            <w:pPr>
              <w:spacing w:after="0" w:line="240" w:lineRule="auto"/>
              <w:rPr>
                <w:rFonts w:ascii="Arial" w:hAnsi="Arial" w:cs="Arial"/>
                <w:kern w:val="0"/>
                <w:sz w:val="20"/>
                <w:szCs w:val="20"/>
              </w:rPr>
            </w:pPr>
            <w:r w:rsidRPr="00C2312A">
              <w:rPr>
                <w:rFonts w:ascii="Arial" w:hAnsi="Arial" w:cs="Arial"/>
                <w:kern w:val="0"/>
                <w:sz w:val="20"/>
                <w:szCs w:val="20"/>
              </w:rPr>
              <w:t xml:space="preserve">See </w:t>
            </w:r>
            <w:r w:rsidRPr="00BA6687">
              <w:rPr>
                <w:rFonts w:ascii="Arial" w:hAnsi="Arial" w:cs="Arial"/>
                <w:b/>
                <w:i/>
                <w:kern w:val="0"/>
                <w:sz w:val="20"/>
                <w:szCs w:val="20"/>
              </w:rPr>
              <w:t>NFR C1 Patients’ Private Property</w:t>
            </w:r>
            <w:r>
              <w:rPr>
                <w:rFonts w:ascii="Arial" w:hAnsi="Arial" w:cs="Arial"/>
                <w:b/>
                <w:i/>
                <w:kern w:val="0"/>
                <w:sz w:val="20"/>
                <w:szCs w:val="20"/>
              </w:rPr>
              <w:t>,</w:t>
            </w:r>
            <w:r w:rsidRPr="00457358">
              <w:rPr>
                <w:rFonts w:ascii="Arial" w:hAnsi="Arial" w:cs="Arial"/>
                <w:b/>
                <w:i/>
                <w:kern w:val="0"/>
                <w:sz w:val="20"/>
                <w:szCs w:val="20"/>
              </w:rPr>
              <w:t xml:space="preserve"> Section 7.1 PPP accounts overview</w:t>
            </w:r>
            <w:r w:rsidRPr="00C2312A">
              <w:rPr>
                <w:rFonts w:ascii="Arial" w:hAnsi="Arial" w:cs="Arial"/>
                <w:kern w:val="0"/>
                <w:sz w:val="20"/>
                <w:szCs w:val="20"/>
              </w:rPr>
              <w:t xml:space="preserve"> </w:t>
            </w:r>
            <w:r>
              <w:rPr>
                <w:rFonts w:ascii="Arial" w:hAnsi="Arial" w:cs="Arial"/>
                <w:sz w:val="20"/>
                <w:szCs w:val="20"/>
              </w:rPr>
              <w:t xml:space="preserve">and </w:t>
            </w:r>
            <w:r w:rsidRPr="00457358">
              <w:rPr>
                <w:rFonts w:ascii="Arial" w:hAnsi="Arial" w:cs="Arial"/>
                <w:b/>
                <w:i/>
                <w:sz w:val="20"/>
                <w:szCs w:val="20"/>
              </w:rPr>
              <w:t xml:space="preserve">Section 11.7.3 Note on </w:t>
            </w:r>
            <w:r>
              <w:rPr>
                <w:rFonts w:ascii="Arial" w:hAnsi="Arial" w:cs="Arial"/>
                <w:b/>
                <w:i/>
                <w:sz w:val="20"/>
                <w:szCs w:val="20"/>
              </w:rPr>
              <w:t>D</w:t>
            </w:r>
            <w:r w:rsidRPr="00457358">
              <w:rPr>
                <w:rFonts w:ascii="Arial" w:hAnsi="Arial" w:cs="Arial"/>
                <w:b/>
                <w:i/>
                <w:sz w:val="20"/>
                <w:szCs w:val="20"/>
              </w:rPr>
              <w:t xml:space="preserve">ormant PPP </w:t>
            </w:r>
            <w:r>
              <w:rPr>
                <w:rFonts w:ascii="Arial" w:hAnsi="Arial" w:cs="Arial"/>
                <w:b/>
                <w:i/>
                <w:sz w:val="20"/>
                <w:szCs w:val="20"/>
              </w:rPr>
              <w:t>A</w:t>
            </w:r>
            <w:r w:rsidRPr="00457358">
              <w:rPr>
                <w:rFonts w:ascii="Arial" w:hAnsi="Arial" w:cs="Arial"/>
                <w:b/>
                <w:i/>
                <w:sz w:val="20"/>
                <w:szCs w:val="20"/>
              </w:rPr>
              <w:t>ccounts</w:t>
            </w:r>
            <w:r w:rsidRPr="00C2312A">
              <w:rPr>
                <w:rFonts w:ascii="Arial" w:hAnsi="Arial" w:cs="Arial"/>
                <w:kern w:val="0"/>
                <w:sz w:val="20"/>
                <w:szCs w:val="20"/>
              </w:rPr>
              <w:t xml:space="preserve"> </w:t>
            </w:r>
            <w:hyperlink r:id="rId142" w:history="1">
              <w:r w:rsidRPr="00C2312A">
                <w:rPr>
                  <w:rStyle w:val="Hyperlink"/>
                  <w:rFonts w:ascii="Arial" w:hAnsi="Arial" w:cs="Arial"/>
                  <w:sz w:val="20"/>
                  <w:szCs w:val="20"/>
                </w:rPr>
                <w:t>hse.ie/eng/about/who/finance/nfr/nfrc1.pdf</w:t>
              </w:r>
            </w:hyperlink>
          </w:p>
        </w:tc>
      </w:tr>
      <w:tr w:rsidR="00A362B4" w:rsidRPr="00C2312A" w14:paraId="1F601D44" w14:textId="7D3282FC" w:rsidTr="00457358">
        <w:trPr>
          <w:trHeight w:val="1119"/>
        </w:trPr>
        <w:tc>
          <w:tcPr>
            <w:tcW w:w="160" w:type="pct"/>
            <w:vMerge/>
            <w:shd w:val="clear" w:color="auto" w:fill="DAEEF3" w:themeFill="accent5" w:themeFillTint="33"/>
          </w:tcPr>
          <w:p w14:paraId="6AEB5FF9" w14:textId="77777777" w:rsidR="00A362B4" w:rsidRPr="00C2312A" w:rsidRDefault="00A362B4" w:rsidP="00A362B4">
            <w:pPr>
              <w:spacing w:after="0" w:line="240" w:lineRule="auto"/>
              <w:rPr>
                <w:rFonts w:ascii="Arial" w:hAnsi="Arial" w:cs="Arial"/>
                <w:kern w:val="0"/>
                <w:sz w:val="20"/>
                <w:szCs w:val="20"/>
              </w:rPr>
            </w:pPr>
            <w:permStart w:id="1796094825" w:edGrp="everyone" w:colFirst="3" w:colLast="3"/>
            <w:permStart w:id="1799835685" w:edGrp="everyone" w:colFirst="4" w:colLast="4"/>
            <w:permStart w:id="699082975" w:edGrp="everyone" w:colFirst="6" w:colLast="6"/>
            <w:permEnd w:id="1045451612"/>
            <w:permEnd w:id="380911797"/>
            <w:permEnd w:id="1355709436"/>
          </w:p>
        </w:tc>
        <w:tc>
          <w:tcPr>
            <w:tcW w:w="400" w:type="pct"/>
            <w:vMerge/>
            <w:shd w:val="clear" w:color="auto" w:fill="DAEEF3" w:themeFill="accent5" w:themeFillTint="33"/>
          </w:tcPr>
          <w:p w14:paraId="62CDBF94" w14:textId="77777777" w:rsidR="00A362B4" w:rsidRPr="00C2312A" w:rsidRDefault="00A362B4" w:rsidP="00A362B4">
            <w:pPr>
              <w:rPr>
                <w:rFonts w:ascii="Arial" w:hAnsi="Arial" w:cs="Arial"/>
                <w:kern w:val="0"/>
                <w:sz w:val="20"/>
                <w:szCs w:val="20"/>
              </w:rPr>
            </w:pPr>
          </w:p>
        </w:tc>
        <w:tc>
          <w:tcPr>
            <w:tcW w:w="1763" w:type="pct"/>
            <w:vMerge/>
            <w:shd w:val="clear" w:color="auto" w:fill="DAEEF3" w:themeFill="accent5" w:themeFillTint="33"/>
          </w:tcPr>
          <w:p w14:paraId="0A3B6ECE" w14:textId="77777777" w:rsidR="00A362B4" w:rsidRPr="00C2312A" w:rsidRDefault="00A362B4" w:rsidP="00A362B4">
            <w:pPr>
              <w:rPr>
                <w:rFonts w:ascii="Arial" w:hAnsi="Arial" w:cs="Arial"/>
                <w:kern w:val="0"/>
                <w:sz w:val="20"/>
                <w:szCs w:val="20"/>
              </w:rPr>
            </w:pPr>
          </w:p>
        </w:tc>
        <w:tc>
          <w:tcPr>
            <w:tcW w:w="222" w:type="pct"/>
            <w:shd w:val="clear" w:color="auto" w:fill="DAEEF3" w:themeFill="accent5" w:themeFillTint="33"/>
          </w:tcPr>
          <w:p w14:paraId="251686BD" w14:textId="795EF4D1" w:rsidR="00A362B4" w:rsidRPr="00C2312A" w:rsidRDefault="00A362B4" w:rsidP="00A362B4">
            <w:pPr>
              <w:spacing w:after="0" w:line="240" w:lineRule="auto"/>
              <w:rPr>
                <w:rFonts w:ascii="Arial" w:hAnsi="Arial" w:cs="Arial"/>
                <w:kern w:val="0"/>
                <w:sz w:val="20"/>
                <w:szCs w:val="20"/>
              </w:rPr>
            </w:pPr>
            <w:r w:rsidRPr="001067B8">
              <w:rPr>
                <w:rFonts w:ascii="Arial" w:hAnsi="Arial" w:cs="Arial"/>
                <w:b/>
                <w:kern w:val="0"/>
                <w:sz w:val="20"/>
                <w:szCs w:val="20"/>
              </w:rPr>
              <w:t>…</w:t>
            </w:r>
          </w:p>
        </w:tc>
        <w:tc>
          <w:tcPr>
            <w:tcW w:w="175" w:type="pct"/>
            <w:shd w:val="clear" w:color="auto" w:fill="DAEEF3" w:themeFill="accent5" w:themeFillTint="33"/>
          </w:tcPr>
          <w:p w14:paraId="6C3BD973" w14:textId="35E6195C" w:rsidR="00A362B4" w:rsidRPr="00C2312A" w:rsidRDefault="00A362B4" w:rsidP="00A362B4">
            <w:pPr>
              <w:spacing w:after="0" w:line="240" w:lineRule="auto"/>
              <w:rPr>
                <w:rFonts w:ascii="Arial" w:hAnsi="Arial" w:cs="Arial"/>
                <w:kern w:val="0"/>
                <w:sz w:val="20"/>
                <w:szCs w:val="20"/>
              </w:rPr>
            </w:pPr>
            <w:r w:rsidRPr="001067B8">
              <w:rPr>
                <w:rFonts w:ascii="Arial" w:hAnsi="Arial" w:cs="Arial"/>
                <w:b/>
                <w:kern w:val="0"/>
                <w:sz w:val="20"/>
                <w:szCs w:val="20"/>
              </w:rPr>
              <w:t>…</w:t>
            </w:r>
          </w:p>
        </w:tc>
        <w:tc>
          <w:tcPr>
            <w:tcW w:w="288" w:type="pct"/>
            <w:shd w:val="clear" w:color="auto" w:fill="D9D9D9" w:themeFill="background1" w:themeFillShade="D9"/>
          </w:tcPr>
          <w:p w14:paraId="4F11F3FB"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DAEEF3" w:themeFill="accent5" w:themeFillTint="33"/>
          </w:tcPr>
          <w:p w14:paraId="7EC9D0E7" w14:textId="10DB8230" w:rsidR="00A362B4" w:rsidRPr="00C2312A" w:rsidRDefault="00A362B4" w:rsidP="00A362B4">
            <w:pPr>
              <w:spacing w:after="0" w:line="240" w:lineRule="auto"/>
              <w:rPr>
                <w:rFonts w:ascii="Arial" w:hAnsi="Arial" w:cs="Arial"/>
                <w:kern w:val="0"/>
                <w:sz w:val="20"/>
                <w:szCs w:val="20"/>
              </w:rPr>
            </w:pPr>
            <w:r w:rsidRPr="00A84911">
              <w:rPr>
                <w:rFonts w:ascii="Arial" w:hAnsi="Arial" w:cs="Arial"/>
                <w:b/>
                <w:kern w:val="0"/>
                <w:sz w:val="20"/>
                <w:szCs w:val="20"/>
              </w:rPr>
              <w:t>…</w:t>
            </w:r>
          </w:p>
        </w:tc>
        <w:tc>
          <w:tcPr>
            <w:tcW w:w="1723" w:type="pct"/>
            <w:shd w:val="clear" w:color="auto" w:fill="DAEEF3" w:themeFill="accent5" w:themeFillTint="33"/>
          </w:tcPr>
          <w:p w14:paraId="15D7FB6E" w14:textId="575C26AB"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See </w:t>
            </w:r>
            <w:r w:rsidRPr="00BA6687">
              <w:rPr>
                <w:rFonts w:ascii="Arial" w:hAnsi="Arial" w:cs="Arial"/>
                <w:b/>
                <w:i/>
                <w:kern w:val="0"/>
                <w:sz w:val="20"/>
                <w:szCs w:val="20"/>
              </w:rPr>
              <w:t>NFR C1 Patients’ Private Property</w:t>
            </w:r>
            <w:r>
              <w:rPr>
                <w:rFonts w:ascii="Arial" w:hAnsi="Arial" w:cs="Arial"/>
                <w:b/>
                <w:i/>
                <w:kern w:val="0"/>
                <w:sz w:val="20"/>
                <w:szCs w:val="20"/>
              </w:rPr>
              <w:t>,</w:t>
            </w:r>
            <w:r w:rsidRPr="00457358">
              <w:rPr>
                <w:rFonts w:ascii="Arial" w:hAnsi="Arial" w:cs="Arial"/>
                <w:b/>
                <w:i/>
                <w:kern w:val="0"/>
                <w:sz w:val="20"/>
                <w:szCs w:val="20"/>
              </w:rPr>
              <w:t xml:space="preserve"> Section 7.3 Using PPP funds</w:t>
            </w:r>
            <w:r>
              <w:rPr>
                <w:rFonts w:ascii="Arial" w:hAnsi="Arial" w:cs="Arial"/>
                <w:kern w:val="0"/>
                <w:sz w:val="20"/>
                <w:szCs w:val="20"/>
              </w:rPr>
              <w:t xml:space="preserve"> and </w:t>
            </w:r>
            <w:r w:rsidRPr="00457358">
              <w:rPr>
                <w:rFonts w:ascii="Arial" w:hAnsi="Arial" w:cs="Arial"/>
                <w:b/>
                <w:i/>
                <w:kern w:val="0"/>
                <w:sz w:val="20"/>
                <w:szCs w:val="20"/>
              </w:rPr>
              <w:t>Section 11 Deceased clients</w:t>
            </w:r>
            <w:r w:rsidRPr="00C2312A">
              <w:rPr>
                <w:rFonts w:ascii="Arial" w:hAnsi="Arial" w:cs="Arial"/>
                <w:kern w:val="0"/>
                <w:sz w:val="20"/>
                <w:szCs w:val="20"/>
              </w:rPr>
              <w:t xml:space="preserve"> </w:t>
            </w:r>
            <w:hyperlink r:id="rId143" w:history="1">
              <w:r w:rsidRPr="00C2312A">
                <w:rPr>
                  <w:rStyle w:val="Hyperlink"/>
                  <w:rFonts w:ascii="Arial" w:hAnsi="Arial" w:cs="Arial"/>
                  <w:sz w:val="20"/>
                  <w:szCs w:val="20"/>
                </w:rPr>
                <w:t>hse.ie/eng/about/who/finance/nfr/nfrc1.pdf</w:t>
              </w:r>
            </w:hyperlink>
          </w:p>
        </w:tc>
      </w:tr>
      <w:tr w:rsidR="00A362B4" w:rsidRPr="00C2312A" w14:paraId="419A3650" w14:textId="19D5646F" w:rsidTr="00457358">
        <w:trPr>
          <w:trHeight w:val="655"/>
        </w:trPr>
        <w:tc>
          <w:tcPr>
            <w:tcW w:w="160" w:type="pct"/>
            <w:shd w:val="clear" w:color="auto" w:fill="DAEEF3" w:themeFill="accent5" w:themeFillTint="33"/>
          </w:tcPr>
          <w:p w14:paraId="454F6A2F" w14:textId="77777777" w:rsidR="00A362B4" w:rsidRPr="00C2312A" w:rsidRDefault="00A362B4" w:rsidP="00A362B4">
            <w:pPr>
              <w:spacing w:after="0" w:line="240" w:lineRule="auto"/>
              <w:rPr>
                <w:rFonts w:ascii="Arial" w:hAnsi="Arial" w:cs="Arial"/>
                <w:kern w:val="0"/>
                <w:sz w:val="20"/>
                <w:szCs w:val="20"/>
              </w:rPr>
            </w:pPr>
            <w:permStart w:id="1009915963" w:edGrp="everyone" w:colFirst="3" w:colLast="3"/>
            <w:permStart w:id="1427864369" w:edGrp="everyone" w:colFirst="4" w:colLast="4"/>
            <w:permStart w:id="2094228759" w:edGrp="everyone" w:colFirst="6" w:colLast="6"/>
            <w:permEnd w:id="1796094825"/>
            <w:permEnd w:id="1799835685"/>
            <w:permEnd w:id="699082975"/>
            <w:r w:rsidRPr="00C2312A">
              <w:rPr>
                <w:rFonts w:ascii="Arial" w:hAnsi="Arial" w:cs="Arial"/>
                <w:kern w:val="0"/>
                <w:sz w:val="20"/>
                <w:szCs w:val="20"/>
              </w:rPr>
              <w:t>8</w:t>
            </w:r>
          </w:p>
        </w:tc>
        <w:tc>
          <w:tcPr>
            <w:tcW w:w="400" w:type="pct"/>
            <w:shd w:val="clear" w:color="auto" w:fill="DAEEF3" w:themeFill="accent5" w:themeFillTint="33"/>
          </w:tcPr>
          <w:p w14:paraId="12A9548F" w14:textId="77777777" w:rsidR="00A362B4" w:rsidRPr="00C2312A" w:rsidRDefault="00A362B4" w:rsidP="00A362B4">
            <w:pPr>
              <w:spacing w:after="0" w:line="240" w:lineRule="auto"/>
              <w:rPr>
                <w:sz w:val="20"/>
                <w:szCs w:val="20"/>
              </w:rPr>
            </w:pPr>
            <w:r w:rsidRPr="00C2312A">
              <w:rPr>
                <w:rFonts w:ascii="Arial" w:hAnsi="Arial" w:cs="Arial"/>
                <w:kern w:val="0"/>
                <w:sz w:val="20"/>
                <w:szCs w:val="20"/>
              </w:rPr>
              <w:t>Patients’ Private Property</w:t>
            </w:r>
          </w:p>
        </w:tc>
        <w:tc>
          <w:tcPr>
            <w:tcW w:w="1763" w:type="pct"/>
            <w:shd w:val="clear" w:color="auto" w:fill="DAEEF3" w:themeFill="accent5" w:themeFillTint="33"/>
          </w:tcPr>
          <w:p w14:paraId="6462C614" w14:textId="77777777" w:rsidR="00A362B4" w:rsidRPr="00CA544A" w:rsidRDefault="00A362B4" w:rsidP="00A362B4">
            <w:pPr>
              <w:spacing w:after="0" w:line="240" w:lineRule="auto"/>
              <w:jc w:val="both"/>
              <w:rPr>
                <w:rFonts w:ascii="Arial" w:hAnsi="Arial" w:cs="Arial"/>
                <w:kern w:val="0"/>
                <w:sz w:val="20"/>
                <w:szCs w:val="20"/>
              </w:rPr>
            </w:pPr>
            <w:r w:rsidRPr="00CA544A">
              <w:rPr>
                <w:rFonts w:ascii="Arial" w:hAnsi="Arial" w:cs="Arial"/>
                <w:kern w:val="0"/>
                <w:sz w:val="20"/>
                <w:szCs w:val="20"/>
              </w:rPr>
              <w:t>All PPP Bank charges are settled by year-end close-off.</w:t>
            </w:r>
          </w:p>
          <w:p w14:paraId="3C55E800" w14:textId="77777777" w:rsidR="00A362B4" w:rsidRPr="00CA544A" w:rsidRDefault="00A362B4" w:rsidP="00A362B4">
            <w:pPr>
              <w:spacing w:after="0" w:line="240" w:lineRule="auto"/>
              <w:jc w:val="both"/>
              <w:rPr>
                <w:rFonts w:ascii="Arial" w:hAnsi="Arial" w:cs="Arial"/>
                <w:kern w:val="0"/>
                <w:sz w:val="20"/>
                <w:szCs w:val="20"/>
              </w:rPr>
            </w:pPr>
          </w:p>
          <w:p w14:paraId="5F03C563" w14:textId="64CAE480" w:rsidR="00A362B4" w:rsidRPr="00C2312A" w:rsidRDefault="00A362B4" w:rsidP="00A362B4">
            <w:pPr>
              <w:spacing w:after="0" w:line="240" w:lineRule="auto"/>
              <w:jc w:val="both"/>
              <w:rPr>
                <w:rFonts w:ascii="Arial" w:hAnsi="Arial" w:cs="Arial"/>
                <w:color w:val="4F81BD" w:themeColor="accent1"/>
                <w:kern w:val="0"/>
                <w:sz w:val="20"/>
                <w:szCs w:val="20"/>
              </w:rPr>
            </w:pPr>
            <w:r w:rsidRPr="00CA544A">
              <w:rPr>
                <w:rFonts w:ascii="Arial" w:hAnsi="Arial" w:cs="Arial"/>
                <w:kern w:val="0"/>
                <w:sz w:val="20"/>
                <w:szCs w:val="20"/>
              </w:rPr>
              <w:t>(Note: ‘Not Relevant’ applies only whe</w:t>
            </w:r>
            <w:r>
              <w:rPr>
                <w:rFonts w:ascii="Arial" w:hAnsi="Arial" w:cs="Arial"/>
                <w:kern w:val="0"/>
                <w:sz w:val="20"/>
                <w:szCs w:val="20"/>
              </w:rPr>
              <w:t>re you are not involved in year-</w:t>
            </w:r>
            <w:r w:rsidRPr="00CA544A">
              <w:rPr>
                <w:rFonts w:ascii="Arial" w:hAnsi="Arial" w:cs="Arial"/>
                <w:kern w:val="0"/>
                <w:sz w:val="20"/>
                <w:szCs w:val="20"/>
              </w:rPr>
              <w:t>end settlement of bank charges)</w:t>
            </w:r>
          </w:p>
        </w:tc>
        <w:tc>
          <w:tcPr>
            <w:tcW w:w="222" w:type="pct"/>
            <w:shd w:val="clear" w:color="auto" w:fill="DAEEF3" w:themeFill="accent5" w:themeFillTint="33"/>
          </w:tcPr>
          <w:p w14:paraId="2EB84C7E" w14:textId="1FDECEFA" w:rsidR="00A362B4" w:rsidRPr="00C2312A" w:rsidRDefault="00A362B4" w:rsidP="00A362B4">
            <w:pPr>
              <w:spacing w:after="0" w:line="240" w:lineRule="auto"/>
              <w:rPr>
                <w:rFonts w:ascii="Arial" w:hAnsi="Arial" w:cs="Arial"/>
                <w:kern w:val="0"/>
                <w:sz w:val="20"/>
                <w:szCs w:val="20"/>
              </w:rPr>
            </w:pPr>
            <w:r w:rsidRPr="0072693C">
              <w:rPr>
                <w:rFonts w:ascii="Arial" w:hAnsi="Arial" w:cs="Arial"/>
                <w:b/>
                <w:kern w:val="0"/>
                <w:sz w:val="20"/>
                <w:szCs w:val="20"/>
              </w:rPr>
              <w:t>…</w:t>
            </w:r>
          </w:p>
        </w:tc>
        <w:tc>
          <w:tcPr>
            <w:tcW w:w="175" w:type="pct"/>
            <w:shd w:val="clear" w:color="auto" w:fill="DAEEF3" w:themeFill="accent5" w:themeFillTint="33"/>
          </w:tcPr>
          <w:p w14:paraId="6F5B5C55" w14:textId="671B4887" w:rsidR="00A362B4" w:rsidRPr="00C2312A" w:rsidRDefault="00A362B4" w:rsidP="00A362B4">
            <w:pPr>
              <w:spacing w:after="0" w:line="240" w:lineRule="auto"/>
              <w:rPr>
                <w:rFonts w:ascii="Arial" w:hAnsi="Arial" w:cs="Arial"/>
                <w:kern w:val="0"/>
                <w:sz w:val="20"/>
                <w:szCs w:val="20"/>
              </w:rPr>
            </w:pPr>
            <w:r w:rsidRPr="0072693C">
              <w:rPr>
                <w:rFonts w:ascii="Arial" w:hAnsi="Arial" w:cs="Arial"/>
                <w:b/>
                <w:kern w:val="0"/>
                <w:sz w:val="20"/>
                <w:szCs w:val="20"/>
              </w:rPr>
              <w:t>…</w:t>
            </w:r>
          </w:p>
        </w:tc>
        <w:tc>
          <w:tcPr>
            <w:tcW w:w="288" w:type="pct"/>
            <w:shd w:val="clear" w:color="auto" w:fill="D9D9D9" w:themeFill="background1" w:themeFillShade="D9"/>
          </w:tcPr>
          <w:p w14:paraId="1EF20B90"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DAEEF3" w:themeFill="accent5" w:themeFillTint="33"/>
          </w:tcPr>
          <w:p w14:paraId="46B24F54" w14:textId="6A95D7E9" w:rsidR="00A362B4" w:rsidRPr="00C2312A" w:rsidRDefault="00A362B4" w:rsidP="00A362B4">
            <w:pPr>
              <w:spacing w:after="0" w:line="240" w:lineRule="auto"/>
              <w:rPr>
                <w:rFonts w:ascii="Arial" w:hAnsi="Arial" w:cs="Arial"/>
                <w:kern w:val="0"/>
                <w:sz w:val="20"/>
                <w:szCs w:val="20"/>
              </w:rPr>
            </w:pPr>
            <w:r w:rsidRPr="00B33290">
              <w:rPr>
                <w:rFonts w:ascii="Arial" w:hAnsi="Arial" w:cs="Arial"/>
                <w:b/>
                <w:kern w:val="0"/>
                <w:sz w:val="20"/>
                <w:szCs w:val="20"/>
              </w:rPr>
              <w:t>…</w:t>
            </w:r>
          </w:p>
        </w:tc>
        <w:tc>
          <w:tcPr>
            <w:tcW w:w="1723" w:type="pct"/>
            <w:shd w:val="clear" w:color="auto" w:fill="DAEEF3" w:themeFill="accent5" w:themeFillTint="33"/>
          </w:tcPr>
          <w:p w14:paraId="29EF5926" w14:textId="19490906"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See </w:t>
            </w:r>
            <w:r w:rsidRPr="00BA6687">
              <w:rPr>
                <w:rFonts w:ascii="Arial" w:hAnsi="Arial" w:cs="Arial"/>
                <w:b/>
                <w:i/>
                <w:kern w:val="0"/>
                <w:sz w:val="20"/>
                <w:szCs w:val="20"/>
              </w:rPr>
              <w:t>NFR C1 Patients’ Private Property</w:t>
            </w:r>
            <w:r>
              <w:rPr>
                <w:rFonts w:ascii="Arial" w:hAnsi="Arial" w:cs="Arial"/>
                <w:b/>
                <w:i/>
                <w:kern w:val="0"/>
                <w:sz w:val="20"/>
                <w:szCs w:val="20"/>
              </w:rPr>
              <w:t>,</w:t>
            </w:r>
            <w:r w:rsidRPr="00457358">
              <w:rPr>
                <w:rFonts w:ascii="Arial" w:hAnsi="Arial" w:cs="Arial"/>
                <w:b/>
                <w:i/>
                <w:kern w:val="0"/>
                <w:sz w:val="20"/>
                <w:szCs w:val="20"/>
              </w:rPr>
              <w:t xml:space="preserve"> Section 8 PPP reporting requirements</w:t>
            </w:r>
          </w:p>
          <w:p w14:paraId="2A7AB604" w14:textId="5E3BD51A" w:rsidR="00A362B4" w:rsidRPr="00C2312A" w:rsidRDefault="00BC146B" w:rsidP="00A362B4">
            <w:pPr>
              <w:spacing w:after="0" w:line="240" w:lineRule="auto"/>
              <w:rPr>
                <w:rFonts w:ascii="Arial" w:hAnsi="Arial" w:cs="Arial"/>
                <w:kern w:val="0"/>
                <w:sz w:val="20"/>
                <w:szCs w:val="20"/>
              </w:rPr>
            </w:pPr>
            <w:hyperlink r:id="rId144" w:history="1">
              <w:r w:rsidR="00A362B4" w:rsidRPr="00C2312A">
                <w:rPr>
                  <w:rStyle w:val="Hyperlink"/>
                  <w:rFonts w:ascii="Arial" w:hAnsi="Arial" w:cs="Arial"/>
                  <w:sz w:val="20"/>
                  <w:szCs w:val="20"/>
                </w:rPr>
                <w:t>hse.ie/eng/about/who/finance/nfr/nfrc1.pdf</w:t>
              </w:r>
            </w:hyperlink>
          </w:p>
        </w:tc>
      </w:tr>
      <w:tr w:rsidR="00A362B4" w:rsidRPr="00C2312A" w14:paraId="544E882B" w14:textId="40A57A11" w:rsidTr="00457358">
        <w:trPr>
          <w:trHeight w:val="302"/>
        </w:trPr>
        <w:tc>
          <w:tcPr>
            <w:tcW w:w="160" w:type="pct"/>
            <w:shd w:val="clear" w:color="auto" w:fill="DAEEF3" w:themeFill="accent5" w:themeFillTint="33"/>
          </w:tcPr>
          <w:p w14:paraId="54226B03" w14:textId="77777777" w:rsidR="00A362B4" w:rsidRPr="00C2312A" w:rsidRDefault="00A362B4" w:rsidP="00A362B4">
            <w:pPr>
              <w:spacing w:after="0" w:line="240" w:lineRule="auto"/>
              <w:rPr>
                <w:rFonts w:ascii="Arial" w:hAnsi="Arial" w:cs="Arial"/>
                <w:kern w:val="0"/>
                <w:sz w:val="20"/>
                <w:szCs w:val="20"/>
              </w:rPr>
            </w:pPr>
            <w:permStart w:id="1491221483" w:edGrp="everyone" w:colFirst="3" w:colLast="3"/>
            <w:permStart w:id="1962680284" w:edGrp="everyone" w:colFirst="4" w:colLast="4"/>
            <w:permStart w:id="1743586509" w:edGrp="everyone" w:colFirst="6" w:colLast="6"/>
            <w:permEnd w:id="1009915963"/>
            <w:permEnd w:id="1427864369"/>
            <w:permEnd w:id="2094228759"/>
            <w:r w:rsidRPr="00C2312A">
              <w:rPr>
                <w:rFonts w:ascii="Arial" w:hAnsi="Arial" w:cs="Arial"/>
                <w:kern w:val="0"/>
                <w:sz w:val="20"/>
                <w:szCs w:val="20"/>
              </w:rPr>
              <w:t>9</w:t>
            </w:r>
          </w:p>
        </w:tc>
        <w:tc>
          <w:tcPr>
            <w:tcW w:w="400" w:type="pct"/>
            <w:shd w:val="clear" w:color="auto" w:fill="DAEEF3" w:themeFill="accent5" w:themeFillTint="33"/>
          </w:tcPr>
          <w:p w14:paraId="477024A9" w14:textId="77777777" w:rsidR="00A362B4" w:rsidRPr="00C2312A" w:rsidRDefault="00A362B4" w:rsidP="00A362B4">
            <w:pPr>
              <w:rPr>
                <w:rFonts w:ascii="Arial" w:hAnsi="Arial" w:cs="Arial"/>
                <w:kern w:val="0"/>
                <w:sz w:val="20"/>
                <w:szCs w:val="20"/>
              </w:rPr>
            </w:pPr>
            <w:r w:rsidRPr="00C2312A">
              <w:rPr>
                <w:rFonts w:ascii="Arial" w:hAnsi="Arial" w:cs="Arial"/>
                <w:kern w:val="0"/>
                <w:sz w:val="20"/>
                <w:szCs w:val="20"/>
              </w:rPr>
              <w:t>Patients’ Private Property</w:t>
            </w:r>
          </w:p>
        </w:tc>
        <w:tc>
          <w:tcPr>
            <w:tcW w:w="1763" w:type="pct"/>
            <w:shd w:val="clear" w:color="auto" w:fill="DAEEF3" w:themeFill="accent5" w:themeFillTint="33"/>
          </w:tcPr>
          <w:p w14:paraId="40F98723" w14:textId="77777777" w:rsidR="00A362B4" w:rsidRPr="00CA544A" w:rsidRDefault="00A362B4" w:rsidP="00A362B4">
            <w:pPr>
              <w:spacing w:after="0" w:line="240" w:lineRule="auto"/>
              <w:jc w:val="both"/>
              <w:rPr>
                <w:rFonts w:ascii="Arial" w:hAnsi="Arial" w:cs="Arial"/>
                <w:bCs/>
                <w:kern w:val="0"/>
                <w:sz w:val="20"/>
                <w:szCs w:val="20"/>
              </w:rPr>
            </w:pPr>
            <w:r w:rsidRPr="00CA544A">
              <w:rPr>
                <w:rFonts w:ascii="Arial" w:hAnsi="Arial" w:cs="Arial"/>
                <w:bCs/>
                <w:kern w:val="0"/>
                <w:sz w:val="20"/>
                <w:szCs w:val="20"/>
              </w:rPr>
              <w:t>All monies held on behalf of clients are recorded on the PPP system, including cash given by next of kin, save where clients with capacity instruct otherwise and keep it on their person.</w:t>
            </w:r>
          </w:p>
          <w:p w14:paraId="3FC20F2C" w14:textId="77777777" w:rsidR="00A362B4" w:rsidRPr="00CA544A" w:rsidRDefault="00A362B4" w:rsidP="00A362B4">
            <w:pPr>
              <w:spacing w:after="0" w:line="240" w:lineRule="auto"/>
              <w:jc w:val="both"/>
              <w:rPr>
                <w:rFonts w:ascii="Arial" w:hAnsi="Arial" w:cs="Arial"/>
                <w:bCs/>
                <w:kern w:val="0"/>
                <w:sz w:val="20"/>
                <w:szCs w:val="20"/>
              </w:rPr>
            </w:pPr>
          </w:p>
          <w:p w14:paraId="6139A158" w14:textId="12CCF370" w:rsidR="00A362B4" w:rsidRPr="00C2312A" w:rsidRDefault="00A362B4" w:rsidP="00A362B4">
            <w:pPr>
              <w:spacing w:after="0" w:line="240" w:lineRule="auto"/>
              <w:jc w:val="both"/>
              <w:rPr>
                <w:rFonts w:ascii="Arial" w:hAnsi="Arial" w:cs="Arial"/>
                <w:kern w:val="0"/>
                <w:sz w:val="20"/>
                <w:szCs w:val="20"/>
              </w:rPr>
            </w:pPr>
            <w:r w:rsidRPr="00CA544A">
              <w:rPr>
                <w:rFonts w:ascii="Arial" w:hAnsi="Arial" w:cs="Arial"/>
                <w:bCs/>
                <w:kern w:val="0"/>
                <w:sz w:val="20"/>
                <w:szCs w:val="20"/>
              </w:rPr>
              <w:t>(Note: ‘Not Relevant’ applies only where you are not involved in the holding of client monies)</w:t>
            </w:r>
          </w:p>
        </w:tc>
        <w:tc>
          <w:tcPr>
            <w:tcW w:w="222" w:type="pct"/>
            <w:shd w:val="clear" w:color="auto" w:fill="DAEEF3" w:themeFill="accent5" w:themeFillTint="33"/>
          </w:tcPr>
          <w:p w14:paraId="7AEFA394" w14:textId="41B71BB8" w:rsidR="00A362B4" w:rsidRPr="00C2312A" w:rsidRDefault="00A362B4" w:rsidP="00A362B4">
            <w:pPr>
              <w:spacing w:after="0" w:line="240" w:lineRule="auto"/>
              <w:rPr>
                <w:rFonts w:ascii="Arial" w:hAnsi="Arial" w:cs="Arial"/>
                <w:kern w:val="0"/>
                <w:sz w:val="20"/>
                <w:szCs w:val="20"/>
              </w:rPr>
            </w:pPr>
            <w:r w:rsidRPr="0072693C">
              <w:rPr>
                <w:rFonts w:ascii="Arial" w:hAnsi="Arial" w:cs="Arial"/>
                <w:b/>
                <w:kern w:val="0"/>
                <w:sz w:val="20"/>
                <w:szCs w:val="20"/>
              </w:rPr>
              <w:t>…</w:t>
            </w:r>
          </w:p>
        </w:tc>
        <w:tc>
          <w:tcPr>
            <w:tcW w:w="175" w:type="pct"/>
            <w:shd w:val="clear" w:color="auto" w:fill="DAEEF3" w:themeFill="accent5" w:themeFillTint="33"/>
          </w:tcPr>
          <w:p w14:paraId="56635335" w14:textId="1CBA474D" w:rsidR="00A362B4" w:rsidRPr="00C2312A" w:rsidRDefault="00A362B4" w:rsidP="00A362B4">
            <w:pPr>
              <w:spacing w:after="0" w:line="240" w:lineRule="auto"/>
              <w:rPr>
                <w:rFonts w:ascii="Arial" w:hAnsi="Arial" w:cs="Arial"/>
                <w:kern w:val="0"/>
                <w:sz w:val="20"/>
                <w:szCs w:val="20"/>
              </w:rPr>
            </w:pPr>
            <w:r w:rsidRPr="0072693C">
              <w:rPr>
                <w:rFonts w:ascii="Arial" w:hAnsi="Arial" w:cs="Arial"/>
                <w:b/>
                <w:kern w:val="0"/>
                <w:sz w:val="20"/>
                <w:szCs w:val="20"/>
              </w:rPr>
              <w:t>…</w:t>
            </w:r>
          </w:p>
        </w:tc>
        <w:tc>
          <w:tcPr>
            <w:tcW w:w="288" w:type="pct"/>
            <w:shd w:val="clear" w:color="auto" w:fill="D9D9D9" w:themeFill="background1" w:themeFillShade="D9"/>
          </w:tcPr>
          <w:p w14:paraId="3B7C0E91"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DAEEF3" w:themeFill="accent5" w:themeFillTint="33"/>
          </w:tcPr>
          <w:p w14:paraId="2147A340" w14:textId="1188E482" w:rsidR="00A362B4" w:rsidRPr="00C2312A" w:rsidRDefault="00A362B4" w:rsidP="00A362B4">
            <w:pPr>
              <w:spacing w:after="0" w:line="240" w:lineRule="auto"/>
              <w:rPr>
                <w:rFonts w:ascii="Arial" w:hAnsi="Arial" w:cs="Arial"/>
                <w:kern w:val="0"/>
                <w:sz w:val="20"/>
                <w:szCs w:val="20"/>
              </w:rPr>
            </w:pPr>
            <w:r w:rsidRPr="00B33290">
              <w:rPr>
                <w:rFonts w:ascii="Arial" w:hAnsi="Arial" w:cs="Arial"/>
                <w:b/>
                <w:kern w:val="0"/>
                <w:sz w:val="20"/>
                <w:szCs w:val="20"/>
              </w:rPr>
              <w:t>…</w:t>
            </w:r>
          </w:p>
        </w:tc>
        <w:tc>
          <w:tcPr>
            <w:tcW w:w="1723" w:type="pct"/>
            <w:shd w:val="clear" w:color="auto" w:fill="DAEEF3" w:themeFill="accent5" w:themeFillTint="33"/>
          </w:tcPr>
          <w:p w14:paraId="14772E3F" w14:textId="720D3138"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See </w:t>
            </w:r>
            <w:r w:rsidRPr="00BA6687">
              <w:rPr>
                <w:rFonts w:ascii="Arial" w:hAnsi="Arial" w:cs="Arial"/>
                <w:b/>
                <w:i/>
                <w:kern w:val="0"/>
                <w:sz w:val="20"/>
                <w:szCs w:val="20"/>
              </w:rPr>
              <w:t>NFR C1 Patients’ Private Property</w:t>
            </w:r>
            <w:r>
              <w:rPr>
                <w:rFonts w:ascii="Arial" w:hAnsi="Arial" w:cs="Arial"/>
                <w:b/>
                <w:i/>
                <w:kern w:val="0"/>
                <w:sz w:val="20"/>
                <w:szCs w:val="20"/>
              </w:rPr>
              <w:t>,</w:t>
            </w:r>
            <w:r w:rsidRPr="00457358">
              <w:rPr>
                <w:rFonts w:ascii="Arial" w:hAnsi="Arial" w:cs="Arial"/>
                <w:b/>
                <w:i/>
                <w:kern w:val="0"/>
                <w:sz w:val="20"/>
                <w:szCs w:val="20"/>
              </w:rPr>
              <w:t xml:space="preserve"> Section 7 Managing PPP Funds</w:t>
            </w:r>
          </w:p>
          <w:p w14:paraId="2748A403" w14:textId="3B35E381" w:rsidR="00A362B4" w:rsidRPr="00C2312A" w:rsidRDefault="00BC146B" w:rsidP="00A362B4">
            <w:pPr>
              <w:spacing w:after="0" w:line="240" w:lineRule="auto"/>
              <w:rPr>
                <w:rFonts w:ascii="Arial" w:hAnsi="Arial" w:cs="Arial"/>
                <w:kern w:val="0"/>
                <w:sz w:val="20"/>
                <w:szCs w:val="20"/>
              </w:rPr>
            </w:pPr>
            <w:hyperlink r:id="rId145" w:history="1">
              <w:r w:rsidR="00A362B4" w:rsidRPr="00C2312A">
                <w:rPr>
                  <w:rStyle w:val="Hyperlink"/>
                  <w:rFonts w:ascii="Arial" w:hAnsi="Arial" w:cs="Arial"/>
                  <w:sz w:val="20"/>
                  <w:szCs w:val="20"/>
                </w:rPr>
                <w:t>hse.ie/eng/about/who/finance/nfr/nfrc1.pdf</w:t>
              </w:r>
            </w:hyperlink>
          </w:p>
        </w:tc>
      </w:tr>
      <w:tr w:rsidR="00A362B4" w:rsidRPr="00C2312A" w14:paraId="5A9B5331" w14:textId="28C8C5A8" w:rsidTr="00457358">
        <w:trPr>
          <w:trHeight w:val="346"/>
        </w:trPr>
        <w:tc>
          <w:tcPr>
            <w:tcW w:w="160" w:type="pct"/>
            <w:shd w:val="clear" w:color="auto" w:fill="DAEEF3" w:themeFill="accent5" w:themeFillTint="33"/>
          </w:tcPr>
          <w:p w14:paraId="63CAC31E" w14:textId="77777777" w:rsidR="00A362B4" w:rsidRPr="00C2312A" w:rsidRDefault="00A362B4" w:rsidP="00A362B4">
            <w:pPr>
              <w:spacing w:after="0" w:line="240" w:lineRule="auto"/>
              <w:rPr>
                <w:rFonts w:ascii="Arial" w:hAnsi="Arial" w:cs="Arial"/>
                <w:kern w:val="0"/>
                <w:sz w:val="20"/>
                <w:szCs w:val="20"/>
              </w:rPr>
            </w:pPr>
            <w:permStart w:id="1446392376" w:edGrp="everyone" w:colFirst="3" w:colLast="3"/>
            <w:permStart w:id="1838688701" w:edGrp="everyone" w:colFirst="4" w:colLast="4"/>
            <w:permStart w:id="2075018430" w:edGrp="everyone" w:colFirst="6" w:colLast="6"/>
            <w:permEnd w:id="1491221483"/>
            <w:permEnd w:id="1962680284"/>
            <w:permEnd w:id="1743586509"/>
            <w:r w:rsidRPr="00C2312A">
              <w:rPr>
                <w:rFonts w:ascii="Arial" w:hAnsi="Arial" w:cs="Arial"/>
                <w:kern w:val="0"/>
                <w:sz w:val="20"/>
                <w:szCs w:val="20"/>
              </w:rPr>
              <w:t>10</w:t>
            </w:r>
          </w:p>
        </w:tc>
        <w:tc>
          <w:tcPr>
            <w:tcW w:w="400" w:type="pct"/>
            <w:shd w:val="clear" w:color="auto" w:fill="DAEEF3" w:themeFill="accent5" w:themeFillTint="33"/>
          </w:tcPr>
          <w:p w14:paraId="74AC4C82" w14:textId="77777777" w:rsidR="00A362B4" w:rsidRPr="00C2312A" w:rsidRDefault="00A362B4" w:rsidP="00A362B4">
            <w:pPr>
              <w:rPr>
                <w:rFonts w:ascii="Arial" w:hAnsi="Arial" w:cs="Arial"/>
                <w:kern w:val="0"/>
                <w:sz w:val="20"/>
                <w:szCs w:val="20"/>
              </w:rPr>
            </w:pPr>
            <w:r w:rsidRPr="00C2312A">
              <w:rPr>
                <w:rFonts w:ascii="Arial" w:hAnsi="Arial" w:cs="Arial"/>
                <w:kern w:val="0"/>
                <w:sz w:val="20"/>
                <w:szCs w:val="20"/>
              </w:rPr>
              <w:t>Patients’ Private Property</w:t>
            </w:r>
          </w:p>
        </w:tc>
        <w:tc>
          <w:tcPr>
            <w:tcW w:w="1763" w:type="pct"/>
            <w:shd w:val="clear" w:color="auto" w:fill="DAEEF3" w:themeFill="accent5" w:themeFillTint="33"/>
          </w:tcPr>
          <w:p w14:paraId="7B81307F" w14:textId="77777777" w:rsidR="00A362B4" w:rsidRPr="00CA544A" w:rsidRDefault="00A362B4" w:rsidP="00A362B4">
            <w:pPr>
              <w:spacing w:after="0" w:line="240" w:lineRule="auto"/>
              <w:jc w:val="both"/>
              <w:rPr>
                <w:rFonts w:ascii="Arial" w:hAnsi="Arial" w:cs="Arial"/>
                <w:bCs/>
                <w:kern w:val="0"/>
                <w:sz w:val="20"/>
                <w:szCs w:val="20"/>
              </w:rPr>
            </w:pPr>
            <w:r w:rsidRPr="00CA544A">
              <w:rPr>
                <w:rFonts w:ascii="Arial" w:hAnsi="Arial" w:cs="Arial"/>
                <w:bCs/>
                <w:kern w:val="0"/>
                <w:sz w:val="20"/>
                <w:szCs w:val="20"/>
              </w:rPr>
              <w:t>Where supported banking arrangements are provided to clients with limited capacity, adequate controls are in place to safeguard the clients' funds in line with NFR C2 - Community Residence Finances.</w:t>
            </w:r>
          </w:p>
          <w:p w14:paraId="262E6C6D" w14:textId="77777777" w:rsidR="00A362B4" w:rsidRPr="00CA544A" w:rsidRDefault="00A362B4" w:rsidP="00A362B4">
            <w:pPr>
              <w:spacing w:after="0" w:line="240" w:lineRule="auto"/>
              <w:jc w:val="both"/>
              <w:rPr>
                <w:rFonts w:ascii="Arial" w:hAnsi="Arial" w:cs="Arial"/>
                <w:bCs/>
                <w:kern w:val="0"/>
                <w:sz w:val="20"/>
                <w:szCs w:val="20"/>
              </w:rPr>
            </w:pPr>
          </w:p>
          <w:p w14:paraId="48E6676F" w14:textId="5E0267D7" w:rsidR="00A362B4" w:rsidRPr="00C2312A" w:rsidRDefault="00A362B4" w:rsidP="00A362B4">
            <w:pPr>
              <w:spacing w:after="0" w:line="240" w:lineRule="auto"/>
              <w:jc w:val="both"/>
              <w:rPr>
                <w:rFonts w:ascii="Arial" w:hAnsi="Arial" w:cs="Arial"/>
                <w:kern w:val="0"/>
                <w:sz w:val="20"/>
                <w:szCs w:val="20"/>
              </w:rPr>
            </w:pPr>
            <w:r w:rsidRPr="00CA544A">
              <w:rPr>
                <w:rFonts w:ascii="Arial" w:hAnsi="Arial" w:cs="Arial"/>
                <w:bCs/>
                <w:kern w:val="0"/>
                <w:sz w:val="20"/>
                <w:szCs w:val="20"/>
              </w:rPr>
              <w:t>(Note: 'Not Relevant' applies only where you have no oversight or involvement with client banking arrangements as part of your role)</w:t>
            </w:r>
          </w:p>
        </w:tc>
        <w:tc>
          <w:tcPr>
            <w:tcW w:w="222" w:type="pct"/>
            <w:shd w:val="clear" w:color="auto" w:fill="DAEEF3" w:themeFill="accent5" w:themeFillTint="33"/>
          </w:tcPr>
          <w:p w14:paraId="4A1ADFE5" w14:textId="28AF45F3" w:rsidR="00A362B4" w:rsidRPr="00C2312A" w:rsidRDefault="00A362B4" w:rsidP="00A362B4">
            <w:pPr>
              <w:spacing w:after="0" w:line="240" w:lineRule="auto"/>
              <w:rPr>
                <w:rFonts w:ascii="Arial" w:hAnsi="Arial" w:cs="Arial"/>
                <w:kern w:val="0"/>
                <w:sz w:val="20"/>
                <w:szCs w:val="20"/>
              </w:rPr>
            </w:pPr>
            <w:r w:rsidRPr="0072693C">
              <w:rPr>
                <w:rFonts w:ascii="Arial" w:hAnsi="Arial" w:cs="Arial"/>
                <w:b/>
                <w:kern w:val="0"/>
                <w:sz w:val="20"/>
                <w:szCs w:val="20"/>
              </w:rPr>
              <w:t>…</w:t>
            </w:r>
          </w:p>
        </w:tc>
        <w:tc>
          <w:tcPr>
            <w:tcW w:w="175" w:type="pct"/>
            <w:shd w:val="clear" w:color="auto" w:fill="DAEEF3" w:themeFill="accent5" w:themeFillTint="33"/>
          </w:tcPr>
          <w:p w14:paraId="040C347A" w14:textId="314E09CC" w:rsidR="00A362B4" w:rsidRPr="00C2312A" w:rsidRDefault="00A362B4" w:rsidP="00A362B4">
            <w:pPr>
              <w:spacing w:after="0" w:line="240" w:lineRule="auto"/>
              <w:rPr>
                <w:rFonts w:ascii="Arial" w:hAnsi="Arial" w:cs="Arial"/>
                <w:kern w:val="0"/>
                <w:sz w:val="20"/>
                <w:szCs w:val="20"/>
              </w:rPr>
            </w:pPr>
            <w:r w:rsidRPr="0072693C">
              <w:rPr>
                <w:rFonts w:ascii="Arial" w:hAnsi="Arial" w:cs="Arial"/>
                <w:b/>
                <w:kern w:val="0"/>
                <w:sz w:val="20"/>
                <w:szCs w:val="20"/>
              </w:rPr>
              <w:t>…</w:t>
            </w:r>
          </w:p>
        </w:tc>
        <w:tc>
          <w:tcPr>
            <w:tcW w:w="288" w:type="pct"/>
            <w:shd w:val="clear" w:color="auto" w:fill="D9D9D9" w:themeFill="background1" w:themeFillShade="D9"/>
          </w:tcPr>
          <w:p w14:paraId="6345EF74" w14:textId="77777777" w:rsidR="00A362B4" w:rsidRPr="00C2312A" w:rsidRDefault="00A362B4" w:rsidP="00A362B4">
            <w:pPr>
              <w:spacing w:after="0" w:line="240" w:lineRule="auto"/>
              <w:rPr>
                <w:rFonts w:ascii="Arial" w:hAnsi="Arial" w:cs="Arial"/>
                <w:kern w:val="0"/>
                <w:sz w:val="20"/>
                <w:szCs w:val="20"/>
              </w:rPr>
            </w:pPr>
          </w:p>
        </w:tc>
        <w:tc>
          <w:tcPr>
            <w:tcW w:w="270" w:type="pct"/>
            <w:shd w:val="clear" w:color="auto" w:fill="DAEEF3" w:themeFill="accent5" w:themeFillTint="33"/>
          </w:tcPr>
          <w:p w14:paraId="0D002BC1" w14:textId="4BB3010E" w:rsidR="00A362B4" w:rsidRPr="00C2312A" w:rsidRDefault="00A362B4" w:rsidP="00A362B4">
            <w:pPr>
              <w:spacing w:after="0" w:line="240" w:lineRule="auto"/>
              <w:rPr>
                <w:rFonts w:ascii="Arial" w:hAnsi="Arial" w:cs="Arial"/>
                <w:kern w:val="0"/>
                <w:sz w:val="20"/>
                <w:szCs w:val="20"/>
              </w:rPr>
            </w:pPr>
            <w:r w:rsidRPr="00B33290">
              <w:rPr>
                <w:rFonts w:ascii="Arial" w:hAnsi="Arial" w:cs="Arial"/>
                <w:b/>
                <w:kern w:val="0"/>
                <w:sz w:val="20"/>
                <w:szCs w:val="20"/>
              </w:rPr>
              <w:t>…</w:t>
            </w:r>
          </w:p>
        </w:tc>
        <w:tc>
          <w:tcPr>
            <w:tcW w:w="1723" w:type="pct"/>
            <w:shd w:val="clear" w:color="auto" w:fill="DAEEF3" w:themeFill="accent5" w:themeFillTint="33"/>
          </w:tcPr>
          <w:p w14:paraId="39538B35" w14:textId="14D21ADF" w:rsidR="00A362B4" w:rsidRPr="00C2312A" w:rsidRDefault="00A362B4" w:rsidP="00A362B4">
            <w:pPr>
              <w:spacing w:after="0" w:line="240" w:lineRule="auto"/>
              <w:rPr>
                <w:rFonts w:ascii="Arial" w:hAnsi="Arial" w:cs="Arial"/>
                <w:kern w:val="0"/>
                <w:sz w:val="20"/>
                <w:szCs w:val="20"/>
              </w:rPr>
            </w:pPr>
            <w:r>
              <w:rPr>
                <w:rFonts w:ascii="Arial" w:hAnsi="Arial" w:cs="Arial"/>
                <w:kern w:val="0"/>
                <w:sz w:val="20"/>
                <w:szCs w:val="20"/>
              </w:rPr>
              <w:t xml:space="preserve">See </w:t>
            </w:r>
            <w:r w:rsidRPr="00BA6687">
              <w:rPr>
                <w:rFonts w:ascii="Arial" w:hAnsi="Arial" w:cs="Arial"/>
                <w:b/>
                <w:i/>
                <w:kern w:val="0"/>
                <w:sz w:val="20"/>
                <w:szCs w:val="20"/>
              </w:rPr>
              <w:t>NFR C2 Community Residence Finances</w:t>
            </w:r>
            <w:r>
              <w:rPr>
                <w:rFonts w:ascii="Arial" w:hAnsi="Arial" w:cs="Arial"/>
                <w:kern w:val="0"/>
                <w:sz w:val="20"/>
                <w:szCs w:val="20"/>
              </w:rPr>
              <w:t xml:space="preserve"> </w:t>
            </w:r>
            <w:hyperlink r:id="rId146" w:history="1">
              <w:r w:rsidRPr="00420249">
                <w:rPr>
                  <w:rStyle w:val="Hyperlink"/>
                  <w:rFonts w:ascii="Arial" w:hAnsi="Arial" w:cs="Arial"/>
                  <w:bCs/>
                  <w:sz w:val="20"/>
                  <w:szCs w:val="20"/>
                </w:rPr>
                <w:t>https://www.hse.ie/eng/about/who/finance/nfr/nfrc2.pdf</w:t>
              </w:r>
            </w:hyperlink>
          </w:p>
        </w:tc>
      </w:tr>
      <w:permEnd w:id="1446392376"/>
      <w:permEnd w:id="1838688701"/>
      <w:permEnd w:id="2075018430"/>
    </w:tbl>
    <w:p w14:paraId="3B532ADA" w14:textId="77777777" w:rsidR="00632289" w:rsidRDefault="00632289" w:rsidP="00793E25">
      <w:pPr>
        <w:tabs>
          <w:tab w:val="left" w:pos="2065"/>
        </w:tabs>
        <w:rPr>
          <w:sz w:val="20"/>
          <w:szCs w:val="20"/>
        </w:rPr>
      </w:pPr>
    </w:p>
    <w:p w14:paraId="3E1531E5" w14:textId="77777777" w:rsidR="00CA544A" w:rsidRDefault="00CA544A">
      <w:pPr>
        <w:spacing w:after="0" w:line="240" w:lineRule="auto"/>
        <w:rPr>
          <w:sz w:val="20"/>
          <w:szCs w:val="20"/>
        </w:rPr>
      </w:pPr>
      <w:r>
        <w:rPr>
          <w:sz w:val="20"/>
          <w:szCs w:val="20"/>
        </w:rPr>
        <w:br w:type="page"/>
      </w:r>
    </w:p>
    <w:p w14:paraId="09F747D6" w14:textId="5FFF3496" w:rsidR="00CA544A" w:rsidRDefault="00CA544A" w:rsidP="00CA544A">
      <w:pPr>
        <w:ind w:left="-567"/>
        <w:rPr>
          <w:sz w:val="20"/>
          <w:szCs w:val="20"/>
        </w:rPr>
      </w:pPr>
      <w:r w:rsidRPr="00CA544A">
        <w:rPr>
          <w:sz w:val="20"/>
          <w:szCs w:val="20"/>
        </w:rPr>
        <w:lastRenderedPageBreak/>
        <w:t xml:space="preserve">INTERNATIONAL TRANSFER OF </w:t>
      </w:r>
      <w:r w:rsidR="00B17385">
        <w:rPr>
          <w:sz w:val="20"/>
          <w:szCs w:val="20"/>
        </w:rPr>
        <w:t xml:space="preserve">PERSONAL </w:t>
      </w:r>
      <w:r w:rsidRPr="00CA544A">
        <w:rPr>
          <w:sz w:val="20"/>
          <w:szCs w:val="20"/>
        </w:rPr>
        <w:t>DATA</w:t>
      </w:r>
    </w:p>
    <w:p w14:paraId="2883CF5A" w14:textId="01FAB4D0" w:rsidR="00CA544A" w:rsidRPr="00C2312A" w:rsidRDefault="00CA544A" w:rsidP="00CA544A">
      <w:pPr>
        <w:ind w:left="-567"/>
        <w:rPr>
          <w:sz w:val="20"/>
          <w:szCs w:val="20"/>
        </w:rPr>
      </w:pPr>
      <w:r>
        <w:rPr>
          <w:sz w:val="20"/>
          <w:szCs w:val="20"/>
        </w:rPr>
        <w:t>Statement l</w:t>
      </w:r>
      <w:r w:rsidRPr="00CA544A">
        <w:rPr>
          <w:sz w:val="20"/>
          <w:szCs w:val="20"/>
        </w:rPr>
        <w:t>inked to Introductory Question: "Do your responsibilities involve the international transfer of personal data?"</w:t>
      </w:r>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1317"/>
        <w:gridCol w:w="5301"/>
        <w:gridCol w:w="652"/>
        <w:gridCol w:w="510"/>
        <w:gridCol w:w="851"/>
        <w:gridCol w:w="796"/>
        <w:gridCol w:w="5174"/>
      </w:tblGrid>
      <w:tr w:rsidR="00CA544A" w:rsidRPr="00C2312A" w14:paraId="17BDA243" w14:textId="77777777" w:rsidTr="00A362B4">
        <w:trPr>
          <w:trHeight w:val="359"/>
          <w:tblHeader/>
        </w:trPr>
        <w:tc>
          <w:tcPr>
            <w:tcW w:w="160" w:type="pct"/>
            <w:shd w:val="clear" w:color="auto" w:fill="F2F2F2"/>
          </w:tcPr>
          <w:p w14:paraId="63B67FF1" w14:textId="77777777" w:rsidR="00CA544A" w:rsidRPr="00C2312A" w:rsidRDefault="00CA544A" w:rsidP="00810349">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37" w:type="pct"/>
            <w:shd w:val="clear" w:color="auto" w:fill="F2F2F2"/>
          </w:tcPr>
          <w:p w14:paraId="6B572EFE" w14:textId="2112DFC4" w:rsidR="00CA544A" w:rsidRPr="00C2312A" w:rsidRDefault="00B4295A" w:rsidP="00810349">
            <w:pPr>
              <w:spacing w:after="0" w:line="240" w:lineRule="auto"/>
              <w:rPr>
                <w:rFonts w:ascii="Arial" w:hAnsi="Arial" w:cs="Arial"/>
                <w:b/>
                <w:kern w:val="0"/>
                <w:sz w:val="20"/>
                <w:szCs w:val="20"/>
              </w:rPr>
            </w:pPr>
            <w:r>
              <w:rPr>
                <w:rFonts w:ascii="Arial" w:hAnsi="Arial" w:cs="Arial"/>
                <w:b/>
                <w:kern w:val="0"/>
                <w:sz w:val="20"/>
                <w:szCs w:val="20"/>
              </w:rPr>
              <w:t>Core/ Specialist</w:t>
            </w:r>
          </w:p>
        </w:tc>
        <w:tc>
          <w:tcPr>
            <w:tcW w:w="1757" w:type="pct"/>
            <w:shd w:val="clear" w:color="auto" w:fill="F2F2F2"/>
          </w:tcPr>
          <w:p w14:paraId="0AB2BC70" w14:textId="77777777" w:rsidR="00CA544A" w:rsidRPr="00C2312A" w:rsidRDefault="00CA544A" w:rsidP="00810349">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16" w:type="pct"/>
            <w:shd w:val="clear" w:color="auto" w:fill="F2F2F2"/>
          </w:tcPr>
          <w:p w14:paraId="05F3D967" w14:textId="77777777" w:rsidR="00CA544A" w:rsidRPr="00C2312A" w:rsidRDefault="00CA544A" w:rsidP="00810349">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69" w:type="pct"/>
            <w:shd w:val="clear" w:color="auto" w:fill="F2F2F2"/>
          </w:tcPr>
          <w:p w14:paraId="76E7E72F" w14:textId="77777777" w:rsidR="00CA544A" w:rsidRPr="00C2312A" w:rsidRDefault="00CA544A" w:rsidP="00810349">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82" w:type="pct"/>
            <w:shd w:val="clear" w:color="auto" w:fill="F2F2F2"/>
          </w:tcPr>
          <w:p w14:paraId="399CDAB4" w14:textId="77777777" w:rsidR="00CA544A" w:rsidRPr="00C2312A" w:rsidRDefault="00CA544A" w:rsidP="00810349">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4" w:type="pct"/>
            <w:shd w:val="clear" w:color="auto" w:fill="F2F2F2"/>
          </w:tcPr>
          <w:p w14:paraId="517F0322" w14:textId="77777777" w:rsidR="00CA544A" w:rsidRPr="00C2312A" w:rsidRDefault="00CA544A" w:rsidP="00810349">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716" w:type="pct"/>
            <w:shd w:val="clear" w:color="auto" w:fill="F2F2F2"/>
          </w:tcPr>
          <w:p w14:paraId="10A7FDBB" w14:textId="77777777" w:rsidR="00CA544A" w:rsidRPr="00C2312A" w:rsidRDefault="00CA544A" w:rsidP="00810349">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A362B4" w:rsidRPr="00C2312A" w14:paraId="63FFBB8C" w14:textId="77777777" w:rsidTr="00A362B4">
        <w:trPr>
          <w:trHeight w:val="302"/>
        </w:trPr>
        <w:tc>
          <w:tcPr>
            <w:tcW w:w="160" w:type="pct"/>
            <w:shd w:val="clear" w:color="auto" w:fill="DAEEF3" w:themeFill="accent5" w:themeFillTint="33"/>
          </w:tcPr>
          <w:p w14:paraId="6106A813" w14:textId="77777777" w:rsidR="00A362B4" w:rsidRPr="00C2312A" w:rsidRDefault="00A362B4" w:rsidP="00A362B4">
            <w:pPr>
              <w:spacing w:after="0" w:line="240" w:lineRule="auto"/>
              <w:rPr>
                <w:rFonts w:ascii="Arial" w:hAnsi="Arial" w:cs="Arial"/>
                <w:kern w:val="0"/>
                <w:sz w:val="20"/>
                <w:szCs w:val="20"/>
              </w:rPr>
            </w:pPr>
            <w:permStart w:id="402595715" w:edGrp="everyone" w:colFirst="3" w:colLast="3"/>
            <w:permStart w:id="1943621673" w:edGrp="everyone" w:colFirst="4" w:colLast="4"/>
            <w:permStart w:id="2138249987" w:edGrp="everyone" w:colFirst="5" w:colLast="5"/>
            <w:r w:rsidRPr="00C2312A">
              <w:rPr>
                <w:rFonts w:ascii="Arial" w:hAnsi="Arial" w:cs="Arial"/>
                <w:kern w:val="0"/>
                <w:sz w:val="20"/>
                <w:szCs w:val="20"/>
              </w:rPr>
              <w:t>1</w:t>
            </w:r>
          </w:p>
        </w:tc>
        <w:tc>
          <w:tcPr>
            <w:tcW w:w="437" w:type="pct"/>
            <w:shd w:val="clear" w:color="auto" w:fill="DAEEF3" w:themeFill="accent5" w:themeFillTint="33"/>
          </w:tcPr>
          <w:p w14:paraId="576AC288" w14:textId="350ADDE6" w:rsidR="00A362B4" w:rsidRPr="00C2312A" w:rsidRDefault="00A362B4" w:rsidP="00A362B4">
            <w:pPr>
              <w:spacing w:after="0" w:line="240" w:lineRule="auto"/>
              <w:rPr>
                <w:rFonts w:ascii="Arial" w:hAnsi="Arial" w:cs="Arial"/>
                <w:kern w:val="0"/>
                <w:sz w:val="20"/>
                <w:szCs w:val="20"/>
              </w:rPr>
            </w:pPr>
            <w:r w:rsidRPr="00B17385">
              <w:rPr>
                <w:rFonts w:ascii="Arial" w:hAnsi="Arial" w:cs="Arial"/>
                <w:kern w:val="0"/>
                <w:sz w:val="20"/>
                <w:szCs w:val="20"/>
              </w:rPr>
              <w:t>International transfer of personal data</w:t>
            </w:r>
          </w:p>
        </w:tc>
        <w:tc>
          <w:tcPr>
            <w:tcW w:w="1757" w:type="pct"/>
            <w:shd w:val="clear" w:color="auto" w:fill="DAEEF3" w:themeFill="accent5" w:themeFillTint="33"/>
          </w:tcPr>
          <w:p w14:paraId="3424106A" w14:textId="77777777" w:rsidR="00A362B4" w:rsidRPr="00B17385" w:rsidRDefault="00A362B4" w:rsidP="00A362B4">
            <w:pPr>
              <w:spacing w:line="240" w:lineRule="auto"/>
              <w:jc w:val="both"/>
              <w:rPr>
                <w:rFonts w:ascii="Arial" w:hAnsi="Arial" w:cs="Arial"/>
                <w:kern w:val="0"/>
                <w:sz w:val="20"/>
                <w:szCs w:val="20"/>
              </w:rPr>
            </w:pPr>
            <w:r w:rsidRPr="00B17385">
              <w:rPr>
                <w:rFonts w:ascii="Arial" w:hAnsi="Arial" w:cs="Arial"/>
                <w:kern w:val="0"/>
                <w:sz w:val="20"/>
                <w:szCs w:val="20"/>
              </w:rPr>
              <w:t xml:space="preserve">ONLY TO BE ANSWERED BY STAFF INVOLVED IN THE INTERNATIONAL TRANSFER OF PERSONAL DATA </w:t>
            </w:r>
          </w:p>
          <w:p w14:paraId="35B5CF3F" w14:textId="396C0A3E" w:rsidR="00A362B4" w:rsidRPr="00C2312A" w:rsidRDefault="00A362B4" w:rsidP="00A362B4">
            <w:pPr>
              <w:spacing w:line="240" w:lineRule="auto"/>
              <w:jc w:val="both"/>
              <w:rPr>
                <w:rFonts w:ascii="Arial" w:hAnsi="Arial" w:cs="Arial"/>
                <w:b/>
                <w:kern w:val="0"/>
                <w:sz w:val="20"/>
                <w:szCs w:val="20"/>
              </w:rPr>
            </w:pPr>
            <w:r w:rsidRPr="00B17385">
              <w:rPr>
                <w:rFonts w:ascii="Arial" w:hAnsi="Arial" w:cs="Arial"/>
                <w:kern w:val="0"/>
                <w:sz w:val="20"/>
                <w:szCs w:val="20"/>
              </w:rPr>
              <w:t>Where my duties include the international transfer of personal data to third countries (countries outside the EEA where there is no adequacy agreement), I am aware of the implications of the Schrems II decision of the Court of Justice of the EU and the requirement to complete a Transfer Impact Assessment (TIA).  Where required, I will seek appropriate advice from the Data Protection Office /Office of the Chief Information Officer/ Regional Deputy Data Protection Officers (DDPO’s) prior to transferring such data where the processing includes personal data.</w:t>
            </w:r>
          </w:p>
        </w:tc>
        <w:tc>
          <w:tcPr>
            <w:tcW w:w="216" w:type="pct"/>
            <w:shd w:val="clear" w:color="auto" w:fill="DAEEF3" w:themeFill="accent5" w:themeFillTint="33"/>
          </w:tcPr>
          <w:p w14:paraId="1ADC76AF" w14:textId="06C625CB" w:rsidR="00A362B4" w:rsidRPr="00C2312A" w:rsidRDefault="00A362B4" w:rsidP="00A362B4">
            <w:pPr>
              <w:spacing w:after="0" w:line="240" w:lineRule="auto"/>
              <w:rPr>
                <w:rFonts w:ascii="Arial" w:hAnsi="Arial" w:cs="Arial"/>
                <w:kern w:val="0"/>
                <w:sz w:val="20"/>
                <w:szCs w:val="20"/>
              </w:rPr>
            </w:pPr>
            <w:r w:rsidRPr="005A0BDD">
              <w:rPr>
                <w:rFonts w:ascii="Arial" w:hAnsi="Arial" w:cs="Arial"/>
                <w:b/>
                <w:kern w:val="0"/>
                <w:sz w:val="20"/>
                <w:szCs w:val="20"/>
              </w:rPr>
              <w:t>…</w:t>
            </w:r>
          </w:p>
        </w:tc>
        <w:tc>
          <w:tcPr>
            <w:tcW w:w="169" w:type="pct"/>
            <w:shd w:val="clear" w:color="auto" w:fill="DAEEF3" w:themeFill="accent5" w:themeFillTint="33"/>
          </w:tcPr>
          <w:p w14:paraId="16C1E667" w14:textId="7AA480EF" w:rsidR="00A362B4" w:rsidRPr="00C2312A" w:rsidRDefault="00A362B4" w:rsidP="00A362B4">
            <w:pPr>
              <w:spacing w:after="0" w:line="240" w:lineRule="auto"/>
              <w:rPr>
                <w:rFonts w:ascii="Arial" w:hAnsi="Arial" w:cs="Arial"/>
                <w:kern w:val="0"/>
                <w:sz w:val="20"/>
                <w:szCs w:val="20"/>
              </w:rPr>
            </w:pPr>
            <w:r w:rsidRPr="005A0BDD">
              <w:rPr>
                <w:rFonts w:ascii="Arial" w:hAnsi="Arial" w:cs="Arial"/>
                <w:b/>
                <w:kern w:val="0"/>
                <w:sz w:val="20"/>
                <w:szCs w:val="20"/>
              </w:rPr>
              <w:t>…</w:t>
            </w:r>
          </w:p>
        </w:tc>
        <w:tc>
          <w:tcPr>
            <w:tcW w:w="282" w:type="pct"/>
            <w:shd w:val="clear" w:color="auto" w:fill="DAEEF3" w:themeFill="accent5" w:themeFillTint="33"/>
          </w:tcPr>
          <w:p w14:paraId="27B0B431" w14:textId="13F346C4" w:rsidR="00A362B4" w:rsidRPr="00C2312A" w:rsidRDefault="00A362B4" w:rsidP="00A362B4">
            <w:pPr>
              <w:spacing w:after="0" w:line="240" w:lineRule="auto"/>
              <w:rPr>
                <w:rFonts w:ascii="Arial" w:hAnsi="Arial" w:cs="Arial"/>
                <w:kern w:val="0"/>
                <w:sz w:val="20"/>
                <w:szCs w:val="20"/>
              </w:rPr>
            </w:pPr>
            <w:r w:rsidRPr="005A0BDD">
              <w:rPr>
                <w:rFonts w:ascii="Arial" w:hAnsi="Arial" w:cs="Arial"/>
                <w:b/>
                <w:kern w:val="0"/>
                <w:sz w:val="20"/>
                <w:szCs w:val="20"/>
              </w:rPr>
              <w:t>…</w:t>
            </w:r>
          </w:p>
        </w:tc>
        <w:tc>
          <w:tcPr>
            <w:tcW w:w="264" w:type="pct"/>
            <w:shd w:val="clear" w:color="auto" w:fill="D9D9D9" w:themeFill="background1" w:themeFillShade="D9"/>
          </w:tcPr>
          <w:p w14:paraId="40FD8D2C" w14:textId="77777777" w:rsidR="00A362B4" w:rsidRPr="00C2312A" w:rsidRDefault="00A362B4" w:rsidP="00A362B4">
            <w:pPr>
              <w:spacing w:after="0" w:line="240" w:lineRule="auto"/>
              <w:rPr>
                <w:rFonts w:ascii="Arial" w:hAnsi="Arial" w:cs="Arial"/>
                <w:kern w:val="0"/>
                <w:sz w:val="20"/>
                <w:szCs w:val="20"/>
              </w:rPr>
            </w:pPr>
          </w:p>
        </w:tc>
        <w:tc>
          <w:tcPr>
            <w:tcW w:w="1716" w:type="pct"/>
            <w:shd w:val="clear" w:color="auto" w:fill="DAEEF3" w:themeFill="accent5" w:themeFillTint="33"/>
          </w:tcPr>
          <w:p w14:paraId="757F1686" w14:textId="77777777" w:rsidR="00A362B4" w:rsidRPr="00B17385" w:rsidRDefault="00A362B4" w:rsidP="00A362B4">
            <w:pPr>
              <w:spacing w:after="0" w:line="240" w:lineRule="auto"/>
              <w:rPr>
                <w:rFonts w:ascii="Arial" w:hAnsi="Arial" w:cs="Arial"/>
                <w:kern w:val="0"/>
                <w:sz w:val="20"/>
                <w:szCs w:val="20"/>
              </w:rPr>
            </w:pPr>
            <w:r w:rsidRPr="00B17385">
              <w:rPr>
                <w:rFonts w:ascii="Arial" w:hAnsi="Arial" w:cs="Arial"/>
                <w:kern w:val="0"/>
                <w:sz w:val="20"/>
                <w:szCs w:val="20"/>
              </w:rPr>
              <w:t xml:space="preserve">Special rules apply to international transfers of personal data. </w:t>
            </w:r>
          </w:p>
          <w:p w14:paraId="27901535" w14:textId="77777777" w:rsidR="00A362B4" w:rsidRPr="00B17385" w:rsidRDefault="00A362B4" w:rsidP="00A362B4">
            <w:pPr>
              <w:spacing w:after="0" w:line="240" w:lineRule="auto"/>
              <w:rPr>
                <w:rFonts w:ascii="Arial" w:hAnsi="Arial" w:cs="Arial"/>
                <w:kern w:val="0"/>
                <w:sz w:val="20"/>
                <w:szCs w:val="20"/>
              </w:rPr>
            </w:pPr>
          </w:p>
          <w:p w14:paraId="5D8A55EA" w14:textId="77777777" w:rsidR="00A362B4" w:rsidRPr="00B17385" w:rsidRDefault="00A362B4" w:rsidP="00A362B4">
            <w:pPr>
              <w:spacing w:after="0" w:line="240" w:lineRule="auto"/>
              <w:rPr>
                <w:rFonts w:ascii="Arial" w:hAnsi="Arial" w:cs="Arial"/>
                <w:kern w:val="0"/>
                <w:sz w:val="20"/>
                <w:szCs w:val="20"/>
              </w:rPr>
            </w:pPr>
            <w:r w:rsidRPr="00B17385">
              <w:rPr>
                <w:rFonts w:ascii="Arial" w:hAnsi="Arial" w:cs="Arial"/>
                <w:kern w:val="0"/>
                <w:sz w:val="20"/>
                <w:szCs w:val="20"/>
              </w:rPr>
              <w:t>General Data Protection Regulation (GDPR) applies data protection rules across the European Economic Area (EEA). This includes all EU countries and Iceland, Liechtenstein and Norway. Transferring personal data to a destination outside the EEA (known as a third country) must comply with transfer mechanisms prescribed by GDPR.</w:t>
            </w:r>
          </w:p>
          <w:p w14:paraId="1F0ECCAC" w14:textId="77777777" w:rsidR="00A362B4" w:rsidRPr="00B17385" w:rsidRDefault="00A362B4" w:rsidP="00A362B4">
            <w:pPr>
              <w:spacing w:after="0" w:line="240" w:lineRule="auto"/>
              <w:rPr>
                <w:rFonts w:ascii="Arial" w:hAnsi="Arial" w:cs="Arial"/>
                <w:kern w:val="0"/>
                <w:sz w:val="20"/>
                <w:szCs w:val="20"/>
              </w:rPr>
            </w:pPr>
          </w:p>
          <w:p w14:paraId="283713CF" w14:textId="70869FB1" w:rsidR="00A362B4" w:rsidRPr="00C2312A" w:rsidRDefault="00A362B4" w:rsidP="00A362B4">
            <w:pPr>
              <w:spacing w:after="0" w:line="240" w:lineRule="auto"/>
              <w:rPr>
                <w:rFonts w:cs="Arial"/>
                <w:bCs/>
                <w:color w:val="0000FF"/>
                <w:sz w:val="20"/>
                <w:szCs w:val="20"/>
                <w:u w:val="single"/>
              </w:rPr>
            </w:pPr>
            <w:r w:rsidRPr="00B17385">
              <w:rPr>
                <w:rFonts w:ascii="Arial" w:hAnsi="Arial" w:cs="Arial"/>
                <w:kern w:val="0"/>
                <w:sz w:val="20"/>
                <w:szCs w:val="20"/>
              </w:rPr>
              <w:t xml:space="preserve">See additional detail and related resources on the HSE Data Protection website: </w:t>
            </w:r>
            <w:hyperlink r:id="rId147" w:history="1">
              <w:r w:rsidRPr="00C86A8C">
                <w:rPr>
                  <w:rStyle w:val="Hyperlink"/>
                  <w:rFonts w:ascii="Arial" w:hAnsi="Arial" w:cs="Arial"/>
                  <w:kern w:val="0"/>
                  <w:sz w:val="20"/>
                  <w:szCs w:val="20"/>
                </w:rPr>
                <w:t>https://healthservice.hse.ie/staff/procedures-guidelines/data-protection/international-transfer-of-personal-data/</w:t>
              </w:r>
            </w:hyperlink>
            <w:r>
              <w:rPr>
                <w:rFonts w:ascii="Arial" w:hAnsi="Arial" w:cs="Arial"/>
                <w:kern w:val="0"/>
                <w:sz w:val="20"/>
                <w:szCs w:val="20"/>
              </w:rPr>
              <w:t xml:space="preserve"> </w:t>
            </w:r>
          </w:p>
        </w:tc>
      </w:tr>
      <w:permEnd w:id="402595715"/>
      <w:permEnd w:id="1943621673"/>
      <w:permEnd w:id="2138249987"/>
    </w:tbl>
    <w:p w14:paraId="75A1501B" w14:textId="77777777" w:rsidR="00B17385" w:rsidRDefault="00B17385" w:rsidP="00793E25">
      <w:pPr>
        <w:tabs>
          <w:tab w:val="left" w:pos="2065"/>
        </w:tabs>
        <w:rPr>
          <w:sz w:val="20"/>
          <w:szCs w:val="20"/>
        </w:rPr>
      </w:pPr>
    </w:p>
    <w:p w14:paraId="3D6B71FA" w14:textId="5D17D05C" w:rsidR="00852232" w:rsidRDefault="00852232" w:rsidP="00793E25">
      <w:pPr>
        <w:tabs>
          <w:tab w:val="left" w:pos="2065"/>
        </w:tabs>
        <w:rPr>
          <w:sz w:val="20"/>
          <w:szCs w:val="20"/>
        </w:rPr>
      </w:pPr>
      <w:r>
        <w:rPr>
          <w:sz w:val="20"/>
          <w:szCs w:val="20"/>
        </w:rPr>
        <w:t xml:space="preserve">Please note the other 2 CARP </w:t>
      </w:r>
      <w:r w:rsidR="00632289">
        <w:rPr>
          <w:sz w:val="20"/>
          <w:szCs w:val="20"/>
        </w:rPr>
        <w:t>components</w:t>
      </w:r>
      <w:r>
        <w:rPr>
          <w:sz w:val="20"/>
          <w:szCs w:val="20"/>
        </w:rPr>
        <w:t xml:space="preserve"> are:</w:t>
      </w:r>
    </w:p>
    <w:p w14:paraId="62EE3F79" w14:textId="16AAE6EB" w:rsidR="00852232" w:rsidRPr="00632289" w:rsidRDefault="00852232" w:rsidP="00852232">
      <w:pPr>
        <w:pStyle w:val="ListParagraph"/>
        <w:numPr>
          <w:ilvl w:val="0"/>
          <w:numId w:val="28"/>
        </w:numPr>
        <w:tabs>
          <w:tab w:val="left" w:pos="2065"/>
        </w:tabs>
        <w:rPr>
          <w:rFonts w:ascii="Arial" w:hAnsi="Arial" w:cs="Arial"/>
          <w:sz w:val="20"/>
          <w:szCs w:val="20"/>
        </w:rPr>
      </w:pPr>
      <w:r w:rsidRPr="00632289">
        <w:rPr>
          <w:rFonts w:ascii="Arial" w:hAnsi="Arial" w:cs="Arial"/>
          <w:sz w:val="20"/>
          <w:szCs w:val="20"/>
        </w:rPr>
        <w:t>The Controls Assurance Statement</w:t>
      </w:r>
    </w:p>
    <w:p w14:paraId="3569740D" w14:textId="77B02501" w:rsidR="00852232" w:rsidRPr="00632289" w:rsidRDefault="00852232" w:rsidP="00852232">
      <w:pPr>
        <w:pStyle w:val="ListParagraph"/>
        <w:numPr>
          <w:ilvl w:val="0"/>
          <w:numId w:val="28"/>
        </w:numPr>
        <w:tabs>
          <w:tab w:val="left" w:pos="2065"/>
        </w:tabs>
        <w:rPr>
          <w:rFonts w:ascii="Arial" w:hAnsi="Arial" w:cs="Arial"/>
          <w:sz w:val="20"/>
          <w:szCs w:val="20"/>
        </w:rPr>
      </w:pPr>
      <w:r w:rsidRPr="00632289">
        <w:rPr>
          <w:rFonts w:ascii="Arial" w:hAnsi="Arial" w:cs="Arial"/>
          <w:sz w:val="20"/>
          <w:szCs w:val="20"/>
        </w:rPr>
        <w:t>Statement of Positions Held</w:t>
      </w:r>
    </w:p>
    <w:p w14:paraId="3B888642" w14:textId="77777777" w:rsidR="00632289" w:rsidRDefault="00632289" w:rsidP="00632289">
      <w:pPr>
        <w:pStyle w:val="ListParagraph"/>
        <w:tabs>
          <w:tab w:val="left" w:pos="2065"/>
        </w:tabs>
        <w:rPr>
          <w:sz w:val="20"/>
          <w:szCs w:val="20"/>
        </w:rPr>
      </w:pPr>
    </w:p>
    <w:p w14:paraId="12DFE6C9" w14:textId="150D4440" w:rsidR="00852232" w:rsidRPr="00852232" w:rsidRDefault="00852232" w:rsidP="00852232">
      <w:pPr>
        <w:tabs>
          <w:tab w:val="left" w:pos="2065"/>
        </w:tabs>
        <w:rPr>
          <w:sz w:val="20"/>
          <w:szCs w:val="20"/>
        </w:rPr>
      </w:pPr>
      <w:r>
        <w:rPr>
          <w:sz w:val="20"/>
          <w:szCs w:val="20"/>
        </w:rPr>
        <w:t xml:space="preserve">Both of these documents are available for offline review on the </w:t>
      </w:r>
      <w:hyperlink r:id="rId148" w:history="1">
        <w:r w:rsidRPr="00632289">
          <w:rPr>
            <w:rStyle w:val="Hyperlink"/>
            <w:rFonts w:cs="Helvetica"/>
            <w:sz w:val="20"/>
            <w:szCs w:val="20"/>
          </w:rPr>
          <w:t>CARP Support W</w:t>
        </w:r>
        <w:r w:rsidR="00632289" w:rsidRPr="00632289">
          <w:rPr>
            <w:rStyle w:val="Hyperlink"/>
            <w:rFonts w:cs="Helvetica"/>
            <w:sz w:val="20"/>
            <w:szCs w:val="20"/>
          </w:rPr>
          <w:t xml:space="preserve">ebsite - </w:t>
        </w:r>
        <w:r w:rsidRPr="00632289">
          <w:rPr>
            <w:rStyle w:val="Hyperlink"/>
            <w:rFonts w:cs="Helvetica"/>
            <w:sz w:val="20"/>
            <w:szCs w:val="20"/>
          </w:rPr>
          <w:t>Resources page</w:t>
        </w:r>
      </w:hyperlink>
      <w:r>
        <w:rPr>
          <w:sz w:val="20"/>
          <w:szCs w:val="20"/>
        </w:rPr>
        <w:t xml:space="preserve">, </w:t>
      </w:r>
      <w:r w:rsidR="00632289">
        <w:rPr>
          <w:sz w:val="20"/>
          <w:szCs w:val="20"/>
        </w:rPr>
        <w:t>see Preparation documents (doc #3 and doc #4).  The sign-off</w:t>
      </w:r>
      <w:r w:rsidR="00632289" w:rsidRPr="00632289">
        <w:rPr>
          <w:sz w:val="20"/>
          <w:szCs w:val="20"/>
        </w:rPr>
        <w:t xml:space="preserve"> </w:t>
      </w:r>
      <w:r w:rsidR="00632289">
        <w:rPr>
          <w:sz w:val="20"/>
          <w:szCs w:val="20"/>
        </w:rPr>
        <w:t xml:space="preserve">of these documents </w:t>
      </w:r>
      <w:r w:rsidR="00632289" w:rsidRPr="00632289">
        <w:rPr>
          <w:sz w:val="20"/>
          <w:szCs w:val="20"/>
        </w:rPr>
        <w:t>and any related notes are captured within the survey site.</w:t>
      </w:r>
    </w:p>
    <w:sectPr w:rsidR="00852232" w:rsidRPr="00852232" w:rsidSect="003610BF">
      <w:footerReference w:type="default" r:id="rId149"/>
      <w:pgSz w:w="15840" w:h="12240" w:orient="landscape"/>
      <w:pgMar w:top="425" w:right="110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E0CF" w14:textId="77777777" w:rsidR="00BC146B" w:rsidRDefault="00BC146B" w:rsidP="003406C3">
      <w:pPr>
        <w:spacing w:after="0" w:line="240" w:lineRule="auto"/>
      </w:pPr>
      <w:r>
        <w:separator/>
      </w:r>
    </w:p>
  </w:endnote>
  <w:endnote w:type="continuationSeparator" w:id="0">
    <w:p w14:paraId="2C448C5C" w14:textId="77777777" w:rsidR="00BC146B" w:rsidRDefault="00BC146B" w:rsidP="0034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35D2" w14:textId="6379A3E6" w:rsidR="00B0315F" w:rsidRPr="008F7DF1" w:rsidRDefault="00B0315F">
    <w:pPr>
      <w:pStyle w:val="Footer"/>
      <w:rPr>
        <w:sz w:val="20"/>
        <w:szCs w:val="20"/>
      </w:rPr>
    </w:pPr>
    <w:r w:rsidRPr="008F7DF1">
      <w:rPr>
        <w:rFonts w:ascii="Calibri" w:hAnsi="Calibri" w:cs="Calibri"/>
        <w:b/>
        <w:kern w:val="0"/>
        <w:sz w:val="20"/>
        <w:szCs w:val="20"/>
      </w:rPr>
      <w:t>HEALTH SERVICE EXECUTIVE:</w:t>
    </w:r>
    <w:r>
      <w:rPr>
        <w:rFonts w:ascii="Calibri" w:hAnsi="Calibri" w:cs="Calibri"/>
        <w:b/>
        <w:kern w:val="0"/>
        <w:sz w:val="20"/>
        <w:szCs w:val="20"/>
      </w:rPr>
      <w:t xml:space="preserve"> </w:t>
    </w:r>
    <w:r w:rsidRPr="008F7DF1">
      <w:rPr>
        <w:rFonts w:ascii="Calibri" w:hAnsi="Calibri" w:cs="Calibri"/>
        <w:b/>
        <w:kern w:val="0"/>
        <w:sz w:val="20"/>
        <w:szCs w:val="20"/>
      </w:rPr>
      <w:t>202</w:t>
    </w:r>
    <w:r>
      <w:rPr>
        <w:rFonts w:ascii="Calibri" w:hAnsi="Calibri" w:cs="Calibri"/>
        <w:b/>
        <w:kern w:val="0"/>
        <w:sz w:val="20"/>
        <w:szCs w:val="20"/>
      </w:rPr>
      <w:t>5 CARP</w:t>
    </w:r>
    <w:r w:rsidRPr="008F7DF1">
      <w:rPr>
        <w:rFonts w:ascii="Calibri" w:hAnsi="Calibri" w:cs="Calibri"/>
        <w:b/>
        <w:kern w:val="0"/>
        <w:sz w:val="20"/>
        <w:szCs w:val="20"/>
      </w:rPr>
      <w:t xml:space="preserve"> – ICQ Statements</w:t>
    </w:r>
    <w:r w:rsidRPr="008F7DF1">
      <w:rPr>
        <w:rFonts w:ascii="Calibri" w:hAnsi="Calibri" w:cs="Calibri"/>
        <w:b/>
        <w:kern w:val="0"/>
        <w:sz w:val="20"/>
        <w:szCs w:val="20"/>
      </w:rPr>
      <w:tab/>
    </w:r>
    <w:r w:rsidRPr="008F7DF1">
      <w:rPr>
        <w:rFonts w:ascii="Calibri" w:hAnsi="Calibri" w:cs="Calibri"/>
        <w:b/>
        <w:kern w:val="0"/>
        <w:sz w:val="20"/>
        <w:szCs w:val="20"/>
      </w:rPr>
      <w:tab/>
    </w:r>
    <w:r w:rsidRPr="008F7DF1">
      <w:rPr>
        <w:rFonts w:ascii="Calibri" w:hAnsi="Calibri" w:cs="Calibri"/>
        <w:b/>
        <w:kern w:val="0"/>
        <w:sz w:val="20"/>
        <w:szCs w:val="20"/>
      </w:rPr>
      <w:tab/>
    </w:r>
    <w:r w:rsidRPr="008F7DF1">
      <w:rPr>
        <w:rFonts w:ascii="Calibri" w:hAnsi="Calibri" w:cs="Calibri"/>
        <w:b/>
        <w:kern w:val="0"/>
        <w:sz w:val="20"/>
        <w:szCs w:val="20"/>
      </w:rPr>
      <w:tab/>
    </w:r>
    <w:r w:rsidRPr="008F7DF1">
      <w:rPr>
        <w:rFonts w:ascii="Calibri" w:hAnsi="Calibri" w:cs="Calibri"/>
        <w:b/>
        <w:kern w:val="0"/>
        <w:sz w:val="20"/>
        <w:szCs w:val="20"/>
      </w:rPr>
      <w:tab/>
      <w:t xml:space="preserve">Page </w:t>
    </w:r>
    <w:r w:rsidRPr="008F7DF1">
      <w:rPr>
        <w:rFonts w:ascii="Calibri" w:hAnsi="Calibri" w:cs="Calibri"/>
        <w:b/>
        <w:kern w:val="0"/>
        <w:sz w:val="20"/>
        <w:szCs w:val="20"/>
      </w:rPr>
      <w:fldChar w:fldCharType="begin"/>
    </w:r>
    <w:r w:rsidRPr="008F7DF1">
      <w:rPr>
        <w:rFonts w:ascii="Calibri" w:hAnsi="Calibri" w:cs="Calibri"/>
        <w:b/>
        <w:kern w:val="0"/>
        <w:sz w:val="20"/>
        <w:szCs w:val="20"/>
      </w:rPr>
      <w:instrText xml:space="preserve"> PAGE </w:instrText>
    </w:r>
    <w:r w:rsidRPr="008F7DF1">
      <w:rPr>
        <w:rFonts w:ascii="Calibri" w:hAnsi="Calibri" w:cs="Calibri"/>
        <w:b/>
        <w:kern w:val="0"/>
        <w:sz w:val="20"/>
        <w:szCs w:val="20"/>
      </w:rPr>
      <w:fldChar w:fldCharType="separate"/>
    </w:r>
    <w:r w:rsidR="00DC083A">
      <w:rPr>
        <w:rFonts w:ascii="Calibri" w:hAnsi="Calibri" w:cs="Calibri"/>
        <w:b/>
        <w:noProof/>
        <w:kern w:val="0"/>
        <w:sz w:val="20"/>
        <w:szCs w:val="20"/>
      </w:rPr>
      <w:t>2</w:t>
    </w:r>
    <w:r w:rsidRPr="008F7DF1">
      <w:rPr>
        <w:rFonts w:ascii="Calibri" w:hAnsi="Calibri" w:cs="Calibri"/>
        <w:b/>
        <w:kern w:val="0"/>
        <w:sz w:val="20"/>
        <w:szCs w:val="20"/>
      </w:rPr>
      <w:fldChar w:fldCharType="end"/>
    </w:r>
    <w:r w:rsidRPr="008F7DF1">
      <w:rPr>
        <w:rFonts w:ascii="Calibri" w:hAnsi="Calibri" w:cs="Calibri"/>
        <w:b/>
        <w:kern w:val="0"/>
        <w:sz w:val="20"/>
        <w:szCs w:val="20"/>
      </w:rPr>
      <w:t xml:space="preserve"> of </w:t>
    </w:r>
    <w:r w:rsidRPr="008F7DF1">
      <w:rPr>
        <w:rFonts w:ascii="Calibri" w:hAnsi="Calibri" w:cs="Calibri"/>
        <w:b/>
        <w:kern w:val="0"/>
        <w:sz w:val="20"/>
        <w:szCs w:val="20"/>
      </w:rPr>
      <w:fldChar w:fldCharType="begin"/>
    </w:r>
    <w:r w:rsidRPr="008F7DF1">
      <w:rPr>
        <w:rFonts w:ascii="Calibri" w:hAnsi="Calibri" w:cs="Calibri"/>
        <w:b/>
        <w:kern w:val="0"/>
        <w:sz w:val="20"/>
        <w:szCs w:val="20"/>
      </w:rPr>
      <w:instrText xml:space="preserve"> NUMPAGES </w:instrText>
    </w:r>
    <w:r w:rsidRPr="008F7DF1">
      <w:rPr>
        <w:rFonts w:ascii="Calibri" w:hAnsi="Calibri" w:cs="Calibri"/>
        <w:b/>
        <w:kern w:val="0"/>
        <w:sz w:val="20"/>
        <w:szCs w:val="20"/>
      </w:rPr>
      <w:fldChar w:fldCharType="separate"/>
    </w:r>
    <w:r w:rsidR="00DC083A">
      <w:rPr>
        <w:rFonts w:ascii="Calibri" w:hAnsi="Calibri" w:cs="Calibri"/>
        <w:b/>
        <w:noProof/>
        <w:kern w:val="0"/>
        <w:sz w:val="20"/>
        <w:szCs w:val="20"/>
      </w:rPr>
      <w:t>45</w:t>
    </w:r>
    <w:r w:rsidRPr="008F7DF1">
      <w:rPr>
        <w:rFonts w:ascii="Calibri" w:hAnsi="Calibri" w:cs="Calibri"/>
        <w:b/>
        <w:kern w:val="0"/>
        <w:sz w:val="20"/>
        <w:szCs w:val="20"/>
      </w:rPr>
      <w:fldChar w:fldCharType="end"/>
    </w:r>
  </w:p>
  <w:p w14:paraId="2796D9EF" w14:textId="77777777" w:rsidR="00B0315F" w:rsidRPr="00F10D75" w:rsidRDefault="00B0315F" w:rsidP="00F323FC">
    <w:pPr>
      <w:pStyle w:val="Footer"/>
      <w:rPr>
        <w:sz w:val="16"/>
        <w:szCs w:val="16"/>
      </w:rPr>
    </w:pPr>
    <w:r w:rsidRPr="00F10D75">
      <w:rPr>
        <w:sz w:val="16"/>
        <w:szCs w:val="16"/>
        <w:vertAlign w:val="superscript"/>
      </w:rPr>
      <w:t>1</w:t>
    </w:r>
    <w:r w:rsidRPr="00F10D75">
      <w:rPr>
        <w:sz w:val="16"/>
        <w:szCs w:val="16"/>
      </w:rPr>
      <w:t xml:space="preserve"> WIP = Work in Progress </w:t>
    </w:r>
  </w:p>
  <w:p w14:paraId="7BB9C40E" w14:textId="67A7B34F" w:rsidR="00B0315F" w:rsidRPr="00F10D75" w:rsidRDefault="00B0315F" w:rsidP="00F323FC">
    <w:pPr>
      <w:pStyle w:val="Footer"/>
      <w:rPr>
        <w:sz w:val="16"/>
        <w:szCs w:val="16"/>
      </w:rPr>
    </w:pPr>
    <w:r w:rsidRPr="00F10D75">
      <w:rPr>
        <w:sz w:val="16"/>
        <w:szCs w:val="16"/>
        <w:vertAlign w:val="superscript"/>
      </w:rPr>
      <w:t>2</w:t>
    </w:r>
    <w:r w:rsidRPr="00F10D75">
      <w:rPr>
        <w:sz w:val="16"/>
        <w:szCs w:val="16"/>
      </w:rPr>
      <w:t xml:space="preserve"> N/R = Not Relevant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0D00A" w14:textId="77777777" w:rsidR="00BC146B" w:rsidRDefault="00BC146B" w:rsidP="003406C3">
      <w:pPr>
        <w:spacing w:after="0" w:line="240" w:lineRule="auto"/>
      </w:pPr>
      <w:r>
        <w:separator/>
      </w:r>
    </w:p>
  </w:footnote>
  <w:footnote w:type="continuationSeparator" w:id="0">
    <w:p w14:paraId="36EB512F" w14:textId="77777777" w:rsidR="00BC146B" w:rsidRDefault="00BC146B" w:rsidP="00340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083"/>
    <w:multiLevelType w:val="hybridMultilevel"/>
    <w:tmpl w:val="9E9E9B7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4E3626"/>
    <w:multiLevelType w:val="hybridMultilevel"/>
    <w:tmpl w:val="AFDE5FC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A120A7"/>
    <w:multiLevelType w:val="hybridMultilevel"/>
    <w:tmpl w:val="03788D86"/>
    <w:lvl w:ilvl="0" w:tplc="BDAE66B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AD94B88"/>
    <w:multiLevelType w:val="hybridMultilevel"/>
    <w:tmpl w:val="707E152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2266630"/>
    <w:multiLevelType w:val="hybridMultilevel"/>
    <w:tmpl w:val="F0F81B8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2DF167F"/>
    <w:multiLevelType w:val="hybridMultilevel"/>
    <w:tmpl w:val="1AD81E62"/>
    <w:lvl w:ilvl="0" w:tplc="18090017">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9A2B21"/>
    <w:multiLevelType w:val="hybridMultilevel"/>
    <w:tmpl w:val="8266F4B0"/>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CD7E14"/>
    <w:multiLevelType w:val="hybridMultilevel"/>
    <w:tmpl w:val="4360340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CB7AAA"/>
    <w:multiLevelType w:val="hybridMultilevel"/>
    <w:tmpl w:val="1C263798"/>
    <w:lvl w:ilvl="0" w:tplc="B9A804CA">
      <w:start w:val="1"/>
      <w:numFmt w:val="bullet"/>
      <w:lvlText w:val="-"/>
      <w:lvlJc w:val="left"/>
      <w:pPr>
        <w:ind w:left="360" w:hanging="360"/>
      </w:pPr>
      <w:rPr>
        <w:rFonts w:ascii="Arial Bold" w:eastAsia="Calibri" w:hAnsi="Arial Bold" w:cs="Helvetica" w:hint="default"/>
        <w:sz w:val="2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130626A"/>
    <w:multiLevelType w:val="hybridMultilevel"/>
    <w:tmpl w:val="E31C65B4"/>
    <w:lvl w:ilvl="0" w:tplc="3E827C5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3E00918"/>
    <w:multiLevelType w:val="hybridMultilevel"/>
    <w:tmpl w:val="5D20FAF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452A81"/>
    <w:multiLevelType w:val="hybridMultilevel"/>
    <w:tmpl w:val="D946DA5C"/>
    <w:lvl w:ilvl="0" w:tplc="24460BD8">
      <w:start w:val="3"/>
      <w:numFmt w:val="bullet"/>
      <w:lvlText w:val="-"/>
      <w:lvlJc w:val="left"/>
      <w:pPr>
        <w:ind w:left="360" w:hanging="360"/>
      </w:pPr>
      <w:rPr>
        <w:rFonts w:ascii="Arial" w:eastAsia="Calibri"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61A68E8"/>
    <w:multiLevelType w:val="hybridMultilevel"/>
    <w:tmpl w:val="09F42E3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74F290E"/>
    <w:multiLevelType w:val="hybridMultilevel"/>
    <w:tmpl w:val="18888EB4"/>
    <w:lvl w:ilvl="0" w:tplc="8BDABB68">
      <w:start w:val="4"/>
      <w:numFmt w:val="bullet"/>
      <w:lvlText w:val="-"/>
      <w:lvlJc w:val="left"/>
      <w:pPr>
        <w:ind w:left="720" w:hanging="360"/>
      </w:pPr>
      <w:rPr>
        <w:rFonts w:ascii="Arial" w:eastAsia="Calibri"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1307C9"/>
    <w:multiLevelType w:val="hybridMultilevel"/>
    <w:tmpl w:val="BB46EF3E"/>
    <w:lvl w:ilvl="0" w:tplc="513CF3A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9C5D3F"/>
    <w:multiLevelType w:val="hybridMultilevel"/>
    <w:tmpl w:val="20B05E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D927A22"/>
    <w:multiLevelType w:val="hybridMultilevel"/>
    <w:tmpl w:val="1802794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EDC6768"/>
    <w:multiLevelType w:val="hybridMultilevel"/>
    <w:tmpl w:val="D65C364E"/>
    <w:lvl w:ilvl="0" w:tplc="829AB706">
      <w:numFmt w:val="bullet"/>
      <w:lvlText w:val=""/>
      <w:lvlJc w:val="left"/>
      <w:pPr>
        <w:ind w:left="720" w:hanging="360"/>
      </w:pPr>
      <w:rPr>
        <w:rFonts w:ascii="Wingdings" w:eastAsia="Calibri" w:hAnsi="Wingdings"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DA1E21"/>
    <w:multiLevelType w:val="hybridMultilevel"/>
    <w:tmpl w:val="1EE81FF8"/>
    <w:lvl w:ilvl="0" w:tplc="1809000B">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5E66542"/>
    <w:multiLevelType w:val="hybridMultilevel"/>
    <w:tmpl w:val="40B6F7C6"/>
    <w:lvl w:ilvl="0" w:tplc="1809000D">
      <w:start w:val="1"/>
      <w:numFmt w:val="bullet"/>
      <w:lvlText w:val=""/>
      <w:lvlJc w:val="left"/>
      <w:pPr>
        <w:ind w:left="720" w:hanging="360"/>
      </w:pPr>
      <w:rPr>
        <w:rFonts w:ascii="Wingdings" w:hAnsi="Wingdings" w:hint="default"/>
      </w:rPr>
    </w:lvl>
    <w:lvl w:ilvl="1" w:tplc="0E484A44">
      <w:numFmt w:val="bullet"/>
      <w:lvlText w:val="-"/>
      <w:lvlJc w:val="left"/>
      <w:pPr>
        <w:ind w:left="1440" w:hanging="360"/>
      </w:pPr>
      <w:rPr>
        <w:rFonts w:ascii="Arial" w:eastAsia="Calibr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2A63A3"/>
    <w:multiLevelType w:val="hybridMultilevel"/>
    <w:tmpl w:val="7CDA58E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E405ABF"/>
    <w:multiLevelType w:val="hybridMultilevel"/>
    <w:tmpl w:val="727684E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ED23535"/>
    <w:multiLevelType w:val="hybridMultilevel"/>
    <w:tmpl w:val="28B4DED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32D5CCA"/>
    <w:multiLevelType w:val="hybridMultilevel"/>
    <w:tmpl w:val="D09EDCD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61B4538"/>
    <w:multiLevelType w:val="hybridMultilevel"/>
    <w:tmpl w:val="AC548DE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13931A3"/>
    <w:multiLevelType w:val="hybridMultilevel"/>
    <w:tmpl w:val="ED5EAF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529C6741"/>
    <w:multiLevelType w:val="hybridMultilevel"/>
    <w:tmpl w:val="97D447C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72294C"/>
    <w:multiLevelType w:val="hybridMultilevel"/>
    <w:tmpl w:val="04F46B60"/>
    <w:lvl w:ilvl="0" w:tplc="58C85C4A">
      <w:start w:val="1"/>
      <w:numFmt w:val="lowerLetter"/>
      <w:lvlText w:val="%1)"/>
      <w:lvlJc w:val="left"/>
      <w:pPr>
        <w:ind w:left="360" w:hanging="360"/>
      </w:pPr>
      <w:rPr>
        <w:rFonts w:ascii="Arial" w:hAnsi="Arial" w:hint="default"/>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E2217DF"/>
    <w:multiLevelType w:val="hybridMultilevel"/>
    <w:tmpl w:val="EA7E6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EC57429"/>
    <w:multiLevelType w:val="hybridMultilevel"/>
    <w:tmpl w:val="615ECA9C"/>
    <w:lvl w:ilvl="0" w:tplc="B8A6386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FA04CE1"/>
    <w:multiLevelType w:val="hybridMultilevel"/>
    <w:tmpl w:val="5D4C92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3FD2625"/>
    <w:multiLevelType w:val="hybridMultilevel"/>
    <w:tmpl w:val="E8CC5FB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E5E597C"/>
    <w:multiLevelType w:val="hybridMultilevel"/>
    <w:tmpl w:val="2CF40828"/>
    <w:lvl w:ilvl="0" w:tplc="22D01262">
      <w:start w:val="1"/>
      <w:numFmt w:val="lowerLetter"/>
      <w:lvlText w:val="(%1)"/>
      <w:lvlJc w:val="left"/>
      <w:pPr>
        <w:ind w:left="360" w:hanging="360"/>
      </w:pPr>
      <w:rPr>
        <w:rFonts w:ascii="Arial" w:eastAsia="Calibri" w:hAnsi="Arial" w:cs="Arial"/>
      </w:rPr>
    </w:lvl>
    <w:lvl w:ilvl="1" w:tplc="FE906980">
      <w:numFmt w:val="bullet"/>
      <w:lvlText w:val="•"/>
      <w:lvlJc w:val="left"/>
      <w:pPr>
        <w:ind w:left="1080" w:hanging="360"/>
      </w:pPr>
      <w:rPr>
        <w:rFonts w:ascii="Arial" w:eastAsia="Calibri" w:hAnsi="Arial" w:cs="Aria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3847244"/>
    <w:multiLevelType w:val="hybridMultilevel"/>
    <w:tmpl w:val="E62846A2"/>
    <w:lvl w:ilvl="0" w:tplc="59B87A5E">
      <w:numFmt w:val="bullet"/>
      <w:lvlText w:val=""/>
      <w:lvlJc w:val="left"/>
      <w:pPr>
        <w:ind w:left="720" w:hanging="360"/>
      </w:pPr>
      <w:rPr>
        <w:rFonts w:ascii="Wingdings" w:eastAsia="Calibri" w:hAnsi="Wingdings"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54103EA"/>
    <w:multiLevelType w:val="hybridMultilevel"/>
    <w:tmpl w:val="972A8B7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0A2D6F"/>
    <w:multiLevelType w:val="hybridMultilevel"/>
    <w:tmpl w:val="07FA5226"/>
    <w:lvl w:ilvl="0" w:tplc="18090001">
      <w:start w:val="1"/>
      <w:numFmt w:val="bullet"/>
      <w:lvlText w:val=""/>
      <w:lvlJc w:val="left"/>
      <w:pPr>
        <w:ind w:left="1440" w:hanging="360"/>
      </w:pPr>
      <w:rPr>
        <w:rFonts w:ascii="Symbol" w:hAnsi="Symbol"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7E7943B8"/>
    <w:multiLevelType w:val="hybridMultilevel"/>
    <w:tmpl w:val="681EC50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E9447B3"/>
    <w:multiLevelType w:val="hybridMultilevel"/>
    <w:tmpl w:val="9990CE30"/>
    <w:lvl w:ilvl="0" w:tplc="B1FA585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FE7262A"/>
    <w:multiLevelType w:val="hybridMultilevel"/>
    <w:tmpl w:val="B3601CD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7"/>
  </w:num>
  <w:num w:numId="2">
    <w:abstractNumId w:val="32"/>
  </w:num>
  <w:num w:numId="3">
    <w:abstractNumId w:val="26"/>
  </w:num>
  <w:num w:numId="4">
    <w:abstractNumId w:val="4"/>
  </w:num>
  <w:num w:numId="5">
    <w:abstractNumId w:val="0"/>
  </w:num>
  <w:num w:numId="6">
    <w:abstractNumId w:val="38"/>
  </w:num>
  <w:num w:numId="7">
    <w:abstractNumId w:val="27"/>
  </w:num>
  <w:num w:numId="8">
    <w:abstractNumId w:val="35"/>
  </w:num>
  <w:num w:numId="9">
    <w:abstractNumId w:val="10"/>
  </w:num>
  <w:num w:numId="10">
    <w:abstractNumId w:val="23"/>
  </w:num>
  <w:num w:numId="11">
    <w:abstractNumId w:val="36"/>
  </w:num>
  <w:num w:numId="12">
    <w:abstractNumId w:val="31"/>
  </w:num>
  <w:num w:numId="13">
    <w:abstractNumId w:val="2"/>
  </w:num>
  <w:num w:numId="14">
    <w:abstractNumId w:val="9"/>
  </w:num>
  <w:num w:numId="15">
    <w:abstractNumId w:val="29"/>
  </w:num>
  <w:num w:numId="16">
    <w:abstractNumId w:val="11"/>
  </w:num>
  <w:num w:numId="17">
    <w:abstractNumId w:val="1"/>
  </w:num>
  <w:num w:numId="18">
    <w:abstractNumId w:val="16"/>
  </w:num>
  <w:num w:numId="19">
    <w:abstractNumId w:val="12"/>
  </w:num>
  <w:num w:numId="20">
    <w:abstractNumId w:val="24"/>
  </w:num>
  <w:num w:numId="21">
    <w:abstractNumId w:val="20"/>
  </w:num>
  <w:num w:numId="22">
    <w:abstractNumId w:val="19"/>
  </w:num>
  <w:num w:numId="23">
    <w:abstractNumId w:val="34"/>
  </w:num>
  <w:num w:numId="24">
    <w:abstractNumId w:val="8"/>
  </w:num>
  <w:num w:numId="25">
    <w:abstractNumId w:val="14"/>
  </w:num>
  <w:num w:numId="26">
    <w:abstractNumId w:val="17"/>
  </w:num>
  <w:num w:numId="27">
    <w:abstractNumId w:val="33"/>
  </w:num>
  <w:num w:numId="28">
    <w:abstractNumId w:val="30"/>
  </w:num>
  <w:num w:numId="29">
    <w:abstractNumId w:val="7"/>
  </w:num>
  <w:num w:numId="30">
    <w:abstractNumId w:val="6"/>
  </w:num>
  <w:num w:numId="31">
    <w:abstractNumId w:val="18"/>
  </w:num>
  <w:num w:numId="32">
    <w:abstractNumId w:val="21"/>
  </w:num>
  <w:num w:numId="33">
    <w:abstractNumId w:val="22"/>
  </w:num>
  <w:num w:numId="34">
    <w:abstractNumId w:val="3"/>
  </w:num>
  <w:num w:numId="35">
    <w:abstractNumId w:val="25"/>
  </w:num>
  <w:num w:numId="36">
    <w:abstractNumId w:val="15"/>
  </w:num>
  <w:num w:numId="37">
    <w:abstractNumId w:val="28"/>
  </w:num>
  <w:num w:numId="38">
    <w:abstractNumId w:val="5"/>
  </w:num>
  <w:num w:numId="3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4HOYNKnBJm7ZltH/iVpHTbJfTSdWvsGPtv29QVvROzfPmicANhrFDopZZMN50KHPUGh/rh5lEUajQwT+BYRJYw==" w:salt="4qkLPvObOP15DQxwVmqLc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A0"/>
    <w:rsid w:val="00001AB9"/>
    <w:rsid w:val="000027C9"/>
    <w:rsid w:val="00002C89"/>
    <w:rsid w:val="00003BAD"/>
    <w:rsid w:val="00003D7E"/>
    <w:rsid w:val="00003F3B"/>
    <w:rsid w:val="000057AA"/>
    <w:rsid w:val="00007228"/>
    <w:rsid w:val="00007858"/>
    <w:rsid w:val="000103DD"/>
    <w:rsid w:val="000127C6"/>
    <w:rsid w:val="00012D1A"/>
    <w:rsid w:val="00013ABC"/>
    <w:rsid w:val="00013B3E"/>
    <w:rsid w:val="00014073"/>
    <w:rsid w:val="000145D4"/>
    <w:rsid w:val="00014C72"/>
    <w:rsid w:val="00016D28"/>
    <w:rsid w:val="00017612"/>
    <w:rsid w:val="00017A1F"/>
    <w:rsid w:val="00021280"/>
    <w:rsid w:val="00021B2B"/>
    <w:rsid w:val="0002314B"/>
    <w:rsid w:val="00025AA0"/>
    <w:rsid w:val="0002623C"/>
    <w:rsid w:val="000271E3"/>
    <w:rsid w:val="00027511"/>
    <w:rsid w:val="00030B4F"/>
    <w:rsid w:val="000312B1"/>
    <w:rsid w:val="00031424"/>
    <w:rsid w:val="0003291B"/>
    <w:rsid w:val="000347E9"/>
    <w:rsid w:val="00035973"/>
    <w:rsid w:val="00035CE8"/>
    <w:rsid w:val="0003615E"/>
    <w:rsid w:val="00037CCE"/>
    <w:rsid w:val="00040DCD"/>
    <w:rsid w:val="0004111E"/>
    <w:rsid w:val="000416C5"/>
    <w:rsid w:val="00041AE2"/>
    <w:rsid w:val="00042B35"/>
    <w:rsid w:val="00043751"/>
    <w:rsid w:val="00044415"/>
    <w:rsid w:val="00044A5D"/>
    <w:rsid w:val="0004517C"/>
    <w:rsid w:val="000454E6"/>
    <w:rsid w:val="0004573E"/>
    <w:rsid w:val="0004637C"/>
    <w:rsid w:val="0004685F"/>
    <w:rsid w:val="00051284"/>
    <w:rsid w:val="000513F3"/>
    <w:rsid w:val="00051D36"/>
    <w:rsid w:val="00051E54"/>
    <w:rsid w:val="000534EC"/>
    <w:rsid w:val="00053C87"/>
    <w:rsid w:val="00056400"/>
    <w:rsid w:val="000567DD"/>
    <w:rsid w:val="0005696B"/>
    <w:rsid w:val="00056E13"/>
    <w:rsid w:val="0005720D"/>
    <w:rsid w:val="0005756C"/>
    <w:rsid w:val="0006066B"/>
    <w:rsid w:val="00063C92"/>
    <w:rsid w:val="00063D8B"/>
    <w:rsid w:val="00066940"/>
    <w:rsid w:val="00067434"/>
    <w:rsid w:val="0007039C"/>
    <w:rsid w:val="000703B4"/>
    <w:rsid w:val="000704C0"/>
    <w:rsid w:val="000712FA"/>
    <w:rsid w:val="000737FD"/>
    <w:rsid w:val="0007380E"/>
    <w:rsid w:val="00073E6A"/>
    <w:rsid w:val="00075698"/>
    <w:rsid w:val="00077742"/>
    <w:rsid w:val="00080012"/>
    <w:rsid w:val="000811B0"/>
    <w:rsid w:val="00081AC4"/>
    <w:rsid w:val="000822EF"/>
    <w:rsid w:val="00082977"/>
    <w:rsid w:val="00082D79"/>
    <w:rsid w:val="000830BA"/>
    <w:rsid w:val="000836FF"/>
    <w:rsid w:val="00083FCD"/>
    <w:rsid w:val="000840B6"/>
    <w:rsid w:val="000845A2"/>
    <w:rsid w:val="00085376"/>
    <w:rsid w:val="00086167"/>
    <w:rsid w:val="000867D0"/>
    <w:rsid w:val="0008720E"/>
    <w:rsid w:val="00087765"/>
    <w:rsid w:val="00090E36"/>
    <w:rsid w:val="00090EED"/>
    <w:rsid w:val="00091671"/>
    <w:rsid w:val="00092571"/>
    <w:rsid w:val="000928FD"/>
    <w:rsid w:val="000931A4"/>
    <w:rsid w:val="00093967"/>
    <w:rsid w:val="0009396C"/>
    <w:rsid w:val="00094578"/>
    <w:rsid w:val="00095B9F"/>
    <w:rsid w:val="00096BAD"/>
    <w:rsid w:val="00096FAC"/>
    <w:rsid w:val="00097743"/>
    <w:rsid w:val="000A08F7"/>
    <w:rsid w:val="000A4737"/>
    <w:rsid w:val="000A4F6C"/>
    <w:rsid w:val="000A6C9A"/>
    <w:rsid w:val="000A74DE"/>
    <w:rsid w:val="000A75D0"/>
    <w:rsid w:val="000B10C2"/>
    <w:rsid w:val="000B2977"/>
    <w:rsid w:val="000B2F91"/>
    <w:rsid w:val="000B33F6"/>
    <w:rsid w:val="000B34A6"/>
    <w:rsid w:val="000B36A5"/>
    <w:rsid w:val="000B7B98"/>
    <w:rsid w:val="000B7F83"/>
    <w:rsid w:val="000C19BC"/>
    <w:rsid w:val="000C2773"/>
    <w:rsid w:val="000C28BA"/>
    <w:rsid w:val="000C2A86"/>
    <w:rsid w:val="000C309D"/>
    <w:rsid w:val="000C357C"/>
    <w:rsid w:val="000C3917"/>
    <w:rsid w:val="000C435A"/>
    <w:rsid w:val="000C56E1"/>
    <w:rsid w:val="000C5E44"/>
    <w:rsid w:val="000C5EAC"/>
    <w:rsid w:val="000C7E3C"/>
    <w:rsid w:val="000D0154"/>
    <w:rsid w:val="000D096F"/>
    <w:rsid w:val="000D19E1"/>
    <w:rsid w:val="000D23DE"/>
    <w:rsid w:val="000D2824"/>
    <w:rsid w:val="000D380D"/>
    <w:rsid w:val="000D3A31"/>
    <w:rsid w:val="000D61E9"/>
    <w:rsid w:val="000E182A"/>
    <w:rsid w:val="000E1BC1"/>
    <w:rsid w:val="000E27D1"/>
    <w:rsid w:val="000E42C9"/>
    <w:rsid w:val="000E550D"/>
    <w:rsid w:val="000E7C06"/>
    <w:rsid w:val="000E7F13"/>
    <w:rsid w:val="000F022A"/>
    <w:rsid w:val="000F0F38"/>
    <w:rsid w:val="000F1926"/>
    <w:rsid w:val="000F197A"/>
    <w:rsid w:val="000F3743"/>
    <w:rsid w:val="000F436A"/>
    <w:rsid w:val="000F4EE9"/>
    <w:rsid w:val="000F5002"/>
    <w:rsid w:val="001003BD"/>
    <w:rsid w:val="00101EBC"/>
    <w:rsid w:val="0010216C"/>
    <w:rsid w:val="00104B75"/>
    <w:rsid w:val="00105189"/>
    <w:rsid w:val="001058CF"/>
    <w:rsid w:val="00106210"/>
    <w:rsid w:val="00106975"/>
    <w:rsid w:val="00106F7F"/>
    <w:rsid w:val="001102DE"/>
    <w:rsid w:val="001109D1"/>
    <w:rsid w:val="00113159"/>
    <w:rsid w:val="00113C82"/>
    <w:rsid w:val="00114E95"/>
    <w:rsid w:val="001179A2"/>
    <w:rsid w:val="00117A4A"/>
    <w:rsid w:val="00117D02"/>
    <w:rsid w:val="0012077B"/>
    <w:rsid w:val="00120CF2"/>
    <w:rsid w:val="00122899"/>
    <w:rsid w:val="00123574"/>
    <w:rsid w:val="001246AD"/>
    <w:rsid w:val="00124B13"/>
    <w:rsid w:val="001253E4"/>
    <w:rsid w:val="00125F94"/>
    <w:rsid w:val="001268E8"/>
    <w:rsid w:val="00126D03"/>
    <w:rsid w:val="00127207"/>
    <w:rsid w:val="00130238"/>
    <w:rsid w:val="0013090E"/>
    <w:rsid w:val="00130B87"/>
    <w:rsid w:val="00130C6E"/>
    <w:rsid w:val="00130C88"/>
    <w:rsid w:val="00130DD8"/>
    <w:rsid w:val="0013118A"/>
    <w:rsid w:val="0013264E"/>
    <w:rsid w:val="00134335"/>
    <w:rsid w:val="0013469F"/>
    <w:rsid w:val="00135819"/>
    <w:rsid w:val="001401CE"/>
    <w:rsid w:val="0014027E"/>
    <w:rsid w:val="00141067"/>
    <w:rsid w:val="00141C07"/>
    <w:rsid w:val="00141D07"/>
    <w:rsid w:val="00141F2C"/>
    <w:rsid w:val="0014396A"/>
    <w:rsid w:val="001449EE"/>
    <w:rsid w:val="001453B6"/>
    <w:rsid w:val="00145DB9"/>
    <w:rsid w:val="00147EA4"/>
    <w:rsid w:val="001511FC"/>
    <w:rsid w:val="001521ED"/>
    <w:rsid w:val="0015259B"/>
    <w:rsid w:val="00153D76"/>
    <w:rsid w:val="00154156"/>
    <w:rsid w:val="001568E2"/>
    <w:rsid w:val="00156BE1"/>
    <w:rsid w:val="00156FB9"/>
    <w:rsid w:val="001577B8"/>
    <w:rsid w:val="00160A19"/>
    <w:rsid w:val="001628E8"/>
    <w:rsid w:val="00163B6C"/>
    <w:rsid w:val="001649C8"/>
    <w:rsid w:val="00165824"/>
    <w:rsid w:val="0016584E"/>
    <w:rsid w:val="00166AD7"/>
    <w:rsid w:val="00167306"/>
    <w:rsid w:val="00167424"/>
    <w:rsid w:val="00167BE1"/>
    <w:rsid w:val="00170C77"/>
    <w:rsid w:val="00170CFC"/>
    <w:rsid w:val="001713D8"/>
    <w:rsid w:val="00173A59"/>
    <w:rsid w:val="00173DEC"/>
    <w:rsid w:val="00174152"/>
    <w:rsid w:val="00175F51"/>
    <w:rsid w:val="00175F72"/>
    <w:rsid w:val="00176685"/>
    <w:rsid w:val="001775E9"/>
    <w:rsid w:val="0018063B"/>
    <w:rsid w:val="00180714"/>
    <w:rsid w:val="001815F6"/>
    <w:rsid w:val="00182A3C"/>
    <w:rsid w:val="00182FED"/>
    <w:rsid w:val="0018395A"/>
    <w:rsid w:val="00184698"/>
    <w:rsid w:val="001863B8"/>
    <w:rsid w:val="00190654"/>
    <w:rsid w:val="001933C8"/>
    <w:rsid w:val="00194C1F"/>
    <w:rsid w:val="00197299"/>
    <w:rsid w:val="001972F3"/>
    <w:rsid w:val="001A058C"/>
    <w:rsid w:val="001A3999"/>
    <w:rsid w:val="001A44DB"/>
    <w:rsid w:val="001A5CF3"/>
    <w:rsid w:val="001A67BC"/>
    <w:rsid w:val="001A7FC0"/>
    <w:rsid w:val="001B0A7F"/>
    <w:rsid w:val="001B142C"/>
    <w:rsid w:val="001B23CC"/>
    <w:rsid w:val="001B2560"/>
    <w:rsid w:val="001B2654"/>
    <w:rsid w:val="001B3469"/>
    <w:rsid w:val="001B4ADF"/>
    <w:rsid w:val="001B4E69"/>
    <w:rsid w:val="001B5E41"/>
    <w:rsid w:val="001B5E8B"/>
    <w:rsid w:val="001B70D5"/>
    <w:rsid w:val="001B7136"/>
    <w:rsid w:val="001B73D8"/>
    <w:rsid w:val="001B7A92"/>
    <w:rsid w:val="001C0E67"/>
    <w:rsid w:val="001C165D"/>
    <w:rsid w:val="001C168E"/>
    <w:rsid w:val="001C1D05"/>
    <w:rsid w:val="001C2C52"/>
    <w:rsid w:val="001C343B"/>
    <w:rsid w:val="001C4062"/>
    <w:rsid w:val="001C67AA"/>
    <w:rsid w:val="001C7356"/>
    <w:rsid w:val="001C776B"/>
    <w:rsid w:val="001C7B14"/>
    <w:rsid w:val="001C7CA4"/>
    <w:rsid w:val="001D0931"/>
    <w:rsid w:val="001D0BA1"/>
    <w:rsid w:val="001D382D"/>
    <w:rsid w:val="001D3DEB"/>
    <w:rsid w:val="001D4768"/>
    <w:rsid w:val="001D63D4"/>
    <w:rsid w:val="001D65EB"/>
    <w:rsid w:val="001D69E3"/>
    <w:rsid w:val="001D6D8C"/>
    <w:rsid w:val="001E039C"/>
    <w:rsid w:val="001E3190"/>
    <w:rsid w:val="001E3424"/>
    <w:rsid w:val="001E3DD8"/>
    <w:rsid w:val="001E3EA5"/>
    <w:rsid w:val="001E607F"/>
    <w:rsid w:val="001E6B6B"/>
    <w:rsid w:val="001E751C"/>
    <w:rsid w:val="001F030D"/>
    <w:rsid w:val="001F0961"/>
    <w:rsid w:val="001F0DD0"/>
    <w:rsid w:val="001F1AEC"/>
    <w:rsid w:val="001F2250"/>
    <w:rsid w:val="001F28FD"/>
    <w:rsid w:val="001F2C99"/>
    <w:rsid w:val="001F4A0F"/>
    <w:rsid w:val="001F5615"/>
    <w:rsid w:val="001F6BC6"/>
    <w:rsid w:val="001F6F92"/>
    <w:rsid w:val="00201DDF"/>
    <w:rsid w:val="00202224"/>
    <w:rsid w:val="00202CF8"/>
    <w:rsid w:val="00205B4B"/>
    <w:rsid w:val="002074F0"/>
    <w:rsid w:val="0021028C"/>
    <w:rsid w:val="002109D5"/>
    <w:rsid w:val="002111CD"/>
    <w:rsid w:val="002115E9"/>
    <w:rsid w:val="00212D36"/>
    <w:rsid w:val="002153A0"/>
    <w:rsid w:val="002201F5"/>
    <w:rsid w:val="00220435"/>
    <w:rsid w:val="00222328"/>
    <w:rsid w:val="002223CE"/>
    <w:rsid w:val="00222729"/>
    <w:rsid w:val="00223C30"/>
    <w:rsid w:val="0022529C"/>
    <w:rsid w:val="0022544C"/>
    <w:rsid w:val="00225C0A"/>
    <w:rsid w:val="00230E6D"/>
    <w:rsid w:val="00232629"/>
    <w:rsid w:val="00232AA7"/>
    <w:rsid w:val="002334DE"/>
    <w:rsid w:val="00233DDE"/>
    <w:rsid w:val="0023439E"/>
    <w:rsid w:val="00234417"/>
    <w:rsid w:val="002356C0"/>
    <w:rsid w:val="00236583"/>
    <w:rsid w:val="00242CA6"/>
    <w:rsid w:val="002441FA"/>
    <w:rsid w:val="00244859"/>
    <w:rsid w:val="00244CA5"/>
    <w:rsid w:val="00245492"/>
    <w:rsid w:val="00246395"/>
    <w:rsid w:val="002471D1"/>
    <w:rsid w:val="00247237"/>
    <w:rsid w:val="002508FA"/>
    <w:rsid w:val="00251091"/>
    <w:rsid w:val="00251E6A"/>
    <w:rsid w:val="00252084"/>
    <w:rsid w:val="002526BD"/>
    <w:rsid w:val="00252B43"/>
    <w:rsid w:val="00254A43"/>
    <w:rsid w:val="00255827"/>
    <w:rsid w:val="002561D1"/>
    <w:rsid w:val="00260075"/>
    <w:rsid w:val="00261B01"/>
    <w:rsid w:val="00261DA8"/>
    <w:rsid w:val="0026220C"/>
    <w:rsid w:val="002628EC"/>
    <w:rsid w:val="00262FAF"/>
    <w:rsid w:val="002637BF"/>
    <w:rsid w:val="00265DBD"/>
    <w:rsid w:val="0026636F"/>
    <w:rsid w:val="002709AA"/>
    <w:rsid w:val="00270A57"/>
    <w:rsid w:val="0027165E"/>
    <w:rsid w:val="002732E3"/>
    <w:rsid w:val="002744E5"/>
    <w:rsid w:val="00275413"/>
    <w:rsid w:val="0027715F"/>
    <w:rsid w:val="00281B99"/>
    <w:rsid w:val="00281C37"/>
    <w:rsid w:val="00282020"/>
    <w:rsid w:val="002839B3"/>
    <w:rsid w:val="00284564"/>
    <w:rsid w:val="00286F99"/>
    <w:rsid w:val="00286FC7"/>
    <w:rsid w:val="002876AC"/>
    <w:rsid w:val="00287B7D"/>
    <w:rsid w:val="00287C9D"/>
    <w:rsid w:val="002911D2"/>
    <w:rsid w:val="00291991"/>
    <w:rsid w:val="0029314F"/>
    <w:rsid w:val="00294D44"/>
    <w:rsid w:val="002A0783"/>
    <w:rsid w:val="002A08B1"/>
    <w:rsid w:val="002A1692"/>
    <w:rsid w:val="002A1B03"/>
    <w:rsid w:val="002A1EC2"/>
    <w:rsid w:val="002A2ADE"/>
    <w:rsid w:val="002A309C"/>
    <w:rsid w:val="002A320E"/>
    <w:rsid w:val="002A45E8"/>
    <w:rsid w:val="002A4BF2"/>
    <w:rsid w:val="002A50D2"/>
    <w:rsid w:val="002A6518"/>
    <w:rsid w:val="002A6532"/>
    <w:rsid w:val="002A6622"/>
    <w:rsid w:val="002A667C"/>
    <w:rsid w:val="002A6C97"/>
    <w:rsid w:val="002A6EDD"/>
    <w:rsid w:val="002A7DDF"/>
    <w:rsid w:val="002A7E3D"/>
    <w:rsid w:val="002B1761"/>
    <w:rsid w:val="002B261C"/>
    <w:rsid w:val="002B2B64"/>
    <w:rsid w:val="002B328B"/>
    <w:rsid w:val="002B5DE5"/>
    <w:rsid w:val="002B6FC0"/>
    <w:rsid w:val="002C08D4"/>
    <w:rsid w:val="002C0FE1"/>
    <w:rsid w:val="002C1C00"/>
    <w:rsid w:val="002C3730"/>
    <w:rsid w:val="002C3DD6"/>
    <w:rsid w:val="002C475D"/>
    <w:rsid w:val="002C511C"/>
    <w:rsid w:val="002C61B5"/>
    <w:rsid w:val="002C7077"/>
    <w:rsid w:val="002C737C"/>
    <w:rsid w:val="002C7727"/>
    <w:rsid w:val="002C7AB5"/>
    <w:rsid w:val="002D015A"/>
    <w:rsid w:val="002D08A6"/>
    <w:rsid w:val="002D0F2C"/>
    <w:rsid w:val="002D1B03"/>
    <w:rsid w:val="002D1E57"/>
    <w:rsid w:val="002D22DA"/>
    <w:rsid w:val="002D28BC"/>
    <w:rsid w:val="002D4B15"/>
    <w:rsid w:val="002D70A6"/>
    <w:rsid w:val="002E1196"/>
    <w:rsid w:val="002E1321"/>
    <w:rsid w:val="002E1A4E"/>
    <w:rsid w:val="002E2531"/>
    <w:rsid w:val="002E3156"/>
    <w:rsid w:val="002E37E1"/>
    <w:rsid w:val="002E3A41"/>
    <w:rsid w:val="002E4501"/>
    <w:rsid w:val="002E5796"/>
    <w:rsid w:val="002E7716"/>
    <w:rsid w:val="002F20BA"/>
    <w:rsid w:val="002F32B9"/>
    <w:rsid w:val="002F3A63"/>
    <w:rsid w:val="002F404A"/>
    <w:rsid w:val="003036B2"/>
    <w:rsid w:val="00303B9D"/>
    <w:rsid w:val="00305DFC"/>
    <w:rsid w:val="00306477"/>
    <w:rsid w:val="003065DE"/>
    <w:rsid w:val="00306F28"/>
    <w:rsid w:val="003078C6"/>
    <w:rsid w:val="003105A3"/>
    <w:rsid w:val="003110A2"/>
    <w:rsid w:val="00311EB9"/>
    <w:rsid w:val="00314770"/>
    <w:rsid w:val="003169E1"/>
    <w:rsid w:val="00320285"/>
    <w:rsid w:val="00320B91"/>
    <w:rsid w:val="003237F0"/>
    <w:rsid w:val="00324B47"/>
    <w:rsid w:val="00325DD5"/>
    <w:rsid w:val="00327F8D"/>
    <w:rsid w:val="003308F9"/>
    <w:rsid w:val="00334010"/>
    <w:rsid w:val="003350AA"/>
    <w:rsid w:val="003368A0"/>
    <w:rsid w:val="00336903"/>
    <w:rsid w:val="00336CDD"/>
    <w:rsid w:val="00340197"/>
    <w:rsid w:val="003406C3"/>
    <w:rsid w:val="00341043"/>
    <w:rsid w:val="00342E8E"/>
    <w:rsid w:val="00343C82"/>
    <w:rsid w:val="00343F12"/>
    <w:rsid w:val="00344AFC"/>
    <w:rsid w:val="00344CA4"/>
    <w:rsid w:val="00347C98"/>
    <w:rsid w:val="0035161D"/>
    <w:rsid w:val="00351622"/>
    <w:rsid w:val="00352234"/>
    <w:rsid w:val="00353748"/>
    <w:rsid w:val="003545AB"/>
    <w:rsid w:val="003550F5"/>
    <w:rsid w:val="0035599B"/>
    <w:rsid w:val="00355D7C"/>
    <w:rsid w:val="00357FAE"/>
    <w:rsid w:val="00360EA6"/>
    <w:rsid w:val="00360EE0"/>
    <w:rsid w:val="003610BF"/>
    <w:rsid w:val="00362431"/>
    <w:rsid w:val="00362E31"/>
    <w:rsid w:val="00362E39"/>
    <w:rsid w:val="00363272"/>
    <w:rsid w:val="00363DD6"/>
    <w:rsid w:val="00366C7E"/>
    <w:rsid w:val="00374ED1"/>
    <w:rsid w:val="003775A5"/>
    <w:rsid w:val="003802AA"/>
    <w:rsid w:val="00380337"/>
    <w:rsid w:val="00380A43"/>
    <w:rsid w:val="0038255E"/>
    <w:rsid w:val="00383206"/>
    <w:rsid w:val="00383ED0"/>
    <w:rsid w:val="00385568"/>
    <w:rsid w:val="00385FB3"/>
    <w:rsid w:val="00387A06"/>
    <w:rsid w:val="003917C3"/>
    <w:rsid w:val="00391957"/>
    <w:rsid w:val="00394422"/>
    <w:rsid w:val="00394F70"/>
    <w:rsid w:val="003956F2"/>
    <w:rsid w:val="003965A4"/>
    <w:rsid w:val="00396765"/>
    <w:rsid w:val="00396A7C"/>
    <w:rsid w:val="003A0BD9"/>
    <w:rsid w:val="003A0FE0"/>
    <w:rsid w:val="003A1E14"/>
    <w:rsid w:val="003A2A9F"/>
    <w:rsid w:val="003A373E"/>
    <w:rsid w:val="003A3917"/>
    <w:rsid w:val="003A67E2"/>
    <w:rsid w:val="003A68F1"/>
    <w:rsid w:val="003A6A43"/>
    <w:rsid w:val="003A7943"/>
    <w:rsid w:val="003B00E3"/>
    <w:rsid w:val="003B174F"/>
    <w:rsid w:val="003B252D"/>
    <w:rsid w:val="003B287C"/>
    <w:rsid w:val="003B479C"/>
    <w:rsid w:val="003B4ED8"/>
    <w:rsid w:val="003B58C6"/>
    <w:rsid w:val="003B6F62"/>
    <w:rsid w:val="003B759B"/>
    <w:rsid w:val="003C1580"/>
    <w:rsid w:val="003C168E"/>
    <w:rsid w:val="003C1AEA"/>
    <w:rsid w:val="003C5EB5"/>
    <w:rsid w:val="003C7F62"/>
    <w:rsid w:val="003D06E0"/>
    <w:rsid w:val="003D0B36"/>
    <w:rsid w:val="003D1FEB"/>
    <w:rsid w:val="003D360A"/>
    <w:rsid w:val="003D45C9"/>
    <w:rsid w:val="003D4A17"/>
    <w:rsid w:val="003D4C85"/>
    <w:rsid w:val="003D6178"/>
    <w:rsid w:val="003E1D1E"/>
    <w:rsid w:val="003E2969"/>
    <w:rsid w:val="003E2BBD"/>
    <w:rsid w:val="003E360E"/>
    <w:rsid w:val="003E5278"/>
    <w:rsid w:val="003E6318"/>
    <w:rsid w:val="003F00F9"/>
    <w:rsid w:val="003F0471"/>
    <w:rsid w:val="003F099C"/>
    <w:rsid w:val="003F0CB4"/>
    <w:rsid w:val="003F140A"/>
    <w:rsid w:val="003F1EF7"/>
    <w:rsid w:val="003F512A"/>
    <w:rsid w:val="003F5C0F"/>
    <w:rsid w:val="003F63C7"/>
    <w:rsid w:val="003F657D"/>
    <w:rsid w:val="003F6B61"/>
    <w:rsid w:val="003F7FCA"/>
    <w:rsid w:val="0040100F"/>
    <w:rsid w:val="00401DEC"/>
    <w:rsid w:val="00402162"/>
    <w:rsid w:val="00402E88"/>
    <w:rsid w:val="00403F48"/>
    <w:rsid w:val="00403F86"/>
    <w:rsid w:val="0040723B"/>
    <w:rsid w:val="00407573"/>
    <w:rsid w:val="004101A8"/>
    <w:rsid w:val="00410C1D"/>
    <w:rsid w:val="004111C6"/>
    <w:rsid w:val="00411694"/>
    <w:rsid w:val="004118AF"/>
    <w:rsid w:val="00411EC0"/>
    <w:rsid w:val="00413E22"/>
    <w:rsid w:val="00415013"/>
    <w:rsid w:val="00415D06"/>
    <w:rsid w:val="00416C08"/>
    <w:rsid w:val="0042001E"/>
    <w:rsid w:val="0042097E"/>
    <w:rsid w:val="00420FF0"/>
    <w:rsid w:val="00421C76"/>
    <w:rsid w:val="00421E03"/>
    <w:rsid w:val="00423093"/>
    <w:rsid w:val="00426A0F"/>
    <w:rsid w:val="00427EC9"/>
    <w:rsid w:val="00431A7C"/>
    <w:rsid w:val="0043227B"/>
    <w:rsid w:val="0043295E"/>
    <w:rsid w:val="00433CAA"/>
    <w:rsid w:val="00434CB8"/>
    <w:rsid w:val="00434DE6"/>
    <w:rsid w:val="00434FBE"/>
    <w:rsid w:val="0043512A"/>
    <w:rsid w:val="0043517F"/>
    <w:rsid w:val="00435671"/>
    <w:rsid w:val="004403AC"/>
    <w:rsid w:val="0044231D"/>
    <w:rsid w:val="00442ECA"/>
    <w:rsid w:val="00442F10"/>
    <w:rsid w:val="004443F4"/>
    <w:rsid w:val="0044572D"/>
    <w:rsid w:val="0044584A"/>
    <w:rsid w:val="00446938"/>
    <w:rsid w:val="00447F75"/>
    <w:rsid w:val="00450638"/>
    <w:rsid w:val="00450977"/>
    <w:rsid w:val="00450F3C"/>
    <w:rsid w:val="004537AE"/>
    <w:rsid w:val="00453CC7"/>
    <w:rsid w:val="00454B3E"/>
    <w:rsid w:val="0045539A"/>
    <w:rsid w:val="00455DF8"/>
    <w:rsid w:val="004572A4"/>
    <w:rsid w:val="00457358"/>
    <w:rsid w:val="00457B33"/>
    <w:rsid w:val="004625AC"/>
    <w:rsid w:val="00463911"/>
    <w:rsid w:val="004646AE"/>
    <w:rsid w:val="004653E0"/>
    <w:rsid w:val="004656FD"/>
    <w:rsid w:val="00465B3B"/>
    <w:rsid w:val="00467B7A"/>
    <w:rsid w:val="004707A3"/>
    <w:rsid w:val="00472929"/>
    <w:rsid w:val="00472FC9"/>
    <w:rsid w:val="00474518"/>
    <w:rsid w:val="00476AD0"/>
    <w:rsid w:val="00480B9E"/>
    <w:rsid w:val="0048112D"/>
    <w:rsid w:val="00482702"/>
    <w:rsid w:val="0048350F"/>
    <w:rsid w:val="00484552"/>
    <w:rsid w:val="00484D30"/>
    <w:rsid w:val="004850DB"/>
    <w:rsid w:val="00485D70"/>
    <w:rsid w:val="0048648F"/>
    <w:rsid w:val="004901CC"/>
    <w:rsid w:val="004907A3"/>
    <w:rsid w:val="0049106E"/>
    <w:rsid w:val="0049183F"/>
    <w:rsid w:val="00491B91"/>
    <w:rsid w:val="004924C3"/>
    <w:rsid w:val="004924DA"/>
    <w:rsid w:val="0049261B"/>
    <w:rsid w:val="00492803"/>
    <w:rsid w:val="0049313F"/>
    <w:rsid w:val="00493781"/>
    <w:rsid w:val="00493B34"/>
    <w:rsid w:val="0049604F"/>
    <w:rsid w:val="004A2A93"/>
    <w:rsid w:val="004A2C13"/>
    <w:rsid w:val="004A33EA"/>
    <w:rsid w:val="004A3737"/>
    <w:rsid w:val="004A3A79"/>
    <w:rsid w:val="004A4E4F"/>
    <w:rsid w:val="004A5103"/>
    <w:rsid w:val="004A5EB9"/>
    <w:rsid w:val="004B0115"/>
    <w:rsid w:val="004B091C"/>
    <w:rsid w:val="004B0F7D"/>
    <w:rsid w:val="004B1A84"/>
    <w:rsid w:val="004B2E2C"/>
    <w:rsid w:val="004B35D9"/>
    <w:rsid w:val="004B4623"/>
    <w:rsid w:val="004B5498"/>
    <w:rsid w:val="004B56D8"/>
    <w:rsid w:val="004B6327"/>
    <w:rsid w:val="004B6A3C"/>
    <w:rsid w:val="004B6C70"/>
    <w:rsid w:val="004B7F57"/>
    <w:rsid w:val="004C0C71"/>
    <w:rsid w:val="004C110D"/>
    <w:rsid w:val="004C33A1"/>
    <w:rsid w:val="004C4E82"/>
    <w:rsid w:val="004C6642"/>
    <w:rsid w:val="004D162E"/>
    <w:rsid w:val="004D1741"/>
    <w:rsid w:val="004D1DFB"/>
    <w:rsid w:val="004D3A52"/>
    <w:rsid w:val="004D3BFC"/>
    <w:rsid w:val="004D3D67"/>
    <w:rsid w:val="004D43FE"/>
    <w:rsid w:val="004D4F5C"/>
    <w:rsid w:val="004D5FBB"/>
    <w:rsid w:val="004D6745"/>
    <w:rsid w:val="004D7072"/>
    <w:rsid w:val="004D7A75"/>
    <w:rsid w:val="004D7EEF"/>
    <w:rsid w:val="004E0469"/>
    <w:rsid w:val="004E0FD3"/>
    <w:rsid w:val="004E15D4"/>
    <w:rsid w:val="004E172B"/>
    <w:rsid w:val="004E3434"/>
    <w:rsid w:val="004E56CD"/>
    <w:rsid w:val="004E5F87"/>
    <w:rsid w:val="004E6B1F"/>
    <w:rsid w:val="004E6CB5"/>
    <w:rsid w:val="004E7CBA"/>
    <w:rsid w:val="004F1A95"/>
    <w:rsid w:val="004F2E6C"/>
    <w:rsid w:val="004F2EFB"/>
    <w:rsid w:val="004F307A"/>
    <w:rsid w:val="004F438F"/>
    <w:rsid w:val="004F44F9"/>
    <w:rsid w:val="004F4AAA"/>
    <w:rsid w:val="004F4AF4"/>
    <w:rsid w:val="004F5B63"/>
    <w:rsid w:val="004F6B3C"/>
    <w:rsid w:val="004F7728"/>
    <w:rsid w:val="00500079"/>
    <w:rsid w:val="0050008B"/>
    <w:rsid w:val="00500EE7"/>
    <w:rsid w:val="00502EF8"/>
    <w:rsid w:val="005031A8"/>
    <w:rsid w:val="00503834"/>
    <w:rsid w:val="00503BE1"/>
    <w:rsid w:val="00504886"/>
    <w:rsid w:val="005056CD"/>
    <w:rsid w:val="00510451"/>
    <w:rsid w:val="00510536"/>
    <w:rsid w:val="00511EB7"/>
    <w:rsid w:val="005123DC"/>
    <w:rsid w:val="005138C2"/>
    <w:rsid w:val="00513E27"/>
    <w:rsid w:val="0051419D"/>
    <w:rsid w:val="00520057"/>
    <w:rsid w:val="00520113"/>
    <w:rsid w:val="00520F85"/>
    <w:rsid w:val="00521711"/>
    <w:rsid w:val="00522F62"/>
    <w:rsid w:val="0052310E"/>
    <w:rsid w:val="00523DCA"/>
    <w:rsid w:val="005246A4"/>
    <w:rsid w:val="005255F1"/>
    <w:rsid w:val="00525A69"/>
    <w:rsid w:val="00526023"/>
    <w:rsid w:val="00526303"/>
    <w:rsid w:val="00527783"/>
    <w:rsid w:val="00527CE4"/>
    <w:rsid w:val="00531324"/>
    <w:rsid w:val="005368BD"/>
    <w:rsid w:val="00536DD4"/>
    <w:rsid w:val="00537D84"/>
    <w:rsid w:val="00540093"/>
    <w:rsid w:val="0054115C"/>
    <w:rsid w:val="0054152B"/>
    <w:rsid w:val="00542213"/>
    <w:rsid w:val="005427ED"/>
    <w:rsid w:val="00543A6C"/>
    <w:rsid w:val="00543AB0"/>
    <w:rsid w:val="00543D22"/>
    <w:rsid w:val="00543F6B"/>
    <w:rsid w:val="0054425A"/>
    <w:rsid w:val="0054489D"/>
    <w:rsid w:val="00545216"/>
    <w:rsid w:val="00545CC7"/>
    <w:rsid w:val="00546871"/>
    <w:rsid w:val="0055048C"/>
    <w:rsid w:val="00551B8B"/>
    <w:rsid w:val="00553A83"/>
    <w:rsid w:val="00553AB9"/>
    <w:rsid w:val="005541F0"/>
    <w:rsid w:val="0055521C"/>
    <w:rsid w:val="00556F78"/>
    <w:rsid w:val="005573EB"/>
    <w:rsid w:val="0056174A"/>
    <w:rsid w:val="00561FD3"/>
    <w:rsid w:val="00562E65"/>
    <w:rsid w:val="00563307"/>
    <w:rsid w:val="00564A20"/>
    <w:rsid w:val="00564B33"/>
    <w:rsid w:val="00567FE9"/>
    <w:rsid w:val="00570D3D"/>
    <w:rsid w:val="0057242D"/>
    <w:rsid w:val="0057258D"/>
    <w:rsid w:val="0057303D"/>
    <w:rsid w:val="005733ED"/>
    <w:rsid w:val="005735DF"/>
    <w:rsid w:val="005764D6"/>
    <w:rsid w:val="00577085"/>
    <w:rsid w:val="005774EE"/>
    <w:rsid w:val="005778E7"/>
    <w:rsid w:val="00577ACA"/>
    <w:rsid w:val="00580EA9"/>
    <w:rsid w:val="00581D9A"/>
    <w:rsid w:val="00581F8A"/>
    <w:rsid w:val="00582A71"/>
    <w:rsid w:val="00583057"/>
    <w:rsid w:val="00584CA2"/>
    <w:rsid w:val="00584EA3"/>
    <w:rsid w:val="0058654A"/>
    <w:rsid w:val="005866BC"/>
    <w:rsid w:val="005877CE"/>
    <w:rsid w:val="00590455"/>
    <w:rsid w:val="00591011"/>
    <w:rsid w:val="0059313C"/>
    <w:rsid w:val="005936B2"/>
    <w:rsid w:val="0059391F"/>
    <w:rsid w:val="00593D76"/>
    <w:rsid w:val="00594DC5"/>
    <w:rsid w:val="00595DA1"/>
    <w:rsid w:val="0059634F"/>
    <w:rsid w:val="005A1D79"/>
    <w:rsid w:val="005A25C9"/>
    <w:rsid w:val="005A32CA"/>
    <w:rsid w:val="005A6313"/>
    <w:rsid w:val="005A6B21"/>
    <w:rsid w:val="005B0272"/>
    <w:rsid w:val="005B0BFD"/>
    <w:rsid w:val="005B0D97"/>
    <w:rsid w:val="005B2F25"/>
    <w:rsid w:val="005B6681"/>
    <w:rsid w:val="005B67A7"/>
    <w:rsid w:val="005B77F1"/>
    <w:rsid w:val="005B786E"/>
    <w:rsid w:val="005C01FA"/>
    <w:rsid w:val="005C1F97"/>
    <w:rsid w:val="005C26F0"/>
    <w:rsid w:val="005C2ABA"/>
    <w:rsid w:val="005C35F7"/>
    <w:rsid w:val="005C3CF8"/>
    <w:rsid w:val="005C59CB"/>
    <w:rsid w:val="005C616F"/>
    <w:rsid w:val="005C674A"/>
    <w:rsid w:val="005D0590"/>
    <w:rsid w:val="005D1CE1"/>
    <w:rsid w:val="005D2404"/>
    <w:rsid w:val="005D2E6C"/>
    <w:rsid w:val="005D3FB3"/>
    <w:rsid w:val="005D45D0"/>
    <w:rsid w:val="005D4619"/>
    <w:rsid w:val="005D53CA"/>
    <w:rsid w:val="005D56F4"/>
    <w:rsid w:val="005D62BC"/>
    <w:rsid w:val="005D6E36"/>
    <w:rsid w:val="005E1F4B"/>
    <w:rsid w:val="005E1FCC"/>
    <w:rsid w:val="005E2E1C"/>
    <w:rsid w:val="005E4872"/>
    <w:rsid w:val="005E4EE4"/>
    <w:rsid w:val="005E5702"/>
    <w:rsid w:val="005E67E3"/>
    <w:rsid w:val="005E7806"/>
    <w:rsid w:val="005F0286"/>
    <w:rsid w:val="005F1E5A"/>
    <w:rsid w:val="005F1FE5"/>
    <w:rsid w:val="005F2014"/>
    <w:rsid w:val="005F2630"/>
    <w:rsid w:val="005F4057"/>
    <w:rsid w:val="005F7E4B"/>
    <w:rsid w:val="0060002F"/>
    <w:rsid w:val="0060261E"/>
    <w:rsid w:val="0060322A"/>
    <w:rsid w:val="00603B54"/>
    <w:rsid w:val="0060437B"/>
    <w:rsid w:val="0060444B"/>
    <w:rsid w:val="0060456E"/>
    <w:rsid w:val="00605C14"/>
    <w:rsid w:val="0060698B"/>
    <w:rsid w:val="0060781A"/>
    <w:rsid w:val="00610669"/>
    <w:rsid w:val="00610CD3"/>
    <w:rsid w:val="006116D7"/>
    <w:rsid w:val="0061243A"/>
    <w:rsid w:val="00612A0B"/>
    <w:rsid w:val="00615DCF"/>
    <w:rsid w:val="00616EB0"/>
    <w:rsid w:val="0062103B"/>
    <w:rsid w:val="00621239"/>
    <w:rsid w:val="006226E8"/>
    <w:rsid w:val="006240E6"/>
    <w:rsid w:val="006253D9"/>
    <w:rsid w:val="00625A8C"/>
    <w:rsid w:val="00625FCF"/>
    <w:rsid w:val="00627F96"/>
    <w:rsid w:val="0063056F"/>
    <w:rsid w:val="0063086B"/>
    <w:rsid w:val="00630BE1"/>
    <w:rsid w:val="00631846"/>
    <w:rsid w:val="00632289"/>
    <w:rsid w:val="006349EB"/>
    <w:rsid w:val="00635AB0"/>
    <w:rsid w:val="0063708B"/>
    <w:rsid w:val="00637520"/>
    <w:rsid w:val="00640A92"/>
    <w:rsid w:val="00641D79"/>
    <w:rsid w:val="006451B5"/>
    <w:rsid w:val="00645276"/>
    <w:rsid w:val="00646015"/>
    <w:rsid w:val="00646301"/>
    <w:rsid w:val="006467D4"/>
    <w:rsid w:val="006527BD"/>
    <w:rsid w:val="00653A57"/>
    <w:rsid w:val="00654722"/>
    <w:rsid w:val="006550CB"/>
    <w:rsid w:val="00660BDD"/>
    <w:rsid w:val="0066142B"/>
    <w:rsid w:val="00661795"/>
    <w:rsid w:val="00661ED6"/>
    <w:rsid w:val="0066282B"/>
    <w:rsid w:val="00663077"/>
    <w:rsid w:val="00663112"/>
    <w:rsid w:val="00663EB5"/>
    <w:rsid w:val="00664579"/>
    <w:rsid w:val="00664F81"/>
    <w:rsid w:val="0066607C"/>
    <w:rsid w:val="00666D36"/>
    <w:rsid w:val="00671493"/>
    <w:rsid w:val="00672BD4"/>
    <w:rsid w:val="0067311A"/>
    <w:rsid w:val="00673647"/>
    <w:rsid w:val="00673D1B"/>
    <w:rsid w:val="0067446A"/>
    <w:rsid w:val="00674DBD"/>
    <w:rsid w:val="006758B9"/>
    <w:rsid w:val="0067613D"/>
    <w:rsid w:val="00677195"/>
    <w:rsid w:val="006775C6"/>
    <w:rsid w:val="00681983"/>
    <w:rsid w:val="00681AE3"/>
    <w:rsid w:val="0068272D"/>
    <w:rsid w:val="006841F3"/>
    <w:rsid w:val="006843D3"/>
    <w:rsid w:val="00684F1A"/>
    <w:rsid w:val="00686036"/>
    <w:rsid w:val="0068722E"/>
    <w:rsid w:val="00687860"/>
    <w:rsid w:val="00690E38"/>
    <w:rsid w:val="00691782"/>
    <w:rsid w:val="00692152"/>
    <w:rsid w:val="0069283C"/>
    <w:rsid w:val="00692A7B"/>
    <w:rsid w:val="00693C73"/>
    <w:rsid w:val="00694ED6"/>
    <w:rsid w:val="00695B2B"/>
    <w:rsid w:val="006965C1"/>
    <w:rsid w:val="006A01D5"/>
    <w:rsid w:val="006A03B5"/>
    <w:rsid w:val="006A2263"/>
    <w:rsid w:val="006A2AFD"/>
    <w:rsid w:val="006A2BC7"/>
    <w:rsid w:val="006A3796"/>
    <w:rsid w:val="006A3FFB"/>
    <w:rsid w:val="006A44B4"/>
    <w:rsid w:val="006A52BD"/>
    <w:rsid w:val="006A6241"/>
    <w:rsid w:val="006A6552"/>
    <w:rsid w:val="006A661C"/>
    <w:rsid w:val="006A72D0"/>
    <w:rsid w:val="006A7AC6"/>
    <w:rsid w:val="006B063B"/>
    <w:rsid w:val="006B2130"/>
    <w:rsid w:val="006B2342"/>
    <w:rsid w:val="006C03F0"/>
    <w:rsid w:val="006C0D3B"/>
    <w:rsid w:val="006C1153"/>
    <w:rsid w:val="006C52E6"/>
    <w:rsid w:val="006C5CD0"/>
    <w:rsid w:val="006C5F28"/>
    <w:rsid w:val="006C7859"/>
    <w:rsid w:val="006D30B3"/>
    <w:rsid w:val="006D33ED"/>
    <w:rsid w:val="006D54A0"/>
    <w:rsid w:val="006D60B3"/>
    <w:rsid w:val="006D66E9"/>
    <w:rsid w:val="006E0386"/>
    <w:rsid w:val="006E15EB"/>
    <w:rsid w:val="006E39B0"/>
    <w:rsid w:val="006E3A2C"/>
    <w:rsid w:val="006E3BE0"/>
    <w:rsid w:val="006E41B6"/>
    <w:rsid w:val="006E44C5"/>
    <w:rsid w:val="006E4C3D"/>
    <w:rsid w:val="006E4E19"/>
    <w:rsid w:val="006E4EFA"/>
    <w:rsid w:val="006E57FC"/>
    <w:rsid w:val="006E5FE3"/>
    <w:rsid w:val="006E7408"/>
    <w:rsid w:val="006E75B4"/>
    <w:rsid w:val="006E7B58"/>
    <w:rsid w:val="006F0203"/>
    <w:rsid w:val="006F0772"/>
    <w:rsid w:val="006F0FC7"/>
    <w:rsid w:val="006F17ED"/>
    <w:rsid w:val="006F2926"/>
    <w:rsid w:val="006F305F"/>
    <w:rsid w:val="006F4A2D"/>
    <w:rsid w:val="00700445"/>
    <w:rsid w:val="00700C63"/>
    <w:rsid w:val="00702843"/>
    <w:rsid w:val="0070290A"/>
    <w:rsid w:val="00703F6D"/>
    <w:rsid w:val="0070405A"/>
    <w:rsid w:val="007042DD"/>
    <w:rsid w:val="007046BC"/>
    <w:rsid w:val="00707404"/>
    <w:rsid w:val="00710B01"/>
    <w:rsid w:val="00710C6F"/>
    <w:rsid w:val="0071281F"/>
    <w:rsid w:val="0071286A"/>
    <w:rsid w:val="00713013"/>
    <w:rsid w:val="00715F1D"/>
    <w:rsid w:val="007179E3"/>
    <w:rsid w:val="007208AB"/>
    <w:rsid w:val="00720CA9"/>
    <w:rsid w:val="00720EBC"/>
    <w:rsid w:val="007219FC"/>
    <w:rsid w:val="00724067"/>
    <w:rsid w:val="007267B6"/>
    <w:rsid w:val="00730037"/>
    <w:rsid w:val="00730F12"/>
    <w:rsid w:val="007314E4"/>
    <w:rsid w:val="007316E3"/>
    <w:rsid w:val="007328CA"/>
    <w:rsid w:val="00733AF7"/>
    <w:rsid w:val="00734A27"/>
    <w:rsid w:val="00735825"/>
    <w:rsid w:val="0073601C"/>
    <w:rsid w:val="007403FB"/>
    <w:rsid w:val="00741350"/>
    <w:rsid w:val="00742E6D"/>
    <w:rsid w:val="0074359D"/>
    <w:rsid w:val="00743749"/>
    <w:rsid w:val="0074387E"/>
    <w:rsid w:val="007453F8"/>
    <w:rsid w:val="00745434"/>
    <w:rsid w:val="00745EED"/>
    <w:rsid w:val="007502A9"/>
    <w:rsid w:val="00750700"/>
    <w:rsid w:val="00750D1B"/>
    <w:rsid w:val="00750E73"/>
    <w:rsid w:val="007510E0"/>
    <w:rsid w:val="00751A74"/>
    <w:rsid w:val="00752A62"/>
    <w:rsid w:val="00753033"/>
    <w:rsid w:val="0075518C"/>
    <w:rsid w:val="00756416"/>
    <w:rsid w:val="0075683E"/>
    <w:rsid w:val="00756C04"/>
    <w:rsid w:val="007576DA"/>
    <w:rsid w:val="00757F12"/>
    <w:rsid w:val="00760099"/>
    <w:rsid w:val="0076298D"/>
    <w:rsid w:val="00764723"/>
    <w:rsid w:val="0076495D"/>
    <w:rsid w:val="0076497D"/>
    <w:rsid w:val="00765A78"/>
    <w:rsid w:val="00766A5D"/>
    <w:rsid w:val="00766D16"/>
    <w:rsid w:val="00770FC2"/>
    <w:rsid w:val="00771C6B"/>
    <w:rsid w:val="007721CB"/>
    <w:rsid w:val="00772BAB"/>
    <w:rsid w:val="0077449E"/>
    <w:rsid w:val="00774B50"/>
    <w:rsid w:val="00774F67"/>
    <w:rsid w:val="00776D74"/>
    <w:rsid w:val="00777993"/>
    <w:rsid w:val="007808E6"/>
    <w:rsid w:val="007809F8"/>
    <w:rsid w:val="00780D7C"/>
    <w:rsid w:val="00781319"/>
    <w:rsid w:val="00782649"/>
    <w:rsid w:val="00785CFA"/>
    <w:rsid w:val="00787BED"/>
    <w:rsid w:val="00790A6C"/>
    <w:rsid w:val="00790FB2"/>
    <w:rsid w:val="0079104C"/>
    <w:rsid w:val="00791A5A"/>
    <w:rsid w:val="00792A5E"/>
    <w:rsid w:val="00792E56"/>
    <w:rsid w:val="00792E95"/>
    <w:rsid w:val="00793E25"/>
    <w:rsid w:val="0079461F"/>
    <w:rsid w:val="00795870"/>
    <w:rsid w:val="00795B80"/>
    <w:rsid w:val="00796187"/>
    <w:rsid w:val="00796270"/>
    <w:rsid w:val="00796378"/>
    <w:rsid w:val="00796B77"/>
    <w:rsid w:val="00797894"/>
    <w:rsid w:val="007978CC"/>
    <w:rsid w:val="007A10C4"/>
    <w:rsid w:val="007A1D42"/>
    <w:rsid w:val="007A27EB"/>
    <w:rsid w:val="007A3689"/>
    <w:rsid w:val="007A4032"/>
    <w:rsid w:val="007A41A0"/>
    <w:rsid w:val="007A769B"/>
    <w:rsid w:val="007A7940"/>
    <w:rsid w:val="007B0348"/>
    <w:rsid w:val="007B0BBC"/>
    <w:rsid w:val="007B25D6"/>
    <w:rsid w:val="007B269E"/>
    <w:rsid w:val="007B2DE0"/>
    <w:rsid w:val="007B3412"/>
    <w:rsid w:val="007B47E1"/>
    <w:rsid w:val="007B4D16"/>
    <w:rsid w:val="007B5770"/>
    <w:rsid w:val="007B69F6"/>
    <w:rsid w:val="007C17AF"/>
    <w:rsid w:val="007C2095"/>
    <w:rsid w:val="007C3EBB"/>
    <w:rsid w:val="007D0353"/>
    <w:rsid w:val="007D16E7"/>
    <w:rsid w:val="007D35DB"/>
    <w:rsid w:val="007D5144"/>
    <w:rsid w:val="007D5F91"/>
    <w:rsid w:val="007E0463"/>
    <w:rsid w:val="007E100C"/>
    <w:rsid w:val="007E1216"/>
    <w:rsid w:val="007E1772"/>
    <w:rsid w:val="007E31C2"/>
    <w:rsid w:val="007E4D01"/>
    <w:rsid w:val="007E4E4E"/>
    <w:rsid w:val="007E552B"/>
    <w:rsid w:val="007E5AD5"/>
    <w:rsid w:val="007E6614"/>
    <w:rsid w:val="007E7611"/>
    <w:rsid w:val="007F0200"/>
    <w:rsid w:val="007F08B2"/>
    <w:rsid w:val="007F0922"/>
    <w:rsid w:val="007F0F91"/>
    <w:rsid w:val="007F1F57"/>
    <w:rsid w:val="007F3755"/>
    <w:rsid w:val="007F3E3B"/>
    <w:rsid w:val="007F5988"/>
    <w:rsid w:val="007F5F9A"/>
    <w:rsid w:val="007F75B9"/>
    <w:rsid w:val="008000B4"/>
    <w:rsid w:val="00801905"/>
    <w:rsid w:val="00801A91"/>
    <w:rsid w:val="00803816"/>
    <w:rsid w:val="00803923"/>
    <w:rsid w:val="00805974"/>
    <w:rsid w:val="0080683E"/>
    <w:rsid w:val="00807610"/>
    <w:rsid w:val="00807633"/>
    <w:rsid w:val="00810080"/>
    <w:rsid w:val="00810349"/>
    <w:rsid w:val="00811525"/>
    <w:rsid w:val="00813BFA"/>
    <w:rsid w:val="00814921"/>
    <w:rsid w:val="00815428"/>
    <w:rsid w:val="00817BBA"/>
    <w:rsid w:val="0082049A"/>
    <w:rsid w:val="00820703"/>
    <w:rsid w:val="0082195E"/>
    <w:rsid w:val="00822936"/>
    <w:rsid w:val="008231F0"/>
    <w:rsid w:val="00823988"/>
    <w:rsid w:val="00824DB9"/>
    <w:rsid w:val="0082536F"/>
    <w:rsid w:val="008259B3"/>
    <w:rsid w:val="0082783C"/>
    <w:rsid w:val="00827FA0"/>
    <w:rsid w:val="008325CD"/>
    <w:rsid w:val="00832BC9"/>
    <w:rsid w:val="00832D36"/>
    <w:rsid w:val="0083437D"/>
    <w:rsid w:val="00835FC5"/>
    <w:rsid w:val="00836BA1"/>
    <w:rsid w:val="00836FF4"/>
    <w:rsid w:val="00837D40"/>
    <w:rsid w:val="008416D8"/>
    <w:rsid w:val="00844ED1"/>
    <w:rsid w:val="0085121E"/>
    <w:rsid w:val="0085134B"/>
    <w:rsid w:val="00851A34"/>
    <w:rsid w:val="00852232"/>
    <w:rsid w:val="00852283"/>
    <w:rsid w:val="00852AA4"/>
    <w:rsid w:val="00852BFB"/>
    <w:rsid w:val="008536C1"/>
    <w:rsid w:val="00853DDF"/>
    <w:rsid w:val="008542D1"/>
    <w:rsid w:val="008566A4"/>
    <w:rsid w:val="00856F1A"/>
    <w:rsid w:val="008575A8"/>
    <w:rsid w:val="00861B62"/>
    <w:rsid w:val="0086223C"/>
    <w:rsid w:val="00862B13"/>
    <w:rsid w:val="0086526E"/>
    <w:rsid w:val="00865D11"/>
    <w:rsid w:val="00866AB3"/>
    <w:rsid w:val="0086724F"/>
    <w:rsid w:val="0086774C"/>
    <w:rsid w:val="00867935"/>
    <w:rsid w:val="00867DA8"/>
    <w:rsid w:val="00867F30"/>
    <w:rsid w:val="00870A2F"/>
    <w:rsid w:val="00870BE1"/>
    <w:rsid w:val="00871749"/>
    <w:rsid w:val="0087296B"/>
    <w:rsid w:val="008729EB"/>
    <w:rsid w:val="00873C38"/>
    <w:rsid w:val="00874113"/>
    <w:rsid w:val="00876699"/>
    <w:rsid w:val="008777CF"/>
    <w:rsid w:val="00880440"/>
    <w:rsid w:val="0088089E"/>
    <w:rsid w:val="00881272"/>
    <w:rsid w:val="0088283F"/>
    <w:rsid w:val="0088299E"/>
    <w:rsid w:val="00883135"/>
    <w:rsid w:val="00883E14"/>
    <w:rsid w:val="0088514F"/>
    <w:rsid w:val="00887E1F"/>
    <w:rsid w:val="00892D44"/>
    <w:rsid w:val="0089392D"/>
    <w:rsid w:val="00894F8E"/>
    <w:rsid w:val="008966AB"/>
    <w:rsid w:val="00896736"/>
    <w:rsid w:val="00896E19"/>
    <w:rsid w:val="0089799D"/>
    <w:rsid w:val="00897B74"/>
    <w:rsid w:val="008A0FD7"/>
    <w:rsid w:val="008A11B4"/>
    <w:rsid w:val="008A15D1"/>
    <w:rsid w:val="008A1819"/>
    <w:rsid w:val="008A2532"/>
    <w:rsid w:val="008A286E"/>
    <w:rsid w:val="008A29F5"/>
    <w:rsid w:val="008A3A38"/>
    <w:rsid w:val="008A3D40"/>
    <w:rsid w:val="008A4816"/>
    <w:rsid w:val="008A4876"/>
    <w:rsid w:val="008A4F16"/>
    <w:rsid w:val="008A72B9"/>
    <w:rsid w:val="008A7407"/>
    <w:rsid w:val="008B1361"/>
    <w:rsid w:val="008B1C37"/>
    <w:rsid w:val="008B1CCB"/>
    <w:rsid w:val="008B247F"/>
    <w:rsid w:val="008B2CB7"/>
    <w:rsid w:val="008B4AE3"/>
    <w:rsid w:val="008B5A37"/>
    <w:rsid w:val="008B689E"/>
    <w:rsid w:val="008C001B"/>
    <w:rsid w:val="008C020A"/>
    <w:rsid w:val="008C1D90"/>
    <w:rsid w:val="008C2091"/>
    <w:rsid w:val="008C2CF1"/>
    <w:rsid w:val="008C4149"/>
    <w:rsid w:val="008C4B84"/>
    <w:rsid w:val="008C4DBF"/>
    <w:rsid w:val="008C504B"/>
    <w:rsid w:val="008C6435"/>
    <w:rsid w:val="008C6FAD"/>
    <w:rsid w:val="008C70A7"/>
    <w:rsid w:val="008D1FD8"/>
    <w:rsid w:val="008D2AA9"/>
    <w:rsid w:val="008D3256"/>
    <w:rsid w:val="008D3D4B"/>
    <w:rsid w:val="008D7133"/>
    <w:rsid w:val="008E0775"/>
    <w:rsid w:val="008E1D9B"/>
    <w:rsid w:val="008E215C"/>
    <w:rsid w:val="008E6A0B"/>
    <w:rsid w:val="008E6ABF"/>
    <w:rsid w:val="008F04A5"/>
    <w:rsid w:val="008F0B9A"/>
    <w:rsid w:val="008F140C"/>
    <w:rsid w:val="008F1870"/>
    <w:rsid w:val="008F1ED8"/>
    <w:rsid w:val="008F212F"/>
    <w:rsid w:val="008F2614"/>
    <w:rsid w:val="008F2E5E"/>
    <w:rsid w:val="008F3E7D"/>
    <w:rsid w:val="008F503B"/>
    <w:rsid w:val="008F506D"/>
    <w:rsid w:val="008F5414"/>
    <w:rsid w:val="008F55EF"/>
    <w:rsid w:val="008F66AA"/>
    <w:rsid w:val="008F7DF1"/>
    <w:rsid w:val="009016A6"/>
    <w:rsid w:val="00902A64"/>
    <w:rsid w:val="00906390"/>
    <w:rsid w:val="009063AF"/>
    <w:rsid w:val="00906A5C"/>
    <w:rsid w:val="00906F2C"/>
    <w:rsid w:val="009075AD"/>
    <w:rsid w:val="00907D26"/>
    <w:rsid w:val="00910045"/>
    <w:rsid w:val="009102A0"/>
    <w:rsid w:val="009115B0"/>
    <w:rsid w:val="00911C41"/>
    <w:rsid w:val="00912F73"/>
    <w:rsid w:val="00914DAC"/>
    <w:rsid w:val="00915514"/>
    <w:rsid w:val="00915838"/>
    <w:rsid w:val="00915DBF"/>
    <w:rsid w:val="00915F53"/>
    <w:rsid w:val="0091796F"/>
    <w:rsid w:val="00920051"/>
    <w:rsid w:val="00921C0E"/>
    <w:rsid w:val="00921D32"/>
    <w:rsid w:val="00921F00"/>
    <w:rsid w:val="00922AF2"/>
    <w:rsid w:val="00922B64"/>
    <w:rsid w:val="00924030"/>
    <w:rsid w:val="00924444"/>
    <w:rsid w:val="009253E1"/>
    <w:rsid w:val="009260A0"/>
    <w:rsid w:val="009268CA"/>
    <w:rsid w:val="0092704E"/>
    <w:rsid w:val="00927773"/>
    <w:rsid w:val="00927CB0"/>
    <w:rsid w:val="00927E3B"/>
    <w:rsid w:val="0093104A"/>
    <w:rsid w:val="00931311"/>
    <w:rsid w:val="00932454"/>
    <w:rsid w:val="00932546"/>
    <w:rsid w:val="00932CFA"/>
    <w:rsid w:val="009346B7"/>
    <w:rsid w:val="00934906"/>
    <w:rsid w:val="00935133"/>
    <w:rsid w:val="009431FF"/>
    <w:rsid w:val="009433C6"/>
    <w:rsid w:val="0094376C"/>
    <w:rsid w:val="00944E9C"/>
    <w:rsid w:val="009450CB"/>
    <w:rsid w:val="00946500"/>
    <w:rsid w:val="00947E8F"/>
    <w:rsid w:val="00950896"/>
    <w:rsid w:val="00953F70"/>
    <w:rsid w:val="00956674"/>
    <w:rsid w:val="00956FB5"/>
    <w:rsid w:val="0095762E"/>
    <w:rsid w:val="00957753"/>
    <w:rsid w:val="0096099B"/>
    <w:rsid w:val="00964396"/>
    <w:rsid w:val="00964B03"/>
    <w:rsid w:val="00965324"/>
    <w:rsid w:val="0096642E"/>
    <w:rsid w:val="009679E8"/>
    <w:rsid w:val="00967F02"/>
    <w:rsid w:val="00972015"/>
    <w:rsid w:val="00972949"/>
    <w:rsid w:val="00973010"/>
    <w:rsid w:val="009730B0"/>
    <w:rsid w:val="009732ED"/>
    <w:rsid w:val="009765B0"/>
    <w:rsid w:val="0097704C"/>
    <w:rsid w:val="0098019C"/>
    <w:rsid w:val="009808FB"/>
    <w:rsid w:val="00981208"/>
    <w:rsid w:val="0098200F"/>
    <w:rsid w:val="00982BFE"/>
    <w:rsid w:val="009835F7"/>
    <w:rsid w:val="00983AA9"/>
    <w:rsid w:val="00984491"/>
    <w:rsid w:val="00984ABE"/>
    <w:rsid w:val="009857D3"/>
    <w:rsid w:val="00985EEC"/>
    <w:rsid w:val="00986F38"/>
    <w:rsid w:val="009915EF"/>
    <w:rsid w:val="0099263D"/>
    <w:rsid w:val="009940F0"/>
    <w:rsid w:val="009948D1"/>
    <w:rsid w:val="00994AAB"/>
    <w:rsid w:val="009A01FC"/>
    <w:rsid w:val="009A0ECC"/>
    <w:rsid w:val="009A1959"/>
    <w:rsid w:val="009A1C16"/>
    <w:rsid w:val="009A1D97"/>
    <w:rsid w:val="009A261A"/>
    <w:rsid w:val="009A28E8"/>
    <w:rsid w:val="009A44F6"/>
    <w:rsid w:val="009A453F"/>
    <w:rsid w:val="009A50A2"/>
    <w:rsid w:val="009A73B6"/>
    <w:rsid w:val="009A7465"/>
    <w:rsid w:val="009B066E"/>
    <w:rsid w:val="009B068C"/>
    <w:rsid w:val="009B374A"/>
    <w:rsid w:val="009B3D4C"/>
    <w:rsid w:val="009B462B"/>
    <w:rsid w:val="009B486A"/>
    <w:rsid w:val="009B5412"/>
    <w:rsid w:val="009B5686"/>
    <w:rsid w:val="009C0694"/>
    <w:rsid w:val="009C087A"/>
    <w:rsid w:val="009C1AF1"/>
    <w:rsid w:val="009C2728"/>
    <w:rsid w:val="009C2AAE"/>
    <w:rsid w:val="009C3837"/>
    <w:rsid w:val="009C41EA"/>
    <w:rsid w:val="009C54DE"/>
    <w:rsid w:val="009C5CE7"/>
    <w:rsid w:val="009D13B0"/>
    <w:rsid w:val="009D20C2"/>
    <w:rsid w:val="009D23DF"/>
    <w:rsid w:val="009D281D"/>
    <w:rsid w:val="009D2C33"/>
    <w:rsid w:val="009D4B98"/>
    <w:rsid w:val="009D74C0"/>
    <w:rsid w:val="009E0717"/>
    <w:rsid w:val="009E182C"/>
    <w:rsid w:val="009E1C71"/>
    <w:rsid w:val="009E2944"/>
    <w:rsid w:val="009E3330"/>
    <w:rsid w:val="009E3F54"/>
    <w:rsid w:val="009E459E"/>
    <w:rsid w:val="009E56FA"/>
    <w:rsid w:val="009E58B1"/>
    <w:rsid w:val="009E5B2A"/>
    <w:rsid w:val="009E6169"/>
    <w:rsid w:val="009E6ADB"/>
    <w:rsid w:val="009E7318"/>
    <w:rsid w:val="009F1774"/>
    <w:rsid w:val="009F18EE"/>
    <w:rsid w:val="009F2328"/>
    <w:rsid w:val="009F25EF"/>
    <w:rsid w:val="009F3C6F"/>
    <w:rsid w:val="009F4145"/>
    <w:rsid w:val="009F4816"/>
    <w:rsid w:val="009F4AE3"/>
    <w:rsid w:val="009F5DF3"/>
    <w:rsid w:val="009F6409"/>
    <w:rsid w:val="009F7C4E"/>
    <w:rsid w:val="00A00601"/>
    <w:rsid w:val="00A02A08"/>
    <w:rsid w:val="00A04286"/>
    <w:rsid w:val="00A04C72"/>
    <w:rsid w:val="00A07463"/>
    <w:rsid w:val="00A07CBF"/>
    <w:rsid w:val="00A10DF8"/>
    <w:rsid w:val="00A12844"/>
    <w:rsid w:val="00A1325B"/>
    <w:rsid w:val="00A1338D"/>
    <w:rsid w:val="00A13434"/>
    <w:rsid w:val="00A1385F"/>
    <w:rsid w:val="00A145A2"/>
    <w:rsid w:val="00A20802"/>
    <w:rsid w:val="00A213E7"/>
    <w:rsid w:val="00A21801"/>
    <w:rsid w:val="00A219FC"/>
    <w:rsid w:val="00A23B72"/>
    <w:rsid w:val="00A24DCB"/>
    <w:rsid w:val="00A25C52"/>
    <w:rsid w:val="00A2671C"/>
    <w:rsid w:val="00A27E03"/>
    <w:rsid w:val="00A30468"/>
    <w:rsid w:val="00A311FD"/>
    <w:rsid w:val="00A32BB5"/>
    <w:rsid w:val="00A33561"/>
    <w:rsid w:val="00A3420E"/>
    <w:rsid w:val="00A34440"/>
    <w:rsid w:val="00A348A7"/>
    <w:rsid w:val="00A35C7A"/>
    <w:rsid w:val="00A36112"/>
    <w:rsid w:val="00A362B4"/>
    <w:rsid w:val="00A36392"/>
    <w:rsid w:val="00A37786"/>
    <w:rsid w:val="00A37C77"/>
    <w:rsid w:val="00A400E4"/>
    <w:rsid w:val="00A42990"/>
    <w:rsid w:val="00A435C3"/>
    <w:rsid w:val="00A447B8"/>
    <w:rsid w:val="00A45789"/>
    <w:rsid w:val="00A45905"/>
    <w:rsid w:val="00A45DF2"/>
    <w:rsid w:val="00A460EF"/>
    <w:rsid w:val="00A4683F"/>
    <w:rsid w:val="00A47C62"/>
    <w:rsid w:val="00A50A50"/>
    <w:rsid w:val="00A524A6"/>
    <w:rsid w:val="00A52D80"/>
    <w:rsid w:val="00A53BFC"/>
    <w:rsid w:val="00A54052"/>
    <w:rsid w:val="00A5508E"/>
    <w:rsid w:val="00A556F1"/>
    <w:rsid w:val="00A60370"/>
    <w:rsid w:val="00A60761"/>
    <w:rsid w:val="00A61CE5"/>
    <w:rsid w:val="00A62005"/>
    <w:rsid w:val="00A622D8"/>
    <w:rsid w:val="00A62614"/>
    <w:rsid w:val="00A638E4"/>
    <w:rsid w:val="00A63C34"/>
    <w:rsid w:val="00A66AE9"/>
    <w:rsid w:val="00A67771"/>
    <w:rsid w:val="00A7207C"/>
    <w:rsid w:val="00A749FC"/>
    <w:rsid w:val="00A74B5B"/>
    <w:rsid w:val="00A750EA"/>
    <w:rsid w:val="00A75C9F"/>
    <w:rsid w:val="00A77091"/>
    <w:rsid w:val="00A779C5"/>
    <w:rsid w:val="00A824E2"/>
    <w:rsid w:val="00A83C7D"/>
    <w:rsid w:val="00A844E6"/>
    <w:rsid w:val="00A872EC"/>
    <w:rsid w:val="00A9018A"/>
    <w:rsid w:val="00A90DD3"/>
    <w:rsid w:val="00A913AB"/>
    <w:rsid w:val="00A92458"/>
    <w:rsid w:val="00A95B12"/>
    <w:rsid w:val="00A96981"/>
    <w:rsid w:val="00A97BC1"/>
    <w:rsid w:val="00AA040B"/>
    <w:rsid w:val="00AA11F4"/>
    <w:rsid w:val="00AA196D"/>
    <w:rsid w:val="00AA2202"/>
    <w:rsid w:val="00AA30AC"/>
    <w:rsid w:val="00AA40FC"/>
    <w:rsid w:val="00AA4E52"/>
    <w:rsid w:val="00AA5051"/>
    <w:rsid w:val="00AA58C7"/>
    <w:rsid w:val="00AA6261"/>
    <w:rsid w:val="00AA72F3"/>
    <w:rsid w:val="00AA7C64"/>
    <w:rsid w:val="00AB0986"/>
    <w:rsid w:val="00AB0D8A"/>
    <w:rsid w:val="00AB1386"/>
    <w:rsid w:val="00AB155A"/>
    <w:rsid w:val="00AB18FC"/>
    <w:rsid w:val="00AB1F83"/>
    <w:rsid w:val="00AB2010"/>
    <w:rsid w:val="00AB21E5"/>
    <w:rsid w:val="00AB265D"/>
    <w:rsid w:val="00AB2F50"/>
    <w:rsid w:val="00AB365E"/>
    <w:rsid w:val="00AB4167"/>
    <w:rsid w:val="00AB51E5"/>
    <w:rsid w:val="00AB6A1D"/>
    <w:rsid w:val="00AB6B93"/>
    <w:rsid w:val="00AB6D76"/>
    <w:rsid w:val="00AB6F68"/>
    <w:rsid w:val="00AB7E03"/>
    <w:rsid w:val="00AC05AC"/>
    <w:rsid w:val="00AC139A"/>
    <w:rsid w:val="00AC1A72"/>
    <w:rsid w:val="00AC31DD"/>
    <w:rsid w:val="00AC376B"/>
    <w:rsid w:val="00AC4B7E"/>
    <w:rsid w:val="00AC4D99"/>
    <w:rsid w:val="00AC5443"/>
    <w:rsid w:val="00AC6113"/>
    <w:rsid w:val="00AC6239"/>
    <w:rsid w:val="00AC6AF7"/>
    <w:rsid w:val="00AC6E43"/>
    <w:rsid w:val="00AC6ECD"/>
    <w:rsid w:val="00AD0305"/>
    <w:rsid w:val="00AD0F1E"/>
    <w:rsid w:val="00AD0F64"/>
    <w:rsid w:val="00AD3546"/>
    <w:rsid w:val="00AD4210"/>
    <w:rsid w:val="00AD4398"/>
    <w:rsid w:val="00AD4852"/>
    <w:rsid w:val="00AD5419"/>
    <w:rsid w:val="00AD5603"/>
    <w:rsid w:val="00AD5C95"/>
    <w:rsid w:val="00AD5F45"/>
    <w:rsid w:val="00AD67CB"/>
    <w:rsid w:val="00AD776C"/>
    <w:rsid w:val="00AD789D"/>
    <w:rsid w:val="00AD797C"/>
    <w:rsid w:val="00AE0365"/>
    <w:rsid w:val="00AE10C0"/>
    <w:rsid w:val="00AE324B"/>
    <w:rsid w:val="00AE396F"/>
    <w:rsid w:val="00AE50C9"/>
    <w:rsid w:val="00AE6641"/>
    <w:rsid w:val="00AE768A"/>
    <w:rsid w:val="00AE78CB"/>
    <w:rsid w:val="00AF0ABA"/>
    <w:rsid w:val="00AF1110"/>
    <w:rsid w:val="00AF1D0A"/>
    <w:rsid w:val="00AF3385"/>
    <w:rsid w:val="00AF3C21"/>
    <w:rsid w:val="00AF4311"/>
    <w:rsid w:val="00AF4EEC"/>
    <w:rsid w:val="00AF5BCD"/>
    <w:rsid w:val="00AF7A8D"/>
    <w:rsid w:val="00AF7AFA"/>
    <w:rsid w:val="00B00314"/>
    <w:rsid w:val="00B00566"/>
    <w:rsid w:val="00B008B6"/>
    <w:rsid w:val="00B00ED9"/>
    <w:rsid w:val="00B014A3"/>
    <w:rsid w:val="00B01592"/>
    <w:rsid w:val="00B01605"/>
    <w:rsid w:val="00B01751"/>
    <w:rsid w:val="00B01CB0"/>
    <w:rsid w:val="00B02661"/>
    <w:rsid w:val="00B0315F"/>
    <w:rsid w:val="00B05698"/>
    <w:rsid w:val="00B076E6"/>
    <w:rsid w:val="00B11707"/>
    <w:rsid w:val="00B11F89"/>
    <w:rsid w:val="00B129F7"/>
    <w:rsid w:val="00B12A93"/>
    <w:rsid w:val="00B12E7A"/>
    <w:rsid w:val="00B145CC"/>
    <w:rsid w:val="00B14D77"/>
    <w:rsid w:val="00B16964"/>
    <w:rsid w:val="00B17385"/>
    <w:rsid w:val="00B201FE"/>
    <w:rsid w:val="00B204B8"/>
    <w:rsid w:val="00B209E0"/>
    <w:rsid w:val="00B20C39"/>
    <w:rsid w:val="00B21BF3"/>
    <w:rsid w:val="00B21CBA"/>
    <w:rsid w:val="00B23BCB"/>
    <w:rsid w:val="00B24B28"/>
    <w:rsid w:val="00B24CC5"/>
    <w:rsid w:val="00B26F05"/>
    <w:rsid w:val="00B26FD2"/>
    <w:rsid w:val="00B3062C"/>
    <w:rsid w:val="00B32003"/>
    <w:rsid w:val="00B32141"/>
    <w:rsid w:val="00B328A0"/>
    <w:rsid w:val="00B32C40"/>
    <w:rsid w:val="00B34745"/>
    <w:rsid w:val="00B35094"/>
    <w:rsid w:val="00B352C1"/>
    <w:rsid w:val="00B358A7"/>
    <w:rsid w:val="00B40494"/>
    <w:rsid w:val="00B4295A"/>
    <w:rsid w:val="00B442EF"/>
    <w:rsid w:val="00B444D6"/>
    <w:rsid w:val="00B44A3A"/>
    <w:rsid w:val="00B45770"/>
    <w:rsid w:val="00B4732D"/>
    <w:rsid w:val="00B50888"/>
    <w:rsid w:val="00B5236F"/>
    <w:rsid w:val="00B5358C"/>
    <w:rsid w:val="00B5635F"/>
    <w:rsid w:val="00B56C80"/>
    <w:rsid w:val="00B5727D"/>
    <w:rsid w:val="00B57C59"/>
    <w:rsid w:val="00B57D3C"/>
    <w:rsid w:val="00B60547"/>
    <w:rsid w:val="00B60BB9"/>
    <w:rsid w:val="00B626C9"/>
    <w:rsid w:val="00B629D2"/>
    <w:rsid w:val="00B67A6A"/>
    <w:rsid w:val="00B700C4"/>
    <w:rsid w:val="00B714B5"/>
    <w:rsid w:val="00B71AF4"/>
    <w:rsid w:val="00B72D8B"/>
    <w:rsid w:val="00B73552"/>
    <w:rsid w:val="00B73912"/>
    <w:rsid w:val="00B73D66"/>
    <w:rsid w:val="00B74AC1"/>
    <w:rsid w:val="00B76A36"/>
    <w:rsid w:val="00B778BC"/>
    <w:rsid w:val="00B8238B"/>
    <w:rsid w:val="00B82568"/>
    <w:rsid w:val="00B84233"/>
    <w:rsid w:val="00B86A83"/>
    <w:rsid w:val="00B87983"/>
    <w:rsid w:val="00B87BE5"/>
    <w:rsid w:val="00B901B8"/>
    <w:rsid w:val="00B90847"/>
    <w:rsid w:val="00B917EC"/>
    <w:rsid w:val="00B95329"/>
    <w:rsid w:val="00BA0143"/>
    <w:rsid w:val="00BA24BC"/>
    <w:rsid w:val="00BA37BE"/>
    <w:rsid w:val="00BA3A89"/>
    <w:rsid w:val="00BA4739"/>
    <w:rsid w:val="00BA5966"/>
    <w:rsid w:val="00BA6687"/>
    <w:rsid w:val="00BA6825"/>
    <w:rsid w:val="00BB2D9A"/>
    <w:rsid w:val="00BB35C3"/>
    <w:rsid w:val="00BB46BA"/>
    <w:rsid w:val="00BB509D"/>
    <w:rsid w:val="00BB7162"/>
    <w:rsid w:val="00BB7515"/>
    <w:rsid w:val="00BB7BCD"/>
    <w:rsid w:val="00BC06C2"/>
    <w:rsid w:val="00BC146B"/>
    <w:rsid w:val="00BC1530"/>
    <w:rsid w:val="00BC2349"/>
    <w:rsid w:val="00BC2A10"/>
    <w:rsid w:val="00BC4F0F"/>
    <w:rsid w:val="00BC4F2A"/>
    <w:rsid w:val="00BC5C52"/>
    <w:rsid w:val="00BC6615"/>
    <w:rsid w:val="00BC6C01"/>
    <w:rsid w:val="00BC736C"/>
    <w:rsid w:val="00BD0677"/>
    <w:rsid w:val="00BD09FB"/>
    <w:rsid w:val="00BD1723"/>
    <w:rsid w:val="00BD2130"/>
    <w:rsid w:val="00BD6A7A"/>
    <w:rsid w:val="00BD6FED"/>
    <w:rsid w:val="00BD70AD"/>
    <w:rsid w:val="00BD75B5"/>
    <w:rsid w:val="00BD7D47"/>
    <w:rsid w:val="00BE0D4F"/>
    <w:rsid w:val="00BE4238"/>
    <w:rsid w:val="00BE4348"/>
    <w:rsid w:val="00BE5774"/>
    <w:rsid w:val="00BE5B62"/>
    <w:rsid w:val="00BE6A82"/>
    <w:rsid w:val="00BF0D24"/>
    <w:rsid w:val="00BF155E"/>
    <w:rsid w:val="00BF1563"/>
    <w:rsid w:val="00BF18B6"/>
    <w:rsid w:val="00BF1B56"/>
    <w:rsid w:val="00BF207A"/>
    <w:rsid w:val="00BF2B3E"/>
    <w:rsid w:val="00BF3294"/>
    <w:rsid w:val="00BF3487"/>
    <w:rsid w:val="00BF38B5"/>
    <w:rsid w:val="00BF427D"/>
    <w:rsid w:val="00C00335"/>
    <w:rsid w:val="00C02558"/>
    <w:rsid w:val="00C026E1"/>
    <w:rsid w:val="00C03257"/>
    <w:rsid w:val="00C04F23"/>
    <w:rsid w:val="00C066FF"/>
    <w:rsid w:val="00C0699C"/>
    <w:rsid w:val="00C07BA0"/>
    <w:rsid w:val="00C11135"/>
    <w:rsid w:val="00C12B6A"/>
    <w:rsid w:val="00C130E6"/>
    <w:rsid w:val="00C136F5"/>
    <w:rsid w:val="00C13A1F"/>
    <w:rsid w:val="00C1457C"/>
    <w:rsid w:val="00C145E6"/>
    <w:rsid w:val="00C14CC4"/>
    <w:rsid w:val="00C161F9"/>
    <w:rsid w:val="00C170CD"/>
    <w:rsid w:val="00C170E6"/>
    <w:rsid w:val="00C209DD"/>
    <w:rsid w:val="00C2229B"/>
    <w:rsid w:val="00C22A21"/>
    <w:rsid w:val="00C2312A"/>
    <w:rsid w:val="00C242FE"/>
    <w:rsid w:val="00C250D7"/>
    <w:rsid w:val="00C267B1"/>
    <w:rsid w:val="00C27B90"/>
    <w:rsid w:val="00C30F4B"/>
    <w:rsid w:val="00C310D8"/>
    <w:rsid w:val="00C31D37"/>
    <w:rsid w:val="00C32CE9"/>
    <w:rsid w:val="00C33461"/>
    <w:rsid w:val="00C33576"/>
    <w:rsid w:val="00C33657"/>
    <w:rsid w:val="00C337BA"/>
    <w:rsid w:val="00C33E5D"/>
    <w:rsid w:val="00C3428D"/>
    <w:rsid w:val="00C361CB"/>
    <w:rsid w:val="00C366D3"/>
    <w:rsid w:val="00C36A1E"/>
    <w:rsid w:val="00C37230"/>
    <w:rsid w:val="00C4041F"/>
    <w:rsid w:val="00C414D1"/>
    <w:rsid w:val="00C43AA9"/>
    <w:rsid w:val="00C44A3E"/>
    <w:rsid w:val="00C4540B"/>
    <w:rsid w:val="00C45A14"/>
    <w:rsid w:val="00C45FD7"/>
    <w:rsid w:val="00C46089"/>
    <w:rsid w:val="00C46A8D"/>
    <w:rsid w:val="00C47B4F"/>
    <w:rsid w:val="00C50DFF"/>
    <w:rsid w:val="00C52673"/>
    <w:rsid w:val="00C52CDE"/>
    <w:rsid w:val="00C54B65"/>
    <w:rsid w:val="00C55656"/>
    <w:rsid w:val="00C56134"/>
    <w:rsid w:val="00C5625E"/>
    <w:rsid w:val="00C57494"/>
    <w:rsid w:val="00C57B65"/>
    <w:rsid w:val="00C6061E"/>
    <w:rsid w:val="00C615B1"/>
    <w:rsid w:val="00C622A2"/>
    <w:rsid w:val="00C642C7"/>
    <w:rsid w:val="00C6497E"/>
    <w:rsid w:val="00C65500"/>
    <w:rsid w:val="00C655FE"/>
    <w:rsid w:val="00C657E7"/>
    <w:rsid w:val="00C65AD5"/>
    <w:rsid w:val="00C65E8A"/>
    <w:rsid w:val="00C66313"/>
    <w:rsid w:val="00C6675D"/>
    <w:rsid w:val="00C672DA"/>
    <w:rsid w:val="00C67DDB"/>
    <w:rsid w:val="00C67E0C"/>
    <w:rsid w:val="00C72CA4"/>
    <w:rsid w:val="00C74D3A"/>
    <w:rsid w:val="00C74ECD"/>
    <w:rsid w:val="00C7545F"/>
    <w:rsid w:val="00C76DBF"/>
    <w:rsid w:val="00C8012D"/>
    <w:rsid w:val="00C82ECF"/>
    <w:rsid w:val="00C85806"/>
    <w:rsid w:val="00C85E9D"/>
    <w:rsid w:val="00C86F15"/>
    <w:rsid w:val="00C87132"/>
    <w:rsid w:val="00C87E41"/>
    <w:rsid w:val="00C900C5"/>
    <w:rsid w:val="00C90465"/>
    <w:rsid w:val="00C91121"/>
    <w:rsid w:val="00C91138"/>
    <w:rsid w:val="00C92F70"/>
    <w:rsid w:val="00C93A13"/>
    <w:rsid w:val="00C93BE3"/>
    <w:rsid w:val="00C954F2"/>
    <w:rsid w:val="00C95F16"/>
    <w:rsid w:val="00C95FCE"/>
    <w:rsid w:val="00C96F00"/>
    <w:rsid w:val="00C975F4"/>
    <w:rsid w:val="00CA0E1E"/>
    <w:rsid w:val="00CA1ADD"/>
    <w:rsid w:val="00CA3355"/>
    <w:rsid w:val="00CA3498"/>
    <w:rsid w:val="00CA42A1"/>
    <w:rsid w:val="00CA544A"/>
    <w:rsid w:val="00CA55E8"/>
    <w:rsid w:val="00CA748E"/>
    <w:rsid w:val="00CB0391"/>
    <w:rsid w:val="00CB1D42"/>
    <w:rsid w:val="00CB322B"/>
    <w:rsid w:val="00CB5CBF"/>
    <w:rsid w:val="00CB5EA0"/>
    <w:rsid w:val="00CB6CF1"/>
    <w:rsid w:val="00CB7269"/>
    <w:rsid w:val="00CC008B"/>
    <w:rsid w:val="00CC0A25"/>
    <w:rsid w:val="00CC13AA"/>
    <w:rsid w:val="00CC2685"/>
    <w:rsid w:val="00CC40E6"/>
    <w:rsid w:val="00CC5715"/>
    <w:rsid w:val="00CC644C"/>
    <w:rsid w:val="00CC73F6"/>
    <w:rsid w:val="00CD03A9"/>
    <w:rsid w:val="00CD05C3"/>
    <w:rsid w:val="00CD13AE"/>
    <w:rsid w:val="00CD1D21"/>
    <w:rsid w:val="00CD1F6B"/>
    <w:rsid w:val="00CD2690"/>
    <w:rsid w:val="00CD28FD"/>
    <w:rsid w:val="00CD2C8C"/>
    <w:rsid w:val="00CD3117"/>
    <w:rsid w:val="00CD31F3"/>
    <w:rsid w:val="00CD3F70"/>
    <w:rsid w:val="00CD538A"/>
    <w:rsid w:val="00CD5457"/>
    <w:rsid w:val="00CD6B6D"/>
    <w:rsid w:val="00CE1BA2"/>
    <w:rsid w:val="00CE22A7"/>
    <w:rsid w:val="00CE38A8"/>
    <w:rsid w:val="00CE5577"/>
    <w:rsid w:val="00CE5783"/>
    <w:rsid w:val="00CE5E21"/>
    <w:rsid w:val="00CE67C8"/>
    <w:rsid w:val="00CE6A2D"/>
    <w:rsid w:val="00CE6FE1"/>
    <w:rsid w:val="00CE7826"/>
    <w:rsid w:val="00CF033B"/>
    <w:rsid w:val="00CF051C"/>
    <w:rsid w:val="00CF18B9"/>
    <w:rsid w:val="00CF538C"/>
    <w:rsid w:val="00CF571E"/>
    <w:rsid w:val="00CF5B21"/>
    <w:rsid w:val="00CF67A4"/>
    <w:rsid w:val="00D0072F"/>
    <w:rsid w:val="00D009F5"/>
    <w:rsid w:val="00D01236"/>
    <w:rsid w:val="00D01A1B"/>
    <w:rsid w:val="00D02EAE"/>
    <w:rsid w:val="00D02F1A"/>
    <w:rsid w:val="00D03BD6"/>
    <w:rsid w:val="00D04F57"/>
    <w:rsid w:val="00D05043"/>
    <w:rsid w:val="00D10045"/>
    <w:rsid w:val="00D1078A"/>
    <w:rsid w:val="00D11E73"/>
    <w:rsid w:val="00D1323E"/>
    <w:rsid w:val="00D13A90"/>
    <w:rsid w:val="00D1437C"/>
    <w:rsid w:val="00D143F9"/>
    <w:rsid w:val="00D14703"/>
    <w:rsid w:val="00D160E6"/>
    <w:rsid w:val="00D16F77"/>
    <w:rsid w:val="00D171FB"/>
    <w:rsid w:val="00D22113"/>
    <w:rsid w:val="00D23AA5"/>
    <w:rsid w:val="00D25BDF"/>
    <w:rsid w:val="00D2693D"/>
    <w:rsid w:val="00D317BB"/>
    <w:rsid w:val="00D31945"/>
    <w:rsid w:val="00D31BAE"/>
    <w:rsid w:val="00D32BE4"/>
    <w:rsid w:val="00D333E3"/>
    <w:rsid w:val="00D33441"/>
    <w:rsid w:val="00D35D7D"/>
    <w:rsid w:val="00D360EE"/>
    <w:rsid w:val="00D369E0"/>
    <w:rsid w:val="00D370CC"/>
    <w:rsid w:val="00D379BA"/>
    <w:rsid w:val="00D424FA"/>
    <w:rsid w:val="00D43323"/>
    <w:rsid w:val="00D43838"/>
    <w:rsid w:val="00D43C2B"/>
    <w:rsid w:val="00D450A9"/>
    <w:rsid w:val="00D452AD"/>
    <w:rsid w:val="00D46579"/>
    <w:rsid w:val="00D4783C"/>
    <w:rsid w:val="00D47B1B"/>
    <w:rsid w:val="00D50909"/>
    <w:rsid w:val="00D50DFC"/>
    <w:rsid w:val="00D522BC"/>
    <w:rsid w:val="00D54CF9"/>
    <w:rsid w:val="00D56893"/>
    <w:rsid w:val="00D57403"/>
    <w:rsid w:val="00D57454"/>
    <w:rsid w:val="00D61A8E"/>
    <w:rsid w:val="00D629B4"/>
    <w:rsid w:val="00D63692"/>
    <w:rsid w:val="00D63F39"/>
    <w:rsid w:val="00D64262"/>
    <w:rsid w:val="00D64A16"/>
    <w:rsid w:val="00D6615E"/>
    <w:rsid w:val="00D67E0C"/>
    <w:rsid w:val="00D706A6"/>
    <w:rsid w:val="00D70B75"/>
    <w:rsid w:val="00D7103C"/>
    <w:rsid w:val="00D71271"/>
    <w:rsid w:val="00D7310F"/>
    <w:rsid w:val="00D7406C"/>
    <w:rsid w:val="00D74163"/>
    <w:rsid w:val="00D74AEF"/>
    <w:rsid w:val="00D752BB"/>
    <w:rsid w:val="00D755D8"/>
    <w:rsid w:val="00D75828"/>
    <w:rsid w:val="00D765D8"/>
    <w:rsid w:val="00D8000E"/>
    <w:rsid w:val="00D8000F"/>
    <w:rsid w:val="00D80500"/>
    <w:rsid w:val="00D813A7"/>
    <w:rsid w:val="00D82591"/>
    <w:rsid w:val="00D832B1"/>
    <w:rsid w:val="00D83360"/>
    <w:rsid w:val="00D83CC8"/>
    <w:rsid w:val="00D842A8"/>
    <w:rsid w:val="00D8494D"/>
    <w:rsid w:val="00D84A88"/>
    <w:rsid w:val="00D85A80"/>
    <w:rsid w:val="00D8612B"/>
    <w:rsid w:val="00D8764E"/>
    <w:rsid w:val="00D901ED"/>
    <w:rsid w:val="00D91ABB"/>
    <w:rsid w:val="00D93822"/>
    <w:rsid w:val="00D941AD"/>
    <w:rsid w:val="00D94660"/>
    <w:rsid w:val="00D94C12"/>
    <w:rsid w:val="00D94D0D"/>
    <w:rsid w:val="00D96702"/>
    <w:rsid w:val="00D968C4"/>
    <w:rsid w:val="00D96D67"/>
    <w:rsid w:val="00D97DAA"/>
    <w:rsid w:val="00DA013D"/>
    <w:rsid w:val="00DA2F09"/>
    <w:rsid w:val="00DA3456"/>
    <w:rsid w:val="00DA39DC"/>
    <w:rsid w:val="00DA5C93"/>
    <w:rsid w:val="00DA5CF4"/>
    <w:rsid w:val="00DB05C6"/>
    <w:rsid w:val="00DB0F11"/>
    <w:rsid w:val="00DB1424"/>
    <w:rsid w:val="00DB1F9E"/>
    <w:rsid w:val="00DB43A5"/>
    <w:rsid w:val="00DB4BAD"/>
    <w:rsid w:val="00DB5170"/>
    <w:rsid w:val="00DB536F"/>
    <w:rsid w:val="00DB53C3"/>
    <w:rsid w:val="00DB5811"/>
    <w:rsid w:val="00DB6552"/>
    <w:rsid w:val="00DC0626"/>
    <w:rsid w:val="00DC083A"/>
    <w:rsid w:val="00DC0FE3"/>
    <w:rsid w:val="00DC191E"/>
    <w:rsid w:val="00DC2591"/>
    <w:rsid w:val="00DC26E7"/>
    <w:rsid w:val="00DC2A59"/>
    <w:rsid w:val="00DC3561"/>
    <w:rsid w:val="00DC5601"/>
    <w:rsid w:val="00DC6E24"/>
    <w:rsid w:val="00DC761F"/>
    <w:rsid w:val="00DD0521"/>
    <w:rsid w:val="00DD08F7"/>
    <w:rsid w:val="00DD2546"/>
    <w:rsid w:val="00DD2BCE"/>
    <w:rsid w:val="00DD2FD0"/>
    <w:rsid w:val="00DD3AF6"/>
    <w:rsid w:val="00DD3C44"/>
    <w:rsid w:val="00DD4896"/>
    <w:rsid w:val="00DD5491"/>
    <w:rsid w:val="00DD741E"/>
    <w:rsid w:val="00DE0000"/>
    <w:rsid w:val="00DE0E40"/>
    <w:rsid w:val="00DE1250"/>
    <w:rsid w:val="00DE1A57"/>
    <w:rsid w:val="00DE276D"/>
    <w:rsid w:val="00DE3F48"/>
    <w:rsid w:val="00DE5EA1"/>
    <w:rsid w:val="00DE6768"/>
    <w:rsid w:val="00DF05E2"/>
    <w:rsid w:val="00DF0849"/>
    <w:rsid w:val="00DF1B0D"/>
    <w:rsid w:val="00DF214B"/>
    <w:rsid w:val="00DF2F17"/>
    <w:rsid w:val="00DF45B4"/>
    <w:rsid w:val="00DF6F0B"/>
    <w:rsid w:val="00DF73B2"/>
    <w:rsid w:val="00E0131B"/>
    <w:rsid w:val="00E038FB"/>
    <w:rsid w:val="00E0436A"/>
    <w:rsid w:val="00E04CAC"/>
    <w:rsid w:val="00E06145"/>
    <w:rsid w:val="00E061A2"/>
    <w:rsid w:val="00E068AB"/>
    <w:rsid w:val="00E06C1E"/>
    <w:rsid w:val="00E0704C"/>
    <w:rsid w:val="00E07074"/>
    <w:rsid w:val="00E0738F"/>
    <w:rsid w:val="00E076A3"/>
    <w:rsid w:val="00E07C0F"/>
    <w:rsid w:val="00E07F9A"/>
    <w:rsid w:val="00E12A8F"/>
    <w:rsid w:val="00E12D8D"/>
    <w:rsid w:val="00E1302D"/>
    <w:rsid w:val="00E1439F"/>
    <w:rsid w:val="00E166A0"/>
    <w:rsid w:val="00E21848"/>
    <w:rsid w:val="00E23227"/>
    <w:rsid w:val="00E25C3F"/>
    <w:rsid w:val="00E271AA"/>
    <w:rsid w:val="00E271F1"/>
    <w:rsid w:val="00E30A55"/>
    <w:rsid w:val="00E30CE9"/>
    <w:rsid w:val="00E30E95"/>
    <w:rsid w:val="00E30FF1"/>
    <w:rsid w:val="00E31DF8"/>
    <w:rsid w:val="00E3325C"/>
    <w:rsid w:val="00E35240"/>
    <w:rsid w:val="00E3534C"/>
    <w:rsid w:val="00E35FFA"/>
    <w:rsid w:val="00E36040"/>
    <w:rsid w:val="00E3628D"/>
    <w:rsid w:val="00E362EE"/>
    <w:rsid w:val="00E3746E"/>
    <w:rsid w:val="00E37686"/>
    <w:rsid w:val="00E377D7"/>
    <w:rsid w:val="00E427DE"/>
    <w:rsid w:val="00E453C0"/>
    <w:rsid w:val="00E45740"/>
    <w:rsid w:val="00E46246"/>
    <w:rsid w:val="00E47962"/>
    <w:rsid w:val="00E51662"/>
    <w:rsid w:val="00E52A1D"/>
    <w:rsid w:val="00E52ED2"/>
    <w:rsid w:val="00E53D71"/>
    <w:rsid w:val="00E54321"/>
    <w:rsid w:val="00E56597"/>
    <w:rsid w:val="00E5690E"/>
    <w:rsid w:val="00E571D0"/>
    <w:rsid w:val="00E57306"/>
    <w:rsid w:val="00E602AC"/>
    <w:rsid w:val="00E61649"/>
    <w:rsid w:val="00E642BA"/>
    <w:rsid w:val="00E655AC"/>
    <w:rsid w:val="00E65E05"/>
    <w:rsid w:val="00E66BDE"/>
    <w:rsid w:val="00E701C3"/>
    <w:rsid w:val="00E70703"/>
    <w:rsid w:val="00E7165C"/>
    <w:rsid w:val="00E718EC"/>
    <w:rsid w:val="00E71B50"/>
    <w:rsid w:val="00E72B28"/>
    <w:rsid w:val="00E731FB"/>
    <w:rsid w:val="00E745BF"/>
    <w:rsid w:val="00E7495B"/>
    <w:rsid w:val="00E749F7"/>
    <w:rsid w:val="00E74CDA"/>
    <w:rsid w:val="00E75C52"/>
    <w:rsid w:val="00E77731"/>
    <w:rsid w:val="00E77FDF"/>
    <w:rsid w:val="00E8082C"/>
    <w:rsid w:val="00E80F84"/>
    <w:rsid w:val="00E817A9"/>
    <w:rsid w:val="00E81AFD"/>
    <w:rsid w:val="00E8215A"/>
    <w:rsid w:val="00E85580"/>
    <w:rsid w:val="00E87593"/>
    <w:rsid w:val="00E9148C"/>
    <w:rsid w:val="00E91C6C"/>
    <w:rsid w:val="00E9534A"/>
    <w:rsid w:val="00E959F4"/>
    <w:rsid w:val="00E961BA"/>
    <w:rsid w:val="00E962AA"/>
    <w:rsid w:val="00E964ED"/>
    <w:rsid w:val="00E973C8"/>
    <w:rsid w:val="00E97409"/>
    <w:rsid w:val="00EA03C2"/>
    <w:rsid w:val="00EA115C"/>
    <w:rsid w:val="00EA4544"/>
    <w:rsid w:val="00EA58B7"/>
    <w:rsid w:val="00EA6C03"/>
    <w:rsid w:val="00EB0E28"/>
    <w:rsid w:val="00EB2A14"/>
    <w:rsid w:val="00EB3771"/>
    <w:rsid w:val="00EB38CF"/>
    <w:rsid w:val="00EB49F7"/>
    <w:rsid w:val="00EB5084"/>
    <w:rsid w:val="00EB5238"/>
    <w:rsid w:val="00EB5E78"/>
    <w:rsid w:val="00EB7047"/>
    <w:rsid w:val="00EC0430"/>
    <w:rsid w:val="00EC07DF"/>
    <w:rsid w:val="00EC1651"/>
    <w:rsid w:val="00EC2EAA"/>
    <w:rsid w:val="00EC4680"/>
    <w:rsid w:val="00ED14CE"/>
    <w:rsid w:val="00ED258A"/>
    <w:rsid w:val="00ED30F5"/>
    <w:rsid w:val="00ED39CD"/>
    <w:rsid w:val="00ED3BBD"/>
    <w:rsid w:val="00ED41C6"/>
    <w:rsid w:val="00ED4339"/>
    <w:rsid w:val="00ED43A3"/>
    <w:rsid w:val="00ED6FC2"/>
    <w:rsid w:val="00ED74C2"/>
    <w:rsid w:val="00ED7651"/>
    <w:rsid w:val="00EE18A2"/>
    <w:rsid w:val="00EE1BE5"/>
    <w:rsid w:val="00EE3032"/>
    <w:rsid w:val="00EE37D9"/>
    <w:rsid w:val="00EE3C22"/>
    <w:rsid w:val="00EE45FE"/>
    <w:rsid w:val="00EE5732"/>
    <w:rsid w:val="00EF00C2"/>
    <w:rsid w:val="00EF44B5"/>
    <w:rsid w:val="00EF700B"/>
    <w:rsid w:val="00F0091F"/>
    <w:rsid w:val="00F00ACD"/>
    <w:rsid w:val="00F0112B"/>
    <w:rsid w:val="00F01D05"/>
    <w:rsid w:val="00F03B48"/>
    <w:rsid w:val="00F048A4"/>
    <w:rsid w:val="00F05938"/>
    <w:rsid w:val="00F06FB8"/>
    <w:rsid w:val="00F07AD7"/>
    <w:rsid w:val="00F07BC9"/>
    <w:rsid w:val="00F10D75"/>
    <w:rsid w:val="00F11A4A"/>
    <w:rsid w:val="00F11D2E"/>
    <w:rsid w:val="00F1397D"/>
    <w:rsid w:val="00F142F8"/>
    <w:rsid w:val="00F144EA"/>
    <w:rsid w:val="00F16BB5"/>
    <w:rsid w:val="00F17247"/>
    <w:rsid w:val="00F207B2"/>
    <w:rsid w:val="00F20C2C"/>
    <w:rsid w:val="00F214DA"/>
    <w:rsid w:val="00F21FA6"/>
    <w:rsid w:val="00F23429"/>
    <w:rsid w:val="00F24F63"/>
    <w:rsid w:val="00F25B3D"/>
    <w:rsid w:val="00F305B8"/>
    <w:rsid w:val="00F30AEA"/>
    <w:rsid w:val="00F30FA6"/>
    <w:rsid w:val="00F317BF"/>
    <w:rsid w:val="00F31F44"/>
    <w:rsid w:val="00F323FC"/>
    <w:rsid w:val="00F3262A"/>
    <w:rsid w:val="00F32BC6"/>
    <w:rsid w:val="00F33073"/>
    <w:rsid w:val="00F350A7"/>
    <w:rsid w:val="00F35634"/>
    <w:rsid w:val="00F358B6"/>
    <w:rsid w:val="00F3743E"/>
    <w:rsid w:val="00F374CA"/>
    <w:rsid w:val="00F376CB"/>
    <w:rsid w:val="00F37DA4"/>
    <w:rsid w:val="00F37FBB"/>
    <w:rsid w:val="00F41B55"/>
    <w:rsid w:val="00F421FE"/>
    <w:rsid w:val="00F42868"/>
    <w:rsid w:val="00F42DFB"/>
    <w:rsid w:val="00F454D1"/>
    <w:rsid w:val="00F45636"/>
    <w:rsid w:val="00F47B83"/>
    <w:rsid w:val="00F500E2"/>
    <w:rsid w:val="00F5041C"/>
    <w:rsid w:val="00F51705"/>
    <w:rsid w:val="00F52805"/>
    <w:rsid w:val="00F54DB6"/>
    <w:rsid w:val="00F55E80"/>
    <w:rsid w:val="00F56C97"/>
    <w:rsid w:val="00F57150"/>
    <w:rsid w:val="00F61496"/>
    <w:rsid w:val="00F627DE"/>
    <w:rsid w:val="00F62D95"/>
    <w:rsid w:val="00F63DEB"/>
    <w:rsid w:val="00F66309"/>
    <w:rsid w:val="00F67E05"/>
    <w:rsid w:val="00F70472"/>
    <w:rsid w:val="00F713A6"/>
    <w:rsid w:val="00F71819"/>
    <w:rsid w:val="00F7266D"/>
    <w:rsid w:val="00F74C7E"/>
    <w:rsid w:val="00F7535D"/>
    <w:rsid w:val="00F7743A"/>
    <w:rsid w:val="00F808B8"/>
    <w:rsid w:val="00F816B2"/>
    <w:rsid w:val="00F83739"/>
    <w:rsid w:val="00F844DD"/>
    <w:rsid w:val="00F85AC3"/>
    <w:rsid w:val="00F868F3"/>
    <w:rsid w:val="00F878C1"/>
    <w:rsid w:val="00F90113"/>
    <w:rsid w:val="00F90378"/>
    <w:rsid w:val="00F906F2"/>
    <w:rsid w:val="00F92121"/>
    <w:rsid w:val="00F9259C"/>
    <w:rsid w:val="00F93F85"/>
    <w:rsid w:val="00F94287"/>
    <w:rsid w:val="00F94564"/>
    <w:rsid w:val="00F94D1E"/>
    <w:rsid w:val="00F95485"/>
    <w:rsid w:val="00F97B9B"/>
    <w:rsid w:val="00FA000F"/>
    <w:rsid w:val="00FA16AB"/>
    <w:rsid w:val="00FA1D18"/>
    <w:rsid w:val="00FA2C46"/>
    <w:rsid w:val="00FA42C3"/>
    <w:rsid w:val="00FA5579"/>
    <w:rsid w:val="00FA6AA9"/>
    <w:rsid w:val="00FA6DB6"/>
    <w:rsid w:val="00FA6E08"/>
    <w:rsid w:val="00FA7FD1"/>
    <w:rsid w:val="00FB0C35"/>
    <w:rsid w:val="00FB0F0D"/>
    <w:rsid w:val="00FB13AA"/>
    <w:rsid w:val="00FB4A93"/>
    <w:rsid w:val="00FB535C"/>
    <w:rsid w:val="00FB73A2"/>
    <w:rsid w:val="00FC2843"/>
    <w:rsid w:val="00FC40C8"/>
    <w:rsid w:val="00FC44EA"/>
    <w:rsid w:val="00FC4AB0"/>
    <w:rsid w:val="00FC4EE6"/>
    <w:rsid w:val="00FC4F4F"/>
    <w:rsid w:val="00FC63C6"/>
    <w:rsid w:val="00FC6685"/>
    <w:rsid w:val="00FD0180"/>
    <w:rsid w:val="00FD070B"/>
    <w:rsid w:val="00FD2087"/>
    <w:rsid w:val="00FD31EC"/>
    <w:rsid w:val="00FD3D8E"/>
    <w:rsid w:val="00FD646F"/>
    <w:rsid w:val="00FD7198"/>
    <w:rsid w:val="00FD7415"/>
    <w:rsid w:val="00FD7C29"/>
    <w:rsid w:val="00FE0477"/>
    <w:rsid w:val="00FE0D20"/>
    <w:rsid w:val="00FE0F02"/>
    <w:rsid w:val="00FE236E"/>
    <w:rsid w:val="00FE33AC"/>
    <w:rsid w:val="00FE3810"/>
    <w:rsid w:val="00FE53A5"/>
    <w:rsid w:val="00FE5F37"/>
    <w:rsid w:val="00FE6804"/>
    <w:rsid w:val="00FE7554"/>
    <w:rsid w:val="00FF1570"/>
    <w:rsid w:val="00FF1FED"/>
    <w:rsid w:val="00FF309E"/>
    <w:rsid w:val="00FF30FB"/>
    <w:rsid w:val="00FF3528"/>
    <w:rsid w:val="00FF44C6"/>
    <w:rsid w:val="00FF52C6"/>
    <w:rsid w:val="00FF59AA"/>
    <w:rsid w:val="00FF5FAE"/>
    <w:rsid w:val="00FF79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33797C"/>
  <w15:docId w15:val="{9270DA0D-05ED-4920-A662-309FEAF5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old" w:eastAsia="Calibri" w:hAnsi="Arial Bold" w:cs="Helvetica"/>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85"/>
    <w:pPr>
      <w:spacing w:after="200" w:line="276" w:lineRule="auto"/>
    </w:pPr>
    <w:rPr>
      <w:kern w:val="36"/>
      <w:lang w:val="en-US" w:eastAsia="en-US"/>
    </w:rPr>
  </w:style>
  <w:style w:type="paragraph" w:styleId="Heading1">
    <w:name w:val="heading 1"/>
    <w:basedOn w:val="Normal"/>
    <w:next w:val="Normal"/>
    <w:link w:val="Heading1Char"/>
    <w:qFormat/>
    <w:locked/>
    <w:rsid w:val="00F323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06C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406C3"/>
    <w:rPr>
      <w:rFonts w:cs="Times New Roman"/>
    </w:rPr>
  </w:style>
  <w:style w:type="paragraph" w:styleId="Footer">
    <w:name w:val="footer"/>
    <w:basedOn w:val="Normal"/>
    <w:link w:val="FooterChar"/>
    <w:uiPriority w:val="99"/>
    <w:rsid w:val="003406C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406C3"/>
    <w:rPr>
      <w:rFonts w:cs="Times New Roman"/>
    </w:rPr>
  </w:style>
  <w:style w:type="paragraph" w:styleId="BalloonText">
    <w:name w:val="Balloon Text"/>
    <w:basedOn w:val="Normal"/>
    <w:link w:val="BalloonTextChar"/>
    <w:uiPriority w:val="99"/>
    <w:semiHidden/>
    <w:rsid w:val="00340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06C3"/>
    <w:rPr>
      <w:rFonts w:ascii="Tahoma" w:hAnsi="Tahoma" w:cs="Tahoma"/>
      <w:sz w:val="16"/>
      <w:szCs w:val="16"/>
    </w:rPr>
  </w:style>
  <w:style w:type="paragraph" w:styleId="NoSpacing">
    <w:name w:val="No Spacing"/>
    <w:link w:val="NoSpacingChar"/>
    <w:uiPriority w:val="99"/>
    <w:qFormat/>
    <w:rsid w:val="00CB6CF1"/>
    <w:rPr>
      <w:rFonts w:ascii="Calibri" w:eastAsia="Times New Roman" w:hAnsi="Calibri" w:cs="Times New Roman"/>
      <w:lang w:val="en-US" w:eastAsia="en-US"/>
    </w:rPr>
  </w:style>
  <w:style w:type="character" w:customStyle="1" w:styleId="NoSpacingChar">
    <w:name w:val="No Spacing Char"/>
    <w:basedOn w:val="DefaultParagraphFont"/>
    <w:link w:val="NoSpacing"/>
    <w:uiPriority w:val="99"/>
    <w:locked/>
    <w:rsid w:val="00CB6CF1"/>
    <w:rPr>
      <w:rFonts w:ascii="Calibri" w:hAnsi="Calibri" w:cs="Times New Roman"/>
      <w:sz w:val="22"/>
      <w:szCs w:val="22"/>
      <w:lang w:val="en-US" w:eastAsia="en-US" w:bidi="ar-SA"/>
    </w:rPr>
  </w:style>
  <w:style w:type="character" w:styleId="Hyperlink">
    <w:name w:val="Hyperlink"/>
    <w:basedOn w:val="DefaultParagraphFont"/>
    <w:uiPriority w:val="99"/>
    <w:rsid w:val="007F75B9"/>
    <w:rPr>
      <w:rFonts w:cs="Times New Roman"/>
      <w:color w:val="0000FF"/>
      <w:u w:val="single"/>
    </w:rPr>
  </w:style>
  <w:style w:type="table" w:styleId="TableGrid">
    <w:name w:val="Table Grid"/>
    <w:basedOn w:val="TableNormal"/>
    <w:uiPriority w:val="99"/>
    <w:locked/>
    <w:rsid w:val="000931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303B9D"/>
    <w:rPr>
      <w:rFonts w:cs="Times New Roman"/>
      <w:color w:val="800080"/>
      <w:u w:val="single"/>
    </w:rPr>
  </w:style>
  <w:style w:type="paragraph" w:styleId="ListParagraph">
    <w:name w:val="List Paragraph"/>
    <w:basedOn w:val="Normal"/>
    <w:uiPriority w:val="34"/>
    <w:qFormat/>
    <w:rsid w:val="000840B6"/>
    <w:pPr>
      <w:spacing w:after="0" w:line="240" w:lineRule="auto"/>
      <w:ind w:left="720"/>
      <w:contextualSpacing/>
    </w:pPr>
    <w:rPr>
      <w:rFonts w:ascii="Times New Roman" w:eastAsia="Times New Roman" w:hAnsi="Times New Roman" w:cs="Times New Roman"/>
      <w:kern w:val="0"/>
      <w:sz w:val="24"/>
      <w:szCs w:val="24"/>
      <w:lang w:val="en-IE" w:eastAsia="en-IE"/>
    </w:rPr>
  </w:style>
  <w:style w:type="character" w:styleId="CommentReference">
    <w:name w:val="annotation reference"/>
    <w:basedOn w:val="DefaultParagraphFont"/>
    <w:uiPriority w:val="99"/>
    <w:semiHidden/>
    <w:unhideWhenUsed/>
    <w:rsid w:val="00476AD0"/>
    <w:rPr>
      <w:sz w:val="16"/>
      <w:szCs w:val="16"/>
    </w:rPr>
  </w:style>
  <w:style w:type="paragraph" w:styleId="CommentText">
    <w:name w:val="annotation text"/>
    <w:basedOn w:val="Normal"/>
    <w:link w:val="CommentTextChar"/>
    <w:uiPriority w:val="99"/>
    <w:semiHidden/>
    <w:unhideWhenUsed/>
    <w:rsid w:val="00476AD0"/>
    <w:pPr>
      <w:spacing w:line="240" w:lineRule="auto"/>
    </w:pPr>
    <w:rPr>
      <w:sz w:val="20"/>
      <w:szCs w:val="20"/>
    </w:rPr>
  </w:style>
  <w:style w:type="character" w:customStyle="1" w:styleId="CommentTextChar">
    <w:name w:val="Comment Text Char"/>
    <w:basedOn w:val="DefaultParagraphFont"/>
    <w:link w:val="CommentText"/>
    <w:uiPriority w:val="99"/>
    <w:semiHidden/>
    <w:rsid w:val="00476AD0"/>
    <w:rPr>
      <w:kern w:val="36"/>
      <w:sz w:val="20"/>
      <w:szCs w:val="20"/>
      <w:lang w:val="en-US" w:eastAsia="en-US"/>
    </w:rPr>
  </w:style>
  <w:style w:type="paragraph" w:styleId="CommentSubject">
    <w:name w:val="annotation subject"/>
    <w:basedOn w:val="CommentText"/>
    <w:next w:val="CommentText"/>
    <w:link w:val="CommentSubjectChar"/>
    <w:uiPriority w:val="99"/>
    <w:semiHidden/>
    <w:unhideWhenUsed/>
    <w:rsid w:val="00476AD0"/>
    <w:rPr>
      <w:b/>
      <w:bCs/>
    </w:rPr>
  </w:style>
  <w:style w:type="character" w:customStyle="1" w:styleId="CommentSubjectChar">
    <w:name w:val="Comment Subject Char"/>
    <w:basedOn w:val="CommentTextChar"/>
    <w:link w:val="CommentSubject"/>
    <w:uiPriority w:val="99"/>
    <w:semiHidden/>
    <w:rsid w:val="00476AD0"/>
    <w:rPr>
      <w:b/>
      <w:bCs/>
      <w:kern w:val="36"/>
      <w:sz w:val="20"/>
      <w:szCs w:val="20"/>
      <w:lang w:val="en-US" w:eastAsia="en-US"/>
    </w:rPr>
  </w:style>
  <w:style w:type="character" w:styleId="Emphasis">
    <w:name w:val="Emphasis"/>
    <w:basedOn w:val="DefaultParagraphFont"/>
    <w:qFormat/>
    <w:locked/>
    <w:rsid w:val="003775A5"/>
    <w:rPr>
      <w:i/>
      <w:iCs/>
    </w:rPr>
  </w:style>
  <w:style w:type="paragraph" w:styleId="PlainText">
    <w:name w:val="Plain Text"/>
    <w:basedOn w:val="Normal"/>
    <w:link w:val="PlainTextChar"/>
    <w:uiPriority w:val="99"/>
    <w:unhideWhenUsed/>
    <w:rsid w:val="00AC6E43"/>
    <w:pPr>
      <w:spacing w:after="0" w:line="240" w:lineRule="auto"/>
    </w:pPr>
    <w:rPr>
      <w:rFonts w:ascii="Calibri" w:eastAsiaTheme="minorHAnsi" w:hAnsi="Calibri" w:cstheme="minorBidi"/>
      <w:kern w:val="0"/>
      <w:szCs w:val="21"/>
      <w:lang w:val="en-IE"/>
    </w:rPr>
  </w:style>
  <w:style w:type="character" w:customStyle="1" w:styleId="PlainTextChar">
    <w:name w:val="Plain Text Char"/>
    <w:basedOn w:val="DefaultParagraphFont"/>
    <w:link w:val="PlainText"/>
    <w:uiPriority w:val="99"/>
    <w:rsid w:val="00AC6E43"/>
    <w:rPr>
      <w:rFonts w:ascii="Calibri" w:eastAsiaTheme="minorHAnsi" w:hAnsi="Calibri" w:cstheme="minorBidi"/>
      <w:szCs w:val="21"/>
      <w:lang w:eastAsia="en-US"/>
    </w:rPr>
  </w:style>
  <w:style w:type="paragraph" w:styleId="Revision">
    <w:name w:val="Revision"/>
    <w:hidden/>
    <w:uiPriority w:val="99"/>
    <w:semiHidden/>
    <w:rsid w:val="003610BF"/>
    <w:rPr>
      <w:kern w:val="36"/>
      <w:lang w:val="en-US" w:eastAsia="en-US"/>
    </w:rPr>
  </w:style>
  <w:style w:type="character" w:customStyle="1" w:styleId="Heading1Char">
    <w:name w:val="Heading 1 Char"/>
    <w:basedOn w:val="DefaultParagraphFont"/>
    <w:link w:val="Heading1"/>
    <w:rsid w:val="00F323FC"/>
    <w:rPr>
      <w:rFonts w:asciiTheme="majorHAnsi" w:eastAsiaTheme="majorEastAsia" w:hAnsiTheme="majorHAnsi" w:cstheme="majorBidi"/>
      <w:color w:val="365F91" w:themeColor="accent1" w:themeShade="BF"/>
      <w:kern w:val="36"/>
      <w:sz w:val="32"/>
      <w:szCs w:val="32"/>
      <w:lang w:val="en-US" w:eastAsia="en-US"/>
    </w:rPr>
  </w:style>
  <w:style w:type="character" w:styleId="Strong">
    <w:name w:val="Strong"/>
    <w:basedOn w:val="DefaultParagraphFont"/>
    <w:uiPriority w:val="22"/>
    <w:qFormat/>
    <w:locked/>
    <w:rsid w:val="00493781"/>
    <w:rPr>
      <w:b/>
      <w:bCs/>
    </w:rPr>
  </w:style>
  <w:style w:type="paragraph" w:customStyle="1" w:styleId="Default">
    <w:name w:val="Default"/>
    <w:rsid w:val="006E0386"/>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810349"/>
    <w:pPr>
      <w:spacing w:before="100" w:beforeAutospacing="1" w:after="100" w:afterAutospacing="1" w:line="240" w:lineRule="auto"/>
    </w:pPr>
    <w:rPr>
      <w:rFonts w:ascii="Times New Roman" w:eastAsia="Times New Roman" w:hAnsi="Times New Roman" w:cs="Times New Roman"/>
      <w:kern w:val="0"/>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9935">
      <w:bodyDiv w:val="1"/>
      <w:marLeft w:val="0"/>
      <w:marRight w:val="0"/>
      <w:marTop w:val="0"/>
      <w:marBottom w:val="0"/>
      <w:divBdr>
        <w:top w:val="none" w:sz="0" w:space="0" w:color="auto"/>
        <w:left w:val="none" w:sz="0" w:space="0" w:color="auto"/>
        <w:bottom w:val="none" w:sz="0" w:space="0" w:color="auto"/>
        <w:right w:val="none" w:sz="0" w:space="0" w:color="auto"/>
      </w:divBdr>
    </w:div>
    <w:div w:id="79065835">
      <w:bodyDiv w:val="1"/>
      <w:marLeft w:val="0"/>
      <w:marRight w:val="0"/>
      <w:marTop w:val="0"/>
      <w:marBottom w:val="0"/>
      <w:divBdr>
        <w:top w:val="none" w:sz="0" w:space="0" w:color="auto"/>
        <w:left w:val="none" w:sz="0" w:space="0" w:color="auto"/>
        <w:bottom w:val="none" w:sz="0" w:space="0" w:color="auto"/>
        <w:right w:val="none" w:sz="0" w:space="0" w:color="auto"/>
      </w:divBdr>
    </w:div>
    <w:div w:id="93209840">
      <w:bodyDiv w:val="1"/>
      <w:marLeft w:val="0"/>
      <w:marRight w:val="0"/>
      <w:marTop w:val="0"/>
      <w:marBottom w:val="0"/>
      <w:divBdr>
        <w:top w:val="none" w:sz="0" w:space="0" w:color="auto"/>
        <w:left w:val="none" w:sz="0" w:space="0" w:color="auto"/>
        <w:bottom w:val="none" w:sz="0" w:space="0" w:color="auto"/>
        <w:right w:val="none" w:sz="0" w:space="0" w:color="auto"/>
      </w:divBdr>
    </w:div>
    <w:div w:id="118189161">
      <w:bodyDiv w:val="1"/>
      <w:marLeft w:val="0"/>
      <w:marRight w:val="0"/>
      <w:marTop w:val="0"/>
      <w:marBottom w:val="0"/>
      <w:divBdr>
        <w:top w:val="none" w:sz="0" w:space="0" w:color="auto"/>
        <w:left w:val="none" w:sz="0" w:space="0" w:color="auto"/>
        <w:bottom w:val="none" w:sz="0" w:space="0" w:color="auto"/>
        <w:right w:val="none" w:sz="0" w:space="0" w:color="auto"/>
      </w:divBdr>
    </w:div>
    <w:div w:id="122775433">
      <w:bodyDiv w:val="1"/>
      <w:marLeft w:val="0"/>
      <w:marRight w:val="0"/>
      <w:marTop w:val="0"/>
      <w:marBottom w:val="0"/>
      <w:divBdr>
        <w:top w:val="none" w:sz="0" w:space="0" w:color="auto"/>
        <w:left w:val="none" w:sz="0" w:space="0" w:color="auto"/>
        <w:bottom w:val="none" w:sz="0" w:space="0" w:color="auto"/>
        <w:right w:val="none" w:sz="0" w:space="0" w:color="auto"/>
      </w:divBdr>
    </w:div>
    <w:div w:id="143283204">
      <w:bodyDiv w:val="1"/>
      <w:marLeft w:val="0"/>
      <w:marRight w:val="0"/>
      <w:marTop w:val="0"/>
      <w:marBottom w:val="0"/>
      <w:divBdr>
        <w:top w:val="none" w:sz="0" w:space="0" w:color="auto"/>
        <w:left w:val="none" w:sz="0" w:space="0" w:color="auto"/>
        <w:bottom w:val="none" w:sz="0" w:space="0" w:color="auto"/>
        <w:right w:val="none" w:sz="0" w:space="0" w:color="auto"/>
      </w:divBdr>
    </w:div>
    <w:div w:id="148137599">
      <w:bodyDiv w:val="1"/>
      <w:marLeft w:val="0"/>
      <w:marRight w:val="0"/>
      <w:marTop w:val="0"/>
      <w:marBottom w:val="0"/>
      <w:divBdr>
        <w:top w:val="none" w:sz="0" w:space="0" w:color="auto"/>
        <w:left w:val="none" w:sz="0" w:space="0" w:color="auto"/>
        <w:bottom w:val="none" w:sz="0" w:space="0" w:color="auto"/>
        <w:right w:val="none" w:sz="0" w:space="0" w:color="auto"/>
      </w:divBdr>
    </w:div>
    <w:div w:id="170532729">
      <w:bodyDiv w:val="1"/>
      <w:marLeft w:val="0"/>
      <w:marRight w:val="0"/>
      <w:marTop w:val="0"/>
      <w:marBottom w:val="0"/>
      <w:divBdr>
        <w:top w:val="none" w:sz="0" w:space="0" w:color="auto"/>
        <w:left w:val="none" w:sz="0" w:space="0" w:color="auto"/>
        <w:bottom w:val="none" w:sz="0" w:space="0" w:color="auto"/>
        <w:right w:val="none" w:sz="0" w:space="0" w:color="auto"/>
      </w:divBdr>
    </w:div>
    <w:div w:id="173493927">
      <w:bodyDiv w:val="1"/>
      <w:marLeft w:val="0"/>
      <w:marRight w:val="0"/>
      <w:marTop w:val="0"/>
      <w:marBottom w:val="0"/>
      <w:divBdr>
        <w:top w:val="none" w:sz="0" w:space="0" w:color="auto"/>
        <w:left w:val="none" w:sz="0" w:space="0" w:color="auto"/>
        <w:bottom w:val="none" w:sz="0" w:space="0" w:color="auto"/>
        <w:right w:val="none" w:sz="0" w:space="0" w:color="auto"/>
      </w:divBdr>
      <w:divsChild>
        <w:div w:id="1545169610">
          <w:marLeft w:val="547"/>
          <w:marRight w:val="0"/>
          <w:marTop w:val="154"/>
          <w:marBottom w:val="0"/>
          <w:divBdr>
            <w:top w:val="none" w:sz="0" w:space="0" w:color="auto"/>
            <w:left w:val="none" w:sz="0" w:space="0" w:color="auto"/>
            <w:bottom w:val="none" w:sz="0" w:space="0" w:color="auto"/>
            <w:right w:val="none" w:sz="0" w:space="0" w:color="auto"/>
          </w:divBdr>
        </w:div>
        <w:div w:id="852455345">
          <w:marLeft w:val="547"/>
          <w:marRight w:val="0"/>
          <w:marTop w:val="154"/>
          <w:marBottom w:val="0"/>
          <w:divBdr>
            <w:top w:val="none" w:sz="0" w:space="0" w:color="auto"/>
            <w:left w:val="none" w:sz="0" w:space="0" w:color="auto"/>
            <w:bottom w:val="none" w:sz="0" w:space="0" w:color="auto"/>
            <w:right w:val="none" w:sz="0" w:space="0" w:color="auto"/>
          </w:divBdr>
        </w:div>
      </w:divsChild>
    </w:div>
    <w:div w:id="180827438">
      <w:bodyDiv w:val="1"/>
      <w:marLeft w:val="0"/>
      <w:marRight w:val="0"/>
      <w:marTop w:val="0"/>
      <w:marBottom w:val="0"/>
      <w:divBdr>
        <w:top w:val="none" w:sz="0" w:space="0" w:color="auto"/>
        <w:left w:val="none" w:sz="0" w:space="0" w:color="auto"/>
        <w:bottom w:val="none" w:sz="0" w:space="0" w:color="auto"/>
        <w:right w:val="none" w:sz="0" w:space="0" w:color="auto"/>
      </w:divBdr>
    </w:div>
    <w:div w:id="189875434">
      <w:bodyDiv w:val="1"/>
      <w:marLeft w:val="0"/>
      <w:marRight w:val="0"/>
      <w:marTop w:val="0"/>
      <w:marBottom w:val="0"/>
      <w:divBdr>
        <w:top w:val="none" w:sz="0" w:space="0" w:color="auto"/>
        <w:left w:val="none" w:sz="0" w:space="0" w:color="auto"/>
        <w:bottom w:val="none" w:sz="0" w:space="0" w:color="auto"/>
        <w:right w:val="none" w:sz="0" w:space="0" w:color="auto"/>
      </w:divBdr>
    </w:div>
    <w:div w:id="212355448">
      <w:bodyDiv w:val="1"/>
      <w:marLeft w:val="0"/>
      <w:marRight w:val="0"/>
      <w:marTop w:val="0"/>
      <w:marBottom w:val="0"/>
      <w:divBdr>
        <w:top w:val="none" w:sz="0" w:space="0" w:color="auto"/>
        <w:left w:val="none" w:sz="0" w:space="0" w:color="auto"/>
        <w:bottom w:val="none" w:sz="0" w:space="0" w:color="auto"/>
        <w:right w:val="none" w:sz="0" w:space="0" w:color="auto"/>
      </w:divBdr>
    </w:div>
    <w:div w:id="214704431">
      <w:bodyDiv w:val="1"/>
      <w:marLeft w:val="0"/>
      <w:marRight w:val="0"/>
      <w:marTop w:val="0"/>
      <w:marBottom w:val="0"/>
      <w:divBdr>
        <w:top w:val="none" w:sz="0" w:space="0" w:color="auto"/>
        <w:left w:val="none" w:sz="0" w:space="0" w:color="auto"/>
        <w:bottom w:val="none" w:sz="0" w:space="0" w:color="auto"/>
        <w:right w:val="none" w:sz="0" w:space="0" w:color="auto"/>
      </w:divBdr>
    </w:div>
    <w:div w:id="216553245">
      <w:bodyDiv w:val="1"/>
      <w:marLeft w:val="0"/>
      <w:marRight w:val="0"/>
      <w:marTop w:val="0"/>
      <w:marBottom w:val="0"/>
      <w:divBdr>
        <w:top w:val="none" w:sz="0" w:space="0" w:color="auto"/>
        <w:left w:val="none" w:sz="0" w:space="0" w:color="auto"/>
        <w:bottom w:val="none" w:sz="0" w:space="0" w:color="auto"/>
        <w:right w:val="none" w:sz="0" w:space="0" w:color="auto"/>
      </w:divBdr>
    </w:div>
    <w:div w:id="220598406">
      <w:bodyDiv w:val="1"/>
      <w:marLeft w:val="0"/>
      <w:marRight w:val="0"/>
      <w:marTop w:val="0"/>
      <w:marBottom w:val="0"/>
      <w:divBdr>
        <w:top w:val="none" w:sz="0" w:space="0" w:color="auto"/>
        <w:left w:val="none" w:sz="0" w:space="0" w:color="auto"/>
        <w:bottom w:val="none" w:sz="0" w:space="0" w:color="auto"/>
        <w:right w:val="none" w:sz="0" w:space="0" w:color="auto"/>
      </w:divBdr>
    </w:div>
    <w:div w:id="274675847">
      <w:bodyDiv w:val="1"/>
      <w:marLeft w:val="0"/>
      <w:marRight w:val="0"/>
      <w:marTop w:val="0"/>
      <w:marBottom w:val="0"/>
      <w:divBdr>
        <w:top w:val="none" w:sz="0" w:space="0" w:color="auto"/>
        <w:left w:val="none" w:sz="0" w:space="0" w:color="auto"/>
        <w:bottom w:val="none" w:sz="0" w:space="0" w:color="auto"/>
        <w:right w:val="none" w:sz="0" w:space="0" w:color="auto"/>
      </w:divBdr>
    </w:div>
    <w:div w:id="296762115">
      <w:bodyDiv w:val="1"/>
      <w:marLeft w:val="0"/>
      <w:marRight w:val="0"/>
      <w:marTop w:val="0"/>
      <w:marBottom w:val="0"/>
      <w:divBdr>
        <w:top w:val="none" w:sz="0" w:space="0" w:color="auto"/>
        <w:left w:val="none" w:sz="0" w:space="0" w:color="auto"/>
        <w:bottom w:val="none" w:sz="0" w:space="0" w:color="auto"/>
        <w:right w:val="none" w:sz="0" w:space="0" w:color="auto"/>
      </w:divBdr>
    </w:div>
    <w:div w:id="324554771">
      <w:bodyDiv w:val="1"/>
      <w:marLeft w:val="0"/>
      <w:marRight w:val="0"/>
      <w:marTop w:val="0"/>
      <w:marBottom w:val="0"/>
      <w:divBdr>
        <w:top w:val="none" w:sz="0" w:space="0" w:color="auto"/>
        <w:left w:val="none" w:sz="0" w:space="0" w:color="auto"/>
        <w:bottom w:val="none" w:sz="0" w:space="0" w:color="auto"/>
        <w:right w:val="none" w:sz="0" w:space="0" w:color="auto"/>
      </w:divBdr>
    </w:div>
    <w:div w:id="352806638">
      <w:bodyDiv w:val="1"/>
      <w:marLeft w:val="0"/>
      <w:marRight w:val="0"/>
      <w:marTop w:val="0"/>
      <w:marBottom w:val="0"/>
      <w:divBdr>
        <w:top w:val="none" w:sz="0" w:space="0" w:color="auto"/>
        <w:left w:val="none" w:sz="0" w:space="0" w:color="auto"/>
        <w:bottom w:val="none" w:sz="0" w:space="0" w:color="auto"/>
        <w:right w:val="none" w:sz="0" w:space="0" w:color="auto"/>
      </w:divBdr>
    </w:div>
    <w:div w:id="357239317">
      <w:bodyDiv w:val="1"/>
      <w:marLeft w:val="0"/>
      <w:marRight w:val="0"/>
      <w:marTop w:val="0"/>
      <w:marBottom w:val="0"/>
      <w:divBdr>
        <w:top w:val="none" w:sz="0" w:space="0" w:color="auto"/>
        <w:left w:val="none" w:sz="0" w:space="0" w:color="auto"/>
        <w:bottom w:val="none" w:sz="0" w:space="0" w:color="auto"/>
        <w:right w:val="none" w:sz="0" w:space="0" w:color="auto"/>
      </w:divBdr>
    </w:div>
    <w:div w:id="396123752">
      <w:bodyDiv w:val="1"/>
      <w:marLeft w:val="0"/>
      <w:marRight w:val="0"/>
      <w:marTop w:val="0"/>
      <w:marBottom w:val="0"/>
      <w:divBdr>
        <w:top w:val="none" w:sz="0" w:space="0" w:color="auto"/>
        <w:left w:val="none" w:sz="0" w:space="0" w:color="auto"/>
        <w:bottom w:val="none" w:sz="0" w:space="0" w:color="auto"/>
        <w:right w:val="none" w:sz="0" w:space="0" w:color="auto"/>
      </w:divBdr>
    </w:div>
    <w:div w:id="419059074">
      <w:bodyDiv w:val="1"/>
      <w:marLeft w:val="0"/>
      <w:marRight w:val="0"/>
      <w:marTop w:val="0"/>
      <w:marBottom w:val="0"/>
      <w:divBdr>
        <w:top w:val="none" w:sz="0" w:space="0" w:color="auto"/>
        <w:left w:val="none" w:sz="0" w:space="0" w:color="auto"/>
        <w:bottom w:val="none" w:sz="0" w:space="0" w:color="auto"/>
        <w:right w:val="none" w:sz="0" w:space="0" w:color="auto"/>
      </w:divBdr>
    </w:div>
    <w:div w:id="454180952">
      <w:bodyDiv w:val="1"/>
      <w:marLeft w:val="0"/>
      <w:marRight w:val="0"/>
      <w:marTop w:val="0"/>
      <w:marBottom w:val="0"/>
      <w:divBdr>
        <w:top w:val="none" w:sz="0" w:space="0" w:color="auto"/>
        <w:left w:val="none" w:sz="0" w:space="0" w:color="auto"/>
        <w:bottom w:val="none" w:sz="0" w:space="0" w:color="auto"/>
        <w:right w:val="none" w:sz="0" w:space="0" w:color="auto"/>
      </w:divBdr>
    </w:div>
    <w:div w:id="464549465">
      <w:bodyDiv w:val="1"/>
      <w:marLeft w:val="0"/>
      <w:marRight w:val="0"/>
      <w:marTop w:val="0"/>
      <w:marBottom w:val="0"/>
      <w:divBdr>
        <w:top w:val="none" w:sz="0" w:space="0" w:color="auto"/>
        <w:left w:val="none" w:sz="0" w:space="0" w:color="auto"/>
        <w:bottom w:val="none" w:sz="0" w:space="0" w:color="auto"/>
        <w:right w:val="none" w:sz="0" w:space="0" w:color="auto"/>
      </w:divBdr>
    </w:div>
    <w:div w:id="464813001">
      <w:bodyDiv w:val="1"/>
      <w:marLeft w:val="0"/>
      <w:marRight w:val="0"/>
      <w:marTop w:val="0"/>
      <w:marBottom w:val="0"/>
      <w:divBdr>
        <w:top w:val="none" w:sz="0" w:space="0" w:color="auto"/>
        <w:left w:val="none" w:sz="0" w:space="0" w:color="auto"/>
        <w:bottom w:val="none" w:sz="0" w:space="0" w:color="auto"/>
        <w:right w:val="none" w:sz="0" w:space="0" w:color="auto"/>
      </w:divBdr>
    </w:div>
    <w:div w:id="466050865">
      <w:bodyDiv w:val="1"/>
      <w:marLeft w:val="0"/>
      <w:marRight w:val="0"/>
      <w:marTop w:val="0"/>
      <w:marBottom w:val="0"/>
      <w:divBdr>
        <w:top w:val="none" w:sz="0" w:space="0" w:color="auto"/>
        <w:left w:val="none" w:sz="0" w:space="0" w:color="auto"/>
        <w:bottom w:val="none" w:sz="0" w:space="0" w:color="auto"/>
        <w:right w:val="none" w:sz="0" w:space="0" w:color="auto"/>
      </w:divBdr>
      <w:divsChild>
        <w:div w:id="1319648941">
          <w:marLeft w:val="547"/>
          <w:marRight w:val="0"/>
          <w:marTop w:val="134"/>
          <w:marBottom w:val="0"/>
          <w:divBdr>
            <w:top w:val="none" w:sz="0" w:space="0" w:color="auto"/>
            <w:left w:val="none" w:sz="0" w:space="0" w:color="auto"/>
            <w:bottom w:val="none" w:sz="0" w:space="0" w:color="auto"/>
            <w:right w:val="none" w:sz="0" w:space="0" w:color="auto"/>
          </w:divBdr>
        </w:div>
      </w:divsChild>
    </w:div>
    <w:div w:id="467744693">
      <w:bodyDiv w:val="1"/>
      <w:marLeft w:val="0"/>
      <w:marRight w:val="0"/>
      <w:marTop w:val="0"/>
      <w:marBottom w:val="0"/>
      <w:divBdr>
        <w:top w:val="none" w:sz="0" w:space="0" w:color="auto"/>
        <w:left w:val="none" w:sz="0" w:space="0" w:color="auto"/>
        <w:bottom w:val="none" w:sz="0" w:space="0" w:color="auto"/>
        <w:right w:val="none" w:sz="0" w:space="0" w:color="auto"/>
      </w:divBdr>
    </w:div>
    <w:div w:id="476184682">
      <w:bodyDiv w:val="1"/>
      <w:marLeft w:val="0"/>
      <w:marRight w:val="0"/>
      <w:marTop w:val="0"/>
      <w:marBottom w:val="0"/>
      <w:divBdr>
        <w:top w:val="none" w:sz="0" w:space="0" w:color="auto"/>
        <w:left w:val="none" w:sz="0" w:space="0" w:color="auto"/>
        <w:bottom w:val="none" w:sz="0" w:space="0" w:color="auto"/>
        <w:right w:val="none" w:sz="0" w:space="0" w:color="auto"/>
      </w:divBdr>
    </w:div>
    <w:div w:id="486239687">
      <w:bodyDiv w:val="1"/>
      <w:marLeft w:val="0"/>
      <w:marRight w:val="0"/>
      <w:marTop w:val="0"/>
      <w:marBottom w:val="0"/>
      <w:divBdr>
        <w:top w:val="none" w:sz="0" w:space="0" w:color="auto"/>
        <w:left w:val="none" w:sz="0" w:space="0" w:color="auto"/>
        <w:bottom w:val="none" w:sz="0" w:space="0" w:color="auto"/>
        <w:right w:val="none" w:sz="0" w:space="0" w:color="auto"/>
      </w:divBdr>
    </w:div>
    <w:div w:id="490756696">
      <w:bodyDiv w:val="1"/>
      <w:marLeft w:val="0"/>
      <w:marRight w:val="0"/>
      <w:marTop w:val="0"/>
      <w:marBottom w:val="0"/>
      <w:divBdr>
        <w:top w:val="none" w:sz="0" w:space="0" w:color="auto"/>
        <w:left w:val="none" w:sz="0" w:space="0" w:color="auto"/>
        <w:bottom w:val="none" w:sz="0" w:space="0" w:color="auto"/>
        <w:right w:val="none" w:sz="0" w:space="0" w:color="auto"/>
      </w:divBdr>
    </w:div>
    <w:div w:id="503864997">
      <w:bodyDiv w:val="1"/>
      <w:marLeft w:val="0"/>
      <w:marRight w:val="0"/>
      <w:marTop w:val="0"/>
      <w:marBottom w:val="0"/>
      <w:divBdr>
        <w:top w:val="none" w:sz="0" w:space="0" w:color="auto"/>
        <w:left w:val="none" w:sz="0" w:space="0" w:color="auto"/>
        <w:bottom w:val="none" w:sz="0" w:space="0" w:color="auto"/>
        <w:right w:val="none" w:sz="0" w:space="0" w:color="auto"/>
      </w:divBdr>
    </w:div>
    <w:div w:id="518088644">
      <w:bodyDiv w:val="1"/>
      <w:marLeft w:val="0"/>
      <w:marRight w:val="0"/>
      <w:marTop w:val="0"/>
      <w:marBottom w:val="0"/>
      <w:divBdr>
        <w:top w:val="none" w:sz="0" w:space="0" w:color="auto"/>
        <w:left w:val="none" w:sz="0" w:space="0" w:color="auto"/>
        <w:bottom w:val="none" w:sz="0" w:space="0" w:color="auto"/>
        <w:right w:val="none" w:sz="0" w:space="0" w:color="auto"/>
      </w:divBdr>
    </w:div>
    <w:div w:id="521210657">
      <w:bodyDiv w:val="1"/>
      <w:marLeft w:val="0"/>
      <w:marRight w:val="0"/>
      <w:marTop w:val="0"/>
      <w:marBottom w:val="0"/>
      <w:divBdr>
        <w:top w:val="none" w:sz="0" w:space="0" w:color="auto"/>
        <w:left w:val="none" w:sz="0" w:space="0" w:color="auto"/>
        <w:bottom w:val="none" w:sz="0" w:space="0" w:color="auto"/>
        <w:right w:val="none" w:sz="0" w:space="0" w:color="auto"/>
      </w:divBdr>
    </w:div>
    <w:div w:id="544830423">
      <w:bodyDiv w:val="1"/>
      <w:marLeft w:val="0"/>
      <w:marRight w:val="0"/>
      <w:marTop w:val="0"/>
      <w:marBottom w:val="0"/>
      <w:divBdr>
        <w:top w:val="none" w:sz="0" w:space="0" w:color="auto"/>
        <w:left w:val="none" w:sz="0" w:space="0" w:color="auto"/>
        <w:bottom w:val="none" w:sz="0" w:space="0" w:color="auto"/>
        <w:right w:val="none" w:sz="0" w:space="0" w:color="auto"/>
      </w:divBdr>
    </w:div>
    <w:div w:id="547645449">
      <w:bodyDiv w:val="1"/>
      <w:marLeft w:val="0"/>
      <w:marRight w:val="0"/>
      <w:marTop w:val="0"/>
      <w:marBottom w:val="0"/>
      <w:divBdr>
        <w:top w:val="none" w:sz="0" w:space="0" w:color="auto"/>
        <w:left w:val="none" w:sz="0" w:space="0" w:color="auto"/>
        <w:bottom w:val="none" w:sz="0" w:space="0" w:color="auto"/>
        <w:right w:val="none" w:sz="0" w:space="0" w:color="auto"/>
      </w:divBdr>
    </w:div>
    <w:div w:id="557083896">
      <w:bodyDiv w:val="1"/>
      <w:marLeft w:val="0"/>
      <w:marRight w:val="0"/>
      <w:marTop w:val="0"/>
      <w:marBottom w:val="0"/>
      <w:divBdr>
        <w:top w:val="none" w:sz="0" w:space="0" w:color="auto"/>
        <w:left w:val="none" w:sz="0" w:space="0" w:color="auto"/>
        <w:bottom w:val="none" w:sz="0" w:space="0" w:color="auto"/>
        <w:right w:val="none" w:sz="0" w:space="0" w:color="auto"/>
      </w:divBdr>
    </w:div>
    <w:div w:id="564796917">
      <w:bodyDiv w:val="1"/>
      <w:marLeft w:val="0"/>
      <w:marRight w:val="0"/>
      <w:marTop w:val="0"/>
      <w:marBottom w:val="0"/>
      <w:divBdr>
        <w:top w:val="none" w:sz="0" w:space="0" w:color="auto"/>
        <w:left w:val="none" w:sz="0" w:space="0" w:color="auto"/>
        <w:bottom w:val="none" w:sz="0" w:space="0" w:color="auto"/>
        <w:right w:val="none" w:sz="0" w:space="0" w:color="auto"/>
      </w:divBdr>
    </w:div>
    <w:div w:id="575433396">
      <w:bodyDiv w:val="1"/>
      <w:marLeft w:val="0"/>
      <w:marRight w:val="0"/>
      <w:marTop w:val="0"/>
      <w:marBottom w:val="0"/>
      <w:divBdr>
        <w:top w:val="none" w:sz="0" w:space="0" w:color="auto"/>
        <w:left w:val="none" w:sz="0" w:space="0" w:color="auto"/>
        <w:bottom w:val="none" w:sz="0" w:space="0" w:color="auto"/>
        <w:right w:val="none" w:sz="0" w:space="0" w:color="auto"/>
      </w:divBdr>
    </w:div>
    <w:div w:id="592520213">
      <w:bodyDiv w:val="1"/>
      <w:marLeft w:val="0"/>
      <w:marRight w:val="0"/>
      <w:marTop w:val="0"/>
      <w:marBottom w:val="0"/>
      <w:divBdr>
        <w:top w:val="none" w:sz="0" w:space="0" w:color="auto"/>
        <w:left w:val="none" w:sz="0" w:space="0" w:color="auto"/>
        <w:bottom w:val="none" w:sz="0" w:space="0" w:color="auto"/>
        <w:right w:val="none" w:sz="0" w:space="0" w:color="auto"/>
      </w:divBdr>
    </w:div>
    <w:div w:id="622424764">
      <w:bodyDiv w:val="1"/>
      <w:marLeft w:val="0"/>
      <w:marRight w:val="0"/>
      <w:marTop w:val="0"/>
      <w:marBottom w:val="0"/>
      <w:divBdr>
        <w:top w:val="none" w:sz="0" w:space="0" w:color="auto"/>
        <w:left w:val="none" w:sz="0" w:space="0" w:color="auto"/>
        <w:bottom w:val="none" w:sz="0" w:space="0" w:color="auto"/>
        <w:right w:val="none" w:sz="0" w:space="0" w:color="auto"/>
      </w:divBdr>
    </w:div>
    <w:div w:id="631178339">
      <w:bodyDiv w:val="1"/>
      <w:marLeft w:val="0"/>
      <w:marRight w:val="0"/>
      <w:marTop w:val="0"/>
      <w:marBottom w:val="0"/>
      <w:divBdr>
        <w:top w:val="none" w:sz="0" w:space="0" w:color="auto"/>
        <w:left w:val="none" w:sz="0" w:space="0" w:color="auto"/>
        <w:bottom w:val="none" w:sz="0" w:space="0" w:color="auto"/>
        <w:right w:val="none" w:sz="0" w:space="0" w:color="auto"/>
      </w:divBdr>
    </w:div>
    <w:div w:id="653221740">
      <w:bodyDiv w:val="1"/>
      <w:marLeft w:val="0"/>
      <w:marRight w:val="0"/>
      <w:marTop w:val="0"/>
      <w:marBottom w:val="0"/>
      <w:divBdr>
        <w:top w:val="none" w:sz="0" w:space="0" w:color="auto"/>
        <w:left w:val="none" w:sz="0" w:space="0" w:color="auto"/>
        <w:bottom w:val="none" w:sz="0" w:space="0" w:color="auto"/>
        <w:right w:val="none" w:sz="0" w:space="0" w:color="auto"/>
      </w:divBdr>
    </w:div>
    <w:div w:id="676538333">
      <w:bodyDiv w:val="1"/>
      <w:marLeft w:val="0"/>
      <w:marRight w:val="0"/>
      <w:marTop w:val="0"/>
      <w:marBottom w:val="0"/>
      <w:divBdr>
        <w:top w:val="none" w:sz="0" w:space="0" w:color="auto"/>
        <w:left w:val="none" w:sz="0" w:space="0" w:color="auto"/>
        <w:bottom w:val="none" w:sz="0" w:space="0" w:color="auto"/>
        <w:right w:val="none" w:sz="0" w:space="0" w:color="auto"/>
      </w:divBdr>
    </w:div>
    <w:div w:id="715618401">
      <w:bodyDiv w:val="1"/>
      <w:marLeft w:val="0"/>
      <w:marRight w:val="0"/>
      <w:marTop w:val="0"/>
      <w:marBottom w:val="0"/>
      <w:divBdr>
        <w:top w:val="none" w:sz="0" w:space="0" w:color="auto"/>
        <w:left w:val="none" w:sz="0" w:space="0" w:color="auto"/>
        <w:bottom w:val="none" w:sz="0" w:space="0" w:color="auto"/>
        <w:right w:val="none" w:sz="0" w:space="0" w:color="auto"/>
      </w:divBdr>
    </w:div>
    <w:div w:id="718743603">
      <w:bodyDiv w:val="1"/>
      <w:marLeft w:val="0"/>
      <w:marRight w:val="0"/>
      <w:marTop w:val="0"/>
      <w:marBottom w:val="0"/>
      <w:divBdr>
        <w:top w:val="none" w:sz="0" w:space="0" w:color="auto"/>
        <w:left w:val="none" w:sz="0" w:space="0" w:color="auto"/>
        <w:bottom w:val="none" w:sz="0" w:space="0" w:color="auto"/>
        <w:right w:val="none" w:sz="0" w:space="0" w:color="auto"/>
      </w:divBdr>
    </w:div>
    <w:div w:id="736165909">
      <w:bodyDiv w:val="1"/>
      <w:marLeft w:val="0"/>
      <w:marRight w:val="0"/>
      <w:marTop w:val="0"/>
      <w:marBottom w:val="0"/>
      <w:divBdr>
        <w:top w:val="none" w:sz="0" w:space="0" w:color="auto"/>
        <w:left w:val="none" w:sz="0" w:space="0" w:color="auto"/>
        <w:bottom w:val="none" w:sz="0" w:space="0" w:color="auto"/>
        <w:right w:val="none" w:sz="0" w:space="0" w:color="auto"/>
      </w:divBdr>
    </w:div>
    <w:div w:id="772015591">
      <w:bodyDiv w:val="1"/>
      <w:marLeft w:val="0"/>
      <w:marRight w:val="0"/>
      <w:marTop w:val="0"/>
      <w:marBottom w:val="0"/>
      <w:divBdr>
        <w:top w:val="none" w:sz="0" w:space="0" w:color="auto"/>
        <w:left w:val="none" w:sz="0" w:space="0" w:color="auto"/>
        <w:bottom w:val="none" w:sz="0" w:space="0" w:color="auto"/>
        <w:right w:val="none" w:sz="0" w:space="0" w:color="auto"/>
      </w:divBdr>
    </w:div>
    <w:div w:id="784153176">
      <w:bodyDiv w:val="1"/>
      <w:marLeft w:val="0"/>
      <w:marRight w:val="0"/>
      <w:marTop w:val="0"/>
      <w:marBottom w:val="0"/>
      <w:divBdr>
        <w:top w:val="none" w:sz="0" w:space="0" w:color="auto"/>
        <w:left w:val="none" w:sz="0" w:space="0" w:color="auto"/>
        <w:bottom w:val="none" w:sz="0" w:space="0" w:color="auto"/>
        <w:right w:val="none" w:sz="0" w:space="0" w:color="auto"/>
      </w:divBdr>
    </w:div>
    <w:div w:id="800423017">
      <w:bodyDiv w:val="1"/>
      <w:marLeft w:val="0"/>
      <w:marRight w:val="0"/>
      <w:marTop w:val="0"/>
      <w:marBottom w:val="0"/>
      <w:divBdr>
        <w:top w:val="none" w:sz="0" w:space="0" w:color="auto"/>
        <w:left w:val="none" w:sz="0" w:space="0" w:color="auto"/>
        <w:bottom w:val="none" w:sz="0" w:space="0" w:color="auto"/>
        <w:right w:val="none" w:sz="0" w:space="0" w:color="auto"/>
      </w:divBdr>
    </w:div>
    <w:div w:id="845897535">
      <w:bodyDiv w:val="1"/>
      <w:marLeft w:val="0"/>
      <w:marRight w:val="0"/>
      <w:marTop w:val="0"/>
      <w:marBottom w:val="0"/>
      <w:divBdr>
        <w:top w:val="none" w:sz="0" w:space="0" w:color="auto"/>
        <w:left w:val="none" w:sz="0" w:space="0" w:color="auto"/>
        <w:bottom w:val="none" w:sz="0" w:space="0" w:color="auto"/>
        <w:right w:val="none" w:sz="0" w:space="0" w:color="auto"/>
      </w:divBdr>
    </w:div>
    <w:div w:id="868565881">
      <w:bodyDiv w:val="1"/>
      <w:marLeft w:val="0"/>
      <w:marRight w:val="0"/>
      <w:marTop w:val="0"/>
      <w:marBottom w:val="0"/>
      <w:divBdr>
        <w:top w:val="none" w:sz="0" w:space="0" w:color="auto"/>
        <w:left w:val="none" w:sz="0" w:space="0" w:color="auto"/>
        <w:bottom w:val="none" w:sz="0" w:space="0" w:color="auto"/>
        <w:right w:val="none" w:sz="0" w:space="0" w:color="auto"/>
      </w:divBdr>
    </w:div>
    <w:div w:id="871309692">
      <w:bodyDiv w:val="1"/>
      <w:marLeft w:val="0"/>
      <w:marRight w:val="0"/>
      <w:marTop w:val="0"/>
      <w:marBottom w:val="0"/>
      <w:divBdr>
        <w:top w:val="none" w:sz="0" w:space="0" w:color="auto"/>
        <w:left w:val="none" w:sz="0" w:space="0" w:color="auto"/>
        <w:bottom w:val="none" w:sz="0" w:space="0" w:color="auto"/>
        <w:right w:val="none" w:sz="0" w:space="0" w:color="auto"/>
      </w:divBdr>
    </w:div>
    <w:div w:id="874005279">
      <w:bodyDiv w:val="1"/>
      <w:marLeft w:val="0"/>
      <w:marRight w:val="0"/>
      <w:marTop w:val="0"/>
      <w:marBottom w:val="0"/>
      <w:divBdr>
        <w:top w:val="none" w:sz="0" w:space="0" w:color="auto"/>
        <w:left w:val="none" w:sz="0" w:space="0" w:color="auto"/>
        <w:bottom w:val="none" w:sz="0" w:space="0" w:color="auto"/>
        <w:right w:val="none" w:sz="0" w:space="0" w:color="auto"/>
      </w:divBdr>
    </w:div>
    <w:div w:id="890573745">
      <w:bodyDiv w:val="1"/>
      <w:marLeft w:val="0"/>
      <w:marRight w:val="0"/>
      <w:marTop w:val="0"/>
      <w:marBottom w:val="0"/>
      <w:divBdr>
        <w:top w:val="none" w:sz="0" w:space="0" w:color="auto"/>
        <w:left w:val="none" w:sz="0" w:space="0" w:color="auto"/>
        <w:bottom w:val="none" w:sz="0" w:space="0" w:color="auto"/>
        <w:right w:val="none" w:sz="0" w:space="0" w:color="auto"/>
      </w:divBdr>
    </w:div>
    <w:div w:id="920603629">
      <w:bodyDiv w:val="1"/>
      <w:marLeft w:val="0"/>
      <w:marRight w:val="0"/>
      <w:marTop w:val="0"/>
      <w:marBottom w:val="0"/>
      <w:divBdr>
        <w:top w:val="none" w:sz="0" w:space="0" w:color="auto"/>
        <w:left w:val="none" w:sz="0" w:space="0" w:color="auto"/>
        <w:bottom w:val="none" w:sz="0" w:space="0" w:color="auto"/>
        <w:right w:val="none" w:sz="0" w:space="0" w:color="auto"/>
      </w:divBdr>
    </w:div>
    <w:div w:id="921528220">
      <w:bodyDiv w:val="1"/>
      <w:marLeft w:val="0"/>
      <w:marRight w:val="0"/>
      <w:marTop w:val="0"/>
      <w:marBottom w:val="0"/>
      <w:divBdr>
        <w:top w:val="none" w:sz="0" w:space="0" w:color="auto"/>
        <w:left w:val="none" w:sz="0" w:space="0" w:color="auto"/>
        <w:bottom w:val="none" w:sz="0" w:space="0" w:color="auto"/>
        <w:right w:val="none" w:sz="0" w:space="0" w:color="auto"/>
      </w:divBdr>
    </w:div>
    <w:div w:id="934482592">
      <w:bodyDiv w:val="1"/>
      <w:marLeft w:val="0"/>
      <w:marRight w:val="0"/>
      <w:marTop w:val="0"/>
      <w:marBottom w:val="0"/>
      <w:divBdr>
        <w:top w:val="none" w:sz="0" w:space="0" w:color="auto"/>
        <w:left w:val="none" w:sz="0" w:space="0" w:color="auto"/>
        <w:bottom w:val="none" w:sz="0" w:space="0" w:color="auto"/>
        <w:right w:val="none" w:sz="0" w:space="0" w:color="auto"/>
      </w:divBdr>
    </w:div>
    <w:div w:id="988172492">
      <w:bodyDiv w:val="1"/>
      <w:marLeft w:val="0"/>
      <w:marRight w:val="0"/>
      <w:marTop w:val="0"/>
      <w:marBottom w:val="0"/>
      <w:divBdr>
        <w:top w:val="none" w:sz="0" w:space="0" w:color="auto"/>
        <w:left w:val="none" w:sz="0" w:space="0" w:color="auto"/>
        <w:bottom w:val="none" w:sz="0" w:space="0" w:color="auto"/>
        <w:right w:val="none" w:sz="0" w:space="0" w:color="auto"/>
      </w:divBdr>
    </w:div>
    <w:div w:id="1029332468">
      <w:bodyDiv w:val="1"/>
      <w:marLeft w:val="0"/>
      <w:marRight w:val="0"/>
      <w:marTop w:val="0"/>
      <w:marBottom w:val="0"/>
      <w:divBdr>
        <w:top w:val="none" w:sz="0" w:space="0" w:color="auto"/>
        <w:left w:val="none" w:sz="0" w:space="0" w:color="auto"/>
        <w:bottom w:val="none" w:sz="0" w:space="0" w:color="auto"/>
        <w:right w:val="none" w:sz="0" w:space="0" w:color="auto"/>
      </w:divBdr>
    </w:div>
    <w:div w:id="1048070068">
      <w:bodyDiv w:val="1"/>
      <w:marLeft w:val="0"/>
      <w:marRight w:val="0"/>
      <w:marTop w:val="0"/>
      <w:marBottom w:val="0"/>
      <w:divBdr>
        <w:top w:val="none" w:sz="0" w:space="0" w:color="auto"/>
        <w:left w:val="none" w:sz="0" w:space="0" w:color="auto"/>
        <w:bottom w:val="none" w:sz="0" w:space="0" w:color="auto"/>
        <w:right w:val="none" w:sz="0" w:space="0" w:color="auto"/>
      </w:divBdr>
    </w:div>
    <w:div w:id="1089306336">
      <w:bodyDiv w:val="1"/>
      <w:marLeft w:val="0"/>
      <w:marRight w:val="0"/>
      <w:marTop w:val="0"/>
      <w:marBottom w:val="0"/>
      <w:divBdr>
        <w:top w:val="none" w:sz="0" w:space="0" w:color="auto"/>
        <w:left w:val="none" w:sz="0" w:space="0" w:color="auto"/>
        <w:bottom w:val="none" w:sz="0" w:space="0" w:color="auto"/>
        <w:right w:val="none" w:sz="0" w:space="0" w:color="auto"/>
      </w:divBdr>
    </w:div>
    <w:div w:id="1098212647">
      <w:bodyDiv w:val="1"/>
      <w:marLeft w:val="0"/>
      <w:marRight w:val="0"/>
      <w:marTop w:val="0"/>
      <w:marBottom w:val="0"/>
      <w:divBdr>
        <w:top w:val="none" w:sz="0" w:space="0" w:color="auto"/>
        <w:left w:val="none" w:sz="0" w:space="0" w:color="auto"/>
        <w:bottom w:val="none" w:sz="0" w:space="0" w:color="auto"/>
        <w:right w:val="none" w:sz="0" w:space="0" w:color="auto"/>
      </w:divBdr>
    </w:div>
    <w:div w:id="1113206806">
      <w:bodyDiv w:val="1"/>
      <w:marLeft w:val="0"/>
      <w:marRight w:val="0"/>
      <w:marTop w:val="0"/>
      <w:marBottom w:val="0"/>
      <w:divBdr>
        <w:top w:val="none" w:sz="0" w:space="0" w:color="auto"/>
        <w:left w:val="none" w:sz="0" w:space="0" w:color="auto"/>
        <w:bottom w:val="none" w:sz="0" w:space="0" w:color="auto"/>
        <w:right w:val="none" w:sz="0" w:space="0" w:color="auto"/>
      </w:divBdr>
    </w:div>
    <w:div w:id="1118257565">
      <w:bodyDiv w:val="1"/>
      <w:marLeft w:val="0"/>
      <w:marRight w:val="0"/>
      <w:marTop w:val="0"/>
      <w:marBottom w:val="0"/>
      <w:divBdr>
        <w:top w:val="none" w:sz="0" w:space="0" w:color="auto"/>
        <w:left w:val="none" w:sz="0" w:space="0" w:color="auto"/>
        <w:bottom w:val="none" w:sz="0" w:space="0" w:color="auto"/>
        <w:right w:val="none" w:sz="0" w:space="0" w:color="auto"/>
      </w:divBdr>
    </w:div>
    <w:div w:id="1132013927">
      <w:bodyDiv w:val="1"/>
      <w:marLeft w:val="0"/>
      <w:marRight w:val="0"/>
      <w:marTop w:val="0"/>
      <w:marBottom w:val="0"/>
      <w:divBdr>
        <w:top w:val="none" w:sz="0" w:space="0" w:color="auto"/>
        <w:left w:val="none" w:sz="0" w:space="0" w:color="auto"/>
        <w:bottom w:val="none" w:sz="0" w:space="0" w:color="auto"/>
        <w:right w:val="none" w:sz="0" w:space="0" w:color="auto"/>
      </w:divBdr>
    </w:div>
    <w:div w:id="1136218164">
      <w:bodyDiv w:val="1"/>
      <w:marLeft w:val="0"/>
      <w:marRight w:val="0"/>
      <w:marTop w:val="0"/>
      <w:marBottom w:val="0"/>
      <w:divBdr>
        <w:top w:val="none" w:sz="0" w:space="0" w:color="auto"/>
        <w:left w:val="none" w:sz="0" w:space="0" w:color="auto"/>
        <w:bottom w:val="none" w:sz="0" w:space="0" w:color="auto"/>
        <w:right w:val="none" w:sz="0" w:space="0" w:color="auto"/>
      </w:divBdr>
    </w:div>
    <w:div w:id="1151487694">
      <w:bodyDiv w:val="1"/>
      <w:marLeft w:val="0"/>
      <w:marRight w:val="0"/>
      <w:marTop w:val="0"/>
      <w:marBottom w:val="0"/>
      <w:divBdr>
        <w:top w:val="none" w:sz="0" w:space="0" w:color="auto"/>
        <w:left w:val="none" w:sz="0" w:space="0" w:color="auto"/>
        <w:bottom w:val="none" w:sz="0" w:space="0" w:color="auto"/>
        <w:right w:val="none" w:sz="0" w:space="0" w:color="auto"/>
      </w:divBdr>
    </w:div>
    <w:div w:id="1216429378">
      <w:bodyDiv w:val="1"/>
      <w:marLeft w:val="0"/>
      <w:marRight w:val="0"/>
      <w:marTop w:val="0"/>
      <w:marBottom w:val="0"/>
      <w:divBdr>
        <w:top w:val="none" w:sz="0" w:space="0" w:color="auto"/>
        <w:left w:val="none" w:sz="0" w:space="0" w:color="auto"/>
        <w:bottom w:val="none" w:sz="0" w:space="0" w:color="auto"/>
        <w:right w:val="none" w:sz="0" w:space="0" w:color="auto"/>
      </w:divBdr>
    </w:div>
    <w:div w:id="1224488041">
      <w:bodyDiv w:val="1"/>
      <w:marLeft w:val="0"/>
      <w:marRight w:val="0"/>
      <w:marTop w:val="0"/>
      <w:marBottom w:val="0"/>
      <w:divBdr>
        <w:top w:val="none" w:sz="0" w:space="0" w:color="auto"/>
        <w:left w:val="none" w:sz="0" w:space="0" w:color="auto"/>
        <w:bottom w:val="none" w:sz="0" w:space="0" w:color="auto"/>
        <w:right w:val="none" w:sz="0" w:space="0" w:color="auto"/>
      </w:divBdr>
    </w:div>
    <w:div w:id="1231229309">
      <w:bodyDiv w:val="1"/>
      <w:marLeft w:val="0"/>
      <w:marRight w:val="0"/>
      <w:marTop w:val="0"/>
      <w:marBottom w:val="0"/>
      <w:divBdr>
        <w:top w:val="none" w:sz="0" w:space="0" w:color="auto"/>
        <w:left w:val="none" w:sz="0" w:space="0" w:color="auto"/>
        <w:bottom w:val="none" w:sz="0" w:space="0" w:color="auto"/>
        <w:right w:val="none" w:sz="0" w:space="0" w:color="auto"/>
      </w:divBdr>
    </w:div>
    <w:div w:id="1239289097">
      <w:bodyDiv w:val="1"/>
      <w:marLeft w:val="0"/>
      <w:marRight w:val="0"/>
      <w:marTop w:val="0"/>
      <w:marBottom w:val="0"/>
      <w:divBdr>
        <w:top w:val="none" w:sz="0" w:space="0" w:color="auto"/>
        <w:left w:val="none" w:sz="0" w:space="0" w:color="auto"/>
        <w:bottom w:val="none" w:sz="0" w:space="0" w:color="auto"/>
        <w:right w:val="none" w:sz="0" w:space="0" w:color="auto"/>
      </w:divBdr>
      <w:divsChild>
        <w:div w:id="854921593">
          <w:marLeft w:val="547"/>
          <w:marRight w:val="0"/>
          <w:marTop w:val="154"/>
          <w:marBottom w:val="0"/>
          <w:divBdr>
            <w:top w:val="none" w:sz="0" w:space="0" w:color="auto"/>
            <w:left w:val="none" w:sz="0" w:space="0" w:color="auto"/>
            <w:bottom w:val="none" w:sz="0" w:space="0" w:color="auto"/>
            <w:right w:val="none" w:sz="0" w:space="0" w:color="auto"/>
          </w:divBdr>
        </w:div>
      </w:divsChild>
    </w:div>
    <w:div w:id="1279795901">
      <w:bodyDiv w:val="1"/>
      <w:marLeft w:val="0"/>
      <w:marRight w:val="0"/>
      <w:marTop w:val="0"/>
      <w:marBottom w:val="0"/>
      <w:divBdr>
        <w:top w:val="none" w:sz="0" w:space="0" w:color="auto"/>
        <w:left w:val="none" w:sz="0" w:space="0" w:color="auto"/>
        <w:bottom w:val="none" w:sz="0" w:space="0" w:color="auto"/>
        <w:right w:val="none" w:sz="0" w:space="0" w:color="auto"/>
      </w:divBdr>
      <w:divsChild>
        <w:div w:id="1382513378">
          <w:marLeft w:val="547"/>
          <w:marRight w:val="0"/>
          <w:marTop w:val="134"/>
          <w:marBottom w:val="0"/>
          <w:divBdr>
            <w:top w:val="none" w:sz="0" w:space="0" w:color="auto"/>
            <w:left w:val="none" w:sz="0" w:space="0" w:color="auto"/>
            <w:bottom w:val="none" w:sz="0" w:space="0" w:color="auto"/>
            <w:right w:val="none" w:sz="0" w:space="0" w:color="auto"/>
          </w:divBdr>
        </w:div>
      </w:divsChild>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
    <w:div w:id="1320303224">
      <w:bodyDiv w:val="1"/>
      <w:marLeft w:val="0"/>
      <w:marRight w:val="0"/>
      <w:marTop w:val="0"/>
      <w:marBottom w:val="0"/>
      <w:divBdr>
        <w:top w:val="none" w:sz="0" w:space="0" w:color="auto"/>
        <w:left w:val="none" w:sz="0" w:space="0" w:color="auto"/>
        <w:bottom w:val="none" w:sz="0" w:space="0" w:color="auto"/>
        <w:right w:val="none" w:sz="0" w:space="0" w:color="auto"/>
      </w:divBdr>
    </w:div>
    <w:div w:id="1341853914">
      <w:bodyDiv w:val="1"/>
      <w:marLeft w:val="0"/>
      <w:marRight w:val="0"/>
      <w:marTop w:val="0"/>
      <w:marBottom w:val="0"/>
      <w:divBdr>
        <w:top w:val="none" w:sz="0" w:space="0" w:color="auto"/>
        <w:left w:val="none" w:sz="0" w:space="0" w:color="auto"/>
        <w:bottom w:val="none" w:sz="0" w:space="0" w:color="auto"/>
        <w:right w:val="none" w:sz="0" w:space="0" w:color="auto"/>
      </w:divBdr>
    </w:div>
    <w:div w:id="1342704031">
      <w:bodyDiv w:val="1"/>
      <w:marLeft w:val="0"/>
      <w:marRight w:val="0"/>
      <w:marTop w:val="0"/>
      <w:marBottom w:val="0"/>
      <w:divBdr>
        <w:top w:val="none" w:sz="0" w:space="0" w:color="auto"/>
        <w:left w:val="none" w:sz="0" w:space="0" w:color="auto"/>
        <w:bottom w:val="none" w:sz="0" w:space="0" w:color="auto"/>
        <w:right w:val="none" w:sz="0" w:space="0" w:color="auto"/>
      </w:divBdr>
    </w:div>
    <w:div w:id="1381827222">
      <w:bodyDiv w:val="1"/>
      <w:marLeft w:val="0"/>
      <w:marRight w:val="0"/>
      <w:marTop w:val="0"/>
      <w:marBottom w:val="0"/>
      <w:divBdr>
        <w:top w:val="none" w:sz="0" w:space="0" w:color="auto"/>
        <w:left w:val="none" w:sz="0" w:space="0" w:color="auto"/>
        <w:bottom w:val="none" w:sz="0" w:space="0" w:color="auto"/>
        <w:right w:val="none" w:sz="0" w:space="0" w:color="auto"/>
      </w:divBdr>
    </w:div>
    <w:div w:id="1397241563">
      <w:bodyDiv w:val="1"/>
      <w:marLeft w:val="0"/>
      <w:marRight w:val="0"/>
      <w:marTop w:val="0"/>
      <w:marBottom w:val="0"/>
      <w:divBdr>
        <w:top w:val="none" w:sz="0" w:space="0" w:color="auto"/>
        <w:left w:val="none" w:sz="0" w:space="0" w:color="auto"/>
        <w:bottom w:val="none" w:sz="0" w:space="0" w:color="auto"/>
        <w:right w:val="none" w:sz="0" w:space="0" w:color="auto"/>
      </w:divBdr>
    </w:div>
    <w:div w:id="1407074138">
      <w:bodyDiv w:val="1"/>
      <w:marLeft w:val="0"/>
      <w:marRight w:val="0"/>
      <w:marTop w:val="0"/>
      <w:marBottom w:val="0"/>
      <w:divBdr>
        <w:top w:val="none" w:sz="0" w:space="0" w:color="auto"/>
        <w:left w:val="none" w:sz="0" w:space="0" w:color="auto"/>
        <w:bottom w:val="none" w:sz="0" w:space="0" w:color="auto"/>
        <w:right w:val="none" w:sz="0" w:space="0" w:color="auto"/>
      </w:divBdr>
    </w:div>
    <w:div w:id="1453859510">
      <w:bodyDiv w:val="1"/>
      <w:marLeft w:val="0"/>
      <w:marRight w:val="0"/>
      <w:marTop w:val="0"/>
      <w:marBottom w:val="0"/>
      <w:divBdr>
        <w:top w:val="none" w:sz="0" w:space="0" w:color="auto"/>
        <w:left w:val="none" w:sz="0" w:space="0" w:color="auto"/>
        <w:bottom w:val="none" w:sz="0" w:space="0" w:color="auto"/>
        <w:right w:val="none" w:sz="0" w:space="0" w:color="auto"/>
      </w:divBdr>
    </w:div>
    <w:div w:id="1454640474">
      <w:bodyDiv w:val="1"/>
      <w:marLeft w:val="0"/>
      <w:marRight w:val="0"/>
      <w:marTop w:val="0"/>
      <w:marBottom w:val="0"/>
      <w:divBdr>
        <w:top w:val="none" w:sz="0" w:space="0" w:color="auto"/>
        <w:left w:val="none" w:sz="0" w:space="0" w:color="auto"/>
        <w:bottom w:val="none" w:sz="0" w:space="0" w:color="auto"/>
        <w:right w:val="none" w:sz="0" w:space="0" w:color="auto"/>
      </w:divBdr>
    </w:div>
    <w:div w:id="1459839544">
      <w:bodyDiv w:val="1"/>
      <w:marLeft w:val="0"/>
      <w:marRight w:val="0"/>
      <w:marTop w:val="0"/>
      <w:marBottom w:val="0"/>
      <w:divBdr>
        <w:top w:val="none" w:sz="0" w:space="0" w:color="auto"/>
        <w:left w:val="none" w:sz="0" w:space="0" w:color="auto"/>
        <w:bottom w:val="none" w:sz="0" w:space="0" w:color="auto"/>
        <w:right w:val="none" w:sz="0" w:space="0" w:color="auto"/>
      </w:divBdr>
    </w:div>
    <w:div w:id="1465612326">
      <w:bodyDiv w:val="1"/>
      <w:marLeft w:val="0"/>
      <w:marRight w:val="0"/>
      <w:marTop w:val="0"/>
      <w:marBottom w:val="0"/>
      <w:divBdr>
        <w:top w:val="none" w:sz="0" w:space="0" w:color="auto"/>
        <w:left w:val="none" w:sz="0" w:space="0" w:color="auto"/>
        <w:bottom w:val="none" w:sz="0" w:space="0" w:color="auto"/>
        <w:right w:val="none" w:sz="0" w:space="0" w:color="auto"/>
      </w:divBdr>
    </w:div>
    <w:div w:id="1513378837">
      <w:bodyDiv w:val="1"/>
      <w:marLeft w:val="0"/>
      <w:marRight w:val="0"/>
      <w:marTop w:val="0"/>
      <w:marBottom w:val="0"/>
      <w:divBdr>
        <w:top w:val="none" w:sz="0" w:space="0" w:color="auto"/>
        <w:left w:val="none" w:sz="0" w:space="0" w:color="auto"/>
        <w:bottom w:val="none" w:sz="0" w:space="0" w:color="auto"/>
        <w:right w:val="none" w:sz="0" w:space="0" w:color="auto"/>
      </w:divBdr>
      <w:divsChild>
        <w:div w:id="461660179">
          <w:marLeft w:val="0"/>
          <w:marRight w:val="0"/>
          <w:marTop w:val="0"/>
          <w:marBottom w:val="0"/>
          <w:divBdr>
            <w:top w:val="none" w:sz="0" w:space="0" w:color="auto"/>
            <w:left w:val="none" w:sz="0" w:space="0" w:color="auto"/>
            <w:bottom w:val="none" w:sz="0" w:space="0" w:color="auto"/>
            <w:right w:val="none" w:sz="0" w:space="0" w:color="auto"/>
          </w:divBdr>
          <w:divsChild>
            <w:div w:id="724644381">
              <w:marLeft w:val="0"/>
              <w:marRight w:val="0"/>
              <w:marTop w:val="0"/>
              <w:marBottom w:val="0"/>
              <w:divBdr>
                <w:top w:val="none" w:sz="0" w:space="0" w:color="auto"/>
                <w:left w:val="none" w:sz="0" w:space="0" w:color="auto"/>
                <w:bottom w:val="none" w:sz="0" w:space="0" w:color="auto"/>
                <w:right w:val="none" w:sz="0" w:space="0" w:color="auto"/>
              </w:divBdr>
              <w:divsChild>
                <w:div w:id="1218586194">
                  <w:marLeft w:val="0"/>
                  <w:marRight w:val="0"/>
                  <w:marTop w:val="0"/>
                  <w:marBottom w:val="0"/>
                  <w:divBdr>
                    <w:top w:val="none" w:sz="0" w:space="0" w:color="auto"/>
                    <w:left w:val="none" w:sz="0" w:space="0" w:color="auto"/>
                    <w:bottom w:val="none" w:sz="0" w:space="0" w:color="auto"/>
                    <w:right w:val="none" w:sz="0" w:space="0" w:color="auto"/>
                  </w:divBdr>
                  <w:divsChild>
                    <w:div w:id="259920022">
                      <w:marLeft w:val="0"/>
                      <w:marRight w:val="0"/>
                      <w:marTop w:val="0"/>
                      <w:marBottom w:val="0"/>
                      <w:divBdr>
                        <w:top w:val="none" w:sz="0" w:space="0" w:color="auto"/>
                        <w:left w:val="none" w:sz="0" w:space="0" w:color="auto"/>
                        <w:bottom w:val="none" w:sz="0" w:space="0" w:color="auto"/>
                        <w:right w:val="none" w:sz="0" w:space="0" w:color="auto"/>
                      </w:divBdr>
                      <w:divsChild>
                        <w:div w:id="1390224253">
                          <w:marLeft w:val="0"/>
                          <w:marRight w:val="0"/>
                          <w:marTop w:val="0"/>
                          <w:marBottom w:val="0"/>
                          <w:divBdr>
                            <w:top w:val="none" w:sz="0" w:space="0" w:color="auto"/>
                            <w:left w:val="none" w:sz="0" w:space="0" w:color="auto"/>
                            <w:bottom w:val="none" w:sz="0" w:space="0" w:color="auto"/>
                            <w:right w:val="none" w:sz="0" w:space="0" w:color="auto"/>
                          </w:divBdr>
                          <w:divsChild>
                            <w:div w:id="128936227">
                              <w:marLeft w:val="0"/>
                              <w:marRight w:val="0"/>
                              <w:marTop w:val="0"/>
                              <w:marBottom w:val="0"/>
                              <w:divBdr>
                                <w:top w:val="none" w:sz="0" w:space="0" w:color="auto"/>
                                <w:left w:val="none" w:sz="0" w:space="0" w:color="auto"/>
                                <w:bottom w:val="none" w:sz="0" w:space="0" w:color="auto"/>
                                <w:right w:val="none" w:sz="0" w:space="0" w:color="auto"/>
                              </w:divBdr>
                            </w:div>
                            <w:div w:id="366563394">
                              <w:marLeft w:val="0"/>
                              <w:marRight w:val="0"/>
                              <w:marTop w:val="0"/>
                              <w:marBottom w:val="0"/>
                              <w:divBdr>
                                <w:top w:val="none" w:sz="0" w:space="0" w:color="auto"/>
                                <w:left w:val="none" w:sz="0" w:space="0" w:color="auto"/>
                                <w:bottom w:val="none" w:sz="0" w:space="0" w:color="auto"/>
                                <w:right w:val="none" w:sz="0" w:space="0" w:color="auto"/>
                              </w:divBdr>
                            </w:div>
                            <w:div w:id="100733191">
                              <w:marLeft w:val="0"/>
                              <w:marRight w:val="0"/>
                              <w:marTop w:val="0"/>
                              <w:marBottom w:val="0"/>
                              <w:divBdr>
                                <w:top w:val="none" w:sz="0" w:space="0" w:color="auto"/>
                                <w:left w:val="none" w:sz="0" w:space="0" w:color="auto"/>
                                <w:bottom w:val="none" w:sz="0" w:space="0" w:color="auto"/>
                                <w:right w:val="none" w:sz="0" w:space="0" w:color="auto"/>
                              </w:divBdr>
                            </w:div>
                            <w:div w:id="1193808077">
                              <w:marLeft w:val="0"/>
                              <w:marRight w:val="0"/>
                              <w:marTop w:val="0"/>
                              <w:marBottom w:val="0"/>
                              <w:divBdr>
                                <w:top w:val="none" w:sz="0" w:space="0" w:color="auto"/>
                                <w:left w:val="none" w:sz="0" w:space="0" w:color="auto"/>
                                <w:bottom w:val="none" w:sz="0" w:space="0" w:color="auto"/>
                                <w:right w:val="none" w:sz="0" w:space="0" w:color="auto"/>
                              </w:divBdr>
                            </w:div>
                            <w:div w:id="143815864">
                              <w:marLeft w:val="0"/>
                              <w:marRight w:val="0"/>
                              <w:marTop w:val="0"/>
                              <w:marBottom w:val="0"/>
                              <w:divBdr>
                                <w:top w:val="none" w:sz="0" w:space="0" w:color="auto"/>
                                <w:left w:val="none" w:sz="0" w:space="0" w:color="auto"/>
                                <w:bottom w:val="none" w:sz="0" w:space="0" w:color="auto"/>
                                <w:right w:val="none" w:sz="0" w:space="0" w:color="auto"/>
                              </w:divBdr>
                            </w:div>
                            <w:div w:id="15234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18604">
      <w:bodyDiv w:val="1"/>
      <w:marLeft w:val="0"/>
      <w:marRight w:val="0"/>
      <w:marTop w:val="0"/>
      <w:marBottom w:val="0"/>
      <w:divBdr>
        <w:top w:val="none" w:sz="0" w:space="0" w:color="auto"/>
        <w:left w:val="none" w:sz="0" w:space="0" w:color="auto"/>
        <w:bottom w:val="none" w:sz="0" w:space="0" w:color="auto"/>
        <w:right w:val="none" w:sz="0" w:space="0" w:color="auto"/>
      </w:divBdr>
    </w:div>
    <w:div w:id="1535650128">
      <w:bodyDiv w:val="1"/>
      <w:marLeft w:val="0"/>
      <w:marRight w:val="0"/>
      <w:marTop w:val="0"/>
      <w:marBottom w:val="0"/>
      <w:divBdr>
        <w:top w:val="none" w:sz="0" w:space="0" w:color="auto"/>
        <w:left w:val="none" w:sz="0" w:space="0" w:color="auto"/>
        <w:bottom w:val="none" w:sz="0" w:space="0" w:color="auto"/>
        <w:right w:val="none" w:sz="0" w:space="0" w:color="auto"/>
      </w:divBdr>
    </w:div>
    <w:div w:id="1547257749">
      <w:bodyDiv w:val="1"/>
      <w:marLeft w:val="0"/>
      <w:marRight w:val="0"/>
      <w:marTop w:val="0"/>
      <w:marBottom w:val="0"/>
      <w:divBdr>
        <w:top w:val="none" w:sz="0" w:space="0" w:color="auto"/>
        <w:left w:val="none" w:sz="0" w:space="0" w:color="auto"/>
        <w:bottom w:val="none" w:sz="0" w:space="0" w:color="auto"/>
        <w:right w:val="none" w:sz="0" w:space="0" w:color="auto"/>
      </w:divBdr>
      <w:divsChild>
        <w:div w:id="339701086">
          <w:marLeft w:val="547"/>
          <w:marRight w:val="0"/>
          <w:marTop w:val="130"/>
          <w:marBottom w:val="0"/>
          <w:divBdr>
            <w:top w:val="none" w:sz="0" w:space="0" w:color="auto"/>
            <w:left w:val="none" w:sz="0" w:space="0" w:color="auto"/>
            <w:bottom w:val="none" w:sz="0" w:space="0" w:color="auto"/>
            <w:right w:val="none" w:sz="0" w:space="0" w:color="auto"/>
          </w:divBdr>
        </w:div>
      </w:divsChild>
    </w:div>
    <w:div w:id="1548251856">
      <w:bodyDiv w:val="1"/>
      <w:marLeft w:val="0"/>
      <w:marRight w:val="0"/>
      <w:marTop w:val="0"/>
      <w:marBottom w:val="0"/>
      <w:divBdr>
        <w:top w:val="none" w:sz="0" w:space="0" w:color="auto"/>
        <w:left w:val="none" w:sz="0" w:space="0" w:color="auto"/>
        <w:bottom w:val="none" w:sz="0" w:space="0" w:color="auto"/>
        <w:right w:val="none" w:sz="0" w:space="0" w:color="auto"/>
      </w:divBdr>
      <w:divsChild>
        <w:div w:id="902717085">
          <w:marLeft w:val="547"/>
          <w:marRight w:val="0"/>
          <w:marTop w:val="130"/>
          <w:marBottom w:val="0"/>
          <w:divBdr>
            <w:top w:val="none" w:sz="0" w:space="0" w:color="auto"/>
            <w:left w:val="none" w:sz="0" w:space="0" w:color="auto"/>
            <w:bottom w:val="none" w:sz="0" w:space="0" w:color="auto"/>
            <w:right w:val="none" w:sz="0" w:space="0" w:color="auto"/>
          </w:divBdr>
        </w:div>
      </w:divsChild>
    </w:div>
    <w:div w:id="1556233998">
      <w:bodyDiv w:val="1"/>
      <w:marLeft w:val="0"/>
      <w:marRight w:val="0"/>
      <w:marTop w:val="0"/>
      <w:marBottom w:val="0"/>
      <w:divBdr>
        <w:top w:val="none" w:sz="0" w:space="0" w:color="auto"/>
        <w:left w:val="none" w:sz="0" w:space="0" w:color="auto"/>
        <w:bottom w:val="none" w:sz="0" w:space="0" w:color="auto"/>
        <w:right w:val="none" w:sz="0" w:space="0" w:color="auto"/>
      </w:divBdr>
    </w:div>
    <w:div w:id="1612854516">
      <w:bodyDiv w:val="1"/>
      <w:marLeft w:val="0"/>
      <w:marRight w:val="0"/>
      <w:marTop w:val="0"/>
      <w:marBottom w:val="0"/>
      <w:divBdr>
        <w:top w:val="none" w:sz="0" w:space="0" w:color="auto"/>
        <w:left w:val="none" w:sz="0" w:space="0" w:color="auto"/>
        <w:bottom w:val="none" w:sz="0" w:space="0" w:color="auto"/>
        <w:right w:val="none" w:sz="0" w:space="0" w:color="auto"/>
      </w:divBdr>
    </w:div>
    <w:div w:id="1633364383">
      <w:bodyDiv w:val="1"/>
      <w:marLeft w:val="0"/>
      <w:marRight w:val="0"/>
      <w:marTop w:val="0"/>
      <w:marBottom w:val="0"/>
      <w:divBdr>
        <w:top w:val="none" w:sz="0" w:space="0" w:color="auto"/>
        <w:left w:val="none" w:sz="0" w:space="0" w:color="auto"/>
        <w:bottom w:val="none" w:sz="0" w:space="0" w:color="auto"/>
        <w:right w:val="none" w:sz="0" w:space="0" w:color="auto"/>
      </w:divBdr>
    </w:div>
    <w:div w:id="1637107449">
      <w:bodyDiv w:val="1"/>
      <w:marLeft w:val="0"/>
      <w:marRight w:val="0"/>
      <w:marTop w:val="0"/>
      <w:marBottom w:val="0"/>
      <w:divBdr>
        <w:top w:val="none" w:sz="0" w:space="0" w:color="auto"/>
        <w:left w:val="none" w:sz="0" w:space="0" w:color="auto"/>
        <w:bottom w:val="none" w:sz="0" w:space="0" w:color="auto"/>
        <w:right w:val="none" w:sz="0" w:space="0" w:color="auto"/>
      </w:divBdr>
    </w:div>
    <w:div w:id="1645693376">
      <w:bodyDiv w:val="1"/>
      <w:marLeft w:val="0"/>
      <w:marRight w:val="0"/>
      <w:marTop w:val="0"/>
      <w:marBottom w:val="0"/>
      <w:divBdr>
        <w:top w:val="none" w:sz="0" w:space="0" w:color="auto"/>
        <w:left w:val="none" w:sz="0" w:space="0" w:color="auto"/>
        <w:bottom w:val="none" w:sz="0" w:space="0" w:color="auto"/>
        <w:right w:val="none" w:sz="0" w:space="0" w:color="auto"/>
      </w:divBdr>
    </w:div>
    <w:div w:id="1645814424">
      <w:bodyDiv w:val="1"/>
      <w:marLeft w:val="0"/>
      <w:marRight w:val="0"/>
      <w:marTop w:val="0"/>
      <w:marBottom w:val="0"/>
      <w:divBdr>
        <w:top w:val="none" w:sz="0" w:space="0" w:color="auto"/>
        <w:left w:val="none" w:sz="0" w:space="0" w:color="auto"/>
        <w:bottom w:val="none" w:sz="0" w:space="0" w:color="auto"/>
        <w:right w:val="none" w:sz="0" w:space="0" w:color="auto"/>
      </w:divBdr>
    </w:div>
    <w:div w:id="1665208087">
      <w:bodyDiv w:val="1"/>
      <w:marLeft w:val="0"/>
      <w:marRight w:val="0"/>
      <w:marTop w:val="0"/>
      <w:marBottom w:val="0"/>
      <w:divBdr>
        <w:top w:val="none" w:sz="0" w:space="0" w:color="auto"/>
        <w:left w:val="none" w:sz="0" w:space="0" w:color="auto"/>
        <w:bottom w:val="none" w:sz="0" w:space="0" w:color="auto"/>
        <w:right w:val="none" w:sz="0" w:space="0" w:color="auto"/>
      </w:divBdr>
      <w:divsChild>
        <w:div w:id="699010892">
          <w:marLeft w:val="806"/>
          <w:marRight w:val="0"/>
          <w:marTop w:val="86"/>
          <w:marBottom w:val="0"/>
          <w:divBdr>
            <w:top w:val="none" w:sz="0" w:space="0" w:color="auto"/>
            <w:left w:val="none" w:sz="0" w:space="0" w:color="auto"/>
            <w:bottom w:val="none" w:sz="0" w:space="0" w:color="auto"/>
            <w:right w:val="none" w:sz="0" w:space="0" w:color="auto"/>
          </w:divBdr>
        </w:div>
        <w:div w:id="1662924052">
          <w:marLeft w:val="806"/>
          <w:marRight w:val="0"/>
          <w:marTop w:val="86"/>
          <w:marBottom w:val="0"/>
          <w:divBdr>
            <w:top w:val="none" w:sz="0" w:space="0" w:color="auto"/>
            <w:left w:val="none" w:sz="0" w:space="0" w:color="auto"/>
            <w:bottom w:val="none" w:sz="0" w:space="0" w:color="auto"/>
            <w:right w:val="none" w:sz="0" w:space="0" w:color="auto"/>
          </w:divBdr>
        </w:div>
        <w:div w:id="1768770122">
          <w:marLeft w:val="806"/>
          <w:marRight w:val="0"/>
          <w:marTop w:val="86"/>
          <w:marBottom w:val="0"/>
          <w:divBdr>
            <w:top w:val="none" w:sz="0" w:space="0" w:color="auto"/>
            <w:left w:val="none" w:sz="0" w:space="0" w:color="auto"/>
            <w:bottom w:val="none" w:sz="0" w:space="0" w:color="auto"/>
            <w:right w:val="none" w:sz="0" w:space="0" w:color="auto"/>
          </w:divBdr>
        </w:div>
        <w:div w:id="462771809">
          <w:marLeft w:val="806"/>
          <w:marRight w:val="0"/>
          <w:marTop w:val="86"/>
          <w:marBottom w:val="0"/>
          <w:divBdr>
            <w:top w:val="none" w:sz="0" w:space="0" w:color="auto"/>
            <w:left w:val="none" w:sz="0" w:space="0" w:color="auto"/>
            <w:bottom w:val="none" w:sz="0" w:space="0" w:color="auto"/>
            <w:right w:val="none" w:sz="0" w:space="0" w:color="auto"/>
          </w:divBdr>
        </w:div>
      </w:divsChild>
    </w:div>
    <w:div w:id="1711030920">
      <w:bodyDiv w:val="1"/>
      <w:marLeft w:val="0"/>
      <w:marRight w:val="0"/>
      <w:marTop w:val="0"/>
      <w:marBottom w:val="0"/>
      <w:divBdr>
        <w:top w:val="none" w:sz="0" w:space="0" w:color="auto"/>
        <w:left w:val="none" w:sz="0" w:space="0" w:color="auto"/>
        <w:bottom w:val="none" w:sz="0" w:space="0" w:color="auto"/>
        <w:right w:val="none" w:sz="0" w:space="0" w:color="auto"/>
      </w:divBdr>
    </w:div>
    <w:div w:id="1713922965">
      <w:bodyDiv w:val="1"/>
      <w:marLeft w:val="0"/>
      <w:marRight w:val="0"/>
      <w:marTop w:val="0"/>
      <w:marBottom w:val="0"/>
      <w:divBdr>
        <w:top w:val="none" w:sz="0" w:space="0" w:color="auto"/>
        <w:left w:val="none" w:sz="0" w:space="0" w:color="auto"/>
        <w:bottom w:val="none" w:sz="0" w:space="0" w:color="auto"/>
        <w:right w:val="none" w:sz="0" w:space="0" w:color="auto"/>
      </w:divBdr>
    </w:div>
    <w:div w:id="1738236421">
      <w:bodyDiv w:val="1"/>
      <w:marLeft w:val="0"/>
      <w:marRight w:val="0"/>
      <w:marTop w:val="0"/>
      <w:marBottom w:val="0"/>
      <w:divBdr>
        <w:top w:val="none" w:sz="0" w:space="0" w:color="auto"/>
        <w:left w:val="none" w:sz="0" w:space="0" w:color="auto"/>
        <w:bottom w:val="none" w:sz="0" w:space="0" w:color="auto"/>
        <w:right w:val="none" w:sz="0" w:space="0" w:color="auto"/>
      </w:divBdr>
    </w:div>
    <w:div w:id="1741709739">
      <w:bodyDiv w:val="1"/>
      <w:marLeft w:val="0"/>
      <w:marRight w:val="0"/>
      <w:marTop w:val="0"/>
      <w:marBottom w:val="0"/>
      <w:divBdr>
        <w:top w:val="none" w:sz="0" w:space="0" w:color="auto"/>
        <w:left w:val="none" w:sz="0" w:space="0" w:color="auto"/>
        <w:bottom w:val="none" w:sz="0" w:space="0" w:color="auto"/>
        <w:right w:val="none" w:sz="0" w:space="0" w:color="auto"/>
      </w:divBdr>
    </w:div>
    <w:div w:id="1742826032">
      <w:bodyDiv w:val="1"/>
      <w:marLeft w:val="0"/>
      <w:marRight w:val="0"/>
      <w:marTop w:val="0"/>
      <w:marBottom w:val="0"/>
      <w:divBdr>
        <w:top w:val="none" w:sz="0" w:space="0" w:color="auto"/>
        <w:left w:val="none" w:sz="0" w:space="0" w:color="auto"/>
        <w:bottom w:val="none" w:sz="0" w:space="0" w:color="auto"/>
        <w:right w:val="none" w:sz="0" w:space="0" w:color="auto"/>
      </w:divBdr>
    </w:div>
    <w:div w:id="1761096158">
      <w:bodyDiv w:val="1"/>
      <w:marLeft w:val="0"/>
      <w:marRight w:val="0"/>
      <w:marTop w:val="0"/>
      <w:marBottom w:val="0"/>
      <w:divBdr>
        <w:top w:val="none" w:sz="0" w:space="0" w:color="auto"/>
        <w:left w:val="none" w:sz="0" w:space="0" w:color="auto"/>
        <w:bottom w:val="none" w:sz="0" w:space="0" w:color="auto"/>
        <w:right w:val="none" w:sz="0" w:space="0" w:color="auto"/>
      </w:divBdr>
    </w:div>
    <w:div w:id="1819804875">
      <w:bodyDiv w:val="1"/>
      <w:marLeft w:val="0"/>
      <w:marRight w:val="0"/>
      <w:marTop w:val="0"/>
      <w:marBottom w:val="0"/>
      <w:divBdr>
        <w:top w:val="none" w:sz="0" w:space="0" w:color="auto"/>
        <w:left w:val="none" w:sz="0" w:space="0" w:color="auto"/>
        <w:bottom w:val="none" w:sz="0" w:space="0" w:color="auto"/>
        <w:right w:val="none" w:sz="0" w:space="0" w:color="auto"/>
      </w:divBdr>
    </w:div>
    <w:div w:id="1828981895">
      <w:bodyDiv w:val="1"/>
      <w:marLeft w:val="0"/>
      <w:marRight w:val="0"/>
      <w:marTop w:val="0"/>
      <w:marBottom w:val="0"/>
      <w:divBdr>
        <w:top w:val="none" w:sz="0" w:space="0" w:color="auto"/>
        <w:left w:val="none" w:sz="0" w:space="0" w:color="auto"/>
        <w:bottom w:val="none" w:sz="0" w:space="0" w:color="auto"/>
        <w:right w:val="none" w:sz="0" w:space="0" w:color="auto"/>
      </w:divBdr>
      <w:divsChild>
        <w:div w:id="1711761371">
          <w:marLeft w:val="547"/>
          <w:marRight w:val="0"/>
          <w:marTop w:val="154"/>
          <w:marBottom w:val="0"/>
          <w:divBdr>
            <w:top w:val="none" w:sz="0" w:space="0" w:color="auto"/>
            <w:left w:val="none" w:sz="0" w:space="0" w:color="auto"/>
            <w:bottom w:val="none" w:sz="0" w:space="0" w:color="auto"/>
            <w:right w:val="none" w:sz="0" w:space="0" w:color="auto"/>
          </w:divBdr>
        </w:div>
      </w:divsChild>
    </w:div>
    <w:div w:id="1848790199">
      <w:bodyDiv w:val="1"/>
      <w:marLeft w:val="0"/>
      <w:marRight w:val="0"/>
      <w:marTop w:val="0"/>
      <w:marBottom w:val="0"/>
      <w:divBdr>
        <w:top w:val="none" w:sz="0" w:space="0" w:color="auto"/>
        <w:left w:val="none" w:sz="0" w:space="0" w:color="auto"/>
        <w:bottom w:val="none" w:sz="0" w:space="0" w:color="auto"/>
        <w:right w:val="none" w:sz="0" w:space="0" w:color="auto"/>
      </w:divBdr>
    </w:div>
    <w:div w:id="1854419134">
      <w:bodyDiv w:val="1"/>
      <w:marLeft w:val="0"/>
      <w:marRight w:val="0"/>
      <w:marTop w:val="0"/>
      <w:marBottom w:val="0"/>
      <w:divBdr>
        <w:top w:val="none" w:sz="0" w:space="0" w:color="auto"/>
        <w:left w:val="none" w:sz="0" w:space="0" w:color="auto"/>
        <w:bottom w:val="none" w:sz="0" w:space="0" w:color="auto"/>
        <w:right w:val="none" w:sz="0" w:space="0" w:color="auto"/>
      </w:divBdr>
    </w:div>
    <w:div w:id="1875263704">
      <w:bodyDiv w:val="1"/>
      <w:marLeft w:val="0"/>
      <w:marRight w:val="0"/>
      <w:marTop w:val="0"/>
      <w:marBottom w:val="0"/>
      <w:divBdr>
        <w:top w:val="none" w:sz="0" w:space="0" w:color="auto"/>
        <w:left w:val="none" w:sz="0" w:space="0" w:color="auto"/>
        <w:bottom w:val="none" w:sz="0" w:space="0" w:color="auto"/>
        <w:right w:val="none" w:sz="0" w:space="0" w:color="auto"/>
      </w:divBdr>
      <w:divsChild>
        <w:div w:id="1437555274">
          <w:marLeft w:val="547"/>
          <w:marRight w:val="0"/>
          <w:marTop w:val="134"/>
          <w:marBottom w:val="0"/>
          <w:divBdr>
            <w:top w:val="none" w:sz="0" w:space="0" w:color="auto"/>
            <w:left w:val="none" w:sz="0" w:space="0" w:color="auto"/>
            <w:bottom w:val="none" w:sz="0" w:space="0" w:color="auto"/>
            <w:right w:val="none" w:sz="0" w:space="0" w:color="auto"/>
          </w:divBdr>
        </w:div>
      </w:divsChild>
    </w:div>
    <w:div w:id="1887181421">
      <w:bodyDiv w:val="1"/>
      <w:marLeft w:val="0"/>
      <w:marRight w:val="0"/>
      <w:marTop w:val="0"/>
      <w:marBottom w:val="0"/>
      <w:divBdr>
        <w:top w:val="none" w:sz="0" w:space="0" w:color="auto"/>
        <w:left w:val="none" w:sz="0" w:space="0" w:color="auto"/>
        <w:bottom w:val="none" w:sz="0" w:space="0" w:color="auto"/>
        <w:right w:val="none" w:sz="0" w:space="0" w:color="auto"/>
      </w:divBdr>
    </w:div>
    <w:div w:id="1904291731">
      <w:bodyDiv w:val="1"/>
      <w:marLeft w:val="0"/>
      <w:marRight w:val="0"/>
      <w:marTop w:val="0"/>
      <w:marBottom w:val="0"/>
      <w:divBdr>
        <w:top w:val="none" w:sz="0" w:space="0" w:color="auto"/>
        <w:left w:val="none" w:sz="0" w:space="0" w:color="auto"/>
        <w:bottom w:val="none" w:sz="0" w:space="0" w:color="auto"/>
        <w:right w:val="none" w:sz="0" w:space="0" w:color="auto"/>
      </w:divBdr>
    </w:div>
    <w:div w:id="1923106111">
      <w:bodyDiv w:val="1"/>
      <w:marLeft w:val="0"/>
      <w:marRight w:val="0"/>
      <w:marTop w:val="0"/>
      <w:marBottom w:val="0"/>
      <w:divBdr>
        <w:top w:val="none" w:sz="0" w:space="0" w:color="auto"/>
        <w:left w:val="none" w:sz="0" w:space="0" w:color="auto"/>
        <w:bottom w:val="none" w:sz="0" w:space="0" w:color="auto"/>
        <w:right w:val="none" w:sz="0" w:space="0" w:color="auto"/>
      </w:divBdr>
    </w:div>
    <w:div w:id="1953629325">
      <w:bodyDiv w:val="1"/>
      <w:marLeft w:val="0"/>
      <w:marRight w:val="0"/>
      <w:marTop w:val="0"/>
      <w:marBottom w:val="0"/>
      <w:divBdr>
        <w:top w:val="none" w:sz="0" w:space="0" w:color="auto"/>
        <w:left w:val="none" w:sz="0" w:space="0" w:color="auto"/>
        <w:bottom w:val="none" w:sz="0" w:space="0" w:color="auto"/>
        <w:right w:val="none" w:sz="0" w:space="0" w:color="auto"/>
      </w:divBdr>
    </w:div>
    <w:div w:id="1964188283">
      <w:bodyDiv w:val="1"/>
      <w:marLeft w:val="0"/>
      <w:marRight w:val="0"/>
      <w:marTop w:val="0"/>
      <w:marBottom w:val="0"/>
      <w:divBdr>
        <w:top w:val="none" w:sz="0" w:space="0" w:color="auto"/>
        <w:left w:val="none" w:sz="0" w:space="0" w:color="auto"/>
        <w:bottom w:val="none" w:sz="0" w:space="0" w:color="auto"/>
        <w:right w:val="none" w:sz="0" w:space="0" w:color="auto"/>
      </w:divBdr>
    </w:div>
    <w:div w:id="1986355898">
      <w:bodyDiv w:val="1"/>
      <w:marLeft w:val="0"/>
      <w:marRight w:val="0"/>
      <w:marTop w:val="0"/>
      <w:marBottom w:val="0"/>
      <w:divBdr>
        <w:top w:val="none" w:sz="0" w:space="0" w:color="auto"/>
        <w:left w:val="none" w:sz="0" w:space="0" w:color="auto"/>
        <w:bottom w:val="none" w:sz="0" w:space="0" w:color="auto"/>
        <w:right w:val="none" w:sz="0" w:space="0" w:color="auto"/>
      </w:divBdr>
    </w:div>
    <w:div w:id="1995714720">
      <w:bodyDiv w:val="1"/>
      <w:marLeft w:val="0"/>
      <w:marRight w:val="0"/>
      <w:marTop w:val="0"/>
      <w:marBottom w:val="0"/>
      <w:divBdr>
        <w:top w:val="none" w:sz="0" w:space="0" w:color="auto"/>
        <w:left w:val="none" w:sz="0" w:space="0" w:color="auto"/>
        <w:bottom w:val="none" w:sz="0" w:space="0" w:color="auto"/>
        <w:right w:val="none" w:sz="0" w:space="0" w:color="auto"/>
      </w:divBdr>
    </w:div>
    <w:div w:id="2001495911">
      <w:bodyDiv w:val="1"/>
      <w:marLeft w:val="0"/>
      <w:marRight w:val="0"/>
      <w:marTop w:val="0"/>
      <w:marBottom w:val="0"/>
      <w:divBdr>
        <w:top w:val="none" w:sz="0" w:space="0" w:color="auto"/>
        <w:left w:val="none" w:sz="0" w:space="0" w:color="auto"/>
        <w:bottom w:val="none" w:sz="0" w:space="0" w:color="auto"/>
        <w:right w:val="none" w:sz="0" w:space="0" w:color="auto"/>
      </w:divBdr>
    </w:div>
    <w:div w:id="2029021490">
      <w:bodyDiv w:val="1"/>
      <w:marLeft w:val="0"/>
      <w:marRight w:val="0"/>
      <w:marTop w:val="0"/>
      <w:marBottom w:val="0"/>
      <w:divBdr>
        <w:top w:val="none" w:sz="0" w:space="0" w:color="auto"/>
        <w:left w:val="none" w:sz="0" w:space="0" w:color="auto"/>
        <w:bottom w:val="none" w:sz="0" w:space="0" w:color="auto"/>
        <w:right w:val="none" w:sz="0" w:space="0" w:color="auto"/>
      </w:divBdr>
    </w:div>
    <w:div w:id="2029402282">
      <w:bodyDiv w:val="1"/>
      <w:marLeft w:val="0"/>
      <w:marRight w:val="0"/>
      <w:marTop w:val="0"/>
      <w:marBottom w:val="0"/>
      <w:divBdr>
        <w:top w:val="none" w:sz="0" w:space="0" w:color="auto"/>
        <w:left w:val="none" w:sz="0" w:space="0" w:color="auto"/>
        <w:bottom w:val="none" w:sz="0" w:space="0" w:color="auto"/>
        <w:right w:val="none" w:sz="0" w:space="0" w:color="auto"/>
      </w:divBdr>
    </w:div>
    <w:div w:id="2039431955">
      <w:bodyDiv w:val="1"/>
      <w:marLeft w:val="0"/>
      <w:marRight w:val="0"/>
      <w:marTop w:val="0"/>
      <w:marBottom w:val="0"/>
      <w:divBdr>
        <w:top w:val="none" w:sz="0" w:space="0" w:color="auto"/>
        <w:left w:val="none" w:sz="0" w:space="0" w:color="auto"/>
        <w:bottom w:val="none" w:sz="0" w:space="0" w:color="auto"/>
        <w:right w:val="none" w:sz="0" w:space="0" w:color="auto"/>
      </w:divBdr>
      <w:divsChild>
        <w:div w:id="951746002">
          <w:marLeft w:val="806"/>
          <w:marRight w:val="0"/>
          <w:marTop w:val="86"/>
          <w:marBottom w:val="0"/>
          <w:divBdr>
            <w:top w:val="none" w:sz="0" w:space="0" w:color="auto"/>
            <w:left w:val="none" w:sz="0" w:space="0" w:color="auto"/>
            <w:bottom w:val="none" w:sz="0" w:space="0" w:color="auto"/>
            <w:right w:val="none" w:sz="0" w:space="0" w:color="auto"/>
          </w:divBdr>
        </w:div>
        <w:div w:id="76366327">
          <w:marLeft w:val="806"/>
          <w:marRight w:val="0"/>
          <w:marTop w:val="86"/>
          <w:marBottom w:val="0"/>
          <w:divBdr>
            <w:top w:val="none" w:sz="0" w:space="0" w:color="auto"/>
            <w:left w:val="none" w:sz="0" w:space="0" w:color="auto"/>
            <w:bottom w:val="none" w:sz="0" w:space="0" w:color="auto"/>
            <w:right w:val="none" w:sz="0" w:space="0" w:color="auto"/>
          </w:divBdr>
        </w:div>
        <w:div w:id="1260529586">
          <w:marLeft w:val="806"/>
          <w:marRight w:val="0"/>
          <w:marTop w:val="86"/>
          <w:marBottom w:val="0"/>
          <w:divBdr>
            <w:top w:val="none" w:sz="0" w:space="0" w:color="auto"/>
            <w:left w:val="none" w:sz="0" w:space="0" w:color="auto"/>
            <w:bottom w:val="none" w:sz="0" w:space="0" w:color="auto"/>
            <w:right w:val="none" w:sz="0" w:space="0" w:color="auto"/>
          </w:divBdr>
        </w:div>
      </w:divsChild>
    </w:div>
    <w:div w:id="2060207453">
      <w:bodyDiv w:val="1"/>
      <w:marLeft w:val="0"/>
      <w:marRight w:val="0"/>
      <w:marTop w:val="0"/>
      <w:marBottom w:val="0"/>
      <w:divBdr>
        <w:top w:val="none" w:sz="0" w:space="0" w:color="auto"/>
        <w:left w:val="none" w:sz="0" w:space="0" w:color="auto"/>
        <w:bottom w:val="none" w:sz="0" w:space="0" w:color="auto"/>
        <w:right w:val="none" w:sz="0" w:space="0" w:color="auto"/>
      </w:divBdr>
    </w:div>
    <w:div w:id="2086099542">
      <w:bodyDiv w:val="1"/>
      <w:marLeft w:val="0"/>
      <w:marRight w:val="0"/>
      <w:marTop w:val="0"/>
      <w:marBottom w:val="0"/>
      <w:divBdr>
        <w:top w:val="none" w:sz="0" w:space="0" w:color="auto"/>
        <w:left w:val="none" w:sz="0" w:space="0" w:color="auto"/>
        <w:bottom w:val="none" w:sz="0" w:space="0" w:color="auto"/>
        <w:right w:val="none" w:sz="0" w:space="0" w:color="auto"/>
      </w:divBdr>
    </w:div>
    <w:div w:id="2096784610">
      <w:bodyDiv w:val="1"/>
      <w:marLeft w:val="0"/>
      <w:marRight w:val="0"/>
      <w:marTop w:val="0"/>
      <w:marBottom w:val="0"/>
      <w:divBdr>
        <w:top w:val="none" w:sz="0" w:space="0" w:color="auto"/>
        <w:left w:val="none" w:sz="0" w:space="0" w:color="auto"/>
        <w:bottom w:val="none" w:sz="0" w:space="0" w:color="auto"/>
        <w:right w:val="none" w:sz="0" w:space="0" w:color="auto"/>
      </w:divBdr>
    </w:div>
    <w:div w:id="2140297883">
      <w:marLeft w:val="0"/>
      <w:marRight w:val="0"/>
      <w:marTop w:val="0"/>
      <w:marBottom w:val="0"/>
      <w:divBdr>
        <w:top w:val="none" w:sz="0" w:space="0" w:color="auto"/>
        <w:left w:val="none" w:sz="0" w:space="0" w:color="auto"/>
        <w:bottom w:val="none" w:sz="0" w:space="0" w:color="auto"/>
        <w:right w:val="none" w:sz="0" w:space="0" w:color="auto"/>
      </w:divBdr>
    </w:div>
    <w:div w:id="2140297884">
      <w:marLeft w:val="0"/>
      <w:marRight w:val="0"/>
      <w:marTop w:val="0"/>
      <w:marBottom w:val="0"/>
      <w:divBdr>
        <w:top w:val="none" w:sz="0" w:space="0" w:color="auto"/>
        <w:left w:val="none" w:sz="0" w:space="0" w:color="auto"/>
        <w:bottom w:val="none" w:sz="0" w:space="0" w:color="auto"/>
        <w:right w:val="none" w:sz="0" w:space="0" w:color="auto"/>
      </w:divBdr>
    </w:div>
    <w:div w:id="2140297885">
      <w:marLeft w:val="0"/>
      <w:marRight w:val="0"/>
      <w:marTop w:val="0"/>
      <w:marBottom w:val="0"/>
      <w:divBdr>
        <w:top w:val="none" w:sz="0" w:space="0" w:color="auto"/>
        <w:left w:val="none" w:sz="0" w:space="0" w:color="auto"/>
        <w:bottom w:val="none" w:sz="0" w:space="0" w:color="auto"/>
        <w:right w:val="none" w:sz="0" w:space="0" w:color="auto"/>
      </w:divBdr>
    </w:div>
    <w:div w:id="2140297886">
      <w:marLeft w:val="0"/>
      <w:marRight w:val="0"/>
      <w:marTop w:val="0"/>
      <w:marBottom w:val="0"/>
      <w:divBdr>
        <w:top w:val="none" w:sz="0" w:space="0" w:color="auto"/>
        <w:left w:val="none" w:sz="0" w:space="0" w:color="auto"/>
        <w:bottom w:val="none" w:sz="0" w:space="0" w:color="auto"/>
        <w:right w:val="none" w:sz="0" w:space="0" w:color="auto"/>
      </w:divBdr>
    </w:div>
    <w:div w:id="2140297887">
      <w:marLeft w:val="0"/>
      <w:marRight w:val="0"/>
      <w:marTop w:val="0"/>
      <w:marBottom w:val="0"/>
      <w:divBdr>
        <w:top w:val="none" w:sz="0" w:space="0" w:color="auto"/>
        <w:left w:val="none" w:sz="0" w:space="0" w:color="auto"/>
        <w:bottom w:val="none" w:sz="0" w:space="0" w:color="auto"/>
        <w:right w:val="none" w:sz="0" w:space="0" w:color="auto"/>
      </w:divBdr>
    </w:div>
    <w:div w:id="2140297888">
      <w:marLeft w:val="0"/>
      <w:marRight w:val="0"/>
      <w:marTop w:val="0"/>
      <w:marBottom w:val="0"/>
      <w:divBdr>
        <w:top w:val="none" w:sz="0" w:space="0" w:color="auto"/>
        <w:left w:val="none" w:sz="0" w:space="0" w:color="auto"/>
        <w:bottom w:val="none" w:sz="0" w:space="0" w:color="auto"/>
        <w:right w:val="none" w:sz="0" w:space="0" w:color="auto"/>
      </w:divBdr>
    </w:div>
    <w:div w:id="2140297889">
      <w:marLeft w:val="0"/>
      <w:marRight w:val="0"/>
      <w:marTop w:val="0"/>
      <w:marBottom w:val="0"/>
      <w:divBdr>
        <w:top w:val="none" w:sz="0" w:space="0" w:color="auto"/>
        <w:left w:val="none" w:sz="0" w:space="0" w:color="auto"/>
        <w:bottom w:val="none" w:sz="0" w:space="0" w:color="auto"/>
        <w:right w:val="none" w:sz="0" w:space="0" w:color="auto"/>
      </w:divBdr>
    </w:div>
    <w:div w:id="2140297890">
      <w:marLeft w:val="0"/>
      <w:marRight w:val="0"/>
      <w:marTop w:val="0"/>
      <w:marBottom w:val="0"/>
      <w:divBdr>
        <w:top w:val="none" w:sz="0" w:space="0" w:color="auto"/>
        <w:left w:val="none" w:sz="0" w:space="0" w:color="auto"/>
        <w:bottom w:val="none" w:sz="0" w:space="0" w:color="auto"/>
        <w:right w:val="none" w:sz="0" w:space="0" w:color="auto"/>
      </w:divBdr>
    </w:div>
    <w:div w:id="2140297891">
      <w:marLeft w:val="0"/>
      <w:marRight w:val="0"/>
      <w:marTop w:val="0"/>
      <w:marBottom w:val="0"/>
      <w:divBdr>
        <w:top w:val="none" w:sz="0" w:space="0" w:color="auto"/>
        <w:left w:val="none" w:sz="0" w:space="0" w:color="auto"/>
        <w:bottom w:val="none" w:sz="0" w:space="0" w:color="auto"/>
        <w:right w:val="none" w:sz="0" w:space="0" w:color="auto"/>
      </w:divBdr>
    </w:div>
    <w:div w:id="2140297892">
      <w:marLeft w:val="0"/>
      <w:marRight w:val="0"/>
      <w:marTop w:val="0"/>
      <w:marBottom w:val="0"/>
      <w:divBdr>
        <w:top w:val="none" w:sz="0" w:space="0" w:color="auto"/>
        <w:left w:val="none" w:sz="0" w:space="0" w:color="auto"/>
        <w:bottom w:val="none" w:sz="0" w:space="0" w:color="auto"/>
        <w:right w:val="none" w:sz="0" w:space="0" w:color="auto"/>
      </w:divBdr>
    </w:div>
    <w:div w:id="2140297893">
      <w:marLeft w:val="0"/>
      <w:marRight w:val="0"/>
      <w:marTop w:val="0"/>
      <w:marBottom w:val="0"/>
      <w:divBdr>
        <w:top w:val="none" w:sz="0" w:space="0" w:color="auto"/>
        <w:left w:val="none" w:sz="0" w:space="0" w:color="auto"/>
        <w:bottom w:val="none" w:sz="0" w:space="0" w:color="auto"/>
        <w:right w:val="none" w:sz="0" w:space="0" w:color="auto"/>
      </w:divBdr>
    </w:div>
    <w:div w:id="2140297894">
      <w:marLeft w:val="0"/>
      <w:marRight w:val="0"/>
      <w:marTop w:val="0"/>
      <w:marBottom w:val="0"/>
      <w:divBdr>
        <w:top w:val="none" w:sz="0" w:space="0" w:color="auto"/>
        <w:left w:val="none" w:sz="0" w:space="0" w:color="auto"/>
        <w:bottom w:val="none" w:sz="0" w:space="0" w:color="auto"/>
        <w:right w:val="none" w:sz="0" w:space="0" w:color="auto"/>
      </w:divBdr>
    </w:div>
    <w:div w:id="2140297895">
      <w:marLeft w:val="0"/>
      <w:marRight w:val="0"/>
      <w:marTop w:val="0"/>
      <w:marBottom w:val="0"/>
      <w:divBdr>
        <w:top w:val="none" w:sz="0" w:space="0" w:color="auto"/>
        <w:left w:val="none" w:sz="0" w:space="0" w:color="auto"/>
        <w:bottom w:val="none" w:sz="0" w:space="0" w:color="auto"/>
        <w:right w:val="none" w:sz="0" w:space="0" w:color="auto"/>
      </w:divBdr>
    </w:div>
    <w:div w:id="2140297896">
      <w:marLeft w:val="0"/>
      <w:marRight w:val="0"/>
      <w:marTop w:val="0"/>
      <w:marBottom w:val="0"/>
      <w:divBdr>
        <w:top w:val="none" w:sz="0" w:space="0" w:color="auto"/>
        <w:left w:val="none" w:sz="0" w:space="0" w:color="auto"/>
        <w:bottom w:val="none" w:sz="0" w:space="0" w:color="auto"/>
        <w:right w:val="none" w:sz="0" w:space="0" w:color="auto"/>
      </w:divBdr>
    </w:div>
    <w:div w:id="2140297897">
      <w:marLeft w:val="0"/>
      <w:marRight w:val="0"/>
      <w:marTop w:val="0"/>
      <w:marBottom w:val="0"/>
      <w:divBdr>
        <w:top w:val="none" w:sz="0" w:space="0" w:color="auto"/>
        <w:left w:val="none" w:sz="0" w:space="0" w:color="auto"/>
        <w:bottom w:val="none" w:sz="0" w:space="0" w:color="auto"/>
        <w:right w:val="none" w:sz="0" w:space="0" w:color="auto"/>
      </w:divBdr>
    </w:div>
    <w:div w:id="2140297898">
      <w:marLeft w:val="0"/>
      <w:marRight w:val="0"/>
      <w:marTop w:val="0"/>
      <w:marBottom w:val="0"/>
      <w:divBdr>
        <w:top w:val="none" w:sz="0" w:space="0" w:color="auto"/>
        <w:left w:val="none" w:sz="0" w:space="0" w:color="auto"/>
        <w:bottom w:val="none" w:sz="0" w:space="0" w:color="auto"/>
        <w:right w:val="none" w:sz="0" w:space="0" w:color="auto"/>
      </w:divBdr>
    </w:div>
    <w:div w:id="21422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bout.hse.ie/publications/hse-national-service-plan-2025/" TargetMode="External"/><Relationship Id="rId117" Type="http://schemas.openxmlformats.org/officeDocument/2006/relationships/hyperlink" Target="https://www.hse.ie/eng/about/who/finance/nfr/nfrb5.pdf" TargetMode="External"/><Relationship Id="rId21" Type="http://schemas.openxmlformats.org/officeDocument/2006/relationships/hyperlink" Target="https://www.hse.ie/eng/about/who/protected-disclosures/" TargetMode="External"/><Relationship Id="rId42" Type="http://schemas.openxmlformats.org/officeDocument/2006/relationships/hyperlink" Target="https://healthservice.hse.ie/staff/it-support/devices-and-software/" TargetMode="External"/><Relationship Id="rId47" Type="http://schemas.openxmlformats.org/officeDocument/2006/relationships/hyperlink" Target="https://www.hse.ie/eng/about/who/finance/nfr/nfrb4.pdf" TargetMode="External"/><Relationship Id="rId63" Type="http://schemas.openxmlformats.org/officeDocument/2006/relationships/hyperlink" Target="https://www.hse.ie/eng/about/who/finance/nfr/nfrb1.pdf" TargetMode="External"/><Relationship Id="rId68" Type="http://schemas.openxmlformats.org/officeDocument/2006/relationships/hyperlink" Target="https://www.hse.ie/eng/about/who/finance/nationalfinance/procurement/hse-standard-terms-for-services-and-supplies.pdf" TargetMode="External"/><Relationship Id="rId84" Type="http://schemas.openxmlformats.org/officeDocument/2006/relationships/hyperlink" Target="https://www.hse.ie/eng/about/who/finance/nfr/nfrd.pdf" TargetMode="External"/><Relationship Id="rId89" Type="http://schemas.openxmlformats.org/officeDocument/2006/relationships/hyperlink" Target="https://www.hse.ie/eng/about/who/finance/nfr/nfrb5.pdf" TargetMode="External"/><Relationship Id="rId112" Type="http://schemas.openxmlformats.org/officeDocument/2006/relationships/hyperlink" Target="https://www.hse.ie/eng/about/who/finance/nfr/nfr-docs.html" TargetMode="External"/><Relationship Id="rId133" Type="http://schemas.openxmlformats.org/officeDocument/2006/relationships/hyperlink" Target="https://www.hse.ie/eng/about/who/finance/nfr/nfrc2.pdf" TargetMode="External"/><Relationship Id="rId138" Type="http://schemas.openxmlformats.org/officeDocument/2006/relationships/hyperlink" Target="https://www2.healthservice.hse.ie/organisation/national-pppgs/patients-private-property-guidelines/" TargetMode="External"/><Relationship Id="rId16" Type="http://schemas.openxmlformats.org/officeDocument/2006/relationships/hyperlink" Target="https://www.hseland.ie/dash/Account/Login" TargetMode="External"/><Relationship Id="rId107" Type="http://schemas.openxmlformats.org/officeDocument/2006/relationships/hyperlink" Target="https://www.hse.ie/eng/about/who/finance/nfr/nfrb1.pdf" TargetMode="External"/><Relationship Id="rId11" Type="http://schemas.openxmlformats.org/officeDocument/2006/relationships/hyperlink" Target="https://www.hseland.ie/dash/Account/Login" TargetMode="External"/><Relationship Id="rId32" Type="http://schemas.openxmlformats.org/officeDocument/2006/relationships/hyperlink" Target="https://healthservice.hse.ie/staff/procedures-guidelines/data-protection/" TargetMode="External"/><Relationship Id="rId37" Type="http://schemas.openxmlformats.org/officeDocument/2006/relationships/hyperlink" Target="https://www.hse.ie/eng/staff/resources/hr-forms/" TargetMode="External"/><Relationship Id="rId53" Type="http://schemas.openxmlformats.org/officeDocument/2006/relationships/hyperlink" Target="https://www.gov.ie/en/circular/d92e2-circular-212020-increase-in-the-value-threshold-for-inclusion-of-assets-in-asset-registers/" TargetMode="External"/><Relationship Id="rId58" Type="http://schemas.openxmlformats.org/officeDocument/2006/relationships/hyperlink" Target="https://www2.healthservice.hse.ie/organisation/national-pppgs/managing-attendance-policy-and-procedures/" TargetMode="External"/><Relationship Id="rId74" Type="http://schemas.openxmlformats.org/officeDocument/2006/relationships/hyperlink" Target="https://www.hse.ie/eng/about/who/finance/nfr/nfrb1.pdf" TargetMode="External"/><Relationship Id="rId79" Type="http://schemas.openxmlformats.org/officeDocument/2006/relationships/hyperlink" Target="https://www.hse.ie/eng/about/who/finance/nationalfinance/procurement/" TargetMode="External"/><Relationship Id="rId102" Type="http://schemas.openxmlformats.org/officeDocument/2006/relationships/hyperlink" Target="https://www.hse.ie/eng/about/who/finance/nfr/nfrb6.pdf" TargetMode="External"/><Relationship Id="rId123" Type="http://schemas.openxmlformats.org/officeDocument/2006/relationships/hyperlink" Target="https://www.hse.ie/eng/about/who/finance/nfr/nfrb5.pdf" TargetMode="External"/><Relationship Id="rId128" Type="http://schemas.openxmlformats.org/officeDocument/2006/relationships/hyperlink" Target="https://www.hseland.ie/dash/Account/Login" TargetMode="External"/><Relationship Id="rId144" Type="http://schemas.openxmlformats.org/officeDocument/2006/relationships/hyperlink" Target="https://www.hse.ie/eng/about/who/finance/nfr/nfrc1.pdf" TargetMode="External"/><Relationship Id="rId149"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hse.ie/eng/about/who/finance/nfr/nfrb1.pdf" TargetMode="External"/><Relationship Id="rId95" Type="http://schemas.openxmlformats.org/officeDocument/2006/relationships/hyperlink" Target="https://www.hse.ie/eng/about/who/finance/nfr/resources-training.html" TargetMode="External"/><Relationship Id="rId22" Type="http://schemas.openxmlformats.org/officeDocument/2006/relationships/hyperlink" Target="https://about.hse.ie/publications/hse-code-of-governance-2021/" TargetMode="External"/><Relationship Id="rId27" Type="http://schemas.openxmlformats.org/officeDocument/2006/relationships/hyperlink" Target="https://www.hse.ie/eng/about/who/nqpsd/qps-incident-management/incident-management/" TargetMode="External"/><Relationship Id="rId43" Type="http://schemas.openxmlformats.org/officeDocument/2006/relationships/hyperlink" Target="https://www.hse.ie/eng/about/who/riskmanagement/risk-management-documentation/" TargetMode="External"/><Relationship Id="rId48" Type="http://schemas.openxmlformats.org/officeDocument/2006/relationships/hyperlink" Target="https://www.hse.ie/eng/about/who/finance/nfr/nfrb4.pdf" TargetMode="External"/><Relationship Id="rId64" Type="http://schemas.openxmlformats.org/officeDocument/2006/relationships/hyperlink" Target="https://www.hse.ie/eng/about/who/finance/nfr/nfrb1.pdf" TargetMode="External"/><Relationship Id="rId69" Type="http://schemas.openxmlformats.org/officeDocument/2006/relationships/hyperlink" Target="https://www.hse.ie/eng/about/who/finance/nfr/nfrb1.pdf" TargetMode="External"/><Relationship Id="rId113" Type="http://schemas.openxmlformats.org/officeDocument/2006/relationships/hyperlink" Target="https://www.hseland.ie/dash/Account/Login" TargetMode="External"/><Relationship Id="rId118" Type="http://schemas.openxmlformats.org/officeDocument/2006/relationships/hyperlink" Target="https://www.hse.ie/eng/about/who/finance/nfr/nfrb5.pdf" TargetMode="External"/><Relationship Id="rId134" Type="http://schemas.openxmlformats.org/officeDocument/2006/relationships/hyperlink" Target="https://www.hseland.ie/dash/Account/Login" TargetMode="External"/><Relationship Id="rId139" Type="http://schemas.openxmlformats.org/officeDocument/2006/relationships/hyperlink" Target="https://www.hse.ie/eng/about/who/finance/nfr/nfrc1.pdf" TargetMode="External"/><Relationship Id="rId80" Type="http://schemas.openxmlformats.org/officeDocument/2006/relationships/hyperlink" Target="https://www.hse.ie/eng/about/who/finance/nfr/nfrb1.pdf" TargetMode="External"/><Relationship Id="rId85" Type="http://schemas.openxmlformats.org/officeDocument/2006/relationships/hyperlink" Target="https://www.hse.ie/eng/about/who/finance/nfr/jebsrp.pdf" TargetMode="External"/><Relationship Id="rId150" Type="http://schemas.openxmlformats.org/officeDocument/2006/relationships/fontTable" Target="fontTable.xml"/><Relationship Id="rId12" Type="http://schemas.openxmlformats.org/officeDocument/2006/relationships/hyperlink" Target="https://healthservice.hse.ie/staff/procedures-guidelines/dignity-at-work-policy-for-the-public-health-service/" TargetMode="External"/><Relationship Id="rId17" Type="http://schemas.openxmlformats.org/officeDocument/2006/relationships/hyperlink" Target="mailto:govn.compliance@hse.ie" TargetMode="External"/><Relationship Id="rId25" Type="http://schemas.openxmlformats.org/officeDocument/2006/relationships/hyperlink" Target="https://healthservice.hse.ie/staff/procedures-guidelines/disclosing-registrable-interests/" TargetMode="External"/><Relationship Id="rId33" Type="http://schemas.openxmlformats.org/officeDocument/2006/relationships/hyperlink" Target="https://healthservice.hse.ie/staff/procedures-guidelines/data-protection/data-protection/" TargetMode="External"/><Relationship Id="rId38" Type="http://schemas.openxmlformats.org/officeDocument/2006/relationships/hyperlink" Target="https://www.hse.ie/eng/about/who/finance/nfr/nfrb4.pdf" TargetMode="External"/><Relationship Id="rId46" Type="http://schemas.openxmlformats.org/officeDocument/2006/relationships/hyperlink" Target="https://healthservice.hse.ie/staff/procedures-guidelines/time-and-attendance-processes/" TargetMode="External"/><Relationship Id="rId59" Type="http://schemas.openxmlformats.org/officeDocument/2006/relationships/hyperlink" Target="https://healthservice.hse.ie/staff/procedures-guidelines/performance-achievement/" TargetMode="External"/><Relationship Id="rId67" Type="http://schemas.openxmlformats.org/officeDocument/2006/relationships/hyperlink" Target="https://www.hse.ie/eng/about/who/finance/nfr/nfrb1.pdf" TargetMode="External"/><Relationship Id="rId103" Type="http://schemas.openxmlformats.org/officeDocument/2006/relationships/hyperlink" Target="https://www.hse.ie/eng/about/non-statutory-sector/" TargetMode="External"/><Relationship Id="rId108" Type="http://schemas.openxmlformats.org/officeDocument/2006/relationships/hyperlink" Target="https://about.hse.ie/publications/hse-code-of-governance-2021/" TargetMode="External"/><Relationship Id="rId116" Type="http://schemas.openxmlformats.org/officeDocument/2006/relationships/hyperlink" Target="https://www.hse.ie/eng/about/who/finance/nfr/nfrb5.pdf" TargetMode="External"/><Relationship Id="rId124" Type="http://schemas.openxmlformats.org/officeDocument/2006/relationships/hyperlink" Target="https://www.hse.ie/eng/about/who/finance/nfr/nfrb5.pdf" TargetMode="External"/><Relationship Id="rId129" Type="http://schemas.openxmlformats.org/officeDocument/2006/relationships/hyperlink" Target="https://www.hse.ie/eng/about/who/finance/nfr/nfrb5.pdf" TargetMode="External"/><Relationship Id="rId137" Type="http://schemas.openxmlformats.org/officeDocument/2006/relationships/hyperlink" Target="https://www.hse.ie/eng/about/who/finance/nfr/nfrc2.pdf" TargetMode="External"/><Relationship Id="rId20" Type="http://schemas.openxmlformats.org/officeDocument/2006/relationships/hyperlink" Target="https://www.hse.ie/eng/about/who/finance/nationalfinance/procurement/" TargetMode="External"/><Relationship Id="rId41" Type="http://schemas.openxmlformats.org/officeDocument/2006/relationships/hyperlink" Target="https://healthireland.sharepoint.com/sites/CISOHub/SitePages/HSE-National-IT-Security-Policies.aspx" TargetMode="External"/><Relationship Id="rId54" Type="http://schemas.openxmlformats.org/officeDocument/2006/relationships/hyperlink" Target="https://www.hse.ie/eng/about/who/finance/nfr/nfrb7.pdf" TargetMode="External"/><Relationship Id="rId62" Type="http://schemas.openxmlformats.org/officeDocument/2006/relationships/hyperlink" Target="https://about.hse.ie/organisation/technology-and-transformation/" TargetMode="External"/><Relationship Id="rId70" Type="http://schemas.openxmlformats.org/officeDocument/2006/relationships/hyperlink" Target="https://www.hse.ie/eng/about/who/finance/nfr/nfrb1.pdf" TargetMode="External"/><Relationship Id="rId75" Type="http://schemas.openxmlformats.org/officeDocument/2006/relationships/hyperlink" Target="https://www.hseland.ie/dash/Account/Login" TargetMode="External"/><Relationship Id="rId83" Type="http://schemas.openxmlformats.org/officeDocument/2006/relationships/hyperlink" Target="https://www.hse.ie/eng/about/who/finance/nfr/nfra.pdf" TargetMode="External"/><Relationship Id="rId88" Type="http://schemas.openxmlformats.org/officeDocument/2006/relationships/hyperlink" Target="https://www.hse.ie/eng/about/who/finance/nfr/nfra.pdf" TargetMode="External"/><Relationship Id="rId91" Type="http://schemas.openxmlformats.org/officeDocument/2006/relationships/hyperlink" Target="https://www.hse.ie/eng/about/who/finance/nfr/jebsrp.pdf" TargetMode="External"/><Relationship Id="rId96" Type="http://schemas.openxmlformats.org/officeDocument/2006/relationships/hyperlink" Target="https://www.hse.ie/eng/services/publications/non-statutory-sector/application-and-negotiation-process.html" TargetMode="External"/><Relationship Id="rId111" Type="http://schemas.openxmlformats.org/officeDocument/2006/relationships/hyperlink" Target="mailto:taxqueries@hse.ie" TargetMode="External"/><Relationship Id="rId132" Type="http://schemas.openxmlformats.org/officeDocument/2006/relationships/hyperlink" Target="https://www.hse.ie/eng/about/who/finance/nfr/nfrc1.pdf" TargetMode="External"/><Relationship Id="rId140" Type="http://schemas.openxmlformats.org/officeDocument/2006/relationships/hyperlink" Target="https://www.hse.ie/eng/about/who/finance/nfr/nfrb5.pdf" TargetMode="External"/><Relationship Id="rId145" Type="http://schemas.openxmlformats.org/officeDocument/2006/relationships/hyperlink" Target="https://www.hse.ie/eng/about/who/finance/nfr/nfrc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se.ie/eng/staff/resources/financial%20regulations/" TargetMode="External"/><Relationship Id="rId23" Type="http://schemas.openxmlformats.org/officeDocument/2006/relationships/hyperlink" Target="https://www.hse.ie/eng/about/who/riskmanagement/risk-management-documentation/" TargetMode="External"/><Relationship Id="rId28" Type="http://schemas.openxmlformats.org/officeDocument/2006/relationships/hyperlink" Target="https://www.hse.ie/eng/about/who/nqpsd/qps-incident-management/incident-management/" TargetMode="External"/><Relationship Id="rId36" Type="http://schemas.openxmlformats.org/officeDocument/2006/relationships/hyperlink" Target="https://www.hseland.ie/" TargetMode="External"/><Relationship Id="rId49" Type="http://schemas.openxmlformats.org/officeDocument/2006/relationships/hyperlink" Target="https://www.hse.ie/eng/about/who/finance/nfr/nfrb4.pdf" TargetMode="External"/><Relationship Id="rId57" Type="http://schemas.openxmlformats.org/officeDocument/2006/relationships/hyperlink" Target="https://healthservice.hse.ie/staff/leave/sick-leave/" TargetMode="External"/><Relationship Id="rId106" Type="http://schemas.openxmlformats.org/officeDocument/2006/relationships/hyperlink" Target="https://dochub.healthservice.ie/hse-capital-and-estates/" TargetMode="External"/><Relationship Id="rId114" Type="http://schemas.openxmlformats.org/officeDocument/2006/relationships/hyperlink" Target="https://www.hse.ie/eng/about/who/finance/nfr/resources-training.html" TargetMode="External"/><Relationship Id="rId119" Type="http://schemas.openxmlformats.org/officeDocument/2006/relationships/hyperlink" Target="https://www.hse.ie/eng/about/who/finance/nfr/nfrb5.pdf" TargetMode="External"/><Relationship Id="rId127" Type="http://schemas.openxmlformats.org/officeDocument/2006/relationships/hyperlink" Target="https://www.hseland.ie/dash/Account/Login" TargetMode="External"/><Relationship Id="rId10" Type="http://schemas.openxmlformats.org/officeDocument/2006/relationships/hyperlink" Target="https://www.hse.ie/eng/about/who/nqpsd/qps-incident-management/open-disclosure/" TargetMode="External"/><Relationship Id="rId31" Type="http://schemas.openxmlformats.org/officeDocument/2006/relationships/hyperlink" Target="https://www.hseland.ie/dash/Account/Login" TargetMode="External"/><Relationship Id="rId44" Type="http://schemas.openxmlformats.org/officeDocument/2006/relationships/hyperlink" Target="https://www.hse.ie/eng/about/who/riskmanagement/risk-management-documentation/" TargetMode="External"/><Relationship Id="rId52" Type="http://schemas.openxmlformats.org/officeDocument/2006/relationships/hyperlink" Target="https://www.hse.ie/eng/about/who/finance/nfr/nfrb7.pdf" TargetMode="External"/><Relationship Id="rId60" Type="http://schemas.openxmlformats.org/officeDocument/2006/relationships/hyperlink" Target="https://www.hse.ie/eng/staff/jobs/recruitment-process/" TargetMode="External"/><Relationship Id="rId65" Type="http://schemas.openxmlformats.org/officeDocument/2006/relationships/hyperlink" Target="https://www.hse.ie/eng/about/who/finance/nfr/nfrb1.pdf" TargetMode="External"/><Relationship Id="rId73" Type="http://schemas.openxmlformats.org/officeDocument/2006/relationships/hyperlink" Target="mailto:taxqueries@hse.ie" TargetMode="External"/><Relationship Id="rId78" Type="http://schemas.openxmlformats.org/officeDocument/2006/relationships/hyperlink" Target="https://www.gov.ie/en/department-of-finance/circulars/public-procurement-guidelines-revision-of-existing-procedures-for-approval-of-certain-contracts-in-the-central-government-sector/" TargetMode="External"/><Relationship Id="rId81" Type="http://schemas.openxmlformats.org/officeDocument/2006/relationships/hyperlink" Target="https://www.hse.ie/eng/about/who/finance/nfr/nfrb1.pdf" TargetMode="External"/><Relationship Id="rId86" Type="http://schemas.openxmlformats.org/officeDocument/2006/relationships/hyperlink" Target="https://www.hse.ie/eng/about/who/finance/nfr/jebsrp.pdf" TargetMode="External"/><Relationship Id="rId94" Type="http://schemas.openxmlformats.org/officeDocument/2006/relationships/hyperlink" Target="https://www.hseland.ie/dash/Account/Login" TargetMode="External"/><Relationship Id="rId99" Type="http://schemas.openxmlformats.org/officeDocument/2006/relationships/hyperlink" Target="https://www.hse.ie/eng/about/who/finance/nfr/nfrb6.pdf" TargetMode="External"/><Relationship Id="rId101" Type="http://schemas.openxmlformats.org/officeDocument/2006/relationships/hyperlink" Target="https://www.hse.ie/eng/about/non-statutory-sector/" TargetMode="External"/><Relationship Id="rId122" Type="http://schemas.openxmlformats.org/officeDocument/2006/relationships/hyperlink" Target="mailto:taxqueries@hse.ie" TargetMode="External"/><Relationship Id="rId130" Type="http://schemas.openxmlformats.org/officeDocument/2006/relationships/hyperlink" Target="https://www.hse.ie/eng/about/who/finance/nfr/nfrb5.pdf" TargetMode="External"/><Relationship Id="rId135" Type="http://schemas.openxmlformats.org/officeDocument/2006/relationships/hyperlink" Target="https://www.hse.ie/eng/about/who/finance/nfr/resources-training.html" TargetMode="External"/><Relationship Id="rId143" Type="http://schemas.openxmlformats.org/officeDocument/2006/relationships/hyperlink" Target="https://www.hse.ie/eng/about/who/finance/nfr/nfrc1.pdf" TargetMode="External"/><Relationship Id="rId148" Type="http://schemas.openxmlformats.org/officeDocument/2006/relationships/hyperlink" Target="https://www.hse.ie/eng/about/who/finance/carp/carp-resources/carp-resources.html"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ie/eng/services/list/2/primarycare/childrenfirst/" TargetMode="External"/><Relationship Id="rId13" Type="http://schemas.openxmlformats.org/officeDocument/2006/relationships/hyperlink" Target="https://healthireland.sharepoint.com/sites/CISOHub/SitePages/HSE-National-IT-Security-Policies.aspx" TargetMode="External"/><Relationship Id="rId18" Type="http://schemas.openxmlformats.org/officeDocument/2006/relationships/hyperlink" Target="https://www.hse.ie/eng/about/who/finance/nfr/nfra.pdf" TargetMode="External"/><Relationship Id="rId39" Type="http://schemas.openxmlformats.org/officeDocument/2006/relationships/hyperlink" Target="https://healthservice.hse.ie/staff/news/staff-news-listing-page/hse-people-strategy-2025-to-2027/" TargetMode="External"/><Relationship Id="rId109" Type="http://schemas.openxmlformats.org/officeDocument/2006/relationships/hyperlink" Target="https://www.hse.ie/eng/about/who/finance/nfr/nfrb7.pdf" TargetMode="External"/><Relationship Id="rId34" Type="http://schemas.openxmlformats.org/officeDocument/2006/relationships/hyperlink" Target="https://www.hse.ie/eng/about/who/finance/nationalfinance/finance-shared-services/" TargetMode="External"/><Relationship Id="rId50" Type="http://schemas.openxmlformats.org/officeDocument/2006/relationships/hyperlink" Target="https://www.hse.ie/eng/about/who/finance/nfr/nfrb4.pdf" TargetMode="External"/><Relationship Id="rId55" Type="http://schemas.openxmlformats.org/officeDocument/2006/relationships/hyperlink" Target="https://www.gov.ie/en/circular/d92e2-circular-212020-increase-in-the-value-threshold-for-inclusion-of-assets-in-asset-registers/" TargetMode="External"/><Relationship Id="rId76" Type="http://schemas.openxmlformats.org/officeDocument/2006/relationships/hyperlink" Target="https://www.hse.ie/eng/about/who/finance/nfr/nfrb1.pdf" TargetMode="External"/><Relationship Id="rId97" Type="http://schemas.openxmlformats.org/officeDocument/2006/relationships/hyperlink" Target="http://www.hse.ie/eng/about/Non_Statutory_Sector/" TargetMode="External"/><Relationship Id="rId104" Type="http://schemas.openxmlformats.org/officeDocument/2006/relationships/hyperlink" Target="https://dochub.healthservice.ie/hse-capital-and-estates/" TargetMode="External"/><Relationship Id="rId120" Type="http://schemas.openxmlformats.org/officeDocument/2006/relationships/hyperlink" Target="https://www.hse.ie/eng/about/who/finance/nfr/nfrb2.pdf" TargetMode="External"/><Relationship Id="rId125" Type="http://schemas.openxmlformats.org/officeDocument/2006/relationships/hyperlink" Target="https://www.hseland.ie/dash/Account/Login" TargetMode="External"/><Relationship Id="rId141" Type="http://schemas.openxmlformats.org/officeDocument/2006/relationships/hyperlink" Target="https://www.hse.ie/eng/about/who/finance/nfr/nfrc1.pdf" TargetMode="External"/><Relationship Id="rId146" Type="http://schemas.openxmlformats.org/officeDocument/2006/relationships/hyperlink" Target="https://www.hse.ie/eng/about/who/finance/nfr/nfrc2.pdf" TargetMode="External"/><Relationship Id="rId7" Type="http://schemas.openxmlformats.org/officeDocument/2006/relationships/endnotes" Target="endnotes.xml"/><Relationship Id="rId71" Type="http://schemas.openxmlformats.org/officeDocument/2006/relationships/hyperlink" Target="https://www.gov.ie/en/publication/e105e1-trading-with-the-uk/" TargetMode="External"/><Relationship Id="rId92" Type="http://schemas.openxmlformats.org/officeDocument/2006/relationships/hyperlink" Target="https://www.hse.ie/eng/about/who/finance/nfr/jebsrp.pdf" TargetMode="External"/><Relationship Id="rId2" Type="http://schemas.openxmlformats.org/officeDocument/2006/relationships/numbering" Target="numbering.xml"/><Relationship Id="rId29" Type="http://schemas.openxmlformats.org/officeDocument/2006/relationships/hyperlink" Target="https://healthservice.hse.ie/staff/procedures-guidelines/record-retention-policy/" TargetMode="External"/><Relationship Id="rId24" Type="http://schemas.openxmlformats.org/officeDocument/2006/relationships/hyperlink" Target="https://www.hse.ie/eng/staff/resources/hrppg/policy-statement-on-fraud-and-corruption.html" TargetMode="External"/><Relationship Id="rId40" Type="http://schemas.openxmlformats.org/officeDocument/2006/relationships/hyperlink" Target="https://www.hse.ie/eng/staff/resources/changeguide/" TargetMode="External"/><Relationship Id="rId45" Type="http://schemas.openxmlformats.org/officeDocument/2006/relationships/hyperlink" Target="https://www.hse.ie/eng/services/list/2/primarycare/childrenfirst/compliance-self-audit-checklist/" TargetMode="External"/><Relationship Id="rId66" Type="http://schemas.openxmlformats.org/officeDocument/2006/relationships/hyperlink" Target="https://hsepass.ie" TargetMode="External"/><Relationship Id="rId87" Type="http://schemas.openxmlformats.org/officeDocument/2006/relationships/hyperlink" Target="https://www.hse.ie/eng/about/who/finance/nfr/jebsrp.pdf" TargetMode="External"/><Relationship Id="rId110" Type="http://schemas.openxmlformats.org/officeDocument/2006/relationships/hyperlink" Target="https://dochub.healthservice.ie/hse-capital-and-estates/" TargetMode="External"/><Relationship Id="rId115" Type="http://schemas.openxmlformats.org/officeDocument/2006/relationships/hyperlink" Target="https://www.hse.ie/eng/about/who/finance/nfr/nfrb5.pdf" TargetMode="External"/><Relationship Id="rId131" Type="http://schemas.openxmlformats.org/officeDocument/2006/relationships/hyperlink" Target="https://www.hse.ie/eng/about/who/finance/nfr/nfrb5.pdf" TargetMode="External"/><Relationship Id="rId136" Type="http://schemas.openxmlformats.org/officeDocument/2006/relationships/hyperlink" Target="https://www.hse.ie/eng/about/who/finance/nfr/nfrc1.pdf" TargetMode="External"/><Relationship Id="rId61" Type="http://schemas.openxmlformats.org/officeDocument/2006/relationships/hyperlink" Target="https://www.hse.ie/eng/about/who/finance/nfr/nfrb3.pdf" TargetMode="External"/><Relationship Id="rId82" Type="http://schemas.openxmlformats.org/officeDocument/2006/relationships/hyperlink" Target="https://www.etenders.gov.ie/" TargetMode="External"/><Relationship Id="rId19" Type="http://schemas.openxmlformats.org/officeDocument/2006/relationships/hyperlink" Target="https://www.hse.ie/eng/about/who/finance/nfr/nfrb1.pdf" TargetMode="External"/><Relationship Id="rId14" Type="http://schemas.openxmlformats.org/officeDocument/2006/relationships/hyperlink" Target="https://www2.healthservice.hse.ie/organisation/national-pppgs/statutory-and-mandatory-training-policy-for-hse-employees/" TargetMode="External"/><Relationship Id="rId30" Type="http://schemas.openxmlformats.org/officeDocument/2006/relationships/hyperlink" Target="https://www.hse.ie/eng/services/list/2/primarycare/childrenfirst/hsestaff.html" TargetMode="External"/><Relationship Id="rId35" Type="http://schemas.openxmlformats.org/officeDocument/2006/relationships/hyperlink" Target="https://healthservice.hse.ie/staff/my-hse-self-service-support/" TargetMode="External"/><Relationship Id="rId56" Type="http://schemas.openxmlformats.org/officeDocument/2006/relationships/hyperlink" Target="https://www.hse.ie/eng/about/who/finance/nfr/nfrb7.pdf" TargetMode="External"/><Relationship Id="rId77" Type="http://schemas.openxmlformats.org/officeDocument/2006/relationships/hyperlink" Target="https://www.hse.ie/eng/about/who/finance/nfr/nfrb1.pdf" TargetMode="External"/><Relationship Id="rId100" Type="http://schemas.openxmlformats.org/officeDocument/2006/relationships/hyperlink" Target="https://www.hse.ie/eng/about/who/finance/nfr/nfrb6.pdf" TargetMode="External"/><Relationship Id="rId105" Type="http://schemas.openxmlformats.org/officeDocument/2006/relationships/hyperlink" Target="https://www.hse.ie/eng/about/who/finance/nfr/nfrb1.pdf" TargetMode="External"/><Relationship Id="rId126" Type="http://schemas.openxmlformats.org/officeDocument/2006/relationships/hyperlink" Target="https://www.hse.ie/eng/about/who/finance/nfr/resources-training.html" TargetMode="External"/><Relationship Id="rId147" Type="http://schemas.openxmlformats.org/officeDocument/2006/relationships/hyperlink" Target="https://healthservice.hse.ie/staff/procedures-guidelines/data-protection/international-transfer-of-personal-data/" TargetMode="External"/><Relationship Id="rId8" Type="http://schemas.openxmlformats.org/officeDocument/2006/relationships/hyperlink" Target="https://www.hseland.ie/dash/Account/Login" TargetMode="External"/><Relationship Id="rId51" Type="http://schemas.openxmlformats.org/officeDocument/2006/relationships/hyperlink" Target="https://www.hse.ie/eng/about/who/finance/nfr/nfr-docs.html" TargetMode="External"/><Relationship Id="rId72" Type="http://schemas.openxmlformats.org/officeDocument/2006/relationships/hyperlink" Target="https://trade.ec.europa.eu/access-to-markets/en/content/customs-clearance-documents-and-procedures" TargetMode="External"/><Relationship Id="rId93" Type="http://schemas.openxmlformats.org/officeDocument/2006/relationships/hyperlink" Target="https://www.hse.ie/eng/about/who/finance/nfr/nfrb6.pdf" TargetMode="External"/><Relationship Id="rId98" Type="http://schemas.openxmlformats.org/officeDocument/2006/relationships/hyperlink" Target="https://www.hse.ie/eng/about/non-statutory-sector/" TargetMode="External"/><Relationship Id="rId121" Type="http://schemas.openxmlformats.org/officeDocument/2006/relationships/hyperlink" Target="https://www.hse.ie/eng/about/who/finance/nfr/nfrb5.pdf" TargetMode="External"/><Relationship Id="rId142" Type="http://schemas.openxmlformats.org/officeDocument/2006/relationships/hyperlink" Target="https://www.hse.ie/eng/about/who/finance/nfr/nfrc1.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0E121-3498-4DA9-A9DC-7C5375E7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15628</Words>
  <Characters>89084</Characters>
  <Application>Microsoft Office Word</Application>
  <DocSecurity>8</DocSecurity>
  <Lines>742</Lines>
  <Paragraphs>209</Paragraphs>
  <ScaleCrop>false</ScaleCrop>
  <HeadingPairs>
    <vt:vector size="2" baseType="variant">
      <vt:variant>
        <vt:lpstr>Title</vt:lpstr>
      </vt:variant>
      <vt:variant>
        <vt:i4>1</vt:i4>
      </vt:variant>
    </vt:vector>
  </HeadingPairs>
  <TitlesOfParts>
    <vt:vector size="1" baseType="lpstr">
      <vt:lpstr>INTRODUCTION</vt:lpstr>
    </vt:vector>
  </TitlesOfParts>
  <Company>Crowley DFK</Company>
  <LinksUpToDate>false</LinksUpToDate>
  <CharactersWithSpaces>104503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Administrator</dc:creator>
  <cp:lastModifiedBy>Norma Creedon</cp:lastModifiedBy>
  <cp:revision>2</cp:revision>
  <cp:lastPrinted>2022-09-30T10:44:00Z</cp:lastPrinted>
  <dcterms:created xsi:type="dcterms:W3CDTF">2025-08-26T09:43:00Z</dcterms:created>
  <dcterms:modified xsi:type="dcterms:W3CDTF">2025-08-26T09:43:00Z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