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F778853" w:rsidR="00A73A76" w:rsidRPr="00A73A76" w:rsidRDefault="009920EE"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Grade VI ( 0574)</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9920EE">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7B5D74F" w:rsidR="00FF3DBE" w:rsidRDefault="00352288" w:rsidP="00FF3DBE">
            <w:pPr>
              <w:jc w:val="both"/>
              <w:rPr>
                <w:rFonts w:ascii="Arial" w:hAnsi="Arial" w:cs="Arial"/>
                <w:i/>
                <w:iCs/>
              </w:rPr>
            </w:pPr>
            <w:r w:rsidRPr="002448E4">
              <w:rPr>
                <w:rFonts w:ascii="Arial" w:hAnsi="Arial" w:cs="Arial"/>
                <w:b/>
                <w:i/>
                <w:color w:val="000099"/>
              </w:rPr>
              <w:t>For Example:</w:t>
            </w:r>
            <w:r w:rsidRPr="002448E4">
              <w:rPr>
                <w:rFonts w:ascii="Arial" w:hAnsi="Arial" w:cs="Arial"/>
                <w:b/>
                <w:color w:val="000099"/>
              </w:rPr>
              <w:t xml:space="preserve">  </w:t>
            </w:r>
          </w:p>
          <w:p w14:paraId="1D37171B" w14:textId="08BBFD6E" w:rsidR="009920EE" w:rsidRPr="0047401A" w:rsidRDefault="009920EE" w:rsidP="00722B4A">
            <w:pPr>
              <w:spacing w:before="100" w:beforeAutospacing="1" w:after="100" w:afterAutospacing="1"/>
              <w:contextualSpacing/>
              <w:rPr>
                <w:rFonts w:ascii="Arial" w:hAnsi="Arial" w:cs="Arial"/>
                <w:i/>
                <w:iCs/>
              </w:rPr>
            </w:pPr>
            <w:r w:rsidRPr="00903851">
              <w:rPr>
                <w:rFonts w:ascii="Arial" w:hAnsi="Arial" w:cs="Arial"/>
                <w:i/>
                <w:iCs/>
              </w:rPr>
              <w:t>The position of Grade VI</w:t>
            </w:r>
            <w:r w:rsidR="007A04F1" w:rsidRPr="00903851">
              <w:rPr>
                <w:rFonts w:ascii="Arial" w:hAnsi="Arial" w:cs="Arial"/>
                <w:i/>
                <w:iCs/>
              </w:rPr>
              <w:t xml:space="preserve"> </w:t>
            </w:r>
            <w:r w:rsidRPr="00903851">
              <w:rPr>
                <w:rFonts w:ascii="Arial" w:hAnsi="Arial" w:cs="Arial"/>
                <w:i/>
                <w:iCs/>
              </w:rPr>
              <w:t xml:space="preserve">encompasses both managerial and </w:t>
            </w:r>
            <w:r w:rsidR="00903851">
              <w:rPr>
                <w:rFonts w:ascii="Arial" w:hAnsi="Arial" w:cs="Arial"/>
                <w:i/>
                <w:iCs/>
              </w:rPr>
              <w:t>administrative responsibilities:</w:t>
            </w:r>
          </w:p>
          <w:p w14:paraId="6845D721" w14:textId="657E23CC" w:rsidR="00FF3DBE" w:rsidRDefault="00FF3DBE" w:rsidP="00FF3DBE">
            <w:pPr>
              <w:jc w:val="both"/>
              <w:rPr>
                <w:rFonts w:ascii="Arial" w:hAnsi="Arial" w:cs="Arial"/>
                <w:i/>
                <w:iCs/>
              </w:rPr>
            </w:pPr>
          </w:p>
          <w:p w14:paraId="29ABA5A1"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Administration</w:t>
            </w:r>
          </w:p>
          <w:p w14:paraId="7F3CD291"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area of responsibility.</w:t>
            </w:r>
          </w:p>
          <w:p w14:paraId="5B66EF72" w14:textId="77777777" w:rsidR="009920EE" w:rsidRPr="005E0BEA"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 xml:space="preserve">Ensure the efficient </w:t>
            </w:r>
            <w:r>
              <w:rPr>
                <w:rFonts w:ascii="Arial" w:hAnsi="Arial" w:cs="Arial"/>
                <w:iCs/>
              </w:rPr>
              <w:t xml:space="preserve">management and </w:t>
            </w:r>
            <w:r w:rsidRPr="005E0BEA">
              <w:rPr>
                <w:rFonts w:ascii="Arial" w:hAnsi="Arial" w:cs="Arial"/>
                <w:iCs/>
              </w:rPr>
              <w:t>administration of area of responsibility</w:t>
            </w:r>
            <w:r>
              <w:rPr>
                <w:rFonts w:ascii="Arial" w:hAnsi="Arial" w:cs="Arial"/>
                <w:iCs/>
              </w:rPr>
              <w:t>.</w:t>
            </w:r>
          </w:p>
          <w:p w14:paraId="16FCE27A" w14:textId="77777777" w:rsidR="009920EE" w:rsidRPr="00193241"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Ensure deadlines are met and that service levels are maintained</w:t>
            </w:r>
            <w:r>
              <w:rPr>
                <w:rFonts w:ascii="Arial" w:hAnsi="Arial" w:cs="Arial"/>
                <w:iCs/>
              </w:rPr>
              <w:t>.</w:t>
            </w:r>
          </w:p>
          <w:p w14:paraId="2187818D" w14:textId="77777777" w:rsidR="009920EE" w:rsidRPr="00D0023E" w:rsidRDefault="009920EE" w:rsidP="009920EE">
            <w:pPr>
              <w:numPr>
                <w:ilvl w:val="0"/>
                <w:numId w:val="29"/>
              </w:numPr>
              <w:spacing w:before="100" w:beforeAutospacing="1" w:after="100" w:afterAutospacing="1"/>
              <w:contextualSpacing/>
              <w:rPr>
                <w:rFonts w:ascii="Arial" w:hAnsi="Arial" w:cs="Arial"/>
                <w:iCs/>
              </w:rPr>
            </w:pPr>
            <w:r w:rsidRPr="00D0023E">
              <w:rPr>
                <w:rFonts w:ascii="Arial" w:hAnsi="Arial" w:cs="Arial"/>
                <w:iCs/>
              </w:rPr>
              <w:t>Ensure that archives and records are accurate, maintained confidentially and readily available to the appropriate authority</w:t>
            </w:r>
            <w:r>
              <w:rPr>
                <w:rFonts w:ascii="Arial" w:hAnsi="Arial" w:cs="Arial"/>
                <w:iCs/>
              </w:rPr>
              <w:t>.</w:t>
            </w:r>
            <w:r w:rsidRPr="00D0023E">
              <w:rPr>
                <w:rFonts w:ascii="Arial" w:hAnsi="Arial" w:cs="Arial"/>
                <w:iCs/>
              </w:rPr>
              <w:t xml:space="preserve"> </w:t>
            </w:r>
          </w:p>
          <w:p w14:paraId="6681D058" w14:textId="77777777" w:rsidR="009920EE" w:rsidRPr="00D0023E" w:rsidRDefault="009920EE" w:rsidP="009920EE">
            <w:pPr>
              <w:numPr>
                <w:ilvl w:val="0"/>
                <w:numId w:val="29"/>
              </w:numPr>
              <w:spacing w:before="100" w:beforeAutospacing="1" w:after="100" w:afterAutospacing="1"/>
              <w:contextualSpacing/>
              <w:rPr>
                <w:rFonts w:ascii="Arial" w:hAnsi="Arial" w:cs="Arial"/>
                <w:iCs/>
              </w:rPr>
            </w:pPr>
            <w:r w:rsidRPr="00D0023E">
              <w:rPr>
                <w:rFonts w:ascii="Arial" w:hAnsi="Arial" w:cs="Arial"/>
                <w:iCs/>
              </w:rPr>
              <w:t xml:space="preserve">Ensure line management is kept informed of issues </w:t>
            </w:r>
            <w:r>
              <w:rPr>
                <w:rFonts w:ascii="Arial" w:hAnsi="Arial" w:cs="Arial"/>
                <w:iCs/>
              </w:rPr>
              <w:t>arising.</w:t>
            </w:r>
          </w:p>
          <w:p w14:paraId="1D229CCF" w14:textId="77777777" w:rsidR="009920EE" w:rsidRPr="00193241" w:rsidRDefault="009920EE" w:rsidP="009920EE">
            <w:pPr>
              <w:numPr>
                <w:ilvl w:val="0"/>
                <w:numId w:val="29"/>
              </w:numPr>
              <w:spacing w:before="100" w:beforeAutospacing="1" w:after="100" w:afterAutospacing="1"/>
              <w:contextualSpacing/>
              <w:rPr>
                <w:rFonts w:ascii="Arial" w:hAnsi="Arial" w:cs="Arial"/>
                <w:iCs/>
                <w:color w:val="000000"/>
              </w:rPr>
            </w:pPr>
            <w:r w:rsidRPr="00D0023E">
              <w:rPr>
                <w:rFonts w:ascii="Arial" w:hAnsi="Arial" w:cs="Arial"/>
                <w:iCs/>
              </w:rPr>
              <w:t>Ensure that</w:t>
            </w:r>
            <w:r>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management</w:t>
            </w:r>
            <w:r>
              <w:rPr>
                <w:rFonts w:ascii="Arial" w:hAnsi="Arial" w:cs="Arial"/>
                <w:iCs/>
                <w:color w:val="000000"/>
              </w:rPr>
              <w:t>.</w:t>
            </w:r>
          </w:p>
          <w:p w14:paraId="53E666B2" w14:textId="77777777" w:rsidR="009920EE" w:rsidRPr="00E231DC" w:rsidRDefault="009920EE" w:rsidP="009920EE">
            <w:pPr>
              <w:numPr>
                <w:ilvl w:val="0"/>
                <w:numId w:val="29"/>
              </w:numPr>
              <w:spacing w:before="100" w:beforeAutospacing="1" w:after="100" w:afterAutospacing="1"/>
              <w:contextualSpacing/>
              <w:rPr>
                <w:rFonts w:ascii="Arial" w:hAnsi="Arial" w:cs="Arial"/>
                <w:iCs/>
              </w:rPr>
            </w:pPr>
            <w:r>
              <w:rPr>
                <w:rFonts w:ascii="Arial" w:hAnsi="Arial" w:cs="Arial"/>
                <w:iCs/>
              </w:rPr>
              <w:t>Provide administrative support for meetings and attend as required.</w:t>
            </w:r>
          </w:p>
          <w:p w14:paraId="48FEAF07" w14:textId="77777777" w:rsidR="009920EE" w:rsidRPr="0022649E" w:rsidRDefault="009920EE" w:rsidP="009920EE">
            <w:pPr>
              <w:numPr>
                <w:ilvl w:val="0"/>
                <w:numId w:val="29"/>
              </w:numPr>
              <w:spacing w:before="100" w:beforeAutospacing="1" w:after="100" w:afterAutospacing="1"/>
              <w:contextualSpacing/>
              <w:rPr>
                <w:rFonts w:ascii="Arial" w:hAnsi="Arial" w:cs="Arial"/>
                <w:iCs/>
              </w:rPr>
            </w:pPr>
            <w:r>
              <w:rPr>
                <w:rFonts w:ascii="Arial" w:hAnsi="Arial" w:cs="Arial"/>
                <w:iCs/>
              </w:rPr>
              <w:t>Maximise the use technology in</w:t>
            </w:r>
            <w:r w:rsidRPr="00D0023E">
              <w:rPr>
                <w:rFonts w:ascii="Arial" w:hAnsi="Arial" w:cs="Arial"/>
                <w:iCs/>
              </w:rPr>
              <w:t xml:space="preserve"> ensur</w:t>
            </w:r>
            <w:r>
              <w:rPr>
                <w:rFonts w:ascii="Arial" w:hAnsi="Arial" w:cs="Arial"/>
                <w:iCs/>
              </w:rPr>
              <w:t>ing that</w:t>
            </w:r>
            <w:r w:rsidRPr="00D0023E">
              <w:rPr>
                <w:rFonts w:ascii="Arial" w:hAnsi="Arial" w:cs="Arial"/>
                <w:iCs/>
              </w:rPr>
              <w:t xml:space="preserve"> work </w:t>
            </w:r>
            <w:r>
              <w:rPr>
                <w:rFonts w:ascii="Arial" w:hAnsi="Arial" w:cs="Arial"/>
                <w:iCs/>
              </w:rPr>
              <w:t xml:space="preserve">is </w:t>
            </w:r>
            <w:r w:rsidRPr="00D0023E">
              <w:rPr>
                <w:rFonts w:ascii="Arial" w:hAnsi="Arial" w:cs="Arial"/>
                <w:iCs/>
              </w:rPr>
              <w:t>completed to a high standard</w:t>
            </w:r>
            <w:r>
              <w:rPr>
                <w:rFonts w:ascii="Arial" w:hAnsi="Arial" w:cs="Arial"/>
                <w:iCs/>
              </w:rPr>
              <w:t>.</w:t>
            </w:r>
          </w:p>
          <w:p w14:paraId="6D8D7CC0" w14:textId="77777777" w:rsidR="009920EE" w:rsidRDefault="009920EE" w:rsidP="009920EE">
            <w:pPr>
              <w:spacing w:before="100" w:beforeAutospacing="1" w:after="100" w:afterAutospacing="1"/>
              <w:contextualSpacing/>
              <w:jc w:val="both"/>
              <w:rPr>
                <w:rFonts w:ascii="Arial" w:hAnsi="Arial" w:cs="Arial"/>
                <w:b/>
                <w:iCs/>
              </w:rPr>
            </w:pPr>
          </w:p>
          <w:p w14:paraId="67F7D074"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Customer Service</w:t>
            </w:r>
          </w:p>
          <w:p w14:paraId="38F82383"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D0023E">
              <w:rPr>
                <w:rFonts w:ascii="Arial" w:hAnsi="Arial" w:cs="Arial"/>
                <w:iCs/>
              </w:rPr>
              <w:t>Promote and maintain a customer focused environment by ensuring service</w:t>
            </w:r>
            <w:r>
              <w:rPr>
                <w:rFonts w:ascii="Arial" w:hAnsi="Arial" w:cs="Arial"/>
                <w:iCs/>
              </w:rPr>
              <w:t xml:space="preserve"> </w:t>
            </w:r>
            <w:r w:rsidRPr="00D0023E">
              <w:rPr>
                <w:rFonts w:ascii="Arial" w:hAnsi="Arial" w:cs="Arial"/>
                <w:iCs/>
              </w:rPr>
              <w:t>users</w:t>
            </w:r>
            <w:r>
              <w:rPr>
                <w:rFonts w:ascii="Arial" w:hAnsi="Arial" w:cs="Arial"/>
                <w:iCs/>
              </w:rPr>
              <w:t xml:space="preserve"> / customers</w:t>
            </w:r>
            <w:r w:rsidRPr="00D0023E">
              <w:rPr>
                <w:rFonts w:ascii="Arial" w:hAnsi="Arial" w:cs="Arial"/>
                <w:iCs/>
              </w:rPr>
              <w:t xml:space="preserve"> are treated with dignity and respect</w:t>
            </w:r>
            <w:r>
              <w:rPr>
                <w:rFonts w:ascii="Arial" w:hAnsi="Arial" w:cs="Arial"/>
                <w:iCs/>
              </w:rPr>
              <w:t>.</w:t>
            </w:r>
          </w:p>
          <w:p w14:paraId="22771B34" w14:textId="77777777" w:rsidR="009920EE" w:rsidRPr="001F0085" w:rsidRDefault="009920EE" w:rsidP="009920EE">
            <w:pPr>
              <w:numPr>
                <w:ilvl w:val="0"/>
                <w:numId w:val="29"/>
              </w:numPr>
              <w:spacing w:before="100" w:beforeAutospacing="1" w:after="100" w:afterAutospacing="1"/>
              <w:contextualSpacing/>
              <w:jc w:val="both"/>
              <w:rPr>
                <w:rFonts w:ascii="Arial" w:hAnsi="Arial" w:cs="Arial"/>
                <w:iCs/>
              </w:rPr>
            </w:pPr>
            <w:r w:rsidRPr="00E33EBE">
              <w:rPr>
                <w:rFonts w:ascii="Arial" w:hAnsi="Arial" w:cs="Arial"/>
                <w:iCs/>
              </w:rPr>
              <w:t>Seek feedback from service users</w:t>
            </w:r>
            <w:r>
              <w:rPr>
                <w:rFonts w:ascii="Arial" w:hAnsi="Arial" w:cs="Arial"/>
                <w:iCs/>
              </w:rPr>
              <w:t xml:space="preserve"> </w:t>
            </w:r>
            <w:r w:rsidRPr="00E33EBE">
              <w:rPr>
                <w:rFonts w:ascii="Arial" w:hAnsi="Arial" w:cs="Arial"/>
                <w:iCs/>
              </w:rPr>
              <w:t>/</w:t>
            </w:r>
            <w:r>
              <w:rPr>
                <w:rFonts w:ascii="Arial" w:hAnsi="Arial" w:cs="Arial"/>
                <w:iCs/>
              </w:rPr>
              <w:t xml:space="preserve"> </w:t>
            </w:r>
            <w:r w:rsidRPr="00E33EBE">
              <w:rPr>
                <w:rFonts w:ascii="Arial" w:hAnsi="Arial" w:cs="Arial"/>
                <w:iCs/>
              </w:rPr>
              <w:t>customers and implement change to incorporate same, in agreement with Line Manager</w:t>
            </w:r>
            <w:r>
              <w:rPr>
                <w:rFonts w:ascii="Arial" w:hAnsi="Arial" w:cs="Arial"/>
                <w:iCs/>
              </w:rPr>
              <w:t>.</w:t>
            </w:r>
          </w:p>
          <w:p w14:paraId="4E5B5FB9" w14:textId="77777777" w:rsidR="009920EE" w:rsidRDefault="009920EE" w:rsidP="009920EE">
            <w:pPr>
              <w:spacing w:before="100" w:beforeAutospacing="1" w:after="100" w:afterAutospacing="1"/>
              <w:contextualSpacing/>
              <w:jc w:val="both"/>
              <w:rPr>
                <w:rFonts w:ascii="Arial" w:hAnsi="Arial" w:cs="Arial"/>
                <w:b/>
                <w:iCs/>
              </w:rPr>
            </w:pPr>
          </w:p>
          <w:p w14:paraId="22742123"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Human Resources / Supervision of Staff</w:t>
            </w:r>
          </w:p>
          <w:p w14:paraId="06E9F01E"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Manage the performance of staff, d</w:t>
            </w:r>
            <w:r w:rsidRPr="0091650B">
              <w:rPr>
                <w:rFonts w:ascii="Arial" w:hAnsi="Arial" w:cs="Arial"/>
                <w:iCs/>
              </w:rPr>
              <w:t>eal</w:t>
            </w:r>
            <w:r>
              <w:rPr>
                <w:rFonts w:ascii="Arial" w:hAnsi="Arial" w:cs="Arial"/>
                <w:iCs/>
              </w:rPr>
              <w:t>ing</w:t>
            </w:r>
            <w:r w:rsidRPr="0091650B">
              <w:rPr>
                <w:rFonts w:ascii="Arial" w:hAnsi="Arial" w:cs="Arial"/>
                <w:iCs/>
              </w:rPr>
              <w:t xml:space="preserve"> with underperformance in a timely and constructive manner</w:t>
            </w:r>
            <w:r>
              <w:rPr>
                <w:rFonts w:ascii="Arial" w:hAnsi="Arial" w:cs="Arial"/>
                <w:iCs/>
              </w:rPr>
              <w:t>.</w:t>
            </w:r>
            <w:r w:rsidRPr="0091650B">
              <w:rPr>
                <w:rFonts w:ascii="Arial" w:hAnsi="Arial" w:cs="Arial"/>
                <w:iCs/>
              </w:rPr>
              <w:t xml:space="preserve"> </w:t>
            </w:r>
          </w:p>
          <w:p w14:paraId="57AD67D8"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Ensure an even distribution of workload amongst the team, taking into account absence due to annual leave etc.</w:t>
            </w:r>
          </w:p>
          <w:p w14:paraId="3275A51B"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EB5831">
              <w:rPr>
                <w:rFonts w:ascii="Arial" w:hAnsi="Arial" w:cs="Arial"/>
                <w:iCs/>
              </w:rPr>
              <w:t>Supervise and ensure the wellbeing of staff within own remit</w:t>
            </w:r>
            <w:r>
              <w:rPr>
                <w:rFonts w:ascii="Arial" w:hAnsi="Arial" w:cs="Arial"/>
                <w:iCs/>
              </w:rPr>
              <w:t>.</w:t>
            </w:r>
          </w:p>
          <w:p w14:paraId="664BDC44" w14:textId="77777777" w:rsidR="009920EE" w:rsidRPr="005C7E13"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074E0648" w14:textId="77777777" w:rsidR="009920EE" w:rsidRPr="0091650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Promote cooperation and working in harmony with other teams and disciplines</w:t>
            </w:r>
            <w:r>
              <w:rPr>
                <w:rFonts w:ascii="Arial" w:hAnsi="Arial" w:cs="Arial"/>
                <w:iCs/>
              </w:rPr>
              <w:t>.</w:t>
            </w:r>
          </w:p>
          <w:p w14:paraId="5753A902" w14:textId="77777777" w:rsidR="009920EE" w:rsidRPr="005C7E13" w:rsidRDefault="009920EE" w:rsidP="009920EE">
            <w:pPr>
              <w:numPr>
                <w:ilvl w:val="0"/>
                <w:numId w:val="29"/>
              </w:numPr>
              <w:spacing w:before="100" w:beforeAutospacing="1" w:after="100" w:afterAutospacing="1"/>
              <w:contextualSpacing/>
              <w:jc w:val="both"/>
              <w:rPr>
                <w:rFonts w:ascii="Arial" w:hAnsi="Arial" w:cs="Arial"/>
                <w:iCs/>
              </w:rPr>
            </w:pPr>
            <w:r w:rsidRPr="005C7E13">
              <w:rPr>
                <w:rFonts w:ascii="Arial" w:hAnsi="Arial" w:cs="Arial"/>
                <w:iCs/>
              </w:rPr>
              <w:t>Conduct regular staff meetings to keep staff informed and to hear views</w:t>
            </w:r>
            <w:r>
              <w:rPr>
                <w:rFonts w:ascii="Arial" w:hAnsi="Arial" w:cs="Arial"/>
                <w:iCs/>
              </w:rPr>
              <w:t>.</w:t>
            </w:r>
          </w:p>
          <w:p w14:paraId="3F879C0D"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r>
              <w:rPr>
                <w:rFonts w:ascii="Arial" w:hAnsi="Arial" w:cs="Arial"/>
                <w:iCs/>
              </w:rPr>
              <w:t>.</w:t>
            </w:r>
          </w:p>
          <w:p w14:paraId="507A6EE5" w14:textId="77777777" w:rsidR="009920EE" w:rsidRPr="0091650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Identify and agree training and development needs of team and design plan to meet needs</w:t>
            </w:r>
            <w:r>
              <w:rPr>
                <w:rFonts w:ascii="Arial" w:hAnsi="Arial" w:cs="Arial"/>
                <w:iCs/>
              </w:rPr>
              <w:t>.</w:t>
            </w:r>
          </w:p>
          <w:p w14:paraId="03FD2EAC"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r>
              <w:rPr>
                <w:rFonts w:ascii="Arial" w:hAnsi="Arial" w:cs="Arial"/>
                <w:iCs/>
              </w:rPr>
              <w:t>.</w:t>
            </w:r>
          </w:p>
          <w:p w14:paraId="22F42A0B" w14:textId="77777777" w:rsidR="009920EE" w:rsidRPr="009F052C" w:rsidRDefault="009920EE" w:rsidP="009920EE">
            <w:pPr>
              <w:pStyle w:val="ListParagraph"/>
              <w:numPr>
                <w:ilvl w:val="0"/>
                <w:numId w:val="29"/>
              </w:numPr>
              <w:rPr>
                <w:rFonts w:ascii="Arial" w:hAnsi="Arial" w:cs="Arial"/>
                <w:iCs/>
              </w:rPr>
            </w:pPr>
            <w:r w:rsidRPr="009F052C">
              <w:rPr>
                <w:rFonts w:ascii="Arial" w:hAnsi="Arial" w:cs="Arial"/>
                <w:iCs/>
              </w:rPr>
              <w:t>Engage in the HSE performance achievement process in conjunction with your Line M</w:t>
            </w:r>
            <w:r>
              <w:rPr>
                <w:rFonts w:ascii="Arial" w:hAnsi="Arial" w:cs="Arial"/>
                <w:iCs/>
              </w:rPr>
              <w:t>anager and staff as appropriate.</w:t>
            </w:r>
          </w:p>
          <w:p w14:paraId="0BFDAC42"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Service Delivery and Service Improvement</w:t>
            </w:r>
          </w:p>
          <w:p w14:paraId="559F9B63"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Ensure accurate attention to detail in own work and work of team</w:t>
            </w:r>
            <w:r>
              <w:rPr>
                <w:rFonts w:ascii="Arial" w:hAnsi="Arial" w:cs="Arial"/>
                <w:iCs/>
              </w:rPr>
              <w:t>.</w:t>
            </w:r>
          </w:p>
          <w:p w14:paraId="6718FA62"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w:t>
            </w:r>
          </w:p>
          <w:p w14:paraId="444A5E23" w14:textId="77777777" w:rsidR="009920EE" w:rsidRPr="0091650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lastRenderedPageBreak/>
              <w:t>Embrace change and adapt local work practices accordingly by finding practical ways to make policies work, ensuring team knows how to action changes</w:t>
            </w:r>
            <w:r>
              <w:rPr>
                <w:rFonts w:ascii="Arial" w:hAnsi="Arial" w:cs="Arial"/>
                <w:iCs/>
              </w:rPr>
              <w:t>.</w:t>
            </w:r>
          </w:p>
          <w:p w14:paraId="740A4B10"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Encourage and support staff through change process</w:t>
            </w:r>
            <w:r>
              <w:rPr>
                <w:rFonts w:ascii="Arial" w:hAnsi="Arial" w:cs="Arial"/>
                <w:iCs/>
              </w:rPr>
              <w:t>es.</w:t>
            </w:r>
          </w:p>
          <w:p w14:paraId="49EEA9A9" w14:textId="77777777" w:rsidR="009920EE" w:rsidRPr="001F0085" w:rsidRDefault="009920EE" w:rsidP="009920EE">
            <w:pPr>
              <w:numPr>
                <w:ilvl w:val="0"/>
                <w:numId w:val="29"/>
              </w:numPr>
              <w:spacing w:before="100" w:beforeAutospacing="1" w:after="100" w:afterAutospacing="1"/>
              <w:contextualSpacing/>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r>
              <w:rPr>
                <w:rFonts w:ascii="Arial" w:hAnsi="Arial" w:cs="Arial"/>
                <w:iCs/>
              </w:rPr>
              <w:t>.</w:t>
            </w:r>
          </w:p>
          <w:p w14:paraId="63EF942E" w14:textId="77777777" w:rsidR="009920EE" w:rsidRDefault="009920EE" w:rsidP="009920EE">
            <w:pPr>
              <w:spacing w:before="100" w:beforeAutospacing="1" w:after="100" w:afterAutospacing="1"/>
              <w:contextualSpacing/>
              <w:jc w:val="both"/>
              <w:rPr>
                <w:rFonts w:ascii="Arial" w:hAnsi="Arial" w:cs="Arial"/>
                <w:b/>
                <w:iCs/>
              </w:rPr>
            </w:pPr>
          </w:p>
          <w:p w14:paraId="7914961A"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Standards, Policies, Procedures &amp; Legislation</w:t>
            </w:r>
          </w:p>
          <w:p w14:paraId="214E1C1F"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4C999525"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w:t>
            </w:r>
          </w:p>
          <w:p w14:paraId="3AFB9C03"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9F052C">
              <w:rPr>
                <w:rFonts w:ascii="Arial" w:hAnsi="Arial" w:cs="Arial"/>
                <w:iCs/>
              </w:rPr>
              <w:t>Maintain own knowledge of relevant regulations and legislation e.g. Financial Regulations, Health &amp; Safety Legislation, Employment Legislation, FOI Acts, GDPR.</w:t>
            </w:r>
          </w:p>
          <w:p w14:paraId="3CE92A36"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9F052C">
              <w:rPr>
                <w:rFonts w:ascii="Arial" w:hAnsi="Arial" w:cs="Arial"/>
                <w:iCs/>
              </w:rPr>
              <w:t>Adequately identifies, assesses, manages and monitors risk within their area of responsibility.</w:t>
            </w:r>
          </w:p>
          <w:p w14:paraId="5DA76B7D" w14:textId="77777777" w:rsidR="009920EE" w:rsidRPr="009F052C" w:rsidRDefault="009920EE" w:rsidP="009920EE">
            <w:pPr>
              <w:numPr>
                <w:ilvl w:val="0"/>
                <w:numId w:val="29"/>
              </w:numPr>
              <w:spacing w:before="100" w:beforeAutospacing="1" w:after="100" w:afterAutospacing="1"/>
              <w:contextualSpacing/>
              <w:jc w:val="both"/>
              <w:rPr>
                <w:rFonts w:ascii="Arial" w:hAnsi="Arial" w:cs="Arial"/>
                <w:iCs/>
              </w:rPr>
            </w:pPr>
            <w:r w:rsidRPr="009920EE">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w:t>
            </w:r>
            <w:r>
              <w:rPr>
                <w:rFonts w:ascii="Arial" w:hAnsi="Arial" w:cs="Arial"/>
                <w:iCs/>
              </w:rPr>
              <w:t xml:space="preserve"> </w:t>
            </w:r>
            <w:r w:rsidRPr="009F052C">
              <w:rPr>
                <w:rFonts w:ascii="Arial" w:hAnsi="Arial" w:cs="Arial"/>
                <w:iCs/>
              </w:rPr>
              <w:t>Infections, Hygiene Standards etc. and comply with associated HSE protocols for implementing and maintaining these standards.</w:t>
            </w:r>
          </w:p>
          <w:p w14:paraId="7AD3919E" w14:textId="77777777" w:rsidR="009920EE" w:rsidRPr="005E0BEA"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color w:val="000000"/>
                <w:lang w:val="en-IE" w:eastAsia="en-IE"/>
              </w:rPr>
              <w:t>S</w:t>
            </w:r>
            <w:r w:rsidRPr="007C341D">
              <w:rPr>
                <w:rFonts w:ascii="Arial" w:hAnsi="Arial" w:cs="Arial"/>
                <w:color w:val="000000"/>
                <w:lang w:val="en-IE" w:eastAsia="en-IE"/>
              </w:rPr>
              <w:t>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21865A3A" w14:textId="77777777" w:rsidR="009920EE" w:rsidRPr="005E0BEA" w:rsidRDefault="009920EE" w:rsidP="009920EE">
            <w:pPr>
              <w:spacing w:before="100" w:beforeAutospacing="1" w:after="100" w:afterAutospacing="1"/>
              <w:contextualSpacing/>
              <w:jc w:val="both"/>
              <w:rPr>
                <w:rFonts w:ascii="Arial" w:hAnsi="Arial" w:cs="Arial"/>
                <w:b/>
                <w:i/>
                <w:iCs/>
              </w:rPr>
            </w:pPr>
          </w:p>
          <w:p w14:paraId="6D2CEE75" w14:textId="4CC11013" w:rsidR="00FF3DBE" w:rsidRPr="00795998" w:rsidRDefault="009920EE" w:rsidP="009920EE">
            <w:pPr>
              <w:spacing w:before="100" w:beforeAutospacing="1" w:after="100" w:afterAutospacing="1"/>
              <w:contextualSpacing/>
              <w:jc w:val="both"/>
              <w:rPr>
                <w:rFonts w:ascii="Arial" w:hAnsi="Arial" w:cs="Arial"/>
                <w:b/>
              </w:rPr>
            </w:pPr>
            <w:r>
              <w:rPr>
                <w:rFonts w:ascii="Arial" w:hAnsi="Arial" w:cs="Arial"/>
                <w:b/>
                <w:iCs/>
                <w:lang w:val="en-IE"/>
              </w:rPr>
              <w:t>The above Job Specification</w:t>
            </w:r>
            <w:r w:rsidRPr="005E0BEA">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5E0BEA">
              <w:rPr>
                <w:rFonts w:ascii="Arial" w:hAnsi="Arial" w:cs="Arial"/>
                <w:b/>
                <w:iCs/>
                <w:lang w:val="en-IE"/>
              </w:rPr>
              <w:t xml:space="preserve"> from time to time and to contribute to the development of the post while in office.</w:t>
            </w:r>
            <w:r w:rsidRPr="005E0BEA">
              <w:rPr>
                <w:rFonts w:ascii="Arial" w:hAnsi="Arial" w:cs="Arial"/>
              </w:rPr>
              <w:t xml:space="preserve">  </w:t>
            </w:r>
            <w:r w:rsidR="00FF3DBE" w:rsidRPr="00795998">
              <w:rPr>
                <w:rFonts w:ascii="Arial" w:hAnsi="Arial" w:cs="Arial"/>
                <w:b/>
              </w:rPr>
              <w:t xml:space="preserve"> </w:t>
            </w:r>
          </w:p>
        </w:tc>
      </w:tr>
      <w:tr w:rsidR="00F8071C" w:rsidRPr="00E766A5" w14:paraId="5396E0AD" w14:textId="77777777" w:rsidTr="009920EE">
        <w:tc>
          <w:tcPr>
            <w:tcW w:w="1750" w:type="dxa"/>
          </w:tcPr>
          <w:p w14:paraId="4D3DBC6B" w14:textId="77777777" w:rsidR="00F8071C" w:rsidRPr="001F0085" w:rsidRDefault="00F8071C" w:rsidP="00F8071C">
            <w:pPr>
              <w:jc w:val="both"/>
              <w:rPr>
                <w:rFonts w:ascii="Arial" w:hAnsi="Arial" w:cs="Arial"/>
                <w:b/>
                <w:bCs/>
                <w:color w:val="000099"/>
              </w:rPr>
            </w:pPr>
            <w:r w:rsidRPr="001F0085">
              <w:rPr>
                <w:rFonts w:ascii="Arial" w:hAnsi="Arial" w:cs="Arial"/>
                <w:b/>
                <w:bCs/>
                <w:color w:val="000099"/>
              </w:rPr>
              <w:lastRenderedPageBreak/>
              <w:t>Eligibility Criteria</w:t>
            </w:r>
          </w:p>
          <w:p w14:paraId="547230E2" w14:textId="77777777" w:rsidR="00F8071C" w:rsidRPr="001F0085" w:rsidRDefault="00F8071C" w:rsidP="00F8071C">
            <w:pPr>
              <w:jc w:val="both"/>
              <w:rPr>
                <w:rFonts w:ascii="Arial" w:hAnsi="Arial" w:cs="Arial"/>
                <w:b/>
                <w:bCs/>
                <w:color w:val="000099"/>
              </w:rPr>
            </w:pPr>
          </w:p>
          <w:p w14:paraId="3BCA2A0A" w14:textId="77777777" w:rsidR="00F8071C" w:rsidRPr="001F0085" w:rsidRDefault="00F8071C" w:rsidP="00F8071C">
            <w:pPr>
              <w:jc w:val="both"/>
              <w:rPr>
                <w:rFonts w:ascii="Arial" w:hAnsi="Arial" w:cs="Arial"/>
                <w:b/>
                <w:bCs/>
                <w:color w:val="000099"/>
              </w:rPr>
            </w:pPr>
            <w:r w:rsidRPr="001F0085">
              <w:rPr>
                <w:rFonts w:ascii="Arial" w:hAnsi="Arial" w:cs="Arial"/>
                <w:b/>
                <w:bCs/>
                <w:color w:val="000099"/>
              </w:rPr>
              <w:t>Qualifications and/ or experience</w:t>
            </w:r>
          </w:p>
          <w:p w14:paraId="6BA544E8" w14:textId="77777777" w:rsidR="00F8071C" w:rsidRPr="00AE684E" w:rsidRDefault="00F8071C" w:rsidP="00F8071C">
            <w:pPr>
              <w:rPr>
                <w:rFonts w:ascii="Arial" w:hAnsi="Arial" w:cs="Arial"/>
                <w:b/>
                <w:bCs/>
                <w:color w:val="000099"/>
              </w:rPr>
            </w:pPr>
          </w:p>
        </w:tc>
        <w:tc>
          <w:tcPr>
            <w:tcW w:w="8149" w:type="dxa"/>
          </w:tcPr>
          <w:p w14:paraId="73CFCF91" w14:textId="77777777" w:rsidR="007A04F1" w:rsidRDefault="00F8071C" w:rsidP="00F8071C">
            <w:pPr>
              <w:rPr>
                <w:rFonts w:ascii="Arial" w:hAnsi="Arial" w:cs="Arial"/>
                <w:b/>
                <w:bCs/>
                <w:color w:val="000099"/>
              </w:rPr>
            </w:pPr>
            <w:r w:rsidRPr="001F0085">
              <w:rPr>
                <w:rFonts w:ascii="Arial" w:hAnsi="Arial" w:cs="Arial"/>
                <w:b/>
                <w:bCs/>
                <w:color w:val="000099"/>
              </w:rPr>
              <w:t xml:space="preserve">Delete as appropriate: </w:t>
            </w:r>
          </w:p>
          <w:p w14:paraId="66F4DE9F" w14:textId="77777777" w:rsidR="007A04F1" w:rsidRDefault="007A04F1" w:rsidP="00F8071C">
            <w:pPr>
              <w:rPr>
                <w:rFonts w:ascii="Arial" w:hAnsi="Arial" w:cs="Arial"/>
                <w:b/>
                <w:bCs/>
                <w:color w:val="000099"/>
              </w:rPr>
            </w:pPr>
          </w:p>
          <w:p w14:paraId="55BB969A" w14:textId="065ADD9F" w:rsidR="00F8071C" w:rsidRPr="001F0085" w:rsidRDefault="00F8071C" w:rsidP="00F8071C">
            <w:pPr>
              <w:rPr>
                <w:rFonts w:ascii="Arial" w:hAnsi="Arial" w:cs="Arial"/>
                <w:b/>
                <w:bCs/>
                <w:iCs/>
                <w:color w:val="000099"/>
              </w:rPr>
            </w:pPr>
            <w:r w:rsidRPr="001F0085">
              <w:rPr>
                <w:rFonts w:ascii="Arial" w:hAnsi="Arial" w:cs="Arial"/>
                <w:b/>
                <w:bCs/>
                <w:color w:val="000099"/>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88D6B0A" w14:textId="77777777" w:rsidR="00F8071C" w:rsidRPr="001F0085" w:rsidRDefault="00F8071C" w:rsidP="00F8071C">
            <w:pPr>
              <w:rPr>
                <w:rFonts w:ascii="Arial" w:hAnsi="Arial" w:cs="Arial"/>
                <w:b/>
                <w:bCs/>
                <w:iCs/>
                <w:color w:val="000099"/>
              </w:rPr>
            </w:pPr>
          </w:p>
          <w:p w14:paraId="045010FD" w14:textId="77777777" w:rsidR="00F8071C" w:rsidRDefault="00F8071C" w:rsidP="00F8071C">
            <w:pPr>
              <w:rPr>
                <w:rFonts w:ascii="Arial" w:hAnsi="Arial" w:cs="Arial"/>
              </w:rPr>
            </w:pPr>
            <w:r w:rsidRPr="00F84940">
              <w:rPr>
                <w:rFonts w:ascii="Arial" w:hAnsi="Arial" w:cs="Arial"/>
                <w:b/>
                <w:bCs/>
                <w:i/>
                <w:iCs/>
                <w:color w:val="000099"/>
                <w:shd w:val="clear" w:color="auto" w:fill="FFFFFF"/>
              </w:rPr>
              <w:t>* A list of ‘other statutory health agencies’ can be found:</w:t>
            </w:r>
            <w:r w:rsidRPr="00F84940">
              <w:rPr>
                <w:rFonts w:ascii="Arial" w:hAnsi="Arial" w:cs="Arial"/>
                <w:b/>
                <w:bCs/>
                <w:i/>
                <w:iCs/>
                <w:color w:val="FF0000"/>
                <w:shd w:val="clear" w:color="auto" w:fill="FFFFFF"/>
              </w:rPr>
              <w:t> </w:t>
            </w:r>
            <w:hyperlink r:id="rId8" w:history="1">
              <w:r w:rsidRPr="00F84940">
                <w:rPr>
                  <w:rStyle w:val="Hyperlink"/>
                  <w:rFonts w:ascii="Arial" w:hAnsi="Arial" w:cs="Arial"/>
                </w:rPr>
                <w:t>https://www.gov.ie/en/organisation-information/9c9c03-bodies-under-the-aegis-of-the-department-of-health/?referrer=http://www.health.gov.ie/about-us/agencies-health-bodies/</w:t>
              </w:r>
            </w:hyperlink>
          </w:p>
          <w:p w14:paraId="0EA86FC9" w14:textId="77777777" w:rsidR="00F8071C" w:rsidRDefault="00F8071C" w:rsidP="00F8071C">
            <w:pPr>
              <w:rPr>
                <w:rFonts w:ascii="Arial" w:hAnsi="Arial" w:cs="Arial"/>
                <w:b/>
                <w:bCs/>
                <w:iCs/>
              </w:rPr>
            </w:pPr>
          </w:p>
          <w:p w14:paraId="6ED53C7F" w14:textId="77777777" w:rsidR="00F8071C" w:rsidRDefault="00F8071C" w:rsidP="00F8071C">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7EC31C" w14:textId="77777777" w:rsidR="00F8071C" w:rsidRPr="008B563B" w:rsidRDefault="00F8071C" w:rsidP="00F8071C">
            <w:pPr>
              <w:jc w:val="both"/>
              <w:rPr>
                <w:rFonts w:ascii="Arial" w:hAnsi="Arial" w:cs="Arial"/>
                <w:b/>
                <w:bCs/>
                <w:iCs/>
                <w:color w:val="FF6600"/>
              </w:rPr>
            </w:pPr>
          </w:p>
          <w:p w14:paraId="3E5164DA" w14:textId="40519697" w:rsidR="00F8071C" w:rsidRPr="000160E4" w:rsidRDefault="00F8071C" w:rsidP="000160E4">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9" w:history="1">
              <w:r w:rsidRPr="00F84940">
                <w:rPr>
                  <w:rStyle w:val="Hyperlink"/>
                  <w:rFonts w:ascii="Arial" w:hAnsi="Arial" w:cs="Arial"/>
                  <w:b/>
                  <w:bCs/>
                  <w:i/>
                  <w:iCs/>
                </w:rPr>
                <w:t>https://www.hse.ie/eng/staff/jobs/eligibility-criteria/</w:t>
              </w:r>
            </w:hyperlink>
            <w:r>
              <w:rPr>
                <w:rFonts w:ascii="Arial" w:hAnsi="Arial" w:cs="Arial"/>
                <w:b/>
                <w:bCs/>
                <w:i/>
                <w:iCs/>
                <w:color w:val="FF0000"/>
              </w:rPr>
              <w:t xml:space="preserve"> </w:t>
            </w:r>
            <w:bookmarkStart w:id="0" w:name="_GoBack"/>
            <w:bookmarkEnd w:id="0"/>
          </w:p>
        </w:tc>
      </w:tr>
      <w:tr w:rsidR="009920EE" w:rsidRPr="00E766A5" w14:paraId="466ACF54" w14:textId="77777777" w:rsidTr="009920EE">
        <w:tc>
          <w:tcPr>
            <w:tcW w:w="1750" w:type="dxa"/>
          </w:tcPr>
          <w:p w14:paraId="3C72DF3D" w14:textId="593079A0" w:rsidR="009920EE" w:rsidRPr="00AE684E" w:rsidRDefault="009920EE" w:rsidP="009920EE">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4E6FECD4" w14:textId="77777777" w:rsidR="009920EE" w:rsidRDefault="009920EE" w:rsidP="009920EE">
            <w:pPr>
              <w:jc w:val="both"/>
              <w:rPr>
                <w:rFonts w:ascii="Arial" w:hAnsi="Arial" w:cs="Arial"/>
                <w:i/>
                <w:iCs/>
              </w:rPr>
            </w:pPr>
            <w:r w:rsidRPr="002448E4">
              <w:rPr>
                <w:rFonts w:ascii="Arial" w:hAnsi="Arial" w:cs="Arial"/>
                <w:b/>
                <w:i/>
                <w:color w:val="000099"/>
              </w:rPr>
              <w:t>For Example:</w:t>
            </w:r>
            <w:r w:rsidRPr="002448E4">
              <w:rPr>
                <w:rFonts w:ascii="Arial" w:hAnsi="Arial" w:cs="Arial"/>
                <w:b/>
                <w:color w:val="000099"/>
              </w:rPr>
              <w:t xml:space="preserve">  </w:t>
            </w:r>
          </w:p>
          <w:p w14:paraId="793B04FE" w14:textId="77777777" w:rsidR="009920EE" w:rsidRDefault="009920EE" w:rsidP="009920EE">
            <w:pPr>
              <w:spacing w:before="100" w:beforeAutospacing="1" w:after="100" w:afterAutospacing="1"/>
              <w:contextualSpacing/>
              <w:rPr>
                <w:rFonts w:ascii="Arial" w:eastAsia="Arial" w:hAnsi="Arial" w:cs="Arial"/>
                <w:b/>
                <w:bCs/>
                <w:color w:val="000000" w:themeColor="text1"/>
                <w:lang w:val="en-IE"/>
              </w:rPr>
            </w:pPr>
          </w:p>
          <w:p w14:paraId="1FA6F7FF" w14:textId="18EDE370" w:rsidR="009920EE" w:rsidRDefault="009920EE" w:rsidP="009920EE">
            <w:pPr>
              <w:spacing w:before="100" w:beforeAutospacing="1" w:after="100" w:afterAutospacing="1"/>
              <w:contextualSpacing/>
              <w:rPr>
                <w:rFonts w:ascii="Arial" w:eastAsia="Arial" w:hAnsi="Arial" w:cs="Arial"/>
                <w:b/>
                <w:bCs/>
                <w:color w:val="000000" w:themeColor="text1"/>
                <w:lang w:val="en-IE"/>
              </w:rPr>
            </w:pPr>
            <w:r w:rsidRPr="42C0EA4B">
              <w:rPr>
                <w:rFonts w:ascii="Arial" w:eastAsia="Arial" w:hAnsi="Arial" w:cs="Arial"/>
                <w:b/>
                <w:bCs/>
                <w:color w:val="000000" w:themeColor="text1"/>
                <w:lang w:val="en-IE"/>
              </w:rPr>
              <w:t>Professional Knowledge &amp; Experience</w:t>
            </w:r>
          </w:p>
          <w:p w14:paraId="6384A4E3" w14:textId="77777777" w:rsidR="009920EE" w:rsidRPr="007171D8" w:rsidRDefault="009920EE" w:rsidP="009920E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2B67B98" w14:textId="77777777" w:rsidR="009920EE" w:rsidRPr="00E90F0E" w:rsidRDefault="009920EE" w:rsidP="009920EE">
            <w:pPr>
              <w:pStyle w:val="ListParagraph"/>
              <w:numPr>
                <w:ilvl w:val="0"/>
                <w:numId w:val="31"/>
              </w:numPr>
              <w:jc w:val="both"/>
              <w:rPr>
                <w:rFonts w:ascii="Arial" w:eastAsiaTheme="minorEastAsia" w:hAnsi="Arial" w:cs="Arial"/>
              </w:rPr>
            </w:pPr>
            <w:r w:rsidRPr="00376A50">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376A50">
              <w:rPr>
                <w:rFonts w:ascii="Arial" w:eastAsiaTheme="minorEastAsia" w:hAnsi="Arial" w:cs="Arial"/>
              </w:rPr>
              <w:t xml:space="preserve"> </w:t>
            </w:r>
          </w:p>
          <w:p w14:paraId="5DB05BF8" w14:textId="77777777" w:rsidR="009920EE" w:rsidRPr="00E90F0E" w:rsidRDefault="009920EE" w:rsidP="009920EE">
            <w:pPr>
              <w:pStyle w:val="ListParagraph"/>
              <w:numPr>
                <w:ilvl w:val="0"/>
                <w:numId w:val="31"/>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 the use of ICT, demonstrating excellent computer skills particularly Microsoft Office, Outlook etc.</w:t>
            </w:r>
          </w:p>
          <w:p w14:paraId="51C52CB5" w14:textId="77777777" w:rsidR="009920EE" w:rsidRPr="00E90F0E" w:rsidRDefault="009920EE" w:rsidP="009920EE">
            <w:pPr>
              <w:pStyle w:val="ListParagraph"/>
              <w:numPr>
                <w:ilvl w:val="0"/>
                <w:numId w:val="31"/>
              </w:numPr>
              <w:spacing w:before="100" w:beforeAutospacing="1" w:after="100" w:afterAutospacing="1"/>
              <w:contextualSpacing/>
              <w:jc w:val="both"/>
              <w:rPr>
                <w:rFonts w:ascii="Arial" w:eastAsia="Arial" w:hAnsi="Arial" w:cs="Arial"/>
              </w:rPr>
            </w:pPr>
            <w:r w:rsidRPr="00376A50">
              <w:rPr>
                <w:rFonts w:ascii="Arial" w:hAnsi="Arial" w:cs="Arial"/>
              </w:rPr>
              <w:lastRenderedPageBreak/>
              <w:t>Demonstrate the ability to work in line with relevant policies and procedures</w:t>
            </w:r>
            <w:r>
              <w:rPr>
                <w:rFonts w:ascii="Arial" w:hAnsi="Arial" w:cs="Arial"/>
              </w:rPr>
              <w:t>.</w:t>
            </w:r>
          </w:p>
          <w:p w14:paraId="14510003" w14:textId="77777777" w:rsidR="009920EE" w:rsidRPr="00E90F0E" w:rsidRDefault="009920EE" w:rsidP="009920EE">
            <w:pPr>
              <w:pStyle w:val="ListParagraph"/>
              <w:numPr>
                <w:ilvl w:val="0"/>
                <w:numId w:val="3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Pr>
                <w:rFonts w:ascii="Arial" w:hAnsi="Arial" w:cs="Arial"/>
              </w:rPr>
              <w:t>.</w:t>
            </w:r>
          </w:p>
          <w:p w14:paraId="027A27EB" w14:textId="77777777" w:rsidR="009920EE" w:rsidRPr="0022649E" w:rsidRDefault="009920EE" w:rsidP="009920EE">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Planning and Managing Resources</w:t>
            </w:r>
          </w:p>
          <w:p w14:paraId="235A1806" w14:textId="77777777" w:rsidR="009920EE" w:rsidRPr="00FD5050" w:rsidRDefault="009920EE" w:rsidP="009920E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25853C1" w14:textId="77777777" w:rsidR="009920EE" w:rsidRPr="009F052C" w:rsidRDefault="009920EE" w:rsidP="009920EE">
            <w:pPr>
              <w:numPr>
                <w:ilvl w:val="0"/>
                <w:numId w:val="31"/>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2191FF16" w14:textId="77777777" w:rsidR="009920EE" w:rsidRPr="008C3202" w:rsidRDefault="009920EE" w:rsidP="009920EE">
            <w:pPr>
              <w:pStyle w:val="ListParagraph"/>
              <w:numPr>
                <w:ilvl w:val="0"/>
                <w:numId w:val="31"/>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78F3BF03" w14:textId="77777777" w:rsidR="009920EE" w:rsidRPr="009F052C" w:rsidRDefault="009920EE" w:rsidP="009920EE">
            <w:pPr>
              <w:pStyle w:val="ListParagraph"/>
              <w:numPr>
                <w:ilvl w:val="0"/>
                <w:numId w:val="31"/>
              </w:numPr>
              <w:spacing w:before="100" w:beforeAutospacing="1" w:after="100" w:afterAutospacing="1"/>
              <w:contextualSpacing/>
              <w:rPr>
                <w:rFonts w:eastAsia="Arial"/>
                <w:b/>
                <w:bCs/>
                <w:color w:val="000000" w:themeColor="text1"/>
                <w:lang w:val="en-US"/>
              </w:rPr>
            </w:pPr>
            <w:r w:rsidRPr="42C0EA4B">
              <w:rPr>
                <w:rFonts w:ascii="Arial" w:hAnsi="Arial" w:cs="Arial"/>
              </w:rPr>
              <w:t>Demonstrate</w:t>
            </w:r>
            <w:r>
              <w:rPr>
                <w:rFonts w:ascii="Arial" w:hAnsi="Arial" w:cs="Arial"/>
              </w:rPr>
              <w:t>s</w:t>
            </w:r>
            <w:r w:rsidRPr="42C0EA4B">
              <w:rPr>
                <w:rFonts w:ascii="Arial" w:hAnsi="Arial" w:cs="Arial"/>
              </w:rPr>
              <w:t xml:space="preserve"> responsibility and accountability for the</w:t>
            </w:r>
            <w:r>
              <w:rPr>
                <w:rFonts w:ascii="Arial" w:hAnsi="Arial" w:cs="Arial"/>
              </w:rPr>
              <w:t xml:space="preserve"> timely</w:t>
            </w:r>
            <w:r w:rsidRPr="42C0EA4B">
              <w:rPr>
                <w:rFonts w:ascii="Arial" w:hAnsi="Arial" w:cs="Arial"/>
              </w:rPr>
              <w:t xml:space="preserve"> delivery of agreed objectives</w:t>
            </w:r>
            <w:r>
              <w:rPr>
                <w:rFonts w:ascii="Arial" w:hAnsi="Arial" w:cs="Arial"/>
              </w:rPr>
              <w:t xml:space="preserve">. </w:t>
            </w:r>
          </w:p>
          <w:p w14:paraId="39F3D5FE" w14:textId="77777777" w:rsidR="009920EE" w:rsidRDefault="009920EE" w:rsidP="009920EE">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Commitment to a Quality Service</w:t>
            </w:r>
          </w:p>
          <w:p w14:paraId="5A654D82" w14:textId="77777777" w:rsidR="009920EE" w:rsidRPr="007171D8" w:rsidRDefault="009920EE" w:rsidP="009920E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B5B6511" w14:textId="77777777" w:rsidR="009920EE" w:rsidRPr="00E90F0E" w:rsidRDefault="009920EE" w:rsidP="009920EE">
            <w:pPr>
              <w:pStyle w:val="ListParagraph"/>
              <w:numPr>
                <w:ilvl w:val="0"/>
                <w:numId w:val="31"/>
              </w:numPr>
              <w:contextualSpacing/>
              <w:rPr>
                <w:rFonts w:ascii="Arial" w:eastAsia="Arial" w:hAnsi="Arial" w:cs="Arial"/>
                <w:color w:val="000000" w:themeColor="text1"/>
                <w:lang w:val="en-US"/>
              </w:rPr>
            </w:pPr>
            <w:r>
              <w:rPr>
                <w:rFonts w:ascii="Arial" w:hAnsi="Arial" w:cs="Arial"/>
              </w:rPr>
              <w:t>P</w:t>
            </w:r>
            <w:r w:rsidRPr="42C0EA4B">
              <w:rPr>
                <w:rFonts w:ascii="Arial" w:hAnsi="Arial" w:cs="Arial"/>
              </w:rPr>
              <w:t>ractic</w:t>
            </w:r>
            <w:r>
              <w:rPr>
                <w:rFonts w:ascii="Arial" w:hAnsi="Arial" w:cs="Arial"/>
              </w:rPr>
              <w:t xml:space="preserve">es </w:t>
            </w:r>
            <w:r w:rsidRPr="42C0EA4B">
              <w:rPr>
                <w:rFonts w:ascii="Arial" w:hAnsi="Arial" w:cs="Arial"/>
              </w:rPr>
              <w:t>and promot</w:t>
            </w:r>
            <w:r>
              <w:rPr>
                <w:rFonts w:ascii="Arial" w:hAnsi="Arial" w:cs="Arial"/>
              </w:rPr>
              <w:t>es</w:t>
            </w:r>
            <w:r w:rsidRPr="42C0EA4B">
              <w:rPr>
                <w:rFonts w:ascii="Arial" w:hAnsi="Arial" w:cs="Arial"/>
              </w:rPr>
              <w:t xml:space="preserve"> a strong focus on delivering high quality customer service </w:t>
            </w:r>
            <w:r w:rsidRPr="002C0340">
              <w:rPr>
                <w:rFonts w:ascii="Arial" w:hAnsi="Arial" w:cs="Arial"/>
              </w:rPr>
              <w:t xml:space="preserve">for internal and external customers </w:t>
            </w:r>
            <w:r w:rsidRPr="00E90F0E">
              <w:rPr>
                <w:rFonts w:ascii="Arial" w:eastAsia="Arial" w:hAnsi="Arial" w:cs="Arial"/>
                <w:color w:val="000000" w:themeColor="text1"/>
                <w:lang w:val="en-IE"/>
              </w:rPr>
              <w:t xml:space="preserve">and an awareness </w:t>
            </w:r>
            <w:r w:rsidRPr="00E90F0E">
              <w:rPr>
                <w:rFonts w:ascii="Arial" w:eastAsia="Arial" w:hAnsi="Arial" w:cs="Arial"/>
                <w:color w:val="000000" w:themeColor="text1"/>
                <w:sz w:val="19"/>
                <w:szCs w:val="19"/>
                <w:lang w:val="en-IE"/>
              </w:rPr>
              <w:t>and appreciation</w:t>
            </w:r>
            <w:r w:rsidRPr="00E90F0E">
              <w:rPr>
                <w:color w:val="000000" w:themeColor="text1"/>
                <w:lang w:val="en-IE"/>
              </w:rPr>
              <w:t xml:space="preserve"> </w:t>
            </w:r>
            <w:r w:rsidRPr="00E90F0E">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7C412C24"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rPr>
              <w:t>Proactively identifies</w:t>
            </w:r>
            <w:r w:rsidRPr="00176C26">
              <w:rPr>
                <w:rFonts w:ascii="Arial" w:eastAsia="Arial" w:hAnsi="Arial" w:cs="Arial"/>
                <w:color w:val="000000" w:themeColor="text1"/>
              </w:rPr>
              <w:t xml:space="preserve"> areas for improvement and develop</w:t>
            </w:r>
            <w:r>
              <w:rPr>
                <w:rFonts w:ascii="Arial" w:eastAsia="Arial" w:hAnsi="Arial" w:cs="Arial"/>
                <w:color w:val="000000" w:themeColor="text1"/>
              </w:rPr>
              <w:t xml:space="preserve">s </w:t>
            </w:r>
            <w:r w:rsidRPr="00176C26">
              <w:rPr>
                <w:rFonts w:ascii="Arial" w:eastAsia="Arial" w:hAnsi="Arial" w:cs="Arial"/>
                <w:color w:val="000000" w:themeColor="text1"/>
              </w:rPr>
              <w:t>practical solutions for their implementation</w:t>
            </w:r>
            <w:r>
              <w:rPr>
                <w:rFonts w:ascii="Arial" w:eastAsia="Arial" w:hAnsi="Arial" w:cs="Arial"/>
                <w:color w:val="000000" w:themeColor="text1"/>
              </w:rPr>
              <w:t>.</w:t>
            </w:r>
          </w:p>
          <w:p w14:paraId="6B4761BA" w14:textId="77777777" w:rsidR="009920EE" w:rsidRPr="009A6F94"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2C7D1821" w14:textId="77777777" w:rsidR="009920EE" w:rsidRPr="002C0340"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561371B2" w14:textId="77777777" w:rsidR="009920EE" w:rsidRPr="0022649E" w:rsidRDefault="009920EE" w:rsidP="009920EE">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 xml:space="preserve">Evaluating Information, Problem Solving &amp; Decision Making </w:t>
            </w:r>
          </w:p>
          <w:p w14:paraId="42FD8CFC" w14:textId="77777777" w:rsidR="009920EE" w:rsidRPr="007171D8" w:rsidRDefault="009920EE" w:rsidP="009920E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41678CA" w14:textId="77777777" w:rsidR="009920EE" w:rsidRPr="008C3202" w:rsidRDefault="009920EE" w:rsidP="009920EE">
            <w:pPr>
              <w:pStyle w:val="ListParagraph"/>
              <w:numPr>
                <w:ilvl w:val="0"/>
                <w:numId w:val="31"/>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3D249DAC"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40C1A37B" w14:textId="77777777" w:rsidR="009920EE" w:rsidRPr="00F50646"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5FA970E9" w14:textId="77777777" w:rsidR="009920EE" w:rsidRDefault="009920EE" w:rsidP="009920EE">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025D8293" w14:textId="77777777" w:rsidR="009920EE" w:rsidRPr="007171D8" w:rsidRDefault="009920EE" w:rsidP="009920E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866F267" w14:textId="77777777" w:rsidR="009920EE" w:rsidRPr="00E90F0E" w:rsidRDefault="009920EE" w:rsidP="009920EE">
            <w:pPr>
              <w:pStyle w:val="ListParagraph"/>
              <w:numPr>
                <w:ilvl w:val="0"/>
                <w:numId w:val="31"/>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006E51AF" w14:textId="77777777" w:rsidR="009920EE" w:rsidRPr="00A17630" w:rsidRDefault="009920EE" w:rsidP="009920EE">
            <w:pPr>
              <w:pStyle w:val="ListParagraph"/>
              <w:numPr>
                <w:ilvl w:val="0"/>
                <w:numId w:val="31"/>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23405F26"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778EED99"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413E0626" w14:textId="77777777" w:rsidR="009920EE" w:rsidRDefault="009920EE" w:rsidP="009920EE">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037EAFE8" w14:textId="77777777" w:rsidR="009920EE" w:rsidRPr="007171D8" w:rsidRDefault="009920EE" w:rsidP="009920E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E2F116D" w14:textId="77777777" w:rsidR="009920EE" w:rsidRPr="008C3202" w:rsidRDefault="009920EE" w:rsidP="009920EE">
            <w:pPr>
              <w:pStyle w:val="ListParagraph"/>
              <w:numPr>
                <w:ilvl w:val="0"/>
                <w:numId w:val="31"/>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5B0A8FEE" w14:textId="77777777" w:rsidR="009920EE" w:rsidRPr="009920EE" w:rsidRDefault="009920EE" w:rsidP="009920EE">
            <w:pPr>
              <w:pStyle w:val="ListParagraph"/>
              <w:numPr>
                <w:ilvl w:val="0"/>
                <w:numId w:val="31"/>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49E08C15" w14:textId="634EA486" w:rsidR="009920EE" w:rsidRPr="009920EE" w:rsidRDefault="009920EE" w:rsidP="009920EE">
            <w:pPr>
              <w:pStyle w:val="ListParagraph"/>
              <w:numPr>
                <w:ilvl w:val="0"/>
                <w:numId w:val="31"/>
              </w:numPr>
              <w:jc w:val="both"/>
              <w:rPr>
                <w:rFonts w:ascii="Arial" w:eastAsia="Arial" w:hAnsi="Arial" w:cs="Arial"/>
                <w:color w:val="000000" w:themeColor="text1"/>
              </w:rPr>
            </w:pPr>
            <w:r w:rsidRPr="009920EE">
              <w:rPr>
                <w:rFonts w:ascii="Arial" w:hAnsi="Arial" w:cs="Arial"/>
              </w:rPr>
              <w:t>Demonstrate commitment to regular two-way communication across functions and levels, ensuring that messages are clearly understood.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D8D22D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8071C">
      <w:rPr>
        <w:rFonts w:ascii="Arial" w:hAnsi="Arial" w:cs="Arial"/>
        <w:b/>
        <w:color w:val="006152"/>
        <w:sz w:val="16"/>
        <w:szCs w:val="16"/>
      </w:rPr>
      <w:t>V.1 October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5CFDF66"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8071C">
      <w:rPr>
        <w:rFonts w:ascii="Arial" w:hAnsi="Arial" w:cs="Arial"/>
        <w:b/>
        <w:color w:val="006152"/>
        <w:sz w:val="16"/>
        <w:szCs w:val="16"/>
      </w:rPr>
      <w:t>V.1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8"/>
  </w:num>
  <w:num w:numId="4">
    <w:abstractNumId w:val="11"/>
  </w:num>
  <w:num w:numId="5">
    <w:abstractNumId w:val="12"/>
  </w:num>
  <w:num w:numId="6">
    <w:abstractNumId w:val="3"/>
  </w:num>
  <w:num w:numId="7">
    <w:abstractNumId w:val="28"/>
  </w:num>
  <w:num w:numId="8">
    <w:abstractNumId w:val="17"/>
  </w:num>
  <w:num w:numId="9">
    <w:abstractNumId w:val="8"/>
  </w:num>
  <w:num w:numId="10">
    <w:abstractNumId w:val="29"/>
  </w:num>
  <w:num w:numId="11">
    <w:abstractNumId w:val="10"/>
  </w:num>
  <w:num w:numId="12">
    <w:abstractNumId w:val="20"/>
  </w:num>
  <w:num w:numId="13">
    <w:abstractNumId w:val="24"/>
  </w:num>
  <w:num w:numId="14">
    <w:abstractNumId w:val="1"/>
  </w:num>
  <w:num w:numId="15">
    <w:abstractNumId w:val="16"/>
  </w:num>
  <w:num w:numId="16">
    <w:abstractNumId w:val="7"/>
  </w:num>
  <w:num w:numId="17">
    <w:abstractNumId w:val="5"/>
  </w:num>
  <w:num w:numId="18">
    <w:abstractNumId w:val="6"/>
  </w:num>
  <w:num w:numId="19">
    <w:abstractNumId w:val="22"/>
  </w:num>
  <w:num w:numId="20">
    <w:abstractNumId w:val="25"/>
  </w:num>
  <w:num w:numId="21">
    <w:abstractNumId w:val="2"/>
  </w:num>
  <w:num w:numId="22">
    <w:abstractNumId w:val="26"/>
  </w:num>
  <w:num w:numId="23">
    <w:abstractNumId w:val="14"/>
  </w:num>
  <w:num w:numId="24">
    <w:abstractNumId w:val="21"/>
  </w:num>
  <w:num w:numId="25">
    <w:abstractNumId w:val="13"/>
  </w:num>
  <w:num w:numId="26">
    <w:abstractNumId w:val="27"/>
  </w:num>
  <w:num w:numId="27">
    <w:abstractNumId w:val="18"/>
  </w:num>
  <w:num w:numId="28">
    <w:abstractNumId w:val="0"/>
  </w:num>
  <w:num w:numId="29">
    <w:abstractNumId w:val="4"/>
  </w:num>
  <w:num w:numId="30">
    <w:abstractNumId w:val="9"/>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0E4"/>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401A"/>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22B4A"/>
    <w:rsid w:val="00737E82"/>
    <w:rsid w:val="00792F91"/>
    <w:rsid w:val="00795998"/>
    <w:rsid w:val="00795C82"/>
    <w:rsid w:val="007A04F1"/>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3851"/>
    <w:rsid w:val="00904BCB"/>
    <w:rsid w:val="00933908"/>
    <w:rsid w:val="00943B7B"/>
    <w:rsid w:val="009441C6"/>
    <w:rsid w:val="009441FF"/>
    <w:rsid w:val="00954519"/>
    <w:rsid w:val="00955918"/>
    <w:rsid w:val="0096052B"/>
    <w:rsid w:val="009713C6"/>
    <w:rsid w:val="00982EFE"/>
    <w:rsid w:val="009920E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071C"/>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69FB-B2A4-4824-A9CB-DA3BC5A2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8</cp:revision>
  <cp:lastPrinted>2022-05-31T10:36:00Z</cp:lastPrinted>
  <dcterms:created xsi:type="dcterms:W3CDTF">2023-10-25T11:54:00Z</dcterms:created>
  <dcterms:modified xsi:type="dcterms:W3CDTF">2023-10-31T09:42:00Z</dcterms:modified>
</cp:coreProperties>
</file>