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88C" w14:textId="1B4FDC6E" w:rsidR="00543F98" w:rsidRDefault="00CB45DD" w:rsidP="00BF35EE">
      <w:pPr>
        <w:pStyle w:val="Heading7"/>
        <w:rPr>
          <w:rFonts w:cs="Arial"/>
          <w:b w:val="0"/>
        </w:rPr>
      </w:pPr>
      <w:r w:rsidRPr="00544770">
        <w:rPr>
          <w:noProof/>
          <w:color w:val="000099"/>
          <w:lang w:eastAsia="en-IE"/>
        </w:rPr>
        <w:drawing>
          <wp:anchor distT="0" distB="0" distL="114300" distR="114300" simplePos="0" relativeHeight="251665408" behindDoc="0" locked="0" layoutInCell="1" allowOverlap="1" wp14:anchorId="0B327BDA" wp14:editId="3ACDCD9F">
            <wp:simplePos x="0" y="0"/>
            <wp:positionH relativeFrom="margin">
              <wp:posOffset>-657225</wp:posOffset>
            </wp:positionH>
            <wp:positionV relativeFrom="margin">
              <wp:posOffset>-638175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9E8544E" w14:textId="0222EDE4" w:rsidR="0068085E" w:rsidRPr="0043074C" w:rsidRDefault="24AC4FAB" w:rsidP="4CF1F144">
      <w:pPr>
        <w:ind w:left="-1260"/>
        <w:jc w:val="right"/>
        <w:outlineLvl w:val="0"/>
        <w:rPr>
          <w:rFonts w:ascii="Arial" w:hAnsi="Arial" w:cs="Arial"/>
          <w:b/>
          <w:bCs/>
          <w:noProof/>
          <w:lang w:val="en-US" w:eastAsia="en-U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p>
    <w:p w14:paraId="70F71F2E"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37428A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60CC4A2" w14:textId="77777777" w:rsidTr="24AC4FAB">
        <w:tc>
          <w:tcPr>
            <w:tcW w:w="2364" w:type="dxa"/>
          </w:tcPr>
          <w:p w14:paraId="2A48CC77" w14:textId="77777777" w:rsidR="00543F98" w:rsidRPr="00E766A5" w:rsidRDefault="00543F98" w:rsidP="00EC35B8">
            <w:pPr>
              <w:rPr>
                <w:rFonts w:ascii="Arial" w:hAnsi="Arial" w:cs="Arial"/>
                <w:b/>
                <w:bCs/>
              </w:rPr>
            </w:pPr>
            <w:r w:rsidRPr="00E766A5">
              <w:rPr>
                <w:rFonts w:ascii="Arial" w:hAnsi="Arial" w:cs="Arial"/>
                <w:b/>
                <w:bCs/>
              </w:rPr>
              <w:t>Job Title and Grade</w:t>
            </w:r>
          </w:p>
        </w:tc>
        <w:tc>
          <w:tcPr>
            <w:tcW w:w="8256" w:type="dxa"/>
          </w:tcPr>
          <w:p w14:paraId="45D8A861" w14:textId="3AEDEC33" w:rsidR="00B06809" w:rsidRPr="00B06809" w:rsidRDefault="24AC4FAB" w:rsidP="4CF1F144">
            <w:pPr>
              <w:outlineLvl w:val="0"/>
              <w:rPr>
                <w:rFonts w:ascii="Arial" w:hAnsi="Arial" w:cs="Arial"/>
                <w:b/>
                <w:bCs/>
              </w:rPr>
            </w:pPr>
            <w:r w:rsidRPr="24AC4FAB">
              <w:rPr>
                <w:rFonts w:ascii="Arial" w:hAnsi="Arial" w:cs="Arial"/>
                <w:b/>
                <w:bCs/>
                <w:noProof/>
                <w:lang w:val="en-US" w:eastAsia="en-US"/>
              </w:rPr>
              <w:t xml:space="preserve">Pharmaceutical Technician </w:t>
            </w:r>
            <w:r w:rsidR="00C63A0C">
              <w:rPr>
                <w:rFonts w:ascii="Arial" w:hAnsi="Arial" w:cs="Arial"/>
                <w:b/>
                <w:bCs/>
                <w:noProof/>
                <w:lang w:val="en-US" w:eastAsia="en-US"/>
              </w:rPr>
              <w:t>(</w:t>
            </w:r>
            <w:r w:rsidRPr="24AC4FAB">
              <w:rPr>
                <w:rFonts w:ascii="Arial" w:hAnsi="Arial" w:cs="Arial"/>
                <w:b/>
                <w:bCs/>
                <w:noProof/>
                <w:lang w:val="en-US" w:eastAsia="en-US"/>
              </w:rPr>
              <w:t>Senior</w:t>
            </w:r>
            <w:r w:rsidR="00C63A0C">
              <w:rPr>
                <w:rFonts w:ascii="Arial" w:hAnsi="Arial" w:cs="Arial"/>
                <w:b/>
                <w:bCs/>
                <w:noProof/>
                <w:lang w:val="en-US" w:eastAsia="en-US"/>
              </w:rPr>
              <w:t>)</w:t>
            </w:r>
            <w:r w:rsidRPr="24AC4FAB">
              <w:rPr>
                <w:rFonts w:ascii="Arial" w:hAnsi="Arial" w:cs="Arial"/>
                <w:b/>
                <w:bCs/>
                <w:noProof/>
                <w:lang w:val="en-US" w:eastAsia="en-US"/>
              </w:rPr>
              <w:t xml:space="preserve"> </w:t>
            </w:r>
            <w:r w:rsidRPr="24AC4FAB">
              <w:rPr>
                <w:rFonts w:ascii="Arial" w:hAnsi="Arial" w:cs="Arial"/>
              </w:rPr>
              <w:t>(Grade Code: 3021)</w:t>
            </w:r>
          </w:p>
          <w:p w14:paraId="23C05F17" w14:textId="77777777" w:rsidR="00543F98" w:rsidRPr="00E766A5" w:rsidRDefault="00543F98" w:rsidP="4CF1F144">
            <w:pPr>
              <w:tabs>
                <w:tab w:val="left" w:pos="283"/>
              </w:tabs>
              <w:jc w:val="both"/>
              <w:rPr>
                <w:rFonts w:ascii="Arial" w:hAnsi="Arial" w:cs="Arial"/>
              </w:rPr>
            </w:pPr>
          </w:p>
        </w:tc>
      </w:tr>
      <w:tr w:rsidR="00C57CEC" w:rsidRPr="00E766A5" w14:paraId="250C845C" w14:textId="77777777" w:rsidTr="24AC4FAB">
        <w:tc>
          <w:tcPr>
            <w:tcW w:w="2364" w:type="dxa"/>
          </w:tcPr>
          <w:p w14:paraId="52E03512" w14:textId="77777777" w:rsidR="00C57CEC" w:rsidRDefault="00C57CEC" w:rsidP="00063F8A">
            <w:pPr>
              <w:rPr>
                <w:rFonts w:ascii="Arial" w:hAnsi="Arial" w:cs="Arial"/>
                <w:b/>
                <w:bCs/>
              </w:rPr>
            </w:pPr>
          </w:p>
          <w:p w14:paraId="7E60D28B"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37A2AFC" w14:textId="77777777" w:rsidR="00C57CEC" w:rsidRPr="00FC12B2" w:rsidRDefault="00C57CEC" w:rsidP="00C57CEC">
            <w:pPr>
              <w:jc w:val="both"/>
              <w:rPr>
                <w:rFonts w:ascii="Arial" w:hAnsi="Arial" w:cs="Arial"/>
                <w:b/>
                <w:bCs/>
                <w:iCs/>
                <w:color w:val="000099"/>
              </w:rPr>
            </w:pPr>
          </w:p>
          <w:p w14:paraId="60CFF59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80D76A2" w14:textId="77777777" w:rsidTr="24AC4FAB">
        <w:tc>
          <w:tcPr>
            <w:tcW w:w="2364" w:type="dxa"/>
          </w:tcPr>
          <w:p w14:paraId="6C3E783D" w14:textId="77777777" w:rsidR="00C57CEC" w:rsidRDefault="00C57CEC" w:rsidP="00063F8A">
            <w:pPr>
              <w:rPr>
                <w:rFonts w:ascii="Arial" w:hAnsi="Arial" w:cs="Arial"/>
                <w:b/>
                <w:bCs/>
              </w:rPr>
            </w:pPr>
          </w:p>
          <w:p w14:paraId="3397AC8E"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CC388BE" w14:textId="77777777" w:rsidR="00C57CEC" w:rsidRPr="00FC12B2" w:rsidRDefault="00C57CEC" w:rsidP="00C57CEC">
            <w:pPr>
              <w:jc w:val="both"/>
              <w:rPr>
                <w:rFonts w:ascii="Arial" w:hAnsi="Arial" w:cs="Arial"/>
                <w:b/>
                <w:bCs/>
                <w:iCs/>
                <w:color w:val="000099"/>
              </w:rPr>
            </w:pPr>
          </w:p>
          <w:p w14:paraId="5461D3F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E17CD43" w14:textId="77777777" w:rsidTr="24AC4FAB">
        <w:tc>
          <w:tcPr>
            <w:tcW w:w="2364" w:type="dxa"/>
          </w:tcPr>
          <w:p w14:paraId="478CFEC4" w14:textId="6501D6B0" w:rsidR="00C57CEC" w:rsidRPr="00E766A5" w:rsidRDefault="4CF1F144" w:rsidP="00CE3011">
            <w:pPr>
              <w:rPr>
                <w:rFonts w:ascii="Arial" w:hAnsi="Arial" w:cs="Arial"/>
                <w:b/>
                <w:bCs/>
              </w:rPr>
            </w:pPr>
            <w:r w:rsidRPr="4CF1F144">
              <w:rPr>
                <w:rFonts w:ascii="Arial" w:hAnsi="Arial" w:cs="Arial"/>
                <w:b/>
                <w:bCs/>
              </w:rPr>
              <w:t>Proposed Interview Date(s)</w:t>
            </w:r>
          </w:p>
        </w:tc>
        <w:tc>
          <w:tcPr>
            <w:tcW w:w="8256" w:type="dxa"/>
          </w:tcPr>
          <w:p w14:paraId="07167DD9" w14:textId="77777777" w:rsidR="00C57CEC" w:rsidRPr="00FC12B2" w:rsidRDefault="00C57CEC" w:rsidP="00C57CEC">
            <w:pPr>
              <w:jc w:val="both"/>
              <w:rPr>
                <w:rFonts w:ascii="Arial" w:hAnsi="Arial" w:cs="Arial"/>
                <w:b/>
                <w:bCs/>
                <w:iCs/>
                <w:color w:val="000099"/>
              </w:rPr>
            </w:pPr>
          </w:p>
          <w:p w14:paraId="04E69CBE"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37A95E00" w14:textId="77777777" w:rsidTr="24AC4FAB">
        <w:tc>
          <w:tcPr>
            <w:tcW w:w="2364" w:type="dxa"/>
          </w:tcPr>
          <w:p w14:paraId="122A4B93"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BA1FDC5" w14:textId="77777777" w:rsidR="00A847E5" w:rsidRDefault="00A847E5" w:rsidP="005F595E">
            <w:pPr>
              <w:jc w:val="both"/>
              <w:rPr>
                <w:rFonts w:ascii="Arial" w:hAnsi="Arial" w:cs="Arial"/>
                <w:iCs/>
              </w:rPr>
            </w:pPr>
          </w:p>
          <w:p w14:paraId="109177B0"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C63A979" w14:textId="77777777" w:rsidTr="24AC4FAB">
        <w:tc>
          <w:tcPr>
            <w:tcW w:w="2364" w:type="dxa"/>
          </w:tcPr>
          <w:p w14:paraId="7787EF47"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34F3695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91DBDEB" w14:textId="77777777" w:rsidR="00260C8B" w:rsidRDefault="00260C8B" w:rsidP="00260C8B">
            <w:pPr>
              <w:rPr>
                <w:rFonts w:ascii="Arial" w:hAnsi="Arial" w:cs="Arial"/>
                <w:iCs/>
                <w:color w:val="000000" w:themeColor="text1"/>
              </w:rPr>
            </w:pPr>
          </w:p>
          <w:p w14:paraId="050BD5DD" w14:textId="4DFE368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2D3A43">
              <w:rPr>
                <w:rFonts w:ascii="Arial" w:hAnsi="Arial" w:cs="Arial"/>
                <w:b/>
                <w:bCs/>
                <w:iCs/>
                <w:color w:val="000099"/>
              </w:rPr>
              <w:t xml:space="preserve"> </w:t>
            </w:r>
            <w:r w:rsidRPr="00FC12B2">
              <w:rPr>
                <w:rFonts w:ascii="Arial" w:hAnsi="Arial" w:cs="Arial"/>
                <w:b/>
                <w:bCs/>
                <w:iCs/>
                <w:color w:val="000099"/>
              </w:rPr>
              <w:t>/</w:t>
            </w:r>
            <w:r w:rsidR="002D3A43">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2182B92" w14:textId="77777777" w:rsidR="00260C8B" w:rsidRDefault="00260C8B" w:rsidP="00260C8B">
            <w:pPr>
              <w:rPr>
                <w:rFonts w:ascii="Arial" w:hAnsi="Arial" w:cs="Arial"/>
                <w:iCs/>
                <w:color w:val="000000" w:themeColor="text1"/>
              </w:rPr>
            </w:pPr>
          </w:p>
          <w:p w14:paraId="644C40ED"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603B1096" w14:textId="77777777" w:rsidTr="24AC4FAB">
        <w:tc>
          <w:tcPr>
            <w:tcW w:w="2364" w:type="dxa"/>
          </w:tcPr>
          <w:p w14:paraId="76697DF1"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48117179"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27345647" w14:textId="77777777" w:rsidTr="24AC4FAB">
        <w:tc>
          <w:tcPr>
            <w:tcW w:w="2364" w:type="dxa"/>
          </w:tcPr>
          <w:p w14:paraId="54F83E5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527C15AD" w14:textId="77777777" w:rsidR="00543F98" w:rsidRPr="00FC12B2" w:rsidRDefault="00543F98" w:rsidP="005F595E">
            <w:pPr>
              <w:jc w:val="both"/>
              <w:rPr>
                <w:rFonts w:ascii="Arial" w:hAnsi="Arial" w:cs="Arial"/>
                <w:b/>
                <w:bCs/>
                <w:color w:val="000099"/>
              </w:rPr>
            </w:pPr>
          </w:p>
        </w:tc>
        <w:tc>
          <w:tcPr>
            <w:tcW w:w="8256" w:type="dxa"/>
          </w:tcPr>
          <w:p w14:paraId="7D585CAB"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service does the unit provide </w:t>
            </w:r>
          </w:p>
          <w:p w14:paraId="41E80F9F"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client group is served by the unit</w:t>
            </w:r>
          </w:p>
          <w:p w14:paraId="7EAC1835"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B29941A"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is the team structure?</w:t>
            </w:r>
          </w:p>
          <w:p w14:paraId="7523842E" w14:textId="77777777" w:rsidR="00543F98" w:rsidRPr="00FC12B2" w:rsidRDefault="00543F98" w:rsidP="00761269">
            <w:pPr>
              <w:numPr>
                <w:ilvl w:val="0"/>
                <w:numId w:val="7"/>
              </w:numPr>
              <w:jc w:val="both"/>
              <w:rPr>
                <w:rFonts w:ascii="Arial" w:hAnsi="Arial" w:cs="Arial"/>
                <w:b/>
                <w:color w:val="000099"/>
              </w:rPr>
            </w:pPr>
            <w:r w:rsidRPr="00FC12B2">
              <w:rPr>
                <w:rFonts w:ascii="Arial" w:hAnsi="Arial" w:cs="Arial"/>
                <w:b/>
                <w:color w:val="000099"/>
              </w:rPr>
              <w:t>What area is covered by this service?</w:t>
            </w:r>
          </w:p>
          <w:p w14:paraId="6E92D7A3" w14:textId="77777777" w:rsidR="00543F98" w:rsidRPr="00FC12B2" w:rsidRDefault="00543F98" w:rsidP="005F595E">
            <w:pPr>
              <w:ind w:left="360"/>
              <w:jc w:val="both"/>
              <w:rPr>
                <w:rFonts w:ascii="Arial" w:hAnsi="Arial" w:cs="Arial"/>
                <w:b/>
                <w:i/>
                <w:iCs/>
                <w:color w:val="000099"/>
              </w:rPr>
            </w:pPr>
          </w:p>
          <w:p w14:paraId="12677D08"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5D06F1A7" w14:textId="77777777" w:rsidTr="24AC4FAB">
        <w:tc>
          <w:tcPr>
            <w:tcW w:w="2364" w:type="dxa"/>
          </w:tcPr>
          <w:p w14:paraId="1DDEA861" w14:textId="77777777" w:rsidR="00543F98" w:rsidRPr="007A1800" w:rsidRDefault="00543F98" w:rsidP="005F595E">
            <w:pPr>
              <w:jc w:val="both"/>
              <w:rPr>
                <w:rFonts w:ascii="Arial" w:hAnsi="Arial" w:cs="Arial"/>
                <w:b/>
                <w:bCs/>
                <w:color w:val="000099"/>
              </w:rPr>
            </w:pPr>
            <w:r w:rsidRPr="007A1800">
              <w:rPr>
                <w:rFonts w:ascii="Arial" w:hAnsi="Arial" w:cs="Arial"/>
                <w:b/>
                <w:bCs/>
                <w:color w:val="000099"/>
              </w:rPr>
              <w:t>Reporting Relationship</w:t>
            </w:r>
          </w:p>
        </w:tc>
        <w:tc>
          <w:tcPr>
            <w:tcW w:w="8256" w:type="dxa"/>
          </w:tcPr>
          <w:p w14:paraId="01EE48C4" w14:textId="77777777" w:rsidR="009464B4" w:rsidRPr="00E564D2" w:rsidRDefault="00543F98" w:rsidP="00535751">
            <w:pPr>
              <w:jc w:val="both"/>
              <w:rPr>
                <w:rFonts w:ascii="Arial" w:hAnsi="Arial" w:cs="Arial"/>
                <w:iCs/>
                <w:color w:val="000099"/>
              </w:rPr>
            </w:pPr>
            <w:r w:rsidRPr="007A1800">
              <w:rPr>
                <w:rFonts w:ascii="Arial" w:hAnsi="Arial" w:cs="Arial"/>
                <w:b/>
                <w:iCs/>
                <w:color w:val="000099"/>
              </w:rPr>
              <w:t>Please outline reporting relatio</w:t>
            </w:r>
            <w:r w:rsidR="00EC35B8" w:rsidRPr="007A1800">
              <w:rPr>
                <w:rFonts w:ascii="Arial" w:hAnsi="Arial" w:cs="Arial"/>
                <w:b/>
                <w:iCs/>
                <w:color w:val="000099"/>
              </w:rPr>
              <w:t xml:space="preserve">nships associated with the post. </w:t>
            </w:r>
            <w:r w:rsidR="00EC35B8" w:rsidRPr="00E564D2">
              <w:rPr>
                <w:rFonts w:ascii="Arial" w:hAnsi="Arial" w:cs="Arial"/>
                <w:iCs/>
                <w:color w:val="000099"/>
              </w:rPr>
              <w:t xml:space="preserve">Example: </w:t>
            </w:r>
          </w:p>
          <w:p w14:paraId="2D6A2B2C" w14:textId="77777777" w:rsidR="00D4756A" w:rsidRPr="007A1800" w:rsidRDefault="009464B4" w:rsidP="008F140D">
            <w:pPr>
              <w:jc w:val="both"/>
              <w:rPr>
                <w:rFonts w:ascii="Arial" w:hAnsi="Arial" w:cs="Arial"/>
                <w:color w:val="000099"/>
              </w:rPr>
            </w:pPr>
            <w:r w:rsidRPr="00E564D2">
              <w:rPr>
                <w:rFonts w:ascii="Arial" w:hAnsi="Arial" w:cs="Arial"/>
                <w:color w:val="000099"/>
              </w:rPr>
              <w:t>The successful candidate will report to the Chief Pharmacist or his/her deputy</w:t>
            </w:r>
            <w:r w:rsidR="008C15A3" w:rsidRPr="00E564D2">
              <w:rPr>
                <w:rFonts w:ascii="Arial" w:hAnsi="Arial" w:cs="Arial"/>
                <w:color w:val="000099"/>
              </w:rPr>
              <w:t>.</w:t>
            </w:r>
          </w:p>
        </w:tc>
      </w:tr>
      <w:tr w:rsidR="00CB45DD" w:rsidRPr="00E766A5" w14:paraId="6E77E5DB" w14:textId="77777777" w:rsidTr="24AC4FAB">
        <w:tc>
          <w:tcPr>
            <w:tcW w:w="2364" w:type="dxa"/>
          </w:tcPr>
          <w:p w14:paraId="59C714BB" w14:textId="5B901F85" w:rsidR="00CB45DD" w:rsidRPr="007A1800" w:rsidRDefault="00CB45DD"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3ECC15AA" w14:textId="77777777" w:rsidR="00CB45DD" w:rsidRPr="00544770" w:rsidRDefault="00CB45DD" w:rsidP="00CB45DD">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5732C50" w14:textId="77777777" w:rsidR="00CB45DD" w:rsidRPr="007A1800" w:rsidRDefault="00CB45DD" w:rsidP="00535751">
            <w:pPr>
              <w:jc w:val="both"/>
              <w:rPr>
                <w:rFonts w:ascii="Arial" w:hAnsi="Arial" w:cs="Arial"/>
                <w:b/>
                <w:iCs/>
                <w:color w:val="000099"/>
              </w:rPr>
            </w:pPr>
          </w:p>
        </w:tc>
      </w:tr>
      <w:tr w:rsidR="00543F98" w:rsidRPr="00E766A5" w14:paraId="65E424B4" w14:textId="77777777" w:rsidTr="24AC4FAB">
        <w:tc>
          <w:tcPr>
            <w:tcW w:w="2364" w:type="dxa"/>
          </w:tcPr>
          <w:p w14:paraId="04354F4A" w14:textId="01C8B25A" w:rsidR="00543F98" w:rsidRPr="007A1800" w:rsidRDefault="24AC4FAB" w:rsidP="24AC4FAB">
            <w:pPr>
              <w:jc w:val="both"/>
              <w:rPr>
                <w:rFonts w:ascii="Arial" w:hAnsi="Arial" w:cs="Arial"/>
                <w:b/>
                <w:bCs/>
                <w:color w:val="000099"/>
              </w:rPr>
            </w:pPr>
            <w:r w:rsidRPr="007A1800">
              <w:rPr>
                <w:rFonts w:ascii="Arial" w:hAnsi="Arial" w:cs="Arial"/>
                <w:b/>
                <w:bCs/>
                <w:color w:val="000099"/>
              </w:rPr>
              <w:t xml:space="preserve">Purpose of the Post </w:t>
            </w:r>
          </w:p>
          <w:p w14:paraId="2D499850" w14:textId="21A0AEB3" w:rsidR="00543F98" w:rsidRPr="007A1800" w:rsidRDefault="00543F98" w:rsidP="24AC4FAB">
            <w:pPr>
              <w:jc w:val="both"/>
              <w:rPr>
                <w:rFonts w:ascii="Arial" w:hAnsi="Arial" w:cs="Arial"/>
                <w:b/>
                <w:bCs/>
                <w:color w:val="000099"/>
              </w:rPr>
            </w:pPr>
          </w:p>
          <w:p w14:paraId="6E718D20" w14:textId="1CC4EA5D" w:rsidR="00543F98" w:rsidRPr="007A1800" w:rsidRDefault="00543F98" w:rsidP="24AC4FAB">
            <w:pPr>
              <w:jc w:val="both"/>
              <w:rPr>
                <w:rFonts w:ascii="Arial" w:hAnsi="Arial" w:cs="Arial"/>
                <w:b/>
                <w:bCs/>
                <w:color w:val="000099"/>
              </w:rPr>
            </w:pPr>
          </w:p>
        </w:tc>
        <w:tc>
          <w:tcPr>
            <w:tcW w:w="8256" w:type="dxa"/>
          </w:tcPr>
          <w:p w14:paraId="50CD0FCE" w14:textId="22E2B305" w:rsidR="00BC7C6A" w:rsidRPr="007A1800" w:rsidRDefault="4CF1F144" w:rsidP="4CF1F144">
            <w:pPr>
              <w:jc w:val="both"/>
              <w:rPr>
                <w:rFonts w:ascii="Arial" w:eastAsia="Arial" w:hAnsi="Arial" w:cs="Arial"/>
                <w:color w:val="000099"/>
              </w:rPr>
            </w:pPr>
            <w:r w:rsidRPr="007A1800">
              <w:rPr>
                <w:rFonts w:ascii="Arial" w:hAnsi="Arial" w:cs="Arial"/>
                <w:b/>
                <w:bCs/>
                <w:color w:val="000099"/>
              </w:rPr>
              <w:t>What is the overall high-level purpose of the job?</w:t>
            </w:r>
            <w:r w:rsidRPr="007A1800">
              <w:rPr>
                <w:rFonts w:ascii="Arial" w:hAnsi="Arial" w:cs="Arial"/>
                <w:color w:val="000099"/>
              </w:rPr>
              <w:t xml:space="preserve"> Example:  </w:t>
            </w:r>
            <w:r w:rsidRPr="007A1800">
              <w:rPr>
                <w:rFonts w:ascii="Arial" w:eastAsia="Arial" w:hAnsi="Arial" w:cs="Arial"/>
                <w:color w:val="000099"/>
              </w:rPr>
              <w:t>To assist with the provision of a high-quality pharmacy service to the hospitals, wards and departments covered by the Pharmacy Department.</w:t>
            </w:r>
          </w:p>
        </w:tc>
      </w:tr>
      <w:tr w:rsidR="00543F98" w:rsidRPr="00E766A5" w14:paraId="3F2F4FDF" w14:textId="77777777" w:rsidTr="24AC4FAB">
        <w:tc>
          <w:tcPr>
            <w:tcW w:w="2364" w:type="dxa"/>
          </w:tcPr>
          <w:p w14:paraId="7C61098B" w14:textId="77777777" w:rsidR="00543F98" w:rsidRPr="004F2F73" w:rsidRDefault="00543F98" w:rsidP="00E564D2">
            <w:pPr>
              <w:rPr>
                <w:rFonts w:ascii="Arial" w:hAnsi="Arial" w:cs="Arial"/>
                <w:b/>
                <w:bCs/>
                <w:color w:val="000099"/>
              </w:rPr>
            </w:pPr>
            <w:r w:rsidRPr="007A1800">
              <w:rPr>
                <w:rFonts w:ascii="Arial" w:hAnsi="Arial" w:cs="Arial"/>
                <w:b/>
                <w:bCs/>
                <w:color w:val="000099"/>
              </w:rPr>
              <w:t>Principal Duties and Responsibilities</w:t>
            </w:r>
          </w:p>
          <w:p w14:paraId="0AC7BAB2" w14:textId="46EA470F" w:rsidR="00543F98" w:rsidRPr="00E766A5" w:rsidRDefault="00543F98" w:rsidP="4CF1F144">
            <w:pPr>
              <w:jc w:val="both"/>
              <w:rPr>
                <w:rFonts w:ascii="Arial" w:hAnsi="Arial" w:cs="Arial"/>
                <w:b/>
                <w:bCs/>
                <w:color w:val="FF0000"/>
              </w:rPr>
            </w:pPr>
          </w:p>
          <w:p w14:paraId="31B818E0" w14:textId="6DFA89BA" w:rsidR="00543F98" w:rsidRPr="00E766A5" w:rsidRDefault="00543F98" w:rsidP="4CF1F144">
            <w:pPr>
              <w:jc w:val="both"/>
              <w:rPr>
                <w:rFonts w:ascii="Arial" w:hAnsi="Arial" w:cs="Arial"/>
                <w:b/>
                <w:bCs/>
                <w:color w:val="000000" w:themeColor="text1"/>
                <w:highlight w:val="yellow"/>
              </w:rPr>
            </w:pPr>
          </w:p>
        </w:tc>
        <w:tc>
          <w:tcPr>
            <w:tcW w:w="8256" w:type="dxa"/>
          </w:tcPr>
          <w:p w14:paraId="111B2205" w14:textId="08A5A6A5" w:rsidR="005E4104" w:rsidRPr="00003C08" w:rsidRDefault="24AC4FAB" w:rsidP="00E564D2">
            <w:pPr>
              <w:contextualSpacing/>
              <w:rPr>
                <w:rFonts w:ascii="Arial" w:hAnsi="Arial" w:cs="Arial"/>
                <w:b/>
                <w:bCs/>
              </w:rPr>
            </w:pPr>
            <w:r w:rsidRPr="24AC4FAB">
              <w:rPr>
                <w:rFonts w:ascii="Arial" w:hAnsi="Arial" w:cs="Arial"/>
                <w:b/>
                <w:bCs/>
              </w:rPr>
              <w:t>Professional / Clinical</w:t>
            </w:r>
          </w:p>
          <w:p w14:paraId="04E03294" w14:textId="77777777" w:rsidR="00C63A0C" w:rsidRPr="007A1800" w:rsidRDefault="00C63A0C" w:rsidP="00E564D2">
            <w:pPr>
              <w:pStyle w:val="BodyText"/>
              <w:numPr>
                <w:ilvl w:val="0"/>
                <w:numId w:val="4"/>
              </w:numPr>
              <w:ind w:left="382" w:right="340" w:hanging="382"/>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Participate in the development and expansion of ward pharmacy / clinical pharmacy services.</w:t>
            </w:r>
          </w:p>
          <w:p w14:paraId="09359511" w14:textId="183B2B22" w:rsidR="00C63A0C" w:rsidRPr="007A1800" w:rsidRDefault="00C63A0C"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Undertake and participate in practice-based research and audit to improve the pharmacy service and patient safety.</w:t>
            </w:r>
          </w:p>
          <w:p w14:paraId="55EEC961" w14:textId="77777777" w:rsidR="002D3A43" w:rsidRPr="007A1800" w:rsidRDefault="002D3A43" w:rsidP="00E564D2">
            <w:pPr>
              <w:pStyle w:val="BodyText"/>
              <w:numPr>
                <w:ilvl w:val="0"/>
                <w:numId w:val="4"/>
              </w:numPr>
              <w:ind w:left="382" w:right="340" w:hanging="382"/>
              <w:contextualSpacing/>
              <w:jc w:val="both"/>
              <w:rPr>
                <w:rFonts w:asciiTheme="minorHAnsi" w:eastAsiaTheme="minorEastAsia" w:hAnsiTheme="minorHAnsi" w:cstheme="minorBidi"/>
                <w:color w:val="000000" w:themeColor="text1"/>
                <w:sz w:val="20"/>
              </w:rPr>
            </w:pPr>
            <w:r w:rsidRPr="007A1800">
              <w:rPr>
                <w:rFonts w:eastAsia="Arial"/>
                <w:color w:val="000000" w:themeColor="text1"/>
                <w:sz w:val="20"/>
              </w:rPr>
              <w:t>Assist in managing the efficient running of the dispensary.</w:t>
            </w:r>
          </w:p>
          <w:p w14:paraId="30F27E76" w14:textId="234890ED" w:rsidR="00145027" w:rsidRPr="007A1800" w:rsidRDefault="00145027"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that the needs of patients and professional staff are being adequately met by the pharmaceutical service provided. This will involve providing help and advice to patients and staff on all aspects of therapy and collaborating with community pharmacists to ensure continuity of supply of medication where necessary.</w:t>
            </w:r>
          </w:p>
          <w:p w14:paraId="656B9ADF" w14:textId="3DF3AEF8" w:rsidR="00C63A0C" w:rsidRPr="007A1800" w:rsidRDefault="00C63A0C"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Provide advice, as required, to medical and nursing staff on the proper and economic use of drugs and medicines including participation in schemes for the dissemination of information in relation to drugs and drug usage designed to deliver optimal care economically.</w:t>
            </w:r>
          </w:p>
          <w:p w14:paraId="488C2BFF" w14:textId="2F669B1C" w:rsidR="00145027" w:rsidRPr="002D3A43" w:rsidRDefault="00145027" w:rsidP="00E564D2">
            <w:pPr>
              <w:pStyle w:val="ListParagraph"/>
              <w:numPr>
                <w:ilvl w:val="0"/>
                <w:numId w:val="4"/>
              </w:numPr>
              <w:ind w:left="382" w:right="340"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Work with their colleagues in the hospital to implement good clinical pharmacy and multidisciplinary policies and practice to ensure safe and efficient use of medicines</w:t>
            </w:r>
            <w:r w:rsidRPr="007A1800">
              <w:rPr>
                <w:rFonts w:ascii="Calibri" w:eastAsia="Calibri" w:hAnsi="Calibri" w:cs="Calibri"/>
                <w:color w:val="000000" w:themeColor="text1"/>
              </w:rPr>
              <w:t>.</w:t>
            </w:r>
          </w:p>
          <w:p w14:paraId="103CCADC" w14:textId="77777777" w:rsidR="002D3A43" w:rsidRPr="007A1800" w:rsidRDefault="002D3A43" w:rsidP="00E564D2">
            <w:pPr>
              <w:pStyle w:val="ListParagraph"/>
              <w:numPr>
                <w:ilvl w:val="0"/>
                <w:numId w:val="4"/>
              </w:numPr>
              <w:ind w:left="382" w:right="340" w:hanging="382"/>
              <w:contextualSpacing/>
              <w:jc w:val="both"/>
              <w:rPr>
                <w:color w:val="000000" w:themeColor="text1"/>
              </w:rPr>
            </w:pPr>
            <w:r w:rsidRPr="007A1800">
              <w:rPr>
                <w:rFonts w:ascii="Arial" w:eastAsia="Arial" w:hAnsi="Arial" w:cs="Arial"/>
                <w:color w:val="000000" w:themeColor="text1"/>
              </w:rPr>
              <w:lastRenderedPageBreak/>
              <w:t>Participate in the audit, quality improvement and medication use review activities of the department. Collect data and maintain logs, records and other documentation as assigned.</w:t>
            </w:r>
          </w:p>
          <w:p w14:paraId="605804D7" w14:textId="38693701" w:rsidR="00543F98" w:rsidRPr="007A1800" w:rsidRDefault="24AC4FAB"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procurement and supply of drugs, pharmaceuticals and other related items and to identify and accelerate strategies that generate cost efficiencies.</w:t>
            </w:r>
          </w:p>
          <w:p w14:paraId="6335B4B2" w14:textId="6FCC975F" w:rsidR="00543F98" w:rsidRPr="007A1800" w:rsidRDefault="24AC4FAB"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that the purchase, storage and supply of all items is operated on the most economical lines, consistent with quality at pharmacy, ward and department levels and with reference to legal requirements, transit, security and conditions of chemical and physical stability.</w:t>
            </w:r>
          </w:p>
          <w:p w14:paraId="58137686" w14:textId="7A2261FD" w:rsidR="00543F98" w:rsidRPr="007A1800" w:rsidRDefault="24AC4FAB" w:rsidP="00E564D2">
            <w:pPr>
              <w:pStyle w:val="ListParagraph"/>
              <w:numPr>
                <w:ilvl w:val="0"/>
                <w:numId w:val="4"/>
              </w:numPr>
              <w:ind w:left="382" w:right="340"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 xml:space="preserve">Maintain records for purchasing, quality control, compounding and dispensing to the standards required. </w:t>
            </w:r>
          </w:p>
          <w:p w14:paraId="654EA924" w14:textId="2B907BAD" w:rsidR="00543F98" w:rsidRPr="007A1800" w:rsidRDefault="24AC4FAB" w:rsidP="00E564D2">
            <w:pPr>
              <w:pStyle w:val="ListParagraph"/>
              <w:numPr>
                <w:ilvl w:val="0"/>
                <w:numId w:val="4"/>
              </w:numPr>
              <w:ind w:left="382" w:right="340"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Contribute to the collation of statistical and workload activity.</w:t>
            </w:r>
          </w:p>
          <w:p w14:paraId="15493C8C" w14:textId="358B6844" w:rsidR="00543F98" w:rsidRPr="007A1800" w:rsidRDefault="24AC4FAB" w:rsidP="00E564D2">
            <w:pPr>
              <w:pStyle w:val="ListParagraph"/>
              <w:numPr>
                <w:ilvl w:val="0"/>
                <w:numId w:val="4"/>
              </w:numPr>
              <w:ind w:left="382" w:hanging="382"/>
              <w:contextualSpacing/>
              <w:jc w:val="both"/>
              <w:rPr>
                <w:rFonts w:asciiTheme="minorHAnsi" w:eastAsiaTheme="minorEastAsia" w:hAnsiTheme="minorHAnsi" w:cstheme="minorBidi"/>
                <w:color w:val="000000" w:themeColor="text1"/>
              </w:rPr>
            </w:pPr>
            <w:r w:rsidRPr="007A1800">
              <w:rPr>
                <w:rFonts w:ascii="Arial" w:eastAsia="Arial" w:hAnsi="Arial" w:cs="Arial"/>
                <w:color w:val="000000" w:themeColor="text1"/>
              </w:rPr>
              <w:t>Liaise with the Chief Pharmacist and Pharmacy staff on matters concerning departmental procedures, safety, security and complaints concerning the service.</w:t>
            </w:r>
          </w:p>
          <w:p w14:paraId="0334AE45" w14:textId="2EC39436" w:rsidR="00543F98" w:rsidRPr="007A1800" w:rsidRDefault="00543F98" w:rsidP="00E564D2">
            <w:pPr>
              <w:ind w:right="340"/>
              <w:contextualSpacing/>
              <w:rPr>
                <w:rFonts w:ascii="Arial" w:eastAsia="Arial" w:hAnsi="Arial" w:cs="Arial"/>
                <w:color w:val="000000" w:themeColor="text1"/>
              </w:rPr>
            </w:pPr>
          </w:p>
          <w:p w14:paraId="6ACB9CE1" w14:textId="5EC7A673" w:rsidR="00543F98" w:rsidRPr="007A1800" w:rsidRDefault="24AC4FAB" w:rsidP="00E564D2">
            <w:pPr>
              <w:ind w:right="340"/>
              <w:contextualSpacing/>
              <w:jc w:val="both"/>
              <w:rPr>
                <w:rFonts w:ascii="Arial" w:hAnsi="Arial" w:cs="Arial"/>
                <w:b/>
                <w:bCs/>
              </w:rPr>
            </w:pPr>
            <w:r w:rsidRPr="007A1800">
              <w:rPr>
                <w:rFonts w:ascii="Arial" w:hAnsi="Arial" w:cs="Arial"/>
                <w:b/>
                <w:bCs/>
              </w:rPr>
              <w:t>Health and Safety</w:t>
            </w:r>
          </w:p>
          <w:p w14:paraId="3FD7A6C0" w14:textId="77777777" w:rsidR="00543F98" w:rsidRPr="007A1800" w:rsidRDefault="00543F98" w:rsidP="00E564D2">
            <w:pPr>
              <w:contextualSpacing/>
              <w:rPr>
                <w:rFonts w:ascii="Arial" w:hAnsi="Arial"/>
                <w:color w:val="FF0000"/>
              </w:rPr>
            </w:pPr>
          </w:p>
          <w:p w14:paraId="64FB76A5" w14:textId="223D38FF" w:rsidR="00543F98" w:rsidRPr="007A1800" w:rsidRDefault="4CF1F144" w:rsidP="00E564D2">
            <w:pPr>
              <w:pStyle w:val="ListParagraph"/>
              <w:numPr>
                <w:ilvl w:val="0"/>
                <w:numId w:val="4"/>
              </w:numPr>
              <w:ind w:left="382" w:hanging="382"/>
              <w:contextualSpacing/>
              <w:rPr>
                <w:rFonts w:ascii="Arial" w:hAnsi="Arial" w:cs="Arial"/>
              </w:rPr>
            </w:pPr>
            <w:r w:rsidRPr="007A1800">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5FF8A69A" w14:textId="58971BFD" w:rsidR="24AC4FAB" w:rsidRPr="007A1800" w:rsidRDefault="24AC4FAB"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Ensure the safe use of medicines by evaluating and managing risks associated with the use of medicines and by participating in the hospital’s Medicines Safety reporting process.</w:t>
            </w:r>
          </w:p>
          <w:p w14:paraId="66A9DB37" w14:textId="68684A9D" w:rsidR="00543F98" w:rsidRPr="007A1800" w:rsidRDefault="00145027"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A</w:t>
            </w:r>
            <w:r w:rsidR="002D3A43">
              <w:rPr>
                <w:rFonts w:ascii="Arial" w:eastAsia="Arial" w:hAnsi="Arial" w:cs="Arial"/>
                <w:color w:val="000000" w:themeColor="text1"/>
              </w:rPr>
              <w:t>dvise the s</w:t>
            </w:r>
            <w:r w:rsidR="4CF1F144" w:rsidRPr="007A1800">
              <w:rPr>
                <w:rFonts w:ascii="Arial" w:eastAsia="Arial" w:hAnsi="Arial" w:cs="Arial"/>
                <w:color w:val="000000" w:themeColor="text1"/>
              </w:rPr>
              <w:t>upervisor of malfunctioning or unsafe equipment in the pharmacy.</w:t>
            </w:r>
          </w:p>
          <w:p w14:paraId="30C6FB7E" w14:textId="32FD9A3A" w:rsidR="00543F98" w:rsidRPr="007A1800" w:rsidRDefault="00145027" w:rsidP="00E564D2">
            <w:pPr>
              <w:pStyle w:val="ListParagraph"/>
              <w:numPr>
                <w:ilvl w:val="0"/>
                <w:numId w:val="4"/>
              </w:numPr>
              <w:ind w:left="382" w:hanging="382"/>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E</w:t>
            </w:r>
            <w:r w:rsidR="4CF1F144" w:rsidRPr="007A1800">
              <w:rPr>
                <w:rFonts w:ascii="Arial" w:eastAsia="Arial" w:hAnsi="Arial" w:cs="Arial"/>
                <w:color w:val="000000" w:themeColor="text1"/>
              </w:rPr>
              <w:t>nsure the maintenance of standards of clinical hygiene within the pharmacy.</w:t>
            </w:r>
          </w:p>
          <w:p w14:paraId="172C26B5" w14:textId="163FCC68" w:rsidR="00543F98" w:rsidRPr="00FC2DDF" w:rsidRDefault="4CF1F144" w:rsidP="00E564D2">
            <w:pPr>
              <w:pStyle w:val="ListParagraph"/>
              <w:numPr>
                <w:ilvl w:val="0"/>
                <w:numId w:val="4"/>
              </w:numPr>
              <w:ind w:left="382" w:hanging="382"/>
              <w:contextualSpacing/>
              <w:rPr>
                <w:rFonts w:ascii="Arial" w:hAnsi="Arial" w:cs="Arial"/>
                <w:lang w:val="en-IE" w:eastAsia="en-IE"/>
              </w:rPr>
            </w:pPr>
            <w:r w:rsidRPr="007A1800">
              <w:rPr>
                <w:rFonts w:ascii="Arial" w:hAnsi="Arial" w:cs="Arial"/>
                <w:color w:val="000000" w:themeColor="text1"/>
                <w:lang w:val="en-IE" w:eastAsia="en-IE"/>
              </w:rPr>
              <w:t>Have a working knowledge of the Health Information and Quality Authority (HIQA) Standards as</w:t>
            </w:r>
            <w:r w:rsidRPr="4CF1F144">
              <w:rPr>
                <w:rFonts w:ascii="Arial" w:hAnsi="Arial" w:cs="Arial"/>
                <w:color w:val="000000" w:themeColor="text1"/>
                <w:lang w:val="en-IE" w:eastAsia="en-IE"/>
              </w:rPr>
              <w:t xml:space="preserve"> they apply to the role for example, Standards for Healthcare, National Standards for the Prevention and Control of Healthcare Associated Infections, Hygiene Standards </w:t>
            </w:r>
            <w:r w:rsidR="00145027" w:rsidRPr="4CF1F144">
              <w:rPr>
                <w:rFonts w:ascii="Arial" w:hAnsi="Arial" w:cs="Arial"/>
                <w:color w:val="000000" w:themeColor="text1"/>
                <w:lang w:val="en-IE" w:eastAsia="en-IE"/>
              </w:rPr>
              <w:t>etc.</w:t>
            </w:r>
            <w:r w:rsidRPr="4CF1F144">
              <w:rPr>
                <w:rFonts w:ascii="Arial" w:hAnsi="Arial" w:cs="Arial"/>
                <w:i/>
                <w:iCs/>
              </w:rPr>
              <w:t xml:space="preserve"> </w:t>
            </w:r>
            <w:r w:rsidRPr="4CF1F144">
              <w:rPr>
                <w:rFonts w:ascii="Arial" w:hAnsi="Arial" w:cs="Arial"/>
              </w:rPr>
              <w:t>and comply with associated HSE protocols for implementing and maintaining these standards as appropriate to the role.</w:t>
            </w:r>
          </w:p>
          <w:p w14:paraId="1B39450E" w14:textId="77777777" w:rsidR="00543F98" w:rsidRPr="007D639C" w:rsidRDefault="4CF1F144" w:rsidP="00E564D2">
            <w:pPr>
              <w:numPr>
                <w:ilvl w:val="0"/>
                <w:numId w:val="4"/>
              </w:numPr>
              <w:ind w:left="382" w:hanging="382"/>
              <w:contextualSpacing/>
              <w:rPr>
                <w:rFonts w:ascii="Arial" w:hAnsi="Arial" w:cs="Arial"/>
                <w:b/>
                <w:bCs/>
                <w:i/>
                <w:iCs/>
              </w:rPr>
            </w:pPr>
            <w:r w:rsidRPr="4CF1F144">
              <w:rPr>
                <w:rFonts w:ascii="Arial" w:hAnsi="Arial" w:cs="Arial"/>
                <w:lang w:val="en-IE" w:eastAsia="en-IE"/>
              </w:rPr>
              <w:t>Support, promote and actively participate in sustainable energy, water and waste initiatives to create a more sustainable, low carbon and efficient health service.</w:t>
            </w:r>
          </w:p>
          <w:p w14:paraId="67F59ABA" w14:textId="291C3E61" w:rsidR="00543F98" w:rsidRPr="007D639C" w:rsidRDefault="00543F98" w:rsidP="00E564D2">
            <w:pPr>
              <w:contextualSpacing/>
              <w:rPr>
                <w:rFonts w:ascii="Arial" w:eastAsia="Arial" w:hAnsi="Arial" w:cs="Arial"/>
                <w:color w:val="000000" w:themeColor="text1"/>
              </w:rPr>
            </w:pPr>
          </w:p>
          <w:p w14:paraId="19A28989" w14:textId="77777777" w:rsidR="00543F98" w:rsidRPr="007D639C" w:rsidRDefault="4CF1F144" w:rsidP="00E564D2">
            <w:pPr>
              <w:contextualSpacing/>
              <w:rPr>
                <w:rFonts w:ascii="Arial" w:hAnsi="Arial" w:cs="Arial"/>
                <w:b/>
                <w:bCs/>
              </w:rPr>
            </w:pPr>
            <w:r w:rsidRPr="4CF1F144">
              <w:rPr>
                <w:rFonts w:ascii="Arial" w:hAnsi="Arial" w:cs="Arial"/>
                <w:b/>
                <w:bCs/>
              </w:rPr>
              <w:t xml:space="preserve">Education and Training </w:t>
            </w:r>
          </w:p>
          <w:p w14:paraId="4C791C39" w14:textId="77777777" w:rsidR="00543F98" w:rsidRPr="007D639C" w:rsidRDefault="00543F98" w:rsidP="00E564D2">
            <w:pPr>
              <w:contextualSpacing/>
              <w:rPr>
                <w:rFonts w:ascii="Arial" w:hAnsi="Arial" w:cs="Arial"/>
                <w:b/>
                <w:bCs/>
              </w:rPr>
            </w:pPr>
          </w:p>
          <w:p w14:paraId="5E048438" w14:textId="27596E08" w:rsidR="00543F98" w:rsidRPr="007A1800" w:rsidRDefault="24AC4FAB" w:rsidP="00E564D2">
            <w:pPr>
              <w:numPr>
                <w:ilvl w:val="0"/>
                <w:numId w:val="4"/>
              </w:numPr>
              <w:ind w:left="382" w:hanging="382"/>
              <w:contextualSpacing/>
              <w:rPr>
                <w:rFonts w:ascii="Arial" w:hAnsi="Arial"/>
                <w:color w:val="000000" w:themeColor="text1"/>
              </w:rPr>
            </w:pPr>
            <w:r w:rsidRPr="007A1800">
              <w:rPr>
                <w:rFonts w:ascii="Arial" w:hAnsi="Arial"/>
                <w:color w:val="000000" w:themeColor="text1"/>
              </w:rPr>
              <w:t xml:space="preserve">Participate in continuing education and activities consistent with the post. </w:t>
            </w:r>
          </w:p>
          <w:p w14:paraId="6EBF1F76" w14:textId="4507D492" w:rsidR="24AC4FAB" w:rsidRPr="007A1800" w:rsidRDefault="24AC4FAB" w:rsidP="00E564D2">
            <w:pPr>
              <w:numPr>
                <w:ilvl w:val="0"/>
                <w:numId w:val="4"/>
              </w:numPr>
              <w:ind w:left="382" w:hanging="382"/>
              <w:contextualSpacing/>
              <w:rPr>
                <w:rFonts w:ascii="Arial" w:hAnsi="Arial"/>
                <w:color w:val="000000" w:themeColor="text1"/>
              </w:rPr>
            </w:pPr>
            <w:r w:rsidRPr="007A1800">
              <w:rPr>
                <w:rFonts w:ascii="Arial" w:hAnsi="Arial"/>
                <w:color w:val="000000" w:themeColor="text1"/>
              </w:rPr>
              <w:t>Participate in the teaching and training (including in-service training) of pharmacy, medical, nursing, student technicians and other staff as may be required.</w:t>
            </w:r>
          </w:p>
          <w:p w14:paraId="47254C45" w14:textId="77777777" w:rsidR="00543F98" w:rsidRPr="007A1800" w:rsidRDefault="00543F98" w:rsidP="00E564D2">
            <w:pPr>
              <w:contextualSpacing/>
              <w:rPr>
                <w:rFonts w:ascii="Arial" w:hAnsi="Arial"/>
                <w:color w:val="000000" w:themeColor="text1"/>
              </w:rPr>
            </w:pPr>
          </w:p>
          <w:p w14:paraId="32293609" w14:textId="77777777" w:rsidR="00543F98" w:rsidRPr="007A1800" w:rsidRDefault="4CF1F144" w:rsidP="00E564D2">
            <w:pPr>
              <w:contextualSpacing/>
              <w:rPr>
                <w:rFonts w:ascii="Arial" w:hAnsi="Arial"/>
                <w:color w:val="FF0000"/>
              </w:rPr>
            </w:pPr>
            <w:r w:rsidRPr="007A1800">
              <w:rPr>
                <w:rFonts w:ascii="Arial" w:hAnsi="Arial" w:cs="Arial"/>
                <w:b/>
                <w:bCs/>
              </w:rPr>
              <w:t xml:space="preserve">Personnel / Administration </w:t>
            </w:r>
          </w:p>
          <w:p w14:paraId="5B74AD92" w14:textId="5AA48C03" w:rsidR="00543F98" w:rsidRPr="007A1800" w:rsidRDefault="4CF1F144" w:rsidP="00E564D2">
            <w:pPr>
              <w:pStyle w:val="BodyText"/>
              <w:numPr>
                <w:ilvl w:val="0"/>
                <w:numId w:val="4"/>
              </w:numPr>
              <w:ind w:left="382" w:right="340" w:hanging="382"/>
              <w:contextualSpacing/>
              <w:jc w:val="both"/>
              <w:rPr>
                <w:sz w:val="20"/>
              </w:rPr>
            </w:pPr>
            <w:r w:rsidRPr="007A1800">
              <w:rPr>
                <w:sz w:val="20"/>
              </w:rPr>
              <w:t>Carry out general administrative and financial duties including record keeping and medication use monitoring.</w:t>
            </w:r>
          </w:p>
          <w:p w14:paraId="222546A9" w14:textId="64F0AD3B" w:rsidR="00543F98" w:rsidRPr="007A1800" w:rsidRDefault="24AC4FAB" w:rsidP="00E564D2">
            <w:pPr>
              <w:pStyle w:val="ListParagraph"/>
              <w:numPr>
                <w:ilvl w:val="0"/>
                <w:numId w:val="4"/>
              </w:numPr>
              <w:ind w:left="382" w:hanging="382"/>
              <w:contextualSpacing/>
              <w:rPr>
                <w:rFonts w:ascii="Arial" w:hAnsi="Arial"/>
              </w:rPr>
            </w:pPr>
            <w:r w:rsidRPr="007A1800">
              <w:rPr>
                <w:rFonts w:ascii="Arial" w:hAnsi="Arial" w:cs="Arial"/>
              </w:rPr>
              <w:t>Supervise and manage any staff assigned to the post holder.</w:t>
            </w:r>
          </w:p>
          <w:p w14:paraId="2B869D3D" w14:textId="0FD832A2" w:rsidR="00543F98" w:rsidRPr="007A1800" w:rsidRDefault="4CF1F144" w:rsidP="00E564D2">
            <w:pPr>
              <w:numPr>
                <w:ilvl w:val="0"/>
                <w:numId w:val="4"/>
              </w:numPr>
              <w:ind w:left="382" w:hanging="382"/>
              <w:contextualSpacing/>
              <w:rPr>
                <w:rFonts w:ascii="Arial" w:hAnsi="Arial"/>
              </w:rPr>
            </w:pPr>
            <w:r w:rsidRPr="007A1800">
              <w:rPr>
                <w:rFonts w:ascii="Arial" w:hAnsi="Arial"/>
              </w:rPr>
              <w:t xml:space="preserve">Co-operate and assist </w:t>
            </w:r>
            <w:r w:rsidR="002D3A43" w:rsidRPr="007A1800">
              <w:rPr>
                <w:rFonts w:ascii="Arial" w:hAnsi="Arial"/>
              </w:rPr>
              <w:t xml:space="preserve">line management </w:t>
            </w:r>
            <w:r w:rsidRPr="007A1800">
              <w:rPr>
                <w:rFonts w:ascii="Arial" w:hAnsi="Arial"/>
              </w:rPr>
              <w:t>in the performance of his / her duties and responsibilities as required.</w:t>
            </w:r>
          </w:p>
          <w:p w14:paraId="5D2D2038" w14:textId="77777777" w:rsidR="00543F98" w:rsidRPr="007D639C" w:rsidRDefault="00543F98" w:rsidP="00E564D2">
            <w:pPr>
              <w:contextualSpacing/>
              <w:rPr>
                <w:rFonts w:ascii="Arial" w:hAnsi="Arial"/>
              </w:rPr>
            </w:pPr>
          </w:p>
          <w:p w14:paraId="28758300" w14:textId="32BD9266" w:rsidR="00543F98" w:rsidRPr="007D639C" w:rsidRDefault="4CF1F144" w:rsidP="00E564D2">
            <w:pPr>
              <w:contextualSpacing/>
              <w:rPr>
                <w:rFonts w:ascii="Arial" w:hAnsi="Arial" w:cs="Arial"/>
              </w:rPr>
            </w:pPr>
            <w:r w:rsidRPr="4CF1F144">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543F98" w:rsidRPr="00E766A5" w14:paraId="09942134" w14:textId="77777777" w:rsidTr="24AC4FAB">
        <w:tc>
          <w:tcPr>
            <w:tcW w:w="2364" w:type="dxa"/>
          </w:tcPr>
          <w:p w14:paraId="1517F2AF"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C5E0CA" w14:textId="77777777" w:rsidR="00543F98" w:rsidRPr="00E766A5" w:rsidRDefault="00543F98" w:rsidP="00F8393C">
            <w:pPr>
              <w:rPr>
                <w:rFonts w:ascii="Arial" w:hAnsi="Arial" w:cs="Arial"/>
                <w:b/>
                <w:bCs/>
              </w:rPr>
            </w:pPr>
          </w:p>
          <w:p w14:paraId="0C4D8E96" w14:textId="77777777" w:rsidR="00543F98" w:rsidRDefault="00543F98" w:rsidP="00F8393C">
            <w:pPr>
              <w:rPr>
                <w:rFonts w:ascii="Arial" w:hAnsi="Arial" w:cs="Arial"/>
                <w:b/>
                <w:bCs/>
              </w:rPr>
            </w:pPr>
            <w:r w:rsidRPr="00E766A5">
              <w:rPr>
                <w:rFonts w:ascii="Arial" w:hAnsi="Arial" w:cs="Arial"/>
                <w:b/>
                <w:bCs/>
              </w:rPr>
              <w:t>Qualifications and/ or experience</w:t>
            </w:r>
          </w:p>
          <w:p w14:paraId="1663C4DF" w14:textId="77777777" w:rsidR="00CF1956" w:rsidRDefault="00CF1956" w:rsidP="00F8393C">
            <w:pPr>
              <w:rPr>
                <w:rFonts w:ascii="Arial" w:hAnsi="Arial" w:cs="Arial"/>
                <w:b/>
                <w:bCs/>
              </w:rPr>
            </w:pPr>
          </w:p>
          <w:p w14:paraId="4B2C7948" w14:textId="77777777" w:rsidR="00543F98" w:rsidRPr="00E766A5" w:rsidRDefault="00543F98" w:rsidP="007A1800">
            <w:pPr>
              <w:rPr>
                <w:rFonts w:ascii="Arial" w:hAnsi="Arial" w:cs="Arial"/>
                <w:b/>
                <w:bCs/>
              </w:rPr>
            </w:pPr>
          </w:p>
        </w:tc>
        <w:tc>
          <w:tcPr>
            <w:tcW w:w="8256" w:type="dxa"/>
          </w:tcPr>
          <w:p w14:paraId="043591E2"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62A2C99" w14:textId="77777777" w:rsidR="00543F98" w:rsidRPr="008B563B" w:rsidRDefault="00543F98" w:rsidP="005F595E">
            <w:pPr>
              <w:jc w:val="both"/>
              <w:rPr>
                <w:rFonts w:ascii="Arial" w:hAnsi="Arial" w:cs="Arial"/>
                <w:b/>
                <w:bCs/>
                <w:iCs/>
                <w:color w:val="FF6600"/>
              </w:rPr>
            </w:pPr>
          </w:p>
          <w:p w14:paraId="6AFDA479" w14:textId="12566AC3"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E269C">
              <w:rPr>
                <w:rFonts w:ascii="Arial" w:hAnsi="Arial" w:cs="Arial"/>
                <w:b/>
                <w:bCs/>
                <w:i/>
                <w:iCs/>
                <w:color w:val="000099"/>
              </w:rPr>
              <w:t>-</w:t>
            </w:r>
            <w:r w:rsidRPr="004F2F73">
              <w:rPr>
                <w:color w:val="000099"/>
              </w:rPr>
              <w:t xml:space="preserve"> </w:t>
            </w:r>
            <w:hyperlink r:id="rId9" w:history="1">
              <w:r w:rsidR="00195968" w:rsidRPr="00E564D2">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1F9BAD52" w14:textId="77777777" w:rsidR="00543F98" w:rsidRPr="00E766A5" w:rsidRDefault="00543F98" w:rsidP="005F595E">
            <w:pPr>
              <w:jc w:val="both"/>
              <w:rPr>
                <w:rFonts w:ascii="Arial" w:hAnsi="Arial" w:cs="Arial"/>
                <w:b/>
                <w:bCs/>
                <w:i/>
                <w:iCs/>
              </w:rPr>
            </w:pPr>
          </w:p>
          <w:p w14:paraId="3254E3E7" w14:textId="77777777" w:rsidR="00543F98" w:rsidRPr="00E766A5" w:rsidRDefault="00543F98" w:rsidP="005F595E">
            <w:pPr>
              <w:jc w:val="both"/>
              <w:rPr>
                <w:rFonts w:ascii="Arial" w:hAnsi="Arial" w:cs="Arial"/>
                <w:b/>
              </w:rPr>
            </w:pPr>
            <w:r w:rsidRPr="00E766A5">
              <w:rPr>
                <w:rFonts w:ascii="Arial" w:hAnsi="Arial" w:cs="Arial"/>
                <w:b/>
              </w:rPr>
              <w:t>Health</w:t>
            </w:r>
          </w:p>
          <w:p w14:paraId="7DB7E8D6"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6C445E" w14:textId="77777777" w:rsidR="00543F98" w:rsidRPr="00E766A5" w:rsidRDefault="00543F98" w:rsidP="005F595E">
            <w:pPr>
              <w:jc w:val="both"/>
              <w:rPr>
                <w:rFonts w:ascii="Arial" w:hAnsi="Arial" w:cs="Arial"/>
              </w:rPr>
            </w:pPr>
          </w:p>
          <w:p w14:paraId="3B878FE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5AA8953D"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10723CD3" w14:textId="77777777" w:rsidR="00543F98" w:rsidRPr="007D639C" w:rsidRDefault="00543F98" w:rsidP="007D639C">
            <w:pPr>
              <w:jc w:val="both"/>
              <w:rPr>
                <w:rFonts w:ascii="Arial" w:hAnsi="Arial" w:cs="Arial"/>
                <w:b/>
                <w:bCs/>
                <w:iCs/>
              </w:rPr>
            </w:pPr>
          </w:p>
        </w:tc>
      </w:tr>
      <w:tr w:rsidR="00543F98" w:rsidRPr="00E766A5" w14:paraId="232F4AFC" w14:textId="77777777" w:rsidTr="24AC4FAB">
        <w:tc>
          <w:tcPr>
            <w:tcW w:w="2364" w:type="dxa"/>
            <w:tcBorders>
              <w:top w:val="single" w:sz="4" w:space="0" w:color="auto"/>
              <w:left w:val="single" w:sz="4" w:space="0" w:color="auto"/>
              <w:bottom w:val="single" w:sz="4" w:space="0" w:color="auto"/>
              <w:right w:val="single" w:sz="4" w:space="0" w:color="auto"/>
            </w:tcBorders>
          </w:tcPr>
          <w:p w14:paraId="12CA845C" w14:textId="77777777" w:rsidR="00543F98" w:rsidRDefault="00543F98" w:rsidP="00F8393C">
            <w:pPr>
              <w:rPr>
                <w:rFonts w:ascii="Arial" w:hAnsi="Arial" w:cs="Arial"/>
                <w:b/>
                <w:bCs/>
                <w:color w:val="000099"/>
              </w:rPr>
            </w:pPr>
            <w:r w:rsidRPr="007A1800">
              <w:rPr>
                <w:rFonts w:ascii="Arial" w:hAnsi="Arial" w:cs="Arial"/>
                <w:b/>
                <w:bCs/>
                <w:color w:val="000099"/>
              </w:rPr>
              <w:lastRenderedPageBreak/>
              <w:t>Post Specific Requirements</w:t>
            </w:r>
          </w:p>
          <w:p w14:paraId="7E44874C" w14:textId="77777777" w:rsidR="00DA7B17" w:rsidRDefault="00DA7B17" w:rsidP="00F8393C">
            <w:pPr>
              <w:rPr>
                <w:rFonts w:ascii="Arial" w:hAnsi="Arial" w:cs="Arial"/>
                <w:b/>
                <w:bCs/>
                <w:color w:val="000099"/>
              </w:rPr>
            </w:pPr>
          </w:p>
          <w:p w14:paraId="2607728F" w14:textId="77777777" w:rsidR="00DA7B17" w:rsidRPr="004F2F73" w:rsidRDefault="00DA7B17" w:rsidP="00F8393C">
            <w:pPr>
              <w:rPr>
                <w:rFonts w:ascii="Arial" w:hAnsi="Arial" w:cs="Arial"/>
                <w:b/>
                <w:bCs/>
                <w:color w:val="000099"/>
              </w:rPr>
            </w:pPr>
          </w:p>
          <w:p w14:paraId="06C2ACD9"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06B4EDFE"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61AE8BC" w14:textId="77777777" w:rsidR="007A1800" w:rsidRPr="004F2F73" w:rsidRDefault="007A1800" w:rsidP="007A1800">
            <w:pPr>
              <w:jc w:val="both"/>
              <w:rPr>
                <w:rFonts w:ascii="Arial" w:hAnsi="Arial" w:cs="Arial"/>
                <w:b/>
                <w:bCs/>
                <w:iCs/>
                <w:color w:val="000099"/>
              </w:rPr>
            </w:pPr>
            <w:r w:rsidRPr="004F2F73">
              <w:rPr>
                <w:rFonts w:ascii="Arial" w:hAnsi="Arial" w:cs="Arial"/>
                <w:b/>
                <w:bCs/>
                <w:iCs/>
                <w:color w:val="000099"/>
              </w:rPr>
              <w:t>e.g.</w:t>
            </w:r>
          </w:p>
          <w:p w14:paraId="315F6EBB"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527CE22" w14:textId="77777777" w:rsidR="007A1800" w:rsidRPr="004F2F73" w:rsidRDefault="007A1800" w:rsidP="007A1800">
            <w:pPr>
              <w:pStyle w:val="ListParagraph"/>
              <w:numPr>
                <w:ilvl w:val="0"/>
                <w:numId w:val="9"/>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1BABCB" w14:textId="77777777" w:rsidR="007A1800" w:rsidRPr="004F2F73" w:rsidRDefault="007A1800" w:rsidP="007A1800">
            <w:pPr>
              <w:pStyle w:val="ListParagraph"/>
              <w:numPr>
                <w:ilvl w:val="0"/>
                <w:numId w:val="9"/>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679A627C" w14:textId="77777777" w:rsidR="007A1800" w:rsidRPr="004F2F73" w:rsidRDefault="007A1800" w:rsidP="007A1800">
            <w:pPr>
              <w:jc w:val="both"/>
              <w:rPr>
                <w:rFonts w:ascii="Arial" w:hAnsi="Arial" w:cs="Arial"/>
                <w:b/>
                <w:bCs/>
                <w:iCs/>
                <w:color w:val="000099"/>
              </w:rPr>
            </w:pPr>
          </w:p>
          <w:p w14:paraId="28C123C9" w14:textId="77777777" w:rsidR="007A1800" w:rsidRDefault="007A1800" w:rsidP="007A1800">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080138D5" w14:textId="0F49B693" w:rsidR="007A1800" w:rsidRDefault="007A1800" w:rsidP="007A1800">
            <w:pPr>
              <w:jc w:val="both"/>
              <w:rPr>
                <w:rFonts w:ascii="Arial" w:hAnsi="Arial" w:cs="Arial"/>
                <w:b/>
                <w:bCs/>
                <w:iCs/>
                <w:color w:val="000099"/>
              </w:rPr>
            </w:pPr>
          </w:p>
          <w:p w14:paraId="7F600F13" w14:textId="2C864D90" w:rsidR="00257231" w:rsidRPr="004F2F73" w:rsidRDefault="007A1800" w:rsidP="002D3A43">
            <w:pPr>
              <w:jc w:val="both"/>
              <w:rPr>
                <w:rFonts w:ascii="Arial" w:eastAsia="Arial" w:hAnsi="Arial" w:cs="Arial"/>
              </w:rPr>
            </w:pPr>
            <w:r w:rsidRPr="007A1800">
              <w:rPr>
                <w:rFonts w:ascii="Arial" w:hAnsi="Arial" w:cs="Arial"/>
                <w:b/>
                <w:bCs/>
                <w:color w:val="000099"/>
              </w:rPr>
              <w:t xml:space="preserve">For additional information on departmental and/or role specific duties, please click here: </w:t>
            </w:r>
            <w:hyperlink w:anchor="Role_Specifics" w:history="1">
              <w:r w:rsidR="002D3A43" w:rsidRPr="002D3A43">
                <w:rPr>
                  <w:rStyle w:val="Hyperlink"/>
                  <w:rFonts w:ascii="Arial" w:hAnsi="Arial" w:cs="Arial"/>
                  <w:b/>
                  <w:bCs/>
                </w:rPr>
                <w:t>Role Specifics</w:t>
              </w:r>
            </w:hyperlink>
          </w:p>
        </w:tc>
      </w:tr>
      <w:tr w:rsidR="00543F98" w:rsidRPr="00E766A5" w14:paraId="61172490" w14:textId="77777777" w:rsidTr="24AC4FAB">
        <w:tc>
          <w:tcPr>
            <w:tcW w:w="2364" w:type="dxa"/>
          </w:tcPr>
          <w:p w14:paraId="685C5B6B"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3A2C08B7"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6571D1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703AF35" w14:textId="77777777" w:rsidR="00543F98" w:rsidRPr="004F2F73"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3655268" w14:textId="77777777" w:rsidR="00543F98" w:rsidRPr="007D639C" w:rsidRDefault="00543F98" w:rsidP="00761269">
            <w:pPr>
              <w:pStyle w:val="ListParagraph"/>
              <w:numPr>
                <w:ilvl w:val="0"/>
                <w:numId w:val="6"/>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36A2F03C" w14:textId="77777777" w:rsidTr="24AC4FAB">
        <w:tc>
          <w:tcPr>
            <w:tcW w:w="2364" w:type="dxa"/>
          </w:tcPr>
          <w:p w14:paraId="4FE29EC6" w14:textId="77777777" w:rsidR="00543F98" w:rsidRDefault="00543F98" w:rsidP="00F8393C">
            <w:pPr>
              <w:rPr>
                <w:rFonts w:ascii="Arial" w:hAnsi="Arial" w:cs="Arial"/>
                <w:b/>
                <w:bCs/>
                <w:color w:val="000099"/>
              </w:rPr>
            </w:pPr>
            <w:r w:rsidRPr="007A1800">
              <w:rPr>
                <w:rFonts w:ascii="Arial" w:hAnsi="Arial" w:cs="Arial"/>
                <w:b/>
                <w:bCs/>
                <w:color w:val="000099"/>
              </w:rPr>
              <w:t>Skills, competencies and/or knowledge</w:t>
            </w:r>
          </w:p>
          <w:p w14:paraId="43F1F270" w14:textId="77777777" w:rsidR="005A3283" w:rsidRDefault="005A3283" w:rsidP="00F8393C">
            <w:pPr>
              <w:rPr>
                <w:rFonts w:ascii="Arial" w:hAnsi="Arial" w:cs="Arial"/>
                <w:b/>
                <w:bCs/>
                <w:color w:val="000099"/>
              </w:rPr>
            </w:pPr>
          </w:p>
          <w:p w14:paraId="614CEBD1" w14:textId="77777777" w:rsidR="00543F98" w:rsidRPr="004F2F73" w:rsidRDefault="00543F98" w:rsidP="007A1800">
            <w:pPr>
              <w:rPr>
                <w:rFonts w:ascii="Arial" w:hAnsi="Arial" w:cs="Arial"/>
                <w:b/>
                <w:bCs/>
                <w:color w:val="000099"/>
              </w:rPr>
            </w:pPr>
          </w:p>
        </w:tc>
        <w:tc>
          <w:tcPr>
            <w:tcW w:w="8256" w:type="dxa"/>
          </w:tcPr>
          <w:p w14:paraId="70B0E4E2" w14:textId="1D338424" w:rsidR="009441E5" w:rsidRPr="00C04142" w:rsidRDefault="009441E5" w:rsidP="007A1800">
            <w:pPr>
              <w:spacing w:before="100" w:beforeAutospacing="1"/>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22479F10" w14:textId="77777777" w:rsidR="007A1800" w:rsidRDefault="009441E5" w:rsidP="007A1800">
            <w:pPr>
              <w:spacing w:before="100" w:beforeAutospacing="1"/>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5B5417EE" w14:textId="77777777" w:rsidR="007A1800" w:rsidRPr="007A1800" w:rsidRDefault="0049736E" w:rsidP="00833B45">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sufficient clinical knowledge and experience to carry out the duties and responsibilities of the role.</w:t>
            </w:r>
          </w:p>
          <w:p w14:paraId="3219FC44" w14:textId="05D8702D" w:rsidR="0049736E" w:rsidRPr="007A1800" w:rsidRDefault="0049736E" w:rsidP="007A1800">
            <w:pPr>
              <w:pStyle w:val="ListParagraph"/>
              <w:numPr>
                <w:ilvl w:val="0"/>
                <w:numId w:val="10"/>
              </w:numPr>
              <w:contextualSpacing/>
              <w:rPr>
                <w:rFonts w:ascii="Arial" w:eastAsiaTheme="minorEastAsia" w:hAnsi="Arial" w:cs="Arial"/>
                <w:i/>
                <w:color w:val="000000" w:themeColor="text1"/>
                <w:lang w:val="en-US"/>
              </w:rPr>
            </w:pPr>
            <w:r w:rsidRPr="007A1800">
              <w:rPr>
                <w:rFonts w:ascii="Arial" w:eastAsia="Arial" w:hAnsi="Arial" w:cs="Arial"/>
                <w:color w:val="000000" w:themeColor="text1"/>
              </w:rPr>
              <w:t>Demonstrate evidence of up-to-date pharmaceutical knowledge in the field.</w:t>
            </w:r>
          </w:p>
          <w:p w14:paraId="29EF8FA7" w14:textId="77777777" w:rsidR="0049736E"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Demonstrate a familiarity and understanding of the laws and regulations underpinning pharmacy service delivery.</w:t>
            </w:r>
          </w:p>
          <w:p w14:paraId="0A0455B2" w14:textId="4BDA13E5" w:rsidR="0049736E" w:rsidRPr="007A1800" w:rsidRDefault="0049736E" w:rsidP="00761269">
            <w:pPr>
              <w:numPr>
                <w:ilvl w:val="0"/>
                <w:numId w:val="8"/>
              </w:numPr>
              <w:spacing w:before="100" w:beforeAutospacing="1" w:after="100" w:afterAutospacing="1"/>
              <w:contextualSpacing/>
              <w:rPr>
                <w:rFonts w:asciiTheme="minorHAnsi" w:eastAsiaTheme="minorEastAsia" w:hAnsiTheme="minorHAnsi" w:cstheme="minorBidi"/>
                <w:color w:val="000000" w:themeColor="text1"/>
              </w:rPr>
            </w:pPr>
            <w:r w:rsidRPr="007A1800">
              <w:rPr>
                <w:rFonts w:ascii="Arial" w:eastAsia="Arial" w:hAnsi="Arial" w:cs="Arial"/>
                <w:color w:val="000000" w:themeColor="text1"/>
              </w:rPr>
              <w:t>Demonstrates self-awareness, a commitment to continuous professional development and a willingness to both teach and learn.</w:t>
            </w:r>
          </w:p>
          <w:p w14:paraId="083A02AD" w14:textId="4C61483C" w:rsidR="001E269C" w:rsidRPr="007A1800" w:rsidRDefault="001E269C" w:rsidP="00761269">
            <w:pPr>
              <w:pStyle w:val="ListParagraph"/>
              <w:numPr>
                <w:ilvl w:val="0"/>
                <w:numId w:val="8"/>
              </w:numPr>
              <w:spacing w:before="100" w:beforeAutospacing="1"/>
              <w:rPr>
                <w:color w:val="000000" w:themeColor="text1"/>
              </w:rPr>
            </w:pPr>
            <w:r w:rsidRPr="007A1800">
              <w:rPr>
                <w:rFonts w:ascii="Arial" w:eastAsia="Arial" w:hAnsi="Arial" w:cs="Arial"/>
                <w:color w:val="000000" w:themeColor="text1"/>
                <w:lang w:val="en-IE"/>
              </w:rPr>
              <w:t>Demonstrate an understanding of best practice in the area of pharmaceutical procurement.</w:t>
            </w:r>
          </w:p>
          <w:p w14:paraId="688FF6DC" w14:textId="3725CC45" w:rsidR="0049736E" w:rsidRPr="007A1800" w:rsidRDefault="0049736E" w:rsidP="00761269">
            <w:pPr>
              <w:numPr>
                <w:ilvl w:val="0"/>
                <w:numId w:val="8"/>
              </w:numPr>
              <w:rPr>
                <w:rFonts w:ascii="Arial" w:hAnsi="Arial" w:cs="Arial"/>
              </w:rPr>
            </w:pPr>
            <w:r w:rsidRPr="007A1800">
              <w:rPr>
                <w:rFonts w:ascii="Arial" w:hAnsi="Arial" w:cs="Arial"/>
              </w:rPr>
              <w:t xml:space="preserve">Demonstrate evidence of effective computer skills </w:t>
            </w:r>
            <w:r w:rsidR="001E269C" w:rsidRPr="007A1800">
              <w:rPr>
                <w:rFonts w:ascii="Arial" w:hAnsi="Arial" w:cs="Arial"/>
              </w:rPr>
              <w:t>including Microsoft Office and Outlook.</w:t>
            </w:r>
          </w:p>
          <w:p w14:paraId="05B2FC44" w14:textId="4798879F" w:rsidR="009441E5" w:rsidRPr="007A1800" w:rsidRDefault="009441E5" w:rsidP="009441E5">
            <w:pPr>
              <w:spacing w:before="100" w:beforeAutospacing="1" w:after="100" w:afterAutospacing="1"/>
              <w:contextualSpacing/>
              <w:rPr>
                <w:rFonts w:ascii="Arial" w:eastAsiaTheme="minorEastAsia" w:hAnsi="Arial" w:cs="Arial"/>
                <w:i/>
                <w:color w:val="000000" w:themeColor="text1"/>
                <w:lang w:val="en-US"/>
              </w:rPr>
            </w:pPr>
          </w:p>
          <w:p w14:paraId="4CFA9829" w14:textId="77777777" w:rsidR="009441E5" w:rsidRPr="007A1800" w:rsidRDefault="009441E5" w:rsidP="009441E5">
            <w:pPr>
              <w:spacing w:before="100" w:beforeAutospacing="1" w:after="100" w:afterAutospacing="1"/>
              <w:contextualSpacing/>
              <w:rPr>
                <w:rFonts w:ascii="Arial" w:eastAsia="Arial" w:hAnsi="Arial" w:cs="Arial"/>
                <w:color w:val="000000" w:themeColor="text1"/>
              </w:rPr>
            </w:pPr>
            <w:r w:rsidRPr="007A1800">
              <w:rPr>
                <w:rFonts w:ascii="Arial" w:eastAsia="Arial" w:hAnsi="Arial" w:cs="Arial"/>
                <w:b/>
                <w:bCs/>
                <w:color w:val="000000" w:themeColor="text1"/>
                <w:lang w:val="en-US"/>
              </w:rPr>
              <w:t xml:space="preserve">Planning and Managing Resources </w:t>
            </w:r>
            <w:r w:rsidRPr="007A1800">
              <w:rPr>
                <w:rFonts w:ascii="Arial" w:eastAsia="Arial" w:hAnsi="Arial" w:cs="Arial"/>
                <w:color w:val="000000" w:themeColor="text1"/>
              </w:rPr>
              <w:t xml:space="preserve"> </w:t>
            </w:r>
          </w:p>
          <w:p w14:paraId="44AC469E" w14:textId="4197C138" w:rsidR="009441E5" w:rsidRPr="007A1800" w:rsidRDefault="009441E5" w:rsidP="007A1800">
            <w:pPr>
              <w:contextualSpacing/>
              <w:rPr>
                <w:rFonts w:ascii="Arial" w:eastAsiaTheme="minorEastAsia" w:hAnsi="Arial" w:cs="Arial"/>
                <w:i/>
                <w:color w:val="000000" w:themeColor="text1"/>
                <w:lang w:val="en-US"/>
              </w:rPr>
            </w:pPr>
            <w:r w:rsidRPr="007A1800">
              <w:rPr>
                <w:rFonts w:ascii="Arial" w:eastAsiaTheme="minorEastAsia" w:hAnsi="Arial" w:cs="Arial"/>
                <w:i/>
                <w:color w:val="000000" w:themeColor="text1"/>
                <w:lang w:val="en-US"/>
              </w:rPr>
              <w:t>For example:</w:t>
            </w:r>
          </w:p>
          <w:p w14:paraId="4CD4DF69" w14:textId="38FD717E" w:rsidR="001E269C"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w:t>
            </w:r>
            <w:r w:rsidR="001E269C" w:rsidRPr="007A1800">
              <w:rPr>
                <w:rFonts w:ascii="Arial" w:eastAsia="Arial" w:hAnsi="Arial" w:cs="Arial"/>
                <w:color w:val="000000" w:themeColor="text1"/>
              </w:rPr>
              <w:t xml:space="preserve">onstrate the ability to effectively plan and manage resources </w:t>
            </w:r>
            <w:r w:rsidR="00DA07A3" w:rsidRPr="007A1800">
              <w:rPr>
                <w:rFonts w:ascii="Arial" w:eastAsia="Arial" w:hAnsi="Arial" w:cs="Arial"/>
                <w:color w:val="000000" w:themeColor="text1"/>
              </w:rPr>
              <w:t xml:space="preserve">and </w:t>
            </w:r>
            <w:r w:rsidR="001E269C" w:rsidRPr="007A1800">
              <w:rPr>
                <w:rFonts w:ascii="Arial" w:eastAsia="Arial" w:hAnsi="Arial" w:cs="Arial"/>
                <w:color w:val="000000" w:themeColor="text1"/>
              </w:rPr>
              <w:t>an awareness of the importance of value for money.</w:t>
            </w:r>
          </w:p>
          <w:p w14:paraId="0CAE7DE1" w14:textId="44903D96" w:rsidR="00DA07A3" w:rsidRPr="007A1800" w:rsidRDefault="0049736E" w:rsidP="007A1800">
            <w:pPr>
              <w:pStyle w:val="ListParagraph"/>
              <w:numPr>
                <w:ilvl w:val="0"/>
                <w:numId w:val="8"/>
              </w:numPr>
              <w:rPr>
                <w:color w:val="000000" w:themeColor="text1"/>
              </w:rPr>
            </w:pPr>
            <w:r w:rsidRPr="007A1800">
              <w:rPr>
                <w:rFonts w:ascii="Arial" w:eastAsia="Arial" w:hAnsi="Arial" w:cs="Arial"/>
                <w:color w:val="000000" w:themeColor="text1"/>
              </w:rPr>
              <w:t>Demonstrat</w:t>
            </w:r>
            <w:r w:rsidR="00DA07A3" w:rsidRPr="007A1800">
              <w:rPr>
                <w:rFonts w:ascii="Arial" w:eastAsia="Arial" w:hAnsi="Arial" w:cs="Arial"/>
                <w:color w:val="000000" w:themeColor="text1"/>
              </w:rPr>
              <w:t>es good time management skills and adjusts priorities in response to changing circumstances.</w:t>
            </w:r>
          </w:p>
          <w:p w14:paraId="291BF426" w14:textId="4CA9C53E" w:rsidR="0049736E" w:rsidRPr="007A1800" w:rsidRDefault="00823BEE" w:rsidP="00761269">
            <w:pPr>
              <w:pStyle w:val="ListParagraph"/>
              <w:numPr>
                <w:ilvl w:val="0"/>
                <w:numId w:val="8"/>
              </w:numPr>
              <w:spacing w:before="100" w:beforeAutospacing="1"/>
              <w:contextualSpacing/>
              <w:rPr>
                <w:rFonts w:asciiTheme="minorHAnsi" w:eastAsiaTheme="minorEastAsia" w:hAnsiTheme="minorHAnsi" w:cstheme="minorBidi"/>
                <w:color w:val="000000" w:themeColor="text1"/>
                <w:lang w:val="en-US"/>
              </w:rPr>
            </w:pPr>
            <w:r w:rsidRPr="007A1800">
              <w:rPr>
                <w:rFonts w:ascii="Arial" w:eastAsia="Arial" w:hAnsi="Arial" w:cs="Arial"/>
                <w:color w:val="000000" w:themeColor="text1"/>
              </w:rPr>
              <w:t>I</w:t>
            </w:r>
            <w:r w:rsidR="00DA07A3" w:rsidRPr="007A1800">
              <w:rPr>
                <w:rFonts w:ascii="Arial" w:eastAsia="Arial" w:hAnsi="Arial" w:cs="Arial"/>
                <w:color w:val="000000" w:themeColor="text1"/>
              </w:rPr>
              <w:t xml:space="preserve">s flexible and adaptable, works well in a busy </w:t>
            </w:r>
            <w:proofErr w:type="gramStart"/>
            <w:r w:rsidR="00DA07A3" w:rsidRPr="007A1800">
              <w:rPr>
                <w:rFonts w:ascii="Arial" w:eastAsia="Arial" w:hAnsi="Arial" w:cs="Arial"/>
                <w:color w:val="000000" w:themeColor="text1"/>
              </w:rPr>
              <w:t>environment.</w:t>
            </w:r>
            <w:proofErr w:type="gramEnd"/>
          </w:p>
          <w:p w14:paraId="2800B07E" w14:textId="77777777" w:rsidR="007A1800" w:rsidRPr="007A1800" w:rsidRDefault="007A1800" w:rsidP="00DD6F57">
            <w:pPr>
              <w:pStyle w:val="ListParagraph"/>
              <w:spacing w:before="100" w:beforeAutospacing="1"/>
              <w:ind w:left="360"/>
              <w:contextualSpacing/>
              <w:rPr>
                <w:rFonts w:asciiTheme="minorHAnsi" w:eastAsiaTheme="minorEastAsia" w:hAnsiTheme="minorHAnsi" w:cstheme="minorBidi"/>
                <w:color w:val="000000" w:themeColor="text1"/>
                <w:lang w:val="en-US"/>
              </w:rPr>
            </w:pPr>
          </w:p>
          <w:p w14:paraId="43EFE287" w14:textId="77777777" w:rsidR="009441E5"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Managing and Developing (Self and Others</w:t>
            </w:r>
            <w:r w:rsidRPr="75083E28">
              <w:rPr>
                <w:rFonts w:ascii="Arial" w:eastAsia="Arial" w:hAnsi="Arial" w:cs="Arial"/>
                <w:b/>
                <w:bCs/>
                <w:color w:val="000000" w:themeColor="text1"/>
                <w:lang w:val="en-US"/>
              </w:rPr>
              <w:t>)</w:t>
            </w:r>
          </w:p>
          <w:p w14:paraId="713CD2A6" w14:textId="307913E0" w:rsidR="009441E5" w:rsidRDefault="009441E5" w:rsidP="007A1800">
            <w:pPr>
              <w:contextualSpacing/>
              <w:rPr>
                <w:rFonts w:ascii="Arial" w:eastAsiaTheme="minorEastAsia" w:hAnsi="Arial" w:cs="Arial"/>
                <w:i/>
                <w:color w:val="000000" w:themeColor="text1"/>
                <w:lang w:val="en-US"/>
              </w:rPr>
            </w:pPr>
            <w:r w:rsidRPr="00CE1EF8">
              <w:rPr>
                <w:rFonts w:ascii="Arial" w:eastAsiaTheme="minorEastAsia" w:hAnsi="Arial" w:cs="Arial"/>
                <w:i/>
                <w:color w:val="000000" w:themeColor="text1"/>
                <w:lang w:val="en-US"/>
              </w:rPr>
              <w:t>For example:</w:t>
            </w:r>
          </w:p>
          <w:p w14:paraId="01FA7871" w14:textId="77777777" w:rsidR="0049736E" w:rsidRPr="00C04142" w:rsidRDefault="0049736E" w:rsidP="007A1800">
            <w:pPr>
              <w:pStyle w:val="ListParagraph"/>
              <w:numPr>
                <w:ilvl w:val="0"/>
                <w:numId w:val="8"/>
              </w:numPr>
              <w:rPr>
                <w:rFonts w:asciiTheme="minorHAnsi" w:eastAsiaTheme="minorEastAsia" w:hAnsiTheme="minorHAnsi" w:cstheme="minorBidi"/>
                <w:color w:val="000000" w:themeColor="text1"/>
              </w:rPr>
            </w:pPr>
            <w:r w:rsidRPr="24AC4FAB">
              <w:rPr>
                <w:rFonts w:ascii="Arial" w:eastAsia="Arial" w:hAnsi="Arial" w:cs="Arial"/>
                <w:color w:val="000000" w:themeColor="text1"/>
              </w:rPr>
              <w:t xml:space="preserve">Demonstrate leadership and team skills including the ability to work independently and effectively in a multidisciplinary environment. </w:t>
            </w:r>
          </w:p>
          <w:p w14:paraId="584E6D9E" w14:textId="6B04F9C5" w:rsidR="000A5D35" w:rsidRPr="00DA07A3" w:rsidRDefault="000A5D35" w:rsidP="00761269">
            <w:pPr>
              <w:pStyle w:val="ListParagraph"/>
              <w:numPr>
                <w:ilvl w:val="0"/>
                <w:numId w:val="8"/>
              </w:numPr>
              <w:spacing w:before="100" w:beforeAutospacing="1"/>
              <w:jc w:val="both"/>
              <w:rPr>
                <w:color w:val="000000" w:themeColor="text1"/>
              </w:rPr>
            </w:pPr>
            <w:r w:rsidRPr="4E739D02">
              <w:rPr>
                <w:rFonts w:ascii="Arial" w:hAnsi="Arial" w:cs="Arial"/>
              </w:rPr>
              <w:t>Demonstrate the ability to manage and develop self and others</w:t>
            </w:r>
            <w:r w:rsidR="00DD6F57">
              <w:rPr>
                <w:rFonts w:ascii="Arial" w:hAnsi="Arial" w:cs="Arial"/>
              </w:rPr>
              <w:t>.</w:t>
            </w:r>
          </w:p>
          <w:p w14:paraId="0FB7655C" w14:textId="38EEFAB2" w:rsidR="00DA07A3" w:rsidRPr="00675287" w:rsidRDefault="00DA07A3" w:rsidP="00761269">
            <w:pPr>
              <w:pStyle w:val="ListParagraph"/>
              <w:numPr>
                <w:ilvl w:val="0"/>
                <w:numId w:val="8"/>
              </w:numPr>
              <w:spacing w:before="100" w:beforeAutospacing="1"/>
              <w:jc w:val="both"/>
              <w:rPr>
                <w:color w:val="000000" w:themeColor="text1"/>
              </w:rPr>
            </w:pPr>
            <w:r w:rsidRPr="00675287">
              <w:rPr>
                <w:rFonts w:ascii="Arial" w:hAnsi="Arial" w:cs="Arial"/>
              </w:rPr>
              <w:t>Delegates appropriately</w:t>
            </w:r>
            <w:r w:rsidR="00DD6F57">
              <w:rPr>
                <w:rFonts w:ascii="Arial" w:hAnsi="Arial" w:cs="Arial"/>
              </w:rPr>
              <w:t>.</w:t>
            </w:r>
          </w:p>
          <w:p w14:paraId="76D86ED9" w14:textId="1768C2A8" w:rsidR="00DD6F57" w:rsidRDefault="000A5D35" w:rsidP="00DD6F57">
            <w:pPr>
              <w:pStyle w:val="ListParagraph"/>
              <w:numPr>
                <w:ilvl w:val="0"/>
                <w:numId w:val="8"/>
              </w:numPr>
              <w:spacing w:before="100" w:beforeAutospacing="1"/>
              <w:jc w:val="both"/>
              <w:rPr>
                <w:color w:val="000000" w:themeColor="text1"/>
              </w:rPr>
            </w:pPr>
            <w:r w:rsidRPr="00675287">
              <w:rPr>
                <w:rFonts w:ascii="Arial" w:eastAsia="Arial" w:hAnsi="Arial" w:cs="Arial"/>
                <w:color w:val="000000" w:themeColor="text1"/>
              </w:rPr>
              <w:t>Demonstrate willingness to share knowledge and/or new ideas with staff and colleagues.</w:t>
            </w:r>
          </w:p>
          <w:p w14:paraId="290075C8" w14:textId="3B7D189D" w:rsidR="00DD6F57" w:rsidRDefault="00DD6F57" w:rsidP="00DD6F57">
            <w:pPr>
              <w:jc w:val="both"/>
              <w:rPr>
                <w:color w:val="000000" w:themeColor="text1"/>
              </w:rPr>
            </w:pPr>
          </w:p>
          <w:p w14:paraId="49261534" w14:textId="55084162" w:rsidR="00CB45DD" w:rsidRDefault="00CB45DD" w:rsidP="00DD6F57">
            <w:pPr>
              <w:jc w:val="both"/>
              <w:rPr>
                <w:color w:val="000000" w:themeColor="text1"/>
              </w:rPr>
            </w:pPr>
          </w:p>
          <w:p w14:paraId="38C1301B" w14:textId="665F5E0A" w:rsidR="00CB45DD" w:rsidRDefault="00CB45DD" w:rsidP="00DD6F57">
            <w:pPr>
              <w:jc w:val="both"/>
              <w:rPr>
                <w:color w:val="000000" w:themeColor="text1"/>
              </w:rPr>
            </w:pPr>
          </w:p>
          <w:p w14:paraId="73A7847D" w14:textId="7C92ADF6" w:rsidR="00CB45DD" w:rsidRDefault="00CB45DD" w:rsidP="00DD6F57">
            <w:pPr>
              <w:jc w:val="both"/>
              <w:rPr>
                <w:color w:val="000000" w:themeColor="text1"/>
              </w:rPr>
            </w:pPr>
          </w:p>
          <w:p w14:paraId="2228AEA1" w14:textId="0DC01E7F" w:rsidR="00CB45DD" w:rsidRDefault="00CB45DD" w:rsidP="00DD6F57">
            <w:pPr>
              <w:jc w:val="both"/>
              <w:rPr>
                <w:color w:val="000000" w:themeColor="text1"/>
              </w:rPr>
            </w:pPr>
          </w:p>
          <w:p w14:paraId="1E5EB6F8" w14:textId="77777777" w:rsidR="00CB45DD" w:rsidRPr="00DD6F57" w:rsidRDefault="00CB45DD" w:rsidP="00DD6F57">
            <w:pPr>
              <w:jc w:val="both"/>
              <w:rPr>
                <w:color w:val="000000" w:themeColor="text1"/>
              </w:rPr>
            </w:pPr>
          </w:p>
          <w:p w14:paraId="4F3747DC" w14:textId="6BBACEF6" w:rsidR="009441E5" w:rsidRPr="00FC2DDF" w:rsidRDefault="009441E5" w:rsidP="007A1800">
            <w:pPr>
              <w:contextualSpacing/>
              <w:jc w:val="both"/>
              <w:rPr>
                <w:color w:val="000000" w:themeColor="text1"/>
              </w:rPr>
            </w:pPr>
            <w:r w:rsidRPr="00FC2DDF">
              <w:rPr>
                <w:rFonts w:ascii="Arial" w:eastAsia="Arial" w:hAnsi="Arial" w:cs="Arial"/>
                <w:b/>
                <w:bCs/>
                <w:color w:val="000000" w:themeColor="text1"/>
                <w:lang w:val="en-US"/>
              </w:rPr>
              <w:t>Commitment to providing a Quality Service</w:t>
            </w:r>
          </w:p>
          <w:p w14:paraId="144C97B3" w14:textId="77777777" w:rsidR="000A5D35" w:rsidRPr="000A5D35" w:rsidRDefault="009441E5" w:rsidP="007A1800">
            <w:pPr>
              <w:contextualSpacing/>
              <w:rPr>
                <w:rFonts w:asciiTheme="minorHAnsi" w:eastAsiaTheme="minorEastAsia" w:hAnsiTheme="minorHAnsi" w:cstheme="minorBidi"/>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rPr>
              <w:t xml:space="preserve"> </w:t>
            </w:r>
          </w:p>
          <w:p w14:paraId="3EF09521" w14:textId="43144984" w:rsidR="00DA07A3"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eastAsia="Arial" w:hAnsi="Arial" w:cs="Arial"/>
              </w:rPr>
              <w:t>P</w:t>
            </w:r>
            <w:r w:rsidR="000A5D35" w:rsidRPr="00DA07A3">
              <w:rPr>
                <w:rFonts w:ascii="Arial" w:eastAsia="Arial" w:hAnsi="Arial" w:cs="Arial"/>
              </w:rPr>
              <w:t>rovid</w:t>
            </w:r>
            <w:r w:rsidRPr="00DA07A3">
              <w:rPr>
                <w:rFonts w:ascii="Arial" w:eastAsia="Arial" w:hAnsi="Arial" w:cs="Arial"/>
              </w:rPr>
              <w:t>es</w:t>
            </w:r>
            <w:r w:rsidR="000A5D35" w:rsidRPr="00DA07A3">
              <w:rPr>
                <w:rFonts w:ascii="Arial" w:eastAsia="Arial" w:hAnsi="Arial" w:cs="Arial"/>
              </w:rPr>
              <w:t xml:space="preserve"> a high q</w:t>
            </w:r>
            <w:r w:rsidRPr="00DA07A3">
              <w:rPr>
                <w:rFonts w:ascii="Arial" w:eastAsia="Arial" w:hAnsi="Arial" w:cs="Arial"/>
              </w:rPr>
              <w:t>uality, person-centred service</w:t>
            </w:r>
            <w:r w:rsidR="00DD6F57">
              <w:rPr>
                <w:rFonts w:ascii="Arial" w:eastAsia="Arial" w:hAnsi="Arial" w:cs="Arial"/>
              </w:rPr>
              <w:t>.</w:t>
            </w:r>
          </w:p>
          <w:p w14:paraId="29A6EFEB" w14:textId="0328F804" w:rsidR="000A5D35" w:rsidRPr="00DA07A3" w:rsidRDefault="00DA07A3" w:rsidP="007A1800">
            <w:pPr>
              <w:pStyle w:val="ListParagraph"/>
              <w:numPr>
                <w:ilvl w:val="0"/>
                <w:numId w:val="8"/>
              </w:numPr>
              <w:contextualSpacing/>
              <w:rPr>
                <w:rFonts w:asciiTheme="minorHAnsi" w:eastAsiaTheme="minorEastAsia" w:hAnsiTheme="minorHAnsi" w:cstheme="minorBidi"/>
                <w:color w:val="000000" w:themeColor="text1"/>
              </w:rPr>
            </w:pPr>
            <w:r w:rsidRPr="00DA07A3">
              <w:rPr>
                <w:rFonts w:ascii="Arial" w:hAnsi="Arial" w:cs="Arial"/>
              </w:rPr>
              <w:t>D</w:t>
            </w:r>
            <w:r w:rsidR="000A5D35" w:rsidRPr="00DA07A3">
              <w:rPr>
                <w:rFonts w:ascii="Arial" w:hAnsi="Arial" w:cs="Arial"/>
              </w:rPr>
              <w:t>emonstrates initiative and innovation in identifying areas for service improvement and an openness to change.</w:t>
            </w:r>
          </w:p>
          <w:p w14:paraId="1AC34AA4" w14:textId="5F825330" w:rsidR="00DA07A3" w:rsidRPr="00DA07A3" w:rsidRDefault="00DA07A3" w:rsidP="007A1800">
            <w:pPr>
              <w:pStyle w:val="ListParagraph"/>
              <w:numPr>
                <w:ilvl w:val="0"/>
                <w:numId w:val="8"/>
              </w:numPr>
              <w:contextualSpacing/>
              <w:rPr>
                <w:rFonts w:ascii="Arial" w:hAnsi="Arial" w:cs="Arial"/>
                <w:color w:val="000000" w:themeColor="text1"/>
              </w:rPr>
            </w:pPr>
            <w:r>
              <w:rPr>
                <w:rFonts w:ascii="Arial" w:hAnsi="Arial" w:cs="Arial"/>
              </w:rPr>
              <w:t>Is open to change; e</w:t>
            </w:r>
            <w:r w:rsidRPr="00DA07A3">
              <w:rPr>
                <w:rFonts w:ascii="Arial" w:hAnsi="Arial" w:cs="Arial"/>
              </w:rPr>
              <w:t>ncourages and supports new and more effective ways of working</w:t>
            </w:r>
            <w:r>
              <w:rPr>
                <w:rFonts w:ascii="Arial" w:hAnsi="Arial" w:cs="Arial"/>
              </w:rPr>
              <w:t>.</w:t>
            </w:r>
          </w:p>
          <w:p w14:paraId="16CC92F3" w14:textId="24ECE28A" w:rsidR="009441E5" w:rsidRPr="00DA07A3" w:rsidRDefault="000A5D35" w:rsidP="007A1800">
            <w:pPr>
              <w:pStyle w:val="ListParagraph"/>
              <w:numPr>
                <w:ilvl w:val="0"/>
                <w:numId w:val="8"/>
              </w:numPr>
              <w:contextualSpacing/>
              <w:rPr>
                <w:rFonts w:asciiTheme="minorHAnsi" w:eastAsiaTheme="minorEastAsia" w:hAnsiTheme="minorHAnsi" w:cstheme="minorBidi"/>
              </w:rPr>
            </w:pPr>
            <w:r w:rsidRPr="00DA07A3">
              <w:rPr>
                <w:rFonts w:ascii="Arial" w:hAnsi="Arial" w:cs="Arial"/>
              </w:rPr>
              <w:t>Demonstrate an awareness and appreciation of the service user,</w:t>
            </w:r>
            <w:r w:rsidRPr="00DA07A3">
              <w:rPr>
                <w:rFonts w:ascii="Arial" w:eastAsia="Arial" w:hAnsi="Arial" w:cs="Arial"/>
                <w:color w:val="000000" w:themeColor="text1"/>
              </w:rPr>
              <w:t xml:space="preserve"> understands the needs of the service user and</w:t>
            </w:r>
            <w:r w:rsidRPr="00DA07A3">
              <w:rPr>
                <w:rFonts w:ascii="Arial" w:hAnsi="Arial" w:cs="Arial"/>
              </w:rPr>
              <w:t xml:space="preserve"> works to ensure the pha</w:t>
            </w:r>
            <w:r w:rsidR="00DA07A3">
              <w:rPr>
                <w:rFonts w:ascii="Arial" w:hAnsi="Arial" w:cs="Arial"/>
              </w:rPr>
              <w:t>rmacy service meets these needs.</w:t>
            </w:r>
          </w:p>
          <w:p w14:paraId="3CBD3194" w14:textId="23D8C43B" w:rsidR="001E269C" w:rsidRPr="007A1800" w:rsidRDefault="0049736E" w:rsidP="007A1800">
            <w:pPr>
              <w:pStyle w:val="ListParagraph"/>
              <w:numPr>
                <w:ilvl w:val="0"/>
                <w:numId w:val="8"/>
              </w:numPr>
              <w:contextualSpacing/>
              <w:rPr>
                <w:color w:val="000000" w:themeColor="text1"/>
              </w:rPr>
            </w:pPr>
            <w:r w:rsidRPr="00DA07A3">
              <w:rPr>
                <w:rFonts w:ascii="Arial" w:eastAsia="Arial" w:hAnsi="Arial" w:cs="Arial"/>
                <w:color w:val="000000" w:themeColor="text1"/>
              </w:rPr>
              <w:t>Demonstrate an awareness of the security considerations/confidentiality involved in working in a hospital pharmacy.</w:t>
            </w:r>
          </w:p>
          <w:p w14:paraId="4DECBE16" w14:textId="77777777" w:rsidR="007A1800" w:rsidRPr="00DA07A3" w:rsidRDefault="007A1800" w:rsidP="007A1800">
            <w:pPr>
              <w:pStyle w:val="ListParagraph"/>
              <w:ind w:left="360"/>
              <w:contextualSpacing/>
              <w:rPr>
                <w:color w:val="000000" w:themeColor="text1"/>
              </w:rPr>
            </w:pPr>
          </w:p>
          <w:p w14:paraId="4B5098D9" w14:textId="77777777" w:rsidR="009441E5" w:rsidRDefault="009441E5" w:rsidP="007A1800">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553ADB35" w14:textId="77777777" w:rsidR="000A5D35" w:rsidRPr="000A5D35" w:rsidRDefault="009441E5" w:rsidP="007A1800">
            <w:pPr>
              <w:contextualSpacing/>
              <w:rPr>
                <w:color w:val="000000" w:themeColor="text1"/>
              </w:rPr>
            </w:pPr>
            <w:r w:rsidRPr="000A5D35">
              <w:rPr>
                <w:rFonts w:ascii="Arial" w:eastAsiaTheme="minorEastAsia" w:hAnsi="Arial" w:cs="Arial"/>
                <w:i/>
                <w:color w:val="000000" w:themeColor="text1"/>
                <w:lang w:val="en-US"/>
              </w:rPr>
              <w:t>For example:</w:t>
            </w:r>
            <w:r w:rsidR="000A5D35" w:rsidRPr="000A5D35">
              <w:rPr>
                <w:rFonts w:ascii="Arial" w:eastAsia="Arial" w:hAnsi="Arial" w:cs="Arial"/>
                <w:color w:val="000000" w:themeColor="text1"/>
              </w:rPr>
              <w:t xml:space="preserve"> </w:t>
            </w:r>
          </w:p>
          <w:p w14:paraId="0D760127" w14:textId="381138C7" w:rsidR="000A5D35" w:rsidRPr="007A1800" w:rsidRDefault="000A5D35" w:rsidP="007A1800">
            <w:pPr>
              <w:pStyle w:val="ListParagraph"/>
              <w:numPr>
                <w:ilvl w:val="0"/>
                <w:numId w:val="8"/>
              </w:numPr>
              <w:contextualSpacing/>
              <w:rPr>
                <w:color w:val="000000" w:themeColor="text1"/>
              </w:rPr>
            </w:pPr>
            <w:r w:rsidRPr="24AC4FAB">
              <w:rPr>
                <w:rFonts w:ascii="Arial" w:eastAsia="Arial" w:hAnsi="Arial" w:cs="Arial"/>
                <w:color w:val="000000" w:themeColor="text1"/>
              </w:rPr>
              <w:t xml:space="preserve">Demonstrate </w:t>
            </w:r>
            <w:r w:rsidRPr="007A1800">
              <w:rPr>
                <w:rFonts w:ascii="Arial" w:eastAsia="Arial" w:hAnsi="Arial" w:cs="Arial"/>
                <w:color w:val="000000" w:themeColor="text1"/>
              </w:rPr>
              <w:t>the ability to evaluate and synthesise information, problem solve and make effective decisions in a busy working environment.</w:t>
            </w:r>
          </w:p>
          <w:p w14:paraId="4F094B49" w14:textId="597BD152" w:rsidR="00EF32FC" w:rsidRPr="007A1800" w:rsidRDefault="00EF32FC" w:rsidP="007A1800">
            <w:pPr>
              <w:pStyle w:val="Default"/>
              <w:numPr>
                <w:ilvl w:val="0"/>
                <w:numId w:val="8"/>
              </w:numPr>
              <w:contextualSpacing/>
              <w:rPr>
                <w:sz w:val="20"/>
                <w:szCs w:val="20"/>
              </w:rPr>
            </w:pPr>
            <w:r w:rsidRPr="007A1800">
              <w:rPr>
                <w:sz w:val="20"/>
                <w:szCs w:val="20"/>
              </w:rPr>
              <w:t>Ensures that relevant professional, ethical and patient safety factors are fully considered in decisions into which they have an input.</w:t>
            </w:r>
          </w:p>
          <w:p w14:paraId="07BBE9E9" w14:textId="7C553866" w:rsidR="00EF32FC" w:rsidRPr="007A1800" w:rsidRDefault="00EF32FC" w:rsidP="00761269">
            <w:pPr>
              <w:pStyle w:val="Default"/>
              <w:numPr>
                <w:ilvl w:val="0"/>
                <w:numId w:val="8"/>
              </w:numPr>
              <w:rPr>
                <w:sz w:val="20"/>
                <w:szCs w:val="20"/>
              </w:rPr>
            </w:pPr>
            <w:r w:rsidRPr="007A1800">
              <w:rPr>
                <w:sz w:val="20"/>
                <w:szCs w:val="20"/>
              </w:rPr>
              <w:t>Gathers information from a number of reliable sources and people to enable them to make well-founded decisions / conduct research / audit</w:t>
            </w:r>
            <w:r w:rsidR="00DD6F57">
              <w:rPr>
                <w:sz w:val="20"/>
                <w:szCs w:val="20"/>
              </w:rPr>
              <w:t>.</w:t>
            </w:r>
          </w:p>
          <w:p w14:paraId="6E04898E" w14:textId="4FC7731F" w:rsidR="009441E5" w:rsidRPr="000A5D35" w:rsidRDefault="000A5D35" w:rsidP="00761269">
            <w:pPr>
              <w:numPr>
                <w:ilvl w:val="0"/>
                <w:numId w:val="8"/>
              </w:numPr>
              <w:rPr>
                <w:rFonts w:ascii="Arial" w:hAnsi="Arial" w:cs="Arial"/>
              </w:rPr>
            </w:pPr>
            <w:r w:rsidRPr="001D6AD4">
              <w:rPr>
                <w:rFonts w:ascii="Arial" w:hAnsi="Arial" w:cs="Arial"/>
              </w:rPr>
              <w:t xml:space="preserve">Pays attention to detail, </w:t>
            </w:r>
            <w:r w:rsidR="00EF32FC">
              <w:rPr>
                <w:rFonts w:ascii="Arial" w:hAnsi="Arial" w:cs="Arial"/>
              </w:rPr>
              <w:t xml:space="preserve">ensure the upkeep of </w:t>
            </w:r>
            <w:r w:rsidRPr="001D6AD4">
              <w:rPr>
                <w:rFonts w:ascii="Arial" w:hAnsi="Arial" w:cs="Arial"/>
              </w:rPr>
              <w:t>accurate records</w:t>
            </w:r>
            <w:r w:rsidR="00EF32FC">
              <w:rPr>
                <w:rFonts w:ascii="Arial" w:hAnsi="Arial" w:cs="Arial"/>
              </w:rPr>
              <w:t xml:space="preserve"> </w:t>
            </w:r>
            <w:r w:rsidRPr="001D6AD4">
              <w:rPr>
                <w:rFonts w:ascii="Arial" w:hAnsi="Arial" w:cs="Arial"/>
              </w:rPr>
              <w:t>/</w:t>
            </w:r>
            <w:r w:rsidR="00EF32FC">
              <w:rPr>
                <w:rFonts w:ascii="Arial" w:hAnsi="Arial" w:cs="Arial"/>
              </w:rPr>
              <w:t xml:space="preserve"> </w:t>
            </w:r>
            <w:r w:rsidRPr="001D6AD4">
              <w:rPr>
                <w:rFonts w:ascii="Arial" w:hAnsi="Arial" w:cs="Arial"/>
              </w:rPr>
              <w:t>statistics</w:t>
            </w:r>
            <w:r w:rsidR="00EF32FC">
              <w:rPr>
                <w:rFonts w:ascii="Arial" w:hAnsi="Arial" w:cs="Arial"/>
              </w:rPr>
              <w:t xml:space="preserve"> etc.</w:t>
            </w:r>
          </w:p>
          <w:p w14:paraId="2783AF75" w14:textId="77777777" w:rsidR="009441E5" w:rsidRPr="00C04142" w:rsidRDefault="009441E5" w:rsidP="009441E5">
            <w:pPr>
              <w:spacing w:before="100" w:beforeAutospacing="1" w:after="100" w:afterAutospacing="1"/>
              <w:contextualSpacing/>
              <w:rPr>
                <w:rFonts w:ascii="Arial" w:eastAsia="Arial" w:hAnsi="Arial" w:cs="Arial"/>
                <w:color w:val="000000" w:themeColor="text1"/>
                <w:lang w:val="en-US"/>
              </w:rPr>
            </w:pPr>
          </w:p>
          <w:p w14:paraId="10969959" w14:textId="77777777" w:rsidR="009441E5" w:rsidRPr="007A1800" w:rsidRDefault="009441E5" w:rsidP="007A1800">
            <w:pPr>
              <w:contextualSpacing/>
              <w:rPr>
                <w:rFonts w:ascii="Arial" w:eastAsia="Arial" w:hAnsi="Arial" w:cs="Arial"/>
                <w:b/>
                <w:bCs/>
                <w:color w:val="000000" w:themeColor="text1"/>
                <w:lang w:val="en-US"/>
              </w:rPr>
            </w:pPr>
            <w:r w:rsidRPr="007A1800">
              <w:rPr>
                <w:rFonts w:ascii="Arial" w:eastAsia="Arial" w:hAnsi="Arial" w:cs="Arial"/>
                <w:b/>
                <w:bCs/>
                <w:color w:val="000000" w:themeColor="text1"/>
                <w:lang w:val="en-US"/>
              </w:rPr>
              <w:t>Communications and Interpersonal Skills</w:t>
            </w:r>
          </w:p>
          <w:p w14:paraId="3856AAB7" w14:textId="0490033C" w:rsidR="00B2269F" w:rsidRPr="007A1800" w:rsidRDefault="009441E5" w:rsidP="007A1800">
            <w:pPr>
              <w:contextualSpacing/>
              <w:rPr>
                <w:rFonts w:ascii="Arial" w:eastAsia="Arial" w:hAnsi="Arial" w:cs="Arial"/>
                <w:color w:val="000000" w:themeColor="text1"/>
                <w:lang w:val="en-US"/>
              </w:rPr>
            </w:pPr>
            <w:r w:rsidRPr="007A1800">
              <w:rPr>
                <w:rFonts w:ascii="Arial" w:eastAsiaTheme="minorEastAsia" w:hAnsi="Arial" w:cs="Arial"/>
                <w:i/>
                <w:color w:val="000000" w:themeColor="text1"/>
                <w:lang w:val="en-US"/>
              </w:rPr>
              <w:t>For example:</w:t>
            </w:r>
          </w:p>
          <w:p w14:paraId="043825E2" w14:textId="77777777"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Demonstrate</w:t>
            </w:r>
            <w:r w:rsidR="00EF32FC" w:rsidRPr="007A1800">
              <w:rPr>
                <w:rFonts w:ascii="Arial" w:eastAsia="Arial" w:hAnsi="Arial" w:cs="Arial"/>
                <w:color w:val="000000" w:themeColor="text1"/>
              </w:rPr>
              <w:t xml:space="preserve"> effective communication skills including </w:t>
            </w:r>
            <w:r w:rsidRPr="007A1800">
              <w:rPr>
                <w:rFonts w:ascii="Arial" w:eastAsia="Arial" w:hAnsi="Arial" w:cs="Arial"/>
                <w:color w:val="000000" w:themeColor="text1"/>
              </w:rPr>
              <w:t>t</w:t>
            </w:r>
            <w:r w:rsidRPr="007A1800">
              <w:rPr>
                <w:rFonts w:ascii="Arial" w:eastAsia="Arial" w:hAnsi="Arial" w:cs="Arial"/>
                <w:color w:val="000000" w:themeColor="text1"/>
                <w:lang w:val="en-US"/>
              </w:rPr>
              <w:t>he ability to present information in a clear and concise manner</w:t>
            </w:r>
            <w:r w:rsidRPr="007A1800">
              <w:rPr>
                <w:rFonts w:ascii="Arial" w:hAnsi="Arial" w:cs="Arial"/>
                <w:iCs/>
                <w:color w:val="000000"/>
              </w:rPr>
              <w:t xml:space="preserve"> </w:t>
            </w:r>
            <w:r w:rsidR="00EF32FC" w:rsidRPr="007A1800">
              <w:rPr>
                <w:rFonts w:ascii="Arial" w:hAnsi="Arial" w:cs="Arial"/>
                <w:iCs/>
                <w:color w:val="000000"/>
              </w:rPr>
              <w:t>(both verbal and written).</w:t>
            </w:r>
          </w:p>
          <w:p w14:paraId="26E3DCCB" w14:textId="7D6419A1" w:rsidR="00EF32FC" w:rsidRPr="007A1800" w:rsidRDefault="00823BEE" w:rsidP="007A1800">
            <w:pPr>
              <w:numPr>
                <w:ilvl w:val="0"/>
                <w:numId w:val="8"/>
              </w:numPr>
              <w:contextualSpacing/>
              <w:rPr>
                <w:rFonts w:ascii="Arial" w:hAnsi="Arial" w:cs="Arial"/>
              </w:rPr>
            </w:pPr>
            <w:r w:rsidRPr="007A1800">
              <w:rPr>
                <w:rFonts w:ascii="Arial" w:eastAsia="Arial" w:hAnsi="Arial" w:cs="Arial"/>
                <w:color w:val="000000" w:themeColor="text1"/>
              </w:rPr>
              <w:t xml:space="preserve">Demonstrate </w:t>
            </w:r>
            <w:r w:rsidR="00EF32FC" w:rsidRPr="007A1800">
              <w:rPr>
                <w:rFonts w:ascii="Arial" w:eastAsia="Arial" w:hAnsi="Arial" w:cs="Arial"/>
                <w:color w:val="000000" w:themeColor="text1"/>
              </w:rPr>
              <w:t xml:space="preserve">strong interpersonal skills; </w:t>
            </w:r>
            <w:r w:rsidRPr="007A1800">
              <w:rPr>
                <w:rFonts w:ascii="Arial" w:eastAsia="Arial" w:hAnsi="Arial" w:cs="Arial"/>
                <w:color w:val="000000" w:themeColor="text1"/>
              </w:rPr>
              <w:t xml:space="preserve">the ability to interact with a wide variety of stakeholders </w:t>
            </w:r>
            <w:r w:rsidR="00EF32FC" w:rsidRPr="007A1800">
              <w:rPr>
                <w:rFonts w:ascii="Arial" w:eastAsia="Arial" w:hAnsi="Arial" w:cs="Arial"/>
                <w:color w:val="000000" w:themeColor="text1"/>
              </w:rPr>
              <w:t xml:space="preserve">and </w:t>
            </w:r>
            <w:r w:rsidR="00EF32FC" w:rsidRPr="007A1800">
              <w:rPr>
                <w:rFonts w:ascii="Arial" w:eastAsia="Arial" w:hAnsi="Arial" w:cs="Arial"/>
                <w:color w:val="000000" w:themeColor="text1"/>
                <w:lang w:val="en-IE"/>
              </w:rPr>
              <w:t>to handle diplomatically any conflict situations that might arise.</w:t>
            </w:r>
          </w:p>
          <w:p w14:paraId="0050CBB1" w14:textId="6C618D06" w:rsidR="00B2269F" w:rsidRPr="00FC2DDF" w:rsidRDefault="00823BEE" w:rsidP="00761269">
            <w:pPr>
              <w:numPr>
                <w:ilvl w:val="0"/>
                <w:numId w:val="8"/>
              </w:numPr>
              <w:contextualSpacing/>
              <w:rPr>
                <w:rFonts w:ascii="Arial" w:hAnsi="Arial" w:cs="Arial"/>
              </w:rPr>
            </w:pPr>
            <w:r w:rsidRPr="007A1800">
              <w:rPr>
                <w:rFonts w:ascii="Arial" w:hAnsi="Arial" w:cs="Arial"/>
              </w:rPr>
              <w:t>Demonstrates the ability to impart information and advice regarding the safe, appropriate, and cost effective use of medications</w:t>
            </w:r>
            <w:r w:rsidR="00761269" w:rsidRPr="007A1800">
              <w:rPr>
                <w:rFonts w:ascii="Arial" w:hAnsi="Arial" w:cs="Arial"/>
              </w:rPr>
              <w:t xml:space="preserve"> / tailors communication</w:t>
            </w:r>
            <w:r w:rsidR="00761269">
              <w:rPr>
                <w:rFonts w:ascii="Arial" w:hAnsi="Arial" w:cs="Arial"/>
              </w:rPr>
              <w:t xml:space="preserve"> to suit audience</w:t>
            </w:r>
            <w:r w:rsidR="00DD6F57">
              <w:rPr>
                <w:rFonts w:ascii="Arial" w:hAnsi="Arial" w:cs="Arial"/>
              </w:rPr>
              <w:t>.</w:t>
            </w:r>
          </w:p>
        </w:tc>
      </w:tr>
      <w:tr w:rsidR="00543F98" w:rsidRPr="00E766A5" w14:paraId="07288897" w14:textId="77777777" w:rsidTr="24AC4FAB">
        <w:tc>
          <w:tcPr>
            <w:tcW w:w="2364" w:type="dxa"/>
          </w:tcPr>
          <w:p w14:paraId="23E70AB6"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7192B2F8" w14:textId="77777777" w:rsidR="00543F98" w:rsidRPr="00E766A5" w:rsidRDefault="00543F98" w:rsidP="00F8393C">
            <w:pPr>
              <w:rPr>
                <w:rFonts w:ascii="Arial" w:hAnsi="Arial" w:cs="Arial"/>
                <w:b/>
                <w:bCs/>
              </w:rPr>
            </w:pPr>
          </w:p>
          <w:p w14:paraId="23E8BF8B"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308FD41" w14:textId="14542749" w:rsidR="00543F98" w:rsidRPr="00E766A5" w:rsidRDefault="24AC4FAB" w:rsidP="005F595E">
            <w:pPr>
              <w:jc w:val="both"/>
              <w:rPr>
                <w:rFonts w:ascii="Arial" w:hAnsi="Arial" w:cs="Arial"/>
              </w:rPr>
            </w:pPr>
            <w:r w:rsidRPr="24AC4FA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E88492" w14:textId="77777777" w:rsidR="00543F98" w:rsidRPr="00E766A5" w:rsidRDefault="00543F98" w:rsidP="005F595E">
            <w:pPr>
              <w:jc w:val="both"/>
              <w:rPr>
                <w:rFonts w:ascii="Arial" w:hAnsi="Arial" w:cs="Arial"/>
              </w:rPr>
            </w:pPr>
          </w:p>
          <w:p w14:paraId="4532CCB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8E3CC03" w14:textId="77777777" w:rsidR="00543F98" w:rsidRPr="00E766A5" w:rsidRDefault="00543F98" w:rsidP="005F595E">
            <w:pPr>
              <w:jc w:val="both"/>
              <w:rPr>
                <w:rFonts w:ascii="Arial" w:hAnsi="Arial" w:cs="Arial"/>
                <w:i/>
                <w:iCs/>
              </w:rPr>
            </w:pPr>
          </w:p>
          <w:p w14:paraId="533A1318"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5D5BE10" w14:textId="77777777" w:rsidR="00A3785B" w:rsidRDefault="00A3785B" w:rsidP="005F595E">
            <w:pPr>
              <w:jc w:val="both"/>
              <w:rPr>
                <w:rFonts w:ascii="Arial" w:hAnsi="Arial" w:cs="Arial"/>
                <w:iCs/>
              </w:rPr>
            </w:pPr>
          </w:p>
          <w:p w14:paraId="661678E3" w14:textId="7A65F61F" w:rsidR="00A3785B" w:rsidRPr="007D639C" w:rsidRDefault="00A3785B" w:rsidP="005F595E">
            <w:pPr>
              <w:jc w:val="both"/>
              <w:rPr>
                <w:rFonts w:ascii="Arial" w:hAnsi="Arial" w:cs="Arial"/>
                <w:iCs/>
              </w:rPr>
            </w:pPr>
            <w:r>
              <w:rPr>
                <w:rFonts w:ascii="Arial" w:hAnsi="Arial" w:cs="Arial"/>
                <w:bCs/>
              </w:rPr>
              <w:t>The HSE is an equal opportunities employer.</w:t>
            </w:r>
          </w:p>
        </w:tc>
      </w:tr>
      <w:tr w:rsidR="00543F98" w:rsidRPr="00E766A5" w14:paraId="6D2E8862" w14:textId="77777777" w:rsidTr="24AC4FAB">
        <w:tc>
          <w:tcPr>
            <w:tcW w:w="2364" w:type="dxa"/>
          </w:tcPr>
          <w:p w14:paraId="390CC074"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7C5E94D8" w14:textId="77777777" w:rsidR="00CB45DD" w:rsidRPr="00CB45DD" w:rsidRDefault="00CB45DD" w:rsidP="00CB45DD">
            <w:pPr>
              <w:spacing w:line="276" w:lineRule="auto"/>
              <w:rPr>
                <w:rFonts w:ascii="Arial" w:hAnsi="Arial" w:cs="Arial"/>
              </w:rPr>
            </w:pPr>
            <w:r w:rsidRPr="00CB45DD">
              <w:rPr>
                <w:rFonts w:ascii="Arial" w:hAnsi="Arial" w:cs="Arial"/>
              </w:rPr>
              <w:t>The Health Service Executive</w:t>
            </w:r>
            <w:r w:rsidRPr="00CB45DD">
              <w:rPr>
                <w:rFonts w:ascii="Arial" w:hAnsi="Arial" w:cs="Arial"/>
                <w:color w:val="FF0000"/>
              </w:rPr>
              <w:t xml:space="preserve"> </w:t>
            </w:r>
            <w:r w:rsidRPr="00CB45DD">
              <w:rPr>
                <w:rFonts w:ascii="Arial" w:hAnsi="Arial" w:cs="Arial"/>
              </w:rPr>
              <w:t xml:space="preserve">will run this campaign in compliance with the Code of Practice prepared by the Commission for Public Service Appointments (CPSA). </w:t>
            </w:r>
          </w:p>
          <w:p w14:paraId="1D00FAE5" w14:textId="77777777" w:rsidR="00CB45DD" w:rsidRDefault="00CB45DD" w:rsidP="00CB45DD">
            <w:pPr>
              <w:shd w:val="clear" w:color="auto" w:fill="FFFFFF"/>
              <w:spacing w:line="276" w:lineRule="auto"/>
              <w:rPr>
                <w:rFonts w:ascii="Arial" w:hAnsi="Arial" w:cs="Arial"/>
              </w:rPr>
            </w:pPr>
          </w:p>
          <w:p w14:paraId="53810FF0" w14:textId="6919C755" w:rsidR="00CB45DD" w:rsidRPr="00CB45DD" w:rsidRDefault="00CB45DD" w:rsidP="00CB45DD">
            <w:pPr>
              <w:shd w:val="clear" w:color="auto" w:fill="FFFFFF"/>
              <w:spacing w:line="276" w:lineRule="auto"/>
              <w:rPr>
                <w:rFonts w:ascii="Arial" w:hAnsi="Arial" w:cs="Arial"/>
                <w:color w:val="333333"/>
                <w:lang w:eastAsia="en-IE"/>
              </w:rPr>
            </w:pPr>
            <w:r w:rsidRPr="00CB45DD">
              <w:rPr>
                <w:rFonts w:ascii="Arial" w:hAnsi="Arial" w:cs="Arial"/>
              </w:rPr>
              <w:t xml:space="preserve">The CPSA is responsible for </w:t>
            </w:r>
            <w:r w:rsidRPr="00CB45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EDD999A" w14:textId="77777777" w:rsidR="00CB45DD" w:rsidRDefault="00CB45DD" w:rsidP="00CB45DD">
            <w:pPr>
              <w:spacing w:line="276" w:lineRule="auto"/>
              <w:rPr>
                <w:rFonts w:ascii="Arial" w:hAnsi="Arial" w:cs="Arial"/>
              </w:rPr>
            </w:pPr>
          </w:p>
          <w:p w14:paraId="194D5291" w14:textId="49A5F610" w:rsidR="00CB45DD" w:rsidRPr="00CB45DD" w:rsidRDefault="00CB45DD" w:rsidP="00CB45DD">
            <w:pPr>
              <w:spacing w:line="276" w:lineRule="auto"/>
              <w:rPr>
                <w:rFonts w:ascii="Arial" w:hAnsi="Arial" w:cs="Arial"/>
              </w:rPr>
            </w:pPr>
            <w:r w:rsidRPr="00CB45DD">
              <w:rPr>
                <w:rFonts w:ascii="Arial" w:hAnsi="Arial" w:cs="Arial"/>
              </w:rPr>
              <w:t xml:space="preserve">The CPSA Code of Practice can be accessed via </w:t>
            </w:r>
            <w:hyperlink r:id="rId10" w:history="1">
              <w:r w:rsidRPr="00CB45DD">
                <w:rPr>
                  <w:rStyle w:val="Hyperlink"/>
                  <w:rFonts w:ascii="Arial" w:hAnsi="Arial" w:cs="Arial"/>
                </w:rPr>
                <w:t>https://www.cpsa.ie/</w:t>
              </w:r>
            </w:hyperlink>
            <w:r w:rsidRPr="00CB45DD">
              <w:rPr>
                <w:rFonts w:ascii="Arial" w:hAnsi="Arial" w:cs="Arial"/>
              </w:rPr>
              <w:t>.</w:t>
            </w:r>
          </w:p>
          <w:p w14:paraId="52038C69" w14:textId="5650FF4A" w:rsidR="00543F98" w:rsidRPr="00E766A5" w:rsidRDefault="00543F98" w:rsidP="007C6574">
            <w:pPr>
              <w:rPr>
                <w:rFonts w:ascii="Arial" w:hAnsi="Arial" w:cs="Arial"/>
              </w:rPr>
            </w:pPr>
          </w:p>
        </w:tc>
      </w:tr>
      <w:tr w:rsidR="00543F98" w:rsidRPr="00E766A5" w14:paraId="7CBDB6A6" w14:textId="77777777" w:rsidTr="24AC4FAB">
        <w:tc>
          <w:tcPr>
            <w:tcW w:w="10620" w:type="dxa"/>
            <w:gridSpan w:val="2"/>
          </w:tcPr>
          <w:p w14:paraId="2D331B8D"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CB4C51E" w14:textId="77777777" w:rsidR="00543F98" w:rsidRPr="00E766A5" w:rsidRDefault="00543F98" w:rsidP="005F595E">
            <w:pPr>
              <w:jc w:val="both"/>
              <w:rPr>
                <w:rFonts w:ascii="Arial" w:hAnsi="Arial" w:cs="Arial"/>
              </w:rPr>
            </w:pPr>
          </w:p>
          <w:p w14:paraId="5DFAE205"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6544403" w14:textId="77777777" w:rsidR="001B2E4E" w:rsidRDefault="001B2E4E" w:rsidP="00CB45DD">
      <w:pPr>
        <w:jc w:val="center"/>
        <w:rPr>
          <w:rFonts w:ascii="Arial" w:hAnsi="Arial" w:cs="Arial"/>
          <w:b/>
          <w:bCs/>
        </w:rPr>
      </w:pPr>
    </w:p>
    <w:p w14:paraId="6E57CDEC" w14:textId="77777777" w:rsidR="001B2E4E" w:rsidRDefault="001B2E4E" w:rsidP="00CB45DD">
      <w:pPr>
        <w:jc w:val="center"/>
        <w:rPr>
          <w:rFonts w:ascii="Arial" w:hAnsi="Arial" w:cs="Arial"/>
          <w:b/>
          <w:bCs/>
        </w:rPr>
      </w:pPr>
    </w:p>
    <w:p w14:paraId="0E169230" w14:textId="77777777" w:rsidR="001B2E4E" w:rsidRDefault="001B2E4E" w:rsidP="00CB45DD">
      <w:pPr>
        <w:jc w:val="center"/>
        <w:rPr>
          <w:rFonts w:ascii="Arial" w:hAnsi="Arial" w:cs="Arial"/>
          <w:b/>
          <w:bCs/>
        </w:rPr>
      </w:pPr>
    </w:p>
    <w:p w14:paraId="0C9EFA5D" w14:textId="77777777" w:rsidR="001B2E4E" w:rsidRDefault="001B2E4E" w:rsidP="00CB45DD">
      <w:pPr>
        <w:jc w:val="center"/>
        <w:rPr>
          <w:rFonts w:ascii="Arial" w:hAnsi="Arial" w:cs="Arial"/>
          <w:b/>
          <w:bCs/>
        </w:rPr>
      </w:pPr>
    </w:p>
    <w:p w14:paraId="3790A389" w14:textId="77777777" w:rsidR="001B2E4E" w:rsidRDefault="001B2E4E" w:rsidP="00CB45DD">
      <w:pPr>
        <w:jc w:val="center"/>
        <w:rPr>
          <w:rFonts w:ascii="Arial" w:hAnsi="Arial" w:cs="Arial"/>
          <w:b/>
          <w:bCs/>
        </w:rPr>
      </w:pPr>
    </w:p>
    <w:p w14:paraId="6F9195DA" w14:textId="77777777" w:rsidR="001B2E4E" w:rsidRDefault="001B2E4E" w:rsidP="00CB45DD">
      <w:pPr>
        <w:jc w:val="center"/>
        <w:rPr>
          <w:rFonts w:ascii="Arial" w:hAnsi="Arial" w:cs="Arial"/>
          <w:b/>
          <w:bCs/>
        </w:rPr>
      </w:pPr>
    </w:p>
    <w:p w14:paraId="7ECC3499" w14:textId="77777777" w:rsidR="001B2E4E" w:rsidRDefault="001B2E4E" w:rsidP="00CB45DD">
      <w:pPr>
        <w:jc w:val="center"/>
        <w:rPr>
          <w:rFonts w:ascii="Arial" w:hAnsi="Arial" w:cs="Arial"/>
          <w:b/>
          <w:bCs/>
        </w:rPr>
      </w:pPr>
    </w:p>
    <w:p w14:paraId="67FC8AE7" w14:textId="77777777" w:rsidR="001B2E4E" w:rsidRDefault="001B2E4E" w:rsidP="00CB45DD">
      <w:pPr>
        <w:jc w:val="center"/>
        <w:rPr>
          <w:rFonts w:ascii="Arial" w:hAnsi="Arial" w:cs="Arial"/>
          <w:b/>
          <w:bCs/>
        </w:rPr>
      </w:pPr>
    </w:p>
    <w:p w14:paraId="15676BB4" w14:textId="77777777" w:rsidR="001B2E4E" w:rsidRDefault="001B2E4E" w:rsidP="00CB45DD">
      <w:pPr>
        <w:jc w:val="center"/>
        <w:rPr>
          <w:rFonts w:ascii="Arial" w:hAnsi="Arial" w:cs="Arial"/>
          <w:b/>
          <w:bCs/>
        </w:rPr>
      </w:pPr>
    </w:p>
    <w:p w14:paraId="5843617A" w14:textId="77777777" w:rsidR="001B2E4E" w:rsidRDefault="001B2E4E" w:rsidP="00CB45DD">
      <w:pPr>
        <w:jc w:val="center"/>
        <w:rPr>
          <w:rFonts w:ascii="Arial" w:hAnsi="Arial" w:cs="Arial"/>
          <w:b/>
          <w:bCs/>
        </w:rPr>
      </w:pPr>
    </w:p>
    <w:p w14:paraId="7F70F3DF" w14:textId="77777777" w:rsidR="001B2E4E" w:rsidRDefault="001B2E4E" w:rsidP="00CB45DD">
      <w:pPr>
        <w:jc w:val="center"/>
        <w:rPr>
          <w:rFonts w:ascii="Arial" w:hAnsi="Arial" w:cs="Arial"/>
          <w:b/>
          <w:bCs/>
        </w:rPr>
      </w:pPr>
    </w:p>
    <w:p w14:paraId="206AE866" w14:textId="77777777" w:rsidR="001B2E4E" w:rsidRDefault="001B2E4E" w:rsidP="00CB45DD">
      <w:pPr>
        <w:jc w:val="center"/>
        <w:rPr>
          <w:rFonts w:ascii="Arial" w:hAnsi="Arial" w:cs="Arial"/>
          <w:b/>
          <w:bCs/>
        </w:rPr>
      </w:pPr>
    </w:p>
    <w:p w14:paraId="196113BD" w14:textId="77777777" w:rsidR="001B2E4E" w:rsidRDefault="001B2E4E" w:rsidP="00CB45DD">
      <w:pPr>
        <w:jc w:val="center"/>
        <w:rPr>
          <w:rFonts w:ascii="Arial" w:hAnsi="Arial" w:cs="Arial"/>
          <w:b/>
          <w:bCs/>
        </w:rPr>
      </w:pPr>
    </w:p>
    <w:p w14:paraId="571332C1" w14:textId="77777777" w:rsidR="001B2E4E" w:rsidRDefault="001B2E4E" w:rsidP="00CB45DD">
      <w:pPr>
        <w:jc w:val="center"/>
        <w:rPr>
          <w:rFonts w:ascii="Arial" w:hAnsi="Arial" w:cs="Arial"/>
          <w:b/>
          <w:bCs/>
        </w:rPr>
      </w:pPr>
    </w:p>
    <w:p w14:paraId="05AF08C6" w14:textId="77777777" w:rsidR="001B2E4E" w:rsidRDefault="001B2E4E" w:rsidP="00CB45DD">
      <w:pPr>
        <w:jc w:val="center"/>
        <w:rPr>
          <w:rFonts w:ascii="Arial" w:hAnsi="Arial" w:cs="Arial"/>
          <w:b/>
          <w:bCs/>
        </w:rPr>
      </w:pPr>
    </w:p>
    <w:p w14:paraId="6874EF08" w14:textId="77777777" w:rsidR="001B2E4E" w:rsidRDefault="001B2E4E" w:rsidP="00CB45DD">
      <w:pPr>
        <w:jc w:val="center"/>
        <w:rPr>
          <w:rFonts w:ascii="Arial" w:hAnsi="Arial" w:cs="Arial"/>
          <w:b/>
          <w:bCs/>
        </w:rPr>
      </w:pPr>
    </w:p>
    <w:p w14:paraId="327EA3D2" w14:textId="77777777" w:rsidR="001B2E4E" w:rsidRDefault="001B2E4E" w:rsidP="00CB45DD">
      <w:pPr>
        <w:jc w:val="center"/>
        <w:rPr>
          <w:rFonts w:ascii="Arial" w:hAnsi="Arial" w:cs="Arial"/>
          <w:b/>
          <w:bCs/>
        </w:rPr>
      </w:pPr>
    </w:p>
    <w:p w14:paraId="4EA6ADF6" w14:textId="77777777" w:rsidR="001B2E4E" w:rsidRDefault="001B2E4E" w:rsidP="00CB45DD">
      <w:pPr>
        <w:jc w:val="center"/>
        <w:rPr>
          <w:rFonts w:ascii="Arial" w:hAnsi="Arial" w:cs="Arial"/>
          <w:b/>
          <w:bCs/>
        </w:rPr>
      </w:pPr>
    </w:p>
    <w:p w14:paraId="4126D8EE" w14:textId="77777777" w:rsidR="001B2E4E" w:rsidRDefault="001B2E4E" w:rsidP="00CB45DD">
      <w:pPr>
        <w:jc w:val="center"/>
        <w:rPr>
          <w:rFonts w:ascii="Arial" w:hAnsi="Arial" w:cs="Arial"/>
          <w:b/>
          <w:bCs/>
        </w:rPr>
      </w:pPr>
    </w:p>
    <w:p w14:paraId="2E924D43" w14:textId="77777777" w:rsidR="001B2E4E" w:rsidRDefault="001B2E4E" w:rsidP="00CB45DD">
      <w:pPr>
        <w:jc w:val="center"/>
        <w:rPr>
          <w:rFonts w:ascii="Arial" w:hAnsi="Arial" w:cs="Arial"/>
          <w:b/>
          <w:bCs/>
        </w:rPr>
      </w:pPr>
    </w:p>
    <w:p w14:paraId="5F613A78" w14:textId="77777777" w:rsidR="001B2E4E" w:rsidRDefault="001B2E4E" w:rsidP="00CB45DD">
      <w:pPr>
        <w:jc w:val="center"/>
        <w:rPr>
          <w:rFonts w:ascii="Arial" w:hAnsi="Arial" w:cs="Arial"/>
          <w:b/>
          <w:bCs/>
        </w:rPr>
      </w:pPr>
    </w:p>
    <w:p w14:paraId="798D6533" w14:textId="77777777" w:rsidR="001B2E4E" w:rsidRDefault="001B2E4E" w:rsidP="00CB45DD">
      <w:pPr>
        <w:jc w:val="center"/>
        <w:rPr>
          <w:rFonts w:ascii="Arial" w:hAnsi="Arial" w:cs="Arial"/>
          <w:b/>
          <w:bCs/>
        </w:rPr>
      </w:pPr>
    </w:p>
    <w:p w14:paraId="316A6F1D" w14:textId="77777777" w:rsidR="001B2E4E" w:rsidRDefault="001B2E4E" w:rsidP="00CB45DD">
      <w:pPr>
        <w:jc w:val="center"/>
        <w:rPr>
          <w:rFonts w:ascii="Arial" w:hAnsi="Arial" w:cs="Arial"/>
          <w:b/>
          <w:bCs/>
        </w:rPr>
      </w:pPr>
    </w:p>
    <w:p w14:paraId="2ACF9926" w14:textId="77777777" w:rsidR="001B2E4E" w:rsidRDefault="001B2E4E" w:rsidP="00CB45DD">
      <w:pPr>
        <w:jc w:val="center"/>
        <w:rPr>
          <w:rFonts w:ascii="Arial" w:hAnsi="Arial" w:cs="Arial"/>
          <w:b/>
          <w:bCs/>
        </w:rPr>
      </w:pPr>
    </w:p>
    <w:p w14:paraId="389AD592" w14:textId="77777777" w:rsidR="001B2E4E" w:rsidRDefault="001B2E4E" w:rsidP="00CB45DD">
      <w:pPr>
        <w:jc w:val="center"/>
        <w:rPr>
          <w:rFonts w:ascii="Arial" w:hAnsi="Arial" w:cs="Arial"/>
          <w:b/>
          <w:bCs/>
        </w:rPr>
      </w:pPr>
    </w:p>
    <w:p w14:paraId="4BBB8714" w14:textId="77777777" w:rsidR="001B2E4E" w:rsidRDefault="001B2E4E" w:rsidP="00CB45DD">
      <w:pPr>
        <w:jc w:val="center"/>
        <w:rPr>
          <w:rFonts w:ascii="Arial" w:hAnsi="Arial" w:cs="Arial"/>
          <w:b/>
          <w:bCs/>
        </w:rPr>
      </w:pPr>
    </w:p>
    <w:p w14:paraId="6F5A8A2A" w14:textId="77777777" w:rsidR="001B2E4E" w:rsidRDefault="001B2E4E" w:rsidP="00CB45DD">
      <w:pPr>
        <w:jc w:val="center"/>
        <w:rPr>
          <w:rFonts w:ascii="Arial" w:hAnsi="Arial" w:cs="Arial"/>
          <w:b/>
          <w:bCs/>
        </w:rPr>
      </w:pPr>
    </w:p>
    <w:p w14:paraId="0669C597" w14:textId="77777777" w:rsidR="001B2E4E" w:rsidRDefault="001B2E4E" w:rsidP="00CB45DD">
      <w:pPr>
        <w:jc w:val="center"/>
        <w:rPr>
          <w:rFonts w:ascii="Arial" w:hAnsi="Arial" w:cs="Arial"/>
          <w:b/>
          <w:bCs/>
        </w:rPr>
      </w:pPr>
    </w:p>
    <w:p w14:paraId="4E2353BA" w14:textId="77777777" w:rsidR="001B2E4E" w:rsidRDefault="001B2E4E" w:rsidP="00CB45DD">
      <w:pPr>
        <w:jc w:val="center"/>
        <w:rPr>
          <w:rFonts w:ascii="Arial" w:hAnsi="Arial" w:cs="Arial"/>
          <w:b/>
          <w:bCs/>
        </w:rPr>
      </w:pPr>
    </w:p>
    <w:p w14:paraId="5DEB3EA1" w14:textId="77777777" w:rsidR="001B2E4E" w:rsidRDefault="001B2E4E" w:rsidP="00CB45DD">
      <w:pPr>
        <w:jc w:val="center"/>
        <w:rPr>
          <w:rFonts w:ascii="Arial" w:hAnsi="Arial" w:cs="Arial"/>
          <w:b/>
          <w:bCs/>
        </w:rPr>
      </w:pPr>
    </w:p>
    <w:p w14:paraId="20D8EB4B" w14:textId="77777777" w:rsidR="001B2E4E" w:rsidRDefault="001B2E4E" w:rsidP="00CB45DD">
      <w:pPr>
        <w:jc w:val="center"/>
        <w:rPr>
          <w:rFonts w:ascii="Arial" w:hAnsi="Arial" w:cs="Arial"/>
          <w:b/>
          <w:bCs/>
        </w:rPr>
      </w:pPr>
    </w:p>
    <w:p w14:paraId="488BD860" w14:textId="77777777" w:rsidR="001B2E4E" w:rsidRDefault="001B2E4E" w:rsidP="00CB45DD">
      <w:pPr>
        <w:jc w:val="center"/>
        <w:rPr>
          <w:rFonts w:ascii="Arial" w:hAnsi="Arial" w:cs="Arial"/>
          <w:b/>
          <w:bCs/>
        </w:rPr>
      </w:pPr>
    </w:p>
    <w:p w14:paraId="5A482D04" w14:textId="77777777" w:rsidR="001B2E4E" w:rsidRDefault="001B2E4E" w:rsidP="00CB45DD">
      <w:pPr>
        <w:jc w:val="center"/>
        <w:rPr>
          <w:rFonts w:ascii="Arial" w:hAnsi="Arial" w:cs="Arial"/>
          <w:b/>
          <w:bCs/>
        </w:rPr>
      </w:pPr>
    </w:p>
    <w:p w14:paraId="2D026A25" w14:textId="77777777" w:rsidR="001B2E4E" w:rsidRDefault="001B2E4E" w:rsidP="00CB45DD">
      <w:pPr>
        <w:jc w:val="center"/>
        <w:rPr>
          <w:rFonts w:ascii="Arial" w:hAnsi="Arial" w:cs="Arial"/>
          <w:b/>
          <w:bCs/>
        </w:rPr>
      </w:pPr>
    </w:p>
    <w:p w14:paraId="5D25B248" w14:textId="77777777" w:rsidR="001B2E4E" w:rsidRDefault="001B2E4E" w:rsidP="00CB45DD">
      <w:pPr>
        <w:jc w:val="center"/>
        <w:rPr>
          <w:rFonts w:ascii="Arial" w:hAnsi="Arial" w:cs="Arial"/>
          <w:b/>
          <w:bCs/>
        </w:rPr>
      </w:pPr>
    </w:p>
    <w:p w14:paraId="3A76BBE1" w14:textId="77777777" w:rsidR="001B2E4E" w:rsidRDefault="001B2E4E" w:rsidP="00CB45DD">
      <w:pPr>
        <w:jc w:val="center"/>
        <w:rPr>
          <w:rFonts w:ascii="Arial" w:hAnsi="Arial" w:cs="Arial"/>
          <w:b/>
          <w:bCs/>
        </w:rPr>
      </w:pPr>
    </w:p>
    <w:p w14:paraId="75D92218" w14:textId="77777777" w:rsidR="001B2E4E" w:rsidRDefault="001B2E4E" w:rsidP="00CB45DD">
      <w:pPr>
        <w:jc w:val="center"/>
        <w:rPr>
          <w:rFonts w:ascii="Arial" w:hAnsi="Arial" w:cs="Arial"/>
          <w:b/>
          <w:bCs/>
        </w:rPr>
      </w:pPr>
    </w:p>
    <w:p w14:paraId="191B27F8" w14:textId="77777777" w:rsidR="001B2E4E" w:rsidRDefault="001B2E4E" w:rsidP="00CB45DD">
      <w:pPr>
        <w:jc w:val="center"/>
        <w:rPr>
          <w:rFonts w:ascii="Arial" w:hAnsi="Arial" w:cs="Arial"/>
          <w:b/>
          <w:bCs/>
        </w:rPr>
      </w:pPr>
    </w:p>
    <w:p w14:paraId="3F52AD64" w14:textId="77777777" w:rsidR="001B2E4E" w:rsidRDefault="001B2E4E" w:rsidP="00CB45DD">
      <w:pPr>
        <w:jc w:val="center"/>
        <w:rPr>
          <w:rFonts w:ascii="Arial" w:hAnsi="Arial" w:cs="Arial"/>
          <w:b/>
          <w:bCs/>
        </w:rPr>
      </w:pPr>
    </w:p>
    <w:p w14:paraId="6A26BB56" w14:textId="77777777" w:rsidR="001B2E4E" w:rsidRDefault="001B2E4E" w:rsidP="00CB45DD">
      <w:pPr>
        <w:jc w:val="center"/>
        <w:rPr>
          <w:rFonts w:ascii="Arial" w:hAnsi="Arial" w:cs="Arial"/>
          <w:b/>
          <w:bCs/>
        </w:rPr>
      </w:pPr>
    </w:p>
    <w:p w14:paraId="3BF50788" w14:textId="77777777" w:rsidR="001B2E4E" w:rsidRDefault="001B2E4E" w:rsidP="00CB45DD">
      <w:pPr>
        <w:jc w:val="center"/>
        <w:rPr>
          <w:rFonts w:ascii="Arial" w:hAnsi="Arial" w:cs="Arial"/>
          <w:b/>
          <w:bCs/>
        </w:rPr>
      </w:pPr>
    </w:p>
    <w:p w14:paraId="18B46256" w14:textId="77777777" w:rsidR="001B2E4E" w:rsidRDefault="001B2E4E" w:rsidP="00CB45DD">
      <w:pPr>
        <w:jc w:val="center"/>
        <w:rPr>
          <w:rFonts w:ascii="Arial" w:hAnsi="Arial" w:cs="Arial"/>
          <w:b/>
          <w:bCs/>
        </w:rPr>
      </w:pPr>
    </w:p>
    <w:p w14:paraId="70AFC922" w14:textId="77777777" w:rsidR="001B2E4E" w:rsidRDefault="001B2E4E" w:rsidP="00CB45DD">
      <w:pPr>
        <w:jc w:val="center"/>
        <w:rPr>
          <w:rFonts w:ascii="Arial" w:hAnsi="Arial" w:cs="Arial"/>
          <w:b/>
          <w:bCs/>
        </w:rPr>
      </w:pPr>
    </w:p>
    <w:p w14:paraId="5602811C" w14:textId="77777777" w:rsidR="001B2E4E" w:rsidRDefault="001B2E4E" w:rsidP="00CB45DD">
      <w:pPr>
        <w:jc w:val="center"/>
        <w:rPr>
          <w:rFonts w:ascii="Arial" w:hAnsi="Arial" w:cs="Arial"/>
          <w:b/>
          <w:bCs/>
        </w:rPr>
      </w:pPr>
    </w:p>
    <w:p w14:paraId="1C769902" w14:textId="77777777" w:rsidR="001B2E4E" w:rsidRDefault="001B2E4E" w:rsidP="00CB45DD">
      <w:pPr>
        <w:jc w:val="center"/>
        <w:rPr>
          <w:rFonts w:ascii="Arial" w:hAnsi="Arial" w:cs="Arial"/>
          <w:b/>
          <w:bCs/>
        </w:rPr>
      </w:pPr>
    </w:p>
    <w:p w14:paraId="6EB23D19" w14:textId="77777777" w:rsidR="001B2E4E" w:rsidRDefault="001B2E4E" w:rsidP="00CB45DD">
      <w:pPr>
        <w:jc w:val="center"/>
        <w:rPr>
          <w:rFonts w:ascii="Arial" w:hAnsi="Arial" w:cs="Arial"/>
          <w:b/>
          <w:bCs/>
        </w:rPr>
      </w:pPr>
    </w:p>
    <w:p w14:paraId="70A76882" w14:textId="77777777" w:rsidR="001B2E4E" w:rsidRDefault="001B2E4E" w:rsidP="00CB45DD">
      <w:pPr>
        <w:jc w:val="center"/>
        <w:rPr>
          <w:rFonts w:ascii="Arial" w:hAnsi="Arial" w:cs="Arial"/>
          <w:b/>
          <w:bCs/>
        </w:rPr>
      </w:pPr>
    </w:p>
    <w:p w14:paraId="690BDFCF" w14:textId="77777777" w:rsidR="001B2E4E" w:rsidRDefault="001B2E4E" w:rsidP="00CB45DD">
      <w:pPr>
        <w:jc w:val="center"/>
        <w:rPr>
          <w:rFonts w:ascii="Arial" w:hAnsi="Arial" w:cs="Arial"/>
          <w:b/>
          <w:bCs/>
        </w:rPr>
      </w:pPr>
    </w:p>
    <w:p w14:paraId="20AAD627" w14:textId="77777777" w:rsidR="001B2E4E" w:rsidRDefault="001B2E4E" w:rsidP="00CB45DD">
      <w:pPr>
        <w:jc w:val="center"/>
        <w:rPr>
          <w:rFonts w:ascii="Arial" w:hAnsi="Arial" w:cs="Arial"/>
          <w:b/>
          <w:bCs/>
        </w:rPr>
      </w:pPr>
    </w:p>
    <w:p w14:paraId="26753922" w14:textId="77777777" w:rsidR="001B2E4E" w:rsidRDefault="001B2E4E" w:rsidP="00CB45DD">
      <w:pPr>
        <w:jc w:val="center"/>
        <w:rPr>
          <w:rFonts w:ascii="Arial" w:hAnsi="Arial" w:cs="Arial"/>
          <w:b/>
          <w:bCs/>
        </w:rPr>
      </w:pPr>
    </w:p>
    <w:p w14:paraId="5E16FACF" w14:textId="77777777" w:rsidR="001B2E4E" w:rsidRDefault="001B2E4E" w:rsidP="00CB45DD">
      <w:pPr>
        <w:jc w:val="center"/>
        <w:rPr>
          <w:rFonts w:ascii="Arial" w:hAnsi="Arial" w:cs="Arial"/>
          <w:b/>
          <w:bCs/>
        </w:rPr>
      </w:pPr>
    </w:p>
    <w:p w14:paraId="5B2A4D7E" w14:textId="77777777" w:rsidR="001B2E4E" w:rsidRDefault="001B2E4E" w:rsidP="00CB45DD">
      <w:pPr>
        <w:jc w:val="center"/>
        <w:rPr>
          <w:rFonts w:ascii="Arial" w:hAnsi="Arial" w:cs="Arial"/>
          <w:b/>
          <w:bCs/>
        </w:rPr>
      </w:pPr>
    </w:p>
    <w:p w14:paraId="6D9F3B27" w14:textId="77777777" w:rsidR="001B2E4E" w:rsidRDefault="001B2E4E" w:rsidP="00CB45DD">
      <w:pPr>
        <w:jc w:val="center"/>
        <w:rPr>
          <w:rFonts w:ascii="Arial" w:hAnsi="Arial" w:cs="Arial"/>
          <w:b/>
          <w:bCs/>
        </w:rPr>
      </w:pPr>
    </w:p>
    <w:p w14:paraId="60DD38B6" w14:textId="77777777" w:rsidR="001B2E4E" w:rsidRDefault="001B2E4E" w:rsidP="00CB45DD">
      <w:pPr>
        <w:jc w:val="center"/>
        <w:rPr>
          <w:rFonts w:ascii="Arial" w:hAnsi="Arial" w:cs="Arial"/>
          <w:b/>
          <w:bCs/>
        </w:rPr>
      </w:pPr>
    </w:p>
    <w:p w14:paraId="1958B649" w14:textId="77777777" w:rsidR="001B2E4E" w:rsidRDefault="001B2E4E" w:rsidP="00CB45DD">
      <w:pPr>
        <w:jc w:val="center"/>
        <w:rPr>
          <w:rFonts w:ascii="Arial" w:hAnsi="Arial" w:cs="Arial"/>
          <w:b/>
          <w:bCs/>
        </w:rPr>
      </w:pPr>
    </w:p>
    <w:p w14:paraId="2A4E803F" w14:textId="21D59242" w:rsidR="00462E3B" w:rsidRPr="00E766A5" w:rsidRDefault="00761269" w:rsidP="00CB45DD">
      <w:pPr>
        <w:jc w:val="center"/>
        <w:rPr>
          <w:rFonts w:ascii="Arial" w:hAnsi="Arial" w:cs="Arial"/>
          <w:b/>
          <w:bCs/>
        </w:rPr>
      </w:pPr>
      <w:r>
        <w:rPr>
          <w:rFonts w:ascii="Arial" w:hAnsi="Arial" w:cs="Arial"/>
          <w:b/>
          <w:bCs/>
        </w:rPr>
        <w:lastRenderedPageBreak/>
        <w:t>Pharmaceutical Technician (</w:t>
      </w:r>
      <w:r w:rsidR="24AC4FAB" w:rsidRPr="24AC4FAB">
        <w:rPr>
          <w:rFonts w:ascii="Arial" w:hAnsi="Arial" w:cs="Arial"/>
          <w:b/>
          <w:bCs/>
        </w:rPr>
        <w:t>Senior</w:t>
      </w:r>
      <w:r>
        <w:rPr>
          <w:rFonts w:ascii="Arial" w:hAnsi="Arial" w:cs="Arial"/>
          <w:b/>
          <w:bCs/>
        </w:rPr>
        <w:t>)</w:t>
      </w:r>
    </w:p>
    <w:p w14:paraId="209AC2D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C3240D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BB533C7" w14:textId="77777777" w:rsidTr="4CF1F144">
        <w:tc>
          <w:tcPr>
            <w:tcW w:w="1985" w:type="dxa"/>
          </w:tcPr>
          <w:p w14:paraId="5EED9C64"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C959BF1"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28C50CD" w14:textId="77777777" w:rsidR="00543F98" w:rsidRDefault="00543F98" w:rsidP="005F595E">
            <w:pPr>
              <w:tabs>
                <w:tab w:val="left" w:pos="-720"/>
                <w:tab w:val="left" w:pos="0"/>
                <w:tab w:val="left" w:pos="720"/>
              </w:tabs>
              <w:suppressAutoHyphens/>
              <w:jc w:val="both"/>
              <w:rPr>
                <w:rFonts w:ascii="Arial" w:hAnsi="Arial" w:cs="Arial"/>
                <w:spacing w:val="-3"/>
              </w:rPr>
            </w:pPr>
          </w:p>
          <w:p w14:paraId="0C04CA0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EC72445" w14:textId="77777777" w:rsidR="00543F98" w:rsidRDefault="00543F98" w:rsidP="005F595E">
            <w:pPr>
              <w:tabs>
                <w:tab w:val="left" w:pos="-720"/>
                <w:tab w:val="left" w:pos="0"/>
                <w:tab w:val="left" w:pos="720"/>
              </w:tabs>
              <w:suppressAutoHyphens/>
              <w:jc w:val="both"/>
              <w:rPr>
                <w:rFonts w:ascii="Arial" w:hAnsi="Arial" w:cs="Arial"/>
                <w:spacing w:val="-3"/>
              </w:rPr>
            </w:pPr>
          </w:p>
          <w:p w14:paraId="28C7279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475C8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11D753E" w14:textId="77777777" w:rsidTr="4CF1F144">
        <w:tc>
          <w:tcPr>
            <w:tcW w:w="1985" w:type="dxa"/>
          </w:tcPr>
          <w:p w14:paraId="719054F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919B6A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7A80A317" w14:textId="77777777" w:rsidR="00543F98" w:rsidRDefault="00543F98" w:rsidP="005F595E">
            <w:pPr>
              <w:jc w:val="both"/>
              <w:rPr>
                <w:rFonts w:ascii="Arial" w:hAnsi="Arial" w:cs="Arial"/>
              </w:rPr>
            </w:pPr>
          </w:p>
          <w:p w14:paraId="33FDB0AD"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27054C82" w14:textId="25207C9E" w:rsidR="00543F98" w:rsidRDefault="00543F98" w:rsidP="005F595E">
            <w:pPr>
              <w:jc w:val="both"/>
              <w:rPr>
                <w:rFonts w:ascii="Arial" w:hAnsi="Arial" w:cs="Arial"/>
              </w:rPr>
            </w:pPr>
          </w:p>
          <w:p w14:paraId="1154DA71"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F4CD1E7" w14:textId="77777777" w:rsidR="00543F98" w:rsidRPr="00E766A5" w:rsidRDefault="00543F98" w:rsidP="005F595E">
            <w:pPr>
              <w:jc w:val="both"/>
              <w:rPr>
                <w:rFonts w:ascii="Arial" w:hAnsi="Arial" w:cs="Arial"/>
              </w:rPr>
            </w:pPr>
          </w:p>
        </w:tc>
      </w:tr>
      <w:tr w:rsidR="00543F98" w:rsidRPr="00E766A5" w14:paraId="5D2864C4" w14:textId="77777777" w:rsidTr="4CF1F144">
        <w:tc>
          <w:tcPr>
            <w:tcW w:w="1985" w:type="dxa"/>
          </w:tcPr>
          <w:p w14:paraId="22279BC6"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8FC302" w14:textId="77777777" w:rsidR="00543F98" w:rsidRPr="00E766A5" w:rsidRDefault="00543F98" w:rsidP="005F595E">
            <w:pPr>
              <w:jc w:val="both"/>
              <w:rPr>
                <w:rFonts w:ascii="Arial" w:hAnsi="Arial" w:cs="Arial"/>
                <w:b/>
                <w:bCs/>
              </w:rPr>
            </w:pPr>
          </w:p>
        </w:tc>
        <w:tc>
          <w:tcPr>
            <w:tcW w:w="7655" w:type="dxa"/>
          </w:tcPr>
          <w:p w14:paraId="7A3919E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BA30476" w14:textId="77777777" w:rsidR="00543F98" w:rsidRPr="00E766A5" w:rsidRDefault="00543F98" w:rsidP="005F595E">
            <w:pPr>
              <w:jc w:val="both"/>
              <w:rPr>
                <w:rFonts w:ascii="Arial" w:hAnsi="Arial" w:cs="Arial"/>
              </w:rPr>
            </w:pPr>
          </w:p>
          <w:p w14:paraId="37EF0B6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6894E427" w14:textId="77777777" w:rsidR="00543F98" w:rsidRPr="00384FEE" w:rsidRDefault="00543F98" w:rsidP="005F595E">
            <w:pPr>
              <w:jc w:val="both"/>
              <w:rPr>
                <w:rFonts w:ascii="Arial" w:hAnsi="Arial" w:cs="Arial"/>
                <w:b/>
                <w:color w:val="FF0000"/>
              </w:rPr>
            </w:pPr>
          </w:p>
          <w:p w14:paraId="33018A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B1EC834" w14:textId="77777777" w:rsidTr="4CF1F144">
        <w:tc>
          <w:tcPr>
            <w:tcW w:w="1985" w:type="dxa"/>
          </w:tcPr>
          <w:p w14:paraId="71AEA5F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422E5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9CF272D" w14:textId="77777777" w:rsidR="00543F98" w:rsidRPr="00E766A5" w:rsidRDefault="00543F98" w:rsidP="005F595E">
            <w:pPr>
              <w:jc w:val="both"/>
              <w:rPr>
                <w:rFonts w:ascii="Arial" w:hAnsi="Arial" w:cs="Arial"/>
              </w:rPr>
            </w:pPr>
          </w:p>
        </w:tc>
      </w:tr>
      <w:tr w:rsidR="00543F98" w:rsidRPr="00E766A5" w14:paraId="40DDBB60" w14:textId="77777777" w:rsidTr="4CF1F144">
        <w:tc>
          <w:tcPr>
            <w:tcW w:w="1985" w:type="dxa"/>
          </w:tcPr>
          <w:p w14:paraId="66F37171"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453F450" w14:textId="77777777" w:rsidR="00543F98" w:rsidRPr="00E766A5" w:rsidRDefault="00543F98" w:rsidP="005F595E">
            <w:pPr>
              <w:jc w:val="both"/>
              <w:rPr>
                <w:rFonts w:ascii="Arial" w:hAnsi="Arial" w:cs="Arial"/>
                <w:b/>
                <w:bCs/>
              </w:rPr>
            </w:pPr>
          </w:p>
          <w:p w14:paraId="43D068FE" w14:textId="77777777" w:rsidR="00543F98" w:rsidRPr="00E766A5" w:rsidRDefault="00543F98" w:rsidP="005F595E">
            <w:pPr>
              <w:jc w:val="both"/>
              <w:rPr>
                <w:rFonts w:ascii="Arial" w:hAnsi="Arial" w:cs="Arial"/>
                <w:b/>
                <w:bCs/>
              </w:rPr>
            </w:pPr>
          </w:p>
        </w:tc>
        <w:tc>
          <w:tcPr>
            <w:tcW w:w="7655" w:type="dxa"/>
          </w:tcPr>
          <w:p w14:paraId="2D58C08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306E031" w14:textId="77777777" w:rsidTr="4CF1F144">
        <w:tc>
          <w:tcPr>
            <w:tcW w:w="1985" w:type="dxa"/>
          </w:tcPr>
          <w:p w14:paraId="156A39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732851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w:t>
            </w:r>
            <w:bookmarkStart w:id="0" w:name="_GoBack"/>
            <w:bookmarkEnd w:id="0"/>
            <w:r>
              <w:rPr>
                <w:rFonts w:ascii="Helv" w:eastAsiaTheme="minorHAnsi" w:hAnsi="Helv" w:cs="Helv"/>
                <w:color w:val="000000"/>
                <w:lang w:val="en-IE" w:eastAsia="en-US"/>
              </w:rPr>
              <w:t>nuation (Age of Retirement) Act, 2018* set 70 years as the compulsory retirement age for public servants.</w:t>
            </w:r>
            <w:r>
              <w:rPr>
                <w:rFonts w:ascii="Helv" w:eastAsiaTheme="minorHAnsi" w:hAnsi="Helv" w:cs="Helv"/>
                <w:i/>
                <w:iCs/>
                <w:color w:val="000000"/>
                <w:lang w:val="en-IE" w:eastAsia="en-US"/>
              </w:rPr>
              <w:t xml:space="preserve"> </w:t>
            </w:r>
          </w:p>
          <w:p w14:paraId="5828EA3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4AE53E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D51AB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06F6E0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DDC99D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375322" w14:textId="77777777" w:rsidTr="4CF1F144">
        <w:tc>
          <w:tcPr>
            <w:tcW w:w="1985" w:type="dxa"/>
          </w:tcPr>
          <w:p w14:paraId="09D380DC"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12032F39"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2FDD5EAA"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287D0663"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D2BAECB" w14:textId="7CCB1D12" w:rsidR="00543F98" w:rsidRDefault="4CF1F144" w:rsidP="005F595E">
            <w:pPr>
              <w:jc w:val="both"/>
              <w:rPr>
                <w:rFonts w:ascii="Arial" w:hAnsi="Arial" w:cs="Arial"/>
              </w:rPr>
            </w:pPr>
            <w:r w:rsidRPr="4CF1F14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543F98" w14:paraId="59EC1E18"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5A856D1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BB6A9D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99EE743" w14:textId="77777777" w:rsidR="00543F98" w:rsidRPr="007978A2" w:rsidRDefault="00543F98" w:rsidP="005F595E">
            <w:pPr>
              <w:ind w:firstLine="720"/>
              <w:jc w:val="both"/>
              <w:rPr>
                <w:rFonts w:ascii="Arial" w:hAnsi="Arial" w:cs="Arial"/>
              </w:rPr>
            </w:pPr>
          </w:p>
          <w:p w14:paraId="201AD1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ECA4FC" w14:textId="77777777" w:rsidR="00543F98" w:rsidRPr="00255E29" w:rsidRDefault="00543F98" w:rsidP="005F595E">
            <w:pPr>
              <w:jc w:val="both"/>
              <w:rPr>
                <w:rFonts w:ascii="Arial" w:hAnsi="Arial" w:cs="Arial"/>
                <w:highlight w:val="yellow"/>
              </w:rPr>
            </w:pPr>
          </w:p>
          <w:p w14:paraId="74823E4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9BDE65"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DAF8FF3"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322D2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FAFCC6"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BFF5F9"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04C1438" w14:textId="77777777" w:rsidR="00543F98" w:rsidRPr="00122305" w:rsidRDefault="00543F98" w:rsidP="00761269">
            <w:pPr>
              <w:pStyle w:val="ListParagraph"/>
              <w:numPr>
                <w:ilvl w:val="0"/>
                <w:numId w:val="5"/>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B07C1E" w14:textId="77777777" w:rsidR="00543F98" w:rsidRPr="00122305" w:rsidRDefault="00543F98" w:rsidP="005F595E">
            <w:pPr>
              <w:jc w:val="both"/>
              <w:rPr>
                <w:rFonts w:ascii="Arial" w:hAnsi="Arial" w:cs="Arial"/>
              </w:rPr>
            </w:pPr>
          </w:p>
          <w:p w14:paraId="4150F5A2" w14:textId="6A3D60D0" w:rsidR="00543F98" w:rsidRPr="00B44E44" w:rsidRDefault="4CF1F144" w:rsidP="005F595E">
            <w:pPr>
              <w:jc w:val="both"/>
              <w:rPr>
                <w:rFonts w:ascii="Arial" w:hAnsi="Arial" w:cs="Arial"/>
              </w:rPr>
            </w:pPr>
            <w:r w:rsidRPr="4CF1F144">
              <w:rPr>
                <w:rFonts w:ascii="Arial" w:hAnsi="Arial" w:cs="Arial"/>
                <w:b/>
                <w:bCs/>
              </w:rPr>
              <w:t>Note</w:t>
            </w:r>
            <w:r w:rsidRPr="4CF1F144">
              <w:rPr>
                <w:rFonts w:ascii="Arial" w:hAnsi="Arial" w:cs="Arial"/>
              </w:rPr>
              <w:t xml:space="preserve">: Detailed roles and responsibilities of Line Managers are outlined in local SSSS. </w:t>
            </w:r>
          </w:p>
        </w:tc>
      </w:tr>
      <w:bookmarkEnd w:id="1"/>
    </w:tbl>
    <w:p w14:paraId="36A6D307" w14:textId="74C891F4" w:rsidR="24AC4FAB" w:rsidRDefault="24AC4FAB" w:rsidP="24AC4FAB">
      <w:pPr>
        <w:jc w:val="both"/>
        <w:rPr>
          <w:rFonts w:ascii="Arial" w:eastAsia="Arial" w:hAnsi="Arial" w:cs="Arial"/>
          <w:b/>
          <w:bCs/>
          <w:color w:val="000099"/>
        </w:rPr>
      </w:pPr>
    </w:p>
    <w:p w14:paraId="2A6C2AD4" w14:textId="3B9A0ACE" w:rsidR="002D3A43" w:rsidRDefault="002D3A43">
      <w:pPr>
        <w:spacing w:after="200" w:line="276" w:lineRule="auto"/>
        <w:rPr>
          <w:rFonts w:ascii="Arial" w:eastAsia="Arial" w:hAnsi="Arial" w:cs="Arial"/>
          <w:color w:val="000000" w:themeColor="text1"/>
        </w:rPr>
      </w:pPr>
      <w:r>
        <w:rPr>
          <w:rFonts w:ascii="Arial" w:eastAsia="Arial" w:hAnsi="Arial" w:cs="Arial"/>
          <w:color w:val="000000" w:themeColor="text1"/>
        </w:rPr>
        <w:br w:type="page"/>
      </w:r>
    </w:p>
    <w:p w14:paraId="1F9D5CA0" w14:textId="77777777" w:rsidR="00FC2DDF" w:rsidRDefault="00FC2DDF" w:rsidP="24AC4FAB">
      <w:pPr>
        <w:jc w:val="both"/>
        <w:rPr>
          <w:rFonts w:ascii="Arial" w:eastAsia="Arial" w:hAnsi="Arial" w:cs="Arial"/>
          <w:color w:val="000000" w:themeColor="text1"/>
        </w:rPr>
      </w:pPr>
    </w:p>
    <w:p w14:paraId="3B6490E2" w14:textId="484E20B2" w:rsidR="24AC4FAB" w:rsidRDefault="24AC4FAB" w:rsidP="24AC4FAB">
      <w:pPr>
        <w:rPr>
          <w:color w:val="000000" w:themeColor="text1"/>
        </w:rPr>
      </w:pPr>
    </w:p>
    <w:tbl>
      <w:tblPr>
        <w:tblStyle w:val="TableGrid"/>
        <w:tblW w:w="9935" w:type="dxa"/>
        <w:tblInd w:w="-575" w:type="dxa"/>
        <w:tblLayout w:type="fixed"/>
        <w:tblLook w:val="0000" w:firstRow="0" w:lastRow="0" w:firstColumn="0" w:lastColumn="0" w:noHBand="0" w:noVBand="0"/>
      </w:tblPr>
      <w:tblGrid>
        <w:gridCol w:w="2015"/>
        <w:gridCol w:w="4046"/>
        <w:gridCol w:w="3874"/>
      </w:tblGrid>
      <w:tr w:rsidR="24AC4FAB" w14:paraId="33F5CB41"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6F3A4B0" w14:textId="77777777" w:rsidR="24AC4FAB" w:rsidRDefault="24AC4FAB" w:rsidP="00761269">
            <w:pPr>
              <w:jc w:val="center"/>
              <w:rPr>
                <w:rFonts w:ascii="Arial" w:eastAsia="Arial" w:hAnsi="Arial" w:cs="Arial"/>
                <w:b/>
                <w:bCs/>
                <w:color w:val="000099"/>
              </w:rPr>
            </w:pPr>
            <w:r w:rsidRPr="007A1800">
              <w:rPr>
                <w:rFonts w:ascii="Arial" w:eastAsia="Arial" w:hAnsi="Arial" w:cs="Arial"/>
                <w:b/>
                <w:bCs/>
                <w:color w:val="000099"/>
              </w:rPr>
              <w:t xml:space="preserve">Pharmaceutical Technician </w:t>
            </w:r>
            <w:r w:rsidR="00761269" w:rsidRPr="007A1800">
              <w:rPr>
                <w:rFonts w:ascii="Arial" w:eastAsia="Arial" w:hAnsi="Arial" w:cs="Arial"/>
                <w:b/>
                <w:bCs/>
                <w:color w:val="000099"/>
              </w:rPr>
              <w:t>(</w:t>
            </w:r>
            <w:r w:rsidRPr="007A1800">
              <w:rPr>
                <w:rFonts w:ascii="Arial" w:eastAsia="Arial" w:hAnsi="Arial" w:cs="Arial"/>
                <w:b/>
                <w:bCs/>
                <w:color w:val="000099"/>
              </w:rPr>
              <w:t>Senior</w:t>
            </w:r>
            <w:r w:rsidR="00761269" w:rsidRPr="007A1800">
              <w:rPr>
                <w:rFonts w:ascii="Arial" w:eastAsia="Arial" w:hAnsi="Arial" w:cs="Arial"/>
                <w:b/>
                <w:bCs/>
                <w:color w:val="000099"/>
              </w:rPr>
              <w:t xml:space="preserve">) </w:t>
            </w:r>
          </w:p>
          <w:p w14:paraId="3A8E5548" w14:textId="48E53D91" w:rsidR="00675287" w:rsidRPr="007A1800" w:rsidRDefault="00675287" w:rsidP="00761269">
            <w:pPr>
              <w:jc w:val="center"/>
              <w:rPr>
                <w:rFonts w:ascii="Arial" w:eastAsia="Arial" w:hAnsi="Arial" w:cs="Arial"/>
                <w:color w:val="000099"/>
              </w:rPr>
            </w:pPr>
          </w:p>
        </w:tc>
      </w:tr>
      <w:tr w:rsidR="00675287" w14:paraId="3E73858C" w14:textId="77777777" w:rsidTr="00761269">
        <w:tc>
          <w:tcPr>
            <w:tcW w:w="9935" w:type="dxa"/>
            <w:gridSpan w:val="3"/>
            <w:tcBorders>
              <w:top w:val="single" w:sz="6" w:space="0" w:color="auto"/>
              <w:left w:val="single" w:sz="6" w:space="0" w:color="auto"/>
              <w:bottom w:val="single" w:sz="6" w:space="0" w:color="auto"/>
              <w:right w:val="single" w:sz="6" w:space="0" w:color="auto"/>
            </w:tcBorders>
          </w:tcPr>
          <w:p w14:paraId="645936F0" w14:textId="45F1A56C" w:rsidR="00DC4A49" w:rsidRDefault="00DC4A49" w:rsidP="00675287">
            <w:pPr>
              <w:jc w:val="both"/>
              <w:rPr>
                <w:rFonts w:ascii="Arial" w:hAnsi="Arial" w:cs="Arial"/>
                <w:b/>
                <w:bCs/>
                <w:color w:val="000099"/>
              </w:rPr>
            </w:pPr>
            <w:r>
              <w:rPr>
                <w:rFonts w:ascii="Arial" w:hAnsi="Arial" w:cs="Arial"/>
                <w:b/>
                <w:bCs/>
                <w:color w:val="000099"/>
              </w:rPr>
              <w:t xml:space="preserve">Departmental and / or </w:t>
            </w:r>
            <w:bookmarkStart w:id="2" w:name="Role_Specifics"/>
            <w:r>
              <w:rPr>
                <w:rFonts w:ascii="Arial" w:hAnsi="Arial" w:cs="Arial"/>
                <w:b/>
                <w:bCs/>
                <w:color w:val="000099"/>
              </w:rPr>
              <w:t>role</w:t>
            </w:r>
            <w:r w:rsidR="003A5AFE">
              <w:rPr>
                <w:rFonts w:ascii="Arial" w:hAnsi="Arial" w:cs="Arial"/>
                <w:b/>
                <w:bCs/>
                <w:color w:val="000099"/>
              </w:rPr>
              <w:t xml:space="preserve"> / context</w:t>
            </w:r>
            <w:r>
              <w:rPr>
                <w:rFonts w:ascii="Arial" w:hAnsi="Arial" w:cs="Arial"/>
                <w:b/>
                <w:bCs/>
                <w:color w:val="000099"/>
              </w:rPr>
              <w:t xml:space="preserve"> specific </w:t>
            </w:r>
            <w:bookmarkEnd w:id="2"/>
            <w:r>
              <w:rPr>
                <w:rFonts w:ascii="Arial" w:hAnsi="Arial" w:cs="Arial"/>
                <w:b/>
                <w:bCs/>
                <w:color w:val="000099"/>
              </w:rPr>
              <w:t>information</w:t>
            </w:r>
          </w:p>
          <w:p w14:paraId="5AE4E4DE" w14:textId="77777777" w:rsidR="00DC4A49" w:rsidRDefault="00DC4A49" w:rsidP="00675287">
            <w:pPr>
              <w:jc w:val="both"/>
              <w:rPr>
                <w:rFonts w:ascii="Arial" w:hAnsi="Arial" w:cs="Arial"/>
                <w:b/>
                <w:bCs/>
                <w:color w:val="000099"/>
              </w:rPr>
            </w:pPr>
          </w:p>
          <w:p w14:paraId="2E8CA799" w14:textId="32461D59" w:rsidR="00675287" w:rsidRDefault="00675287" w:rsidP="00675287">
            <w:pPr>
              <w:jc w:val="both"/>
              <w:rPr>
                <w:rFonts w:ascii="Arial" w:hAnsi="Arial" w:cs="Arial"/>
                <w:i/>
                <w:iCs/>
                <w:color w:val="000099"/>
              </w:rPr>
            </w:pPr>
            <w:r>
              <w:rPr>
                <w:rFonts w:ascii="Arial" w:hAnsi="Arial" w:cs="Arial"/>
                <w:i/>
                <w:iCs/>
                <w:color w:val="000099"/>
              </w:rPr>
              <w:t>Here you will find role specific information related to working in different departments</w:t>
            </w:r>
            <w:r w:rsidR="00DC4A49">
              <w:rPr>
                <w:rFonts w:ascii="Arial" w:hAnsi="Arial" w:cs="Arial"/>
                <w:i/>
                <w:iCs/>
                <w:color w:val="000099"/>
              </w:rPr>
              <w:t xml:space="preserve"> </w:t>
            </w:r>
            <w:r>
              <w:rPr>
                <w:rFonts w:ascii="Arial" w:hAnsi="Arial" w:cs="Arial"/>
                <w:i/>
                <w:iCs/>
                <w:color w:val="000099"/>
              </w:rPr>
              <w:t xml:space="preserve">/ </w:t>
            </w:r>
            <w:r w:rsidR="00DC4A49">
              <w:rPr>
                <w:rFonts w:ascii="Arial" w:hAnsi="Arial" w:cs="Arial"/>
                <w:i/>
                <w:iCs/>
                <w:color w:val="000099"/>
              </w:rPr>
              <w:t xml:space="preserve">contexts / </w:t>
            </w:r>
            <w:r>
              <w:rPr>
                <w:rFonts w:ascii="Arial" w:hAnsi="Arial" w:cs="Arial"/>
                <w:i/>
                <w:iCs/>
                <w:color w:val="000099"/>
              </w:rPr>
              <w:t xml:space="preserve">areas. </w:t>
            </w:r>
          </w:p>
          <w:p w14:paraId="6506732B" w14:textId="77777777" w:rsidR="00675287" w:rsidRDefault="00675287" w:rsidP="00675287">
            <w:pPr>
              <w:jc w:val="both"/>
              <w:rPr>
                <w:rFonts w:ascii="Arial" w:hAnsi="Arial" w:cs="Arial"/>
                <w:i/>
                <w:iCs/>
                <w:color w:val="000099"/>
              </w:rPr>
            </w:pPr>
          </w:p>
          <w:p w14:paraId="437D299D" w14:textId="77777777" w:rsidR="00675287" w:rsidRPr="00AB4063" w:rsidRDefault="00675287" w:rsidP="00675287">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33B24294" w14:textId="77777777" w:rsidR="00675287" w:rsidRDefault="00675287" w:rsidP="00675287">
            <w:pPr>
              <w:jc w:val="both"/>
              <w:rPr>
                <w:rFonts w:ascii="Arial" w:hAnsi="Arial" w:cs="Arial"/>
                <w:i/>
                <w:iCs/>
                <w:color w:val="000099"/>
              </w:rPr>
            </w:pPr>
          </w:p>
          <w:p w14:paraId="58B0F9BC" w14:textId="77777777" w:rsidR="00675287" w:rsidRDefault="00675287" w:rsidP="00675287">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18699690" w14:textId="77777777" w:rsidR="00675287" w:rsidRDefault="00675287" w:rsidP="00675287">
            <w:pPr>
              <w:jc w:val="both"/>
              <w:rPr>
                <w:rFonts w:ascii="Arial" w:hAnsi="Arial" w:cs="Arial"/>
                <w:i/>
                <w:iCs/>
                <w:color w:val="000099"/>
              </w:rPr>
            </w:pPr>
          </w:p>
          <w:p w14:paraId="25C1D00E" w14:textId="77777777" w:rsidR="00675287" w:rsidRDefault="00675287" w:rsidP="00675287">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17577657" w14:textId="77777777" w:rsidR="00675287" w:rsidRDefault="00675287" w:rsidP="00675287">
            <w:pPr>
              <w:jc w:val="both"/>
              <w:rPr>
                <w:rFonts w:ascii="Arial" w:hAnsi="Arial" w:cs="Arial"/>
                <w:i/>
                <w:iCs/>
                <w:color w:val="000099"/>
              </w:rPr>
            </w:pPr>
          </w:p>
          <w:p w14:paraId="1163A580" w14:textId="77777777" w:rsidR="00675287" w:rsidRDefault="00675287" w:rsidP="00675287">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36D0D453" w14:textId="77777777" w:rsidR="00675287" w:rsidRDefault="00675287" w:rsidP="00675287">
            <w:pPr>
              <w:jc w:val="both"/>
              <w:rPr>
                <w:rFonts w:ascii="Arial" w:hAnsi="Arial" w:cs="Arial"/>
                <w:i/>
                <w:iCs/>
                <w:color w:val="000099"/>
              </w:rPr>
            </w:pPr>
          </w:p>
          <w:p w14:paraId="76612197" w14:textId="77777777" w:rsidR="00675287" w:rsidRDefault="00675287" w:rsidP="00675287">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4B2B7C88" w14:textId="48CCDDAD" w:rsidR="00DC4A49" w:rsidRDefault="00DC4A49" w:rsidP="00675287">
            <w:pPr>
              <w:jc w:val="both"/>
              <w:rPr>
                <w:rFonts w:ascii="Arial" w:eastAsia="Arial" w:hAnsi="Arial" w:cs="Arial"/>
                <w:color w:val="000099"/>
              </w:rPr>
            </w:pPr>
          </w:p>
        </w:tc>
      </w:tr>
      <w:tr w:rsidR="24AC4FAB" w14:paraId="41E3FD99" w14:textId="77777777" w:rsidTr="00675287">
        <w:tc>
          <w:tcPr>
            <w:tcW w:w="2015" w:type="dxa"/>
            <w:tcBorders>
              <w:left w:val="single" w:sz="6" w:space="0" w:color="auto"/>
              <w:bottom w:val="single" w:sz="6" w:space="0" w:color="auto"/>
              <w:right w:val="single" w:sz="6" w:space="0" w:color="auto"/>
            </w:tcBorders>
            <w:shd w:val="clear" w:color="auto" w:fill="D9D9D9" w:themeFill="background1" w:themeFillShade="D9"/>
          </w:tcPr>
          <w:p w14:paraId="2215CD4A" w14:textId="08ABAA02" w:rsidR="24AC4FAB" w:rsidRDefault="00675287" w:rsidP="24AC4FAB">
            <w:pPr>
              <w:jc w:val="both"/>
              <w:rPr>
                <w:rFonts w:ascii="Arial" w:eastAsia="Arial" w:hAnsi="Arial" w:cs="Arial"/>
                <w:color w:val="000099"/>
              </w:rPr>
            </w:pPr>
            <w:r>
              <w:rPr>
                <w:rFonts w:ascii="Arial" w:hAnsi="Arial" w:cs="Arial"/>
                <w:b/>
                <w:bCs/>
                <w:color w:val="000099"/>
              </w:rPr>
              <w:t>Department</w:t>
            </w:r>
            <w:r w:rsidR="00DC4A49">
              <w:rPr>
                <w:rFonts w:ascii="Arial" w:hAnsi="Arial" w:cs="Arial"/>
                <w:b/>
                <w:bCs/>
                <w:color w:val="000099"/>
              </w:rPr>
              <w:t xml:space="preserve"> </w:t>
            </w:r>
            <w:r>
              <w:rPr>
                <w:rFonts w:ascii="Arial" w:hAnsi="Arial" w:cs="Arial"/>
                <w:b/>
                <w:bCs/>
                <w:color w:val="000099"/>
              </w:rPr>
              <w:t>/ Role</w:t>
            </w:r>
            <w:r w:rsidR="00DC4A49">
              <w:rPr>
                <w:rFonts w:ascii="Arial" w:hAnsi="Arial" w:cs="Arial"/>
                <w:b/>
                <w:bCs/>
                <w:color w:val="000099"/>
              </w:rPr>
              <w:t xml:space="preserve"> </w:t>
            </w:r>
            <w:r>
              <w:rPr>
                <w:rFonts w:ascii="Arial" w:hAnsi="Arial" w:cs="Arial"/>
                <w:b/>
                <w:bCs/>
                <w:color w:val="000099"/>
              </w:rPr>
              <w:t>/ Context</w:t>
            </w:r>
          </w:p>
        </w:tc>
        <w:tc>
          <w:tcPr>
            <w:tcW w:w="4046" w:type="dxa"/>
            <w:tcBorders>
              <w:bottom w:val="single" w:sz="6" w:space="0" w:color="auto"/>
              <w:right w:val="single" w:sz="6" w:space="0" w:color="auto"/>
            </w:tcBorders>
            <w:shd w:val="clear" w:color="auto" w:fill="D9D9D9" w:themeFill="background1" w:themeFillShade="D9"/>
          </w:tcPr>
          <w:p w14:paraId="63F16833" w14:textId="50EFCBCB" w:rsidR="24AC4FAB" w:rsidRDefault="24AC4FAB" w:rsidP="24AC4FAB">
            <w:pPr>
              <w:jc w:val="center"/>
              <w:rPr>
                <w:rFonts w:ascii="Arial" w:eastAsia="Arial" w:hAnsi="Arial" w:cs="Arial"/>
                <w:b/>
                <w:bCs/>
                <w:color w:val="000099"/>
              </w:rPr>
            </w:pPr>
            <w:r w:rsidRPr="24AC4FAB">
              <w:rPr>
                <w:rFonts w:ascii="Arial" w:eastAsia="Arial" w:hAnsi="Arial" w:cs="Arial"/>
                <w:b/>
                <w:bCs/>
                <w:color w:val="000099"/>
              </w:rPr>
              <w:t>Additional Duties &amp; Responsibilities relevant to the role.</w:t>
            </w:r>
          </w:p>
        </w:tc>
        <w:tc>
          <w:tcPr>
            <w:tcW w:w="3874" w:type="dxa"/>
            <w:tcBorders>
              <w:bottom w:val="single" w:sz="6" w:space="0" w:color="auto"/>
              <w:right w:val="single" w:sz="6" w:space="0" w:color="auto"/>
            </w:tcBorders>
            <w:shd w:val="clear" w:color="auto" w:fill="D9D9D9" w:themeFill="background1" w:themeFillShade="D9"/>
          </w:tcPr>
          <w:p w14:paraId="2614B13C" w14:textId="77777777" w:rsidR="00675287" w:rsidRDefault="00675287" w:rsidP="00675287">
            <w:pPr>
              <w:jc w:val="center"/>
              <w:rPr>
                <w:rFonts w:ascii="Arial" w:eastAsia="Arial" w:hAnsi="Arial" w:cs="Arial"/>
                <w:color w:val="000099"/>
              </w:rPr>
            </w:pPr>
            <w:r>
              <w:rPr>
                <w:rFonts w:ascii="Arial" w:eastAsia="Arial" w:hAnsi="Arial" w:cs="Arial"/>
                <w:b/>
                <w:bCs/>
                <w:color w:val="000099"/>
              </w:rPr>
              <w:t>Professional Knowledge</w:t>
            </w:r>
          </w:p>
          <w:p w14:paraId="4BE9E2E5" w14:textId="02E00C10" w:rsidR="24AC4FAB" w:rsidRDefault="00675287" w:rsidP="00675287">
            <w:pPr>
              <w:jc w:val="center"/>
              <w:rPr>
                <w:rFonts w:ascii="Arial" w:eastAsia="Arial" w:hAnsi="Arial" w:cs="Arial"/>
                <w:b/>
                <w:bCs/>
                <w:color w:val="000099"/>
              </w:rPr>
            </w:pPr>
            <w:r>
              <w:rPr>
                <w:rFonts w:ascii="Arial" w:eastAsia="Arial" w:hAnsi="Arial" w:cs="Arial"/>
                <w:b/>
                <w:bCs/>
                <w:color w:val="000099"/>
              </w:rPr>
              <w:t>(Skills, competency, knowledge)</w:t>
            </w:r>
          </w:p>
        </w:tc>
      </w:tr>
      <w:tr w:rsidR="24AC4FAB" w14:paraId="39A2A505" w14:textId="77777777" w:rsidTr="00761269">
        <w:tc>
          <w:tcPr>
            <w:tcW w:w="2015" w:type="dxa"/>
            <w:tcBorders>
              <w:left w:val="single" w:sz="6" w:space="0" w:color="auto"/>
              <w:bottom w:val="single" w:sz="6" w:space="0" w:color="auto"/>
              <w:right w:val="single" w:sz="6" w:space="0" w:color="auto"/>
            </w:tcBorders>
          </w:tcPr>
          <w:p w14:paraId="2EC79585" w14:textId="7087E558" w:rsidR="24AC4FAB" w:rsidRDefault="24AC4FAB" w:rsidP="24AC4FAB">
            <w:pPr>
              <w:jc w:val="both"/>
            </w:pPr>
            <w:r w:rsidRPr="24AC4FAB">
              <w:rPr>
                <w:rFonts w:ascii="Arial" w:eastAsia="Arial" w:hAnsi="Arial" w:cs="Arial"/>
                <w:b/>
                <w:bCs/>
                <w:color w:val="000099"/>
              </w:rPr>
              <w:t>NCCP</w:t>
            </w:r>
          </w:p>
        </w:tc>
        <w:tc>
          <w:tcPr>
            <w:tcW w:w="4046" w:type="dxa"/>
            <w:tcBorders>
              <w:bottom w:val="single" w:sz="6" w:space="0" w:color="auto"/>
              <w:right w:val="single" w:sz="6" w:space="0" w:color="auto"/>
            </w:tcBorders>
          </w:tcPr>
          <w:p w14:paraId="13E2826D" w14:textId="2657375A" w:rsidR="24AC4FAB" w:rsidRPr="00FC2DDF" w:rsidRDefault="00DC4A49" w:rsidP="00FC2DDF">
            <w:pPr>
              <w:pStyle w:val="ListParagraph"/>
              <w:numPr>
                <w:ilvl w:val="0"/>
                <w:numId w:val="3"/>
              </w:numPr>
              <w:spacing w:after="120"/>
              <w:rPr>
                <w:rFonts w:asciiTheme="minorHAnsi" w:eastAsiaTheme="minorEastAsia" w:hAnsiTheme="minorHAnsi" w:cstheme="minorBidi"/>
                <w:color w:val="000099"/>
              </w:rPr>
            </w:pPr>
            <w:r>
              <w:rPr>
                <w:rFonts w:ascii="Arial" w:eastAsia="Arial" w:hAnsi="Arial" w:cs="Arial"/>
                <w:color w:val="000099"/>
              </w:rPr>
              <w:t>S</w:t>
            </w:r>
            <w:r w:rsidR="24AC4FAB" w:rsidRPr="00FC2DDF">
              <w:rPr>
                <w:rFonts w:ascii="Arial" w:eastAsia="Arial" w:hAnsi="Arial" w:cs="Arial"/>
                <w:color w:val="000099"/>
              </w:rPr>
              <w:t>upport</w:t>
            </w:r>
            <w:r>
              <w:rPr>
                <w:rFonts w:ascii="Arial" w:eastAsia="Arial" w:hAnsi="Arial" w:cs="Arial"/>
                <w:color w:val="000099"/>
              </w:rPr>
              <w:t>s</w:t>
            </w:r>
            <w:r w:rsidR="24AC4FAB" w:rsidRPr="00FC2DDF">
              <w:rPr>
                <w:rFonts w:ascii="Arial" w:eastAsia="Arial" w:hAnsi="Arial" w:cs="Arial"/>
                <w:color w:val="000099"/>
              </w:rPr>
              <w:t xml:space="preserve"> the work of the NCCP Systemic Therapy Programme (STP). </w:t>
            </w:r>
          </w:p>
          <w:p w14:paraId="743FBD5D" w14:textId="77777777" w:rsidR="24AC4FAB" w:rsidRPr="00DC4A49" w:rsidRDefault="00DC4A49" w:rsidP="00FC2DDF">
            <w:pPr>
              <w:pStyle w:val="ListParagraph"/>
              <w:numPr>
                <w:ilvl w:val="0"/>
                <w:numId w:val="3"/>
              </w:numPr>
              <w:rPr>
                <w:rFonts w:asciiTheme="minorHAnsi" w:eastAsiaTheme="minorEastAsia" w:hAnsiTheme="minorHAnsi" w:cstheme="minorBidi"/>
                <w:color w:val="000099"/>
              </w:rPr>
            </w:pPr>
            <w:r>
              <w:rPr>
                <w:rFonts w:ascii="Arial" w:eastAsia="Arial" w:hAnsi="Arial" w:cs="Arial"/>
                <w:color w:val="000099"/>
              </w:rPr>
              <w:t>P</w:t>
            </w:r>
            <w:r w:rsidR="24AC4FAB" w:rsidRPr="00FC2DDF">
              <w:rPr>
                <w:rFonts w:ascii="Arial" w:eastAsia="Arial" w:hAnsi="Arial" w:cs="Arial"/>
                <w:color w:val="000099"/>
              </w:rPr>
              <w:t>articipate</w:t>
            </w:r>
            <w:r>
              <w:rPr>
                <w:rFonts w:ascii="Arial" w:eastAsia="Arial" w:hAnsi="Arial" w:cs="Arial"/>
                <w:color w:val="000099"/>
              </w:rPr>
              <w:t>s</w:t>
            </w:r>
            <w:r w:rsidR="24AC4FAB" w:rsidRPr="00FC2DDF">
              <w:rPr>
                <w:rFonts w:ascii="Arial" w:eastAsia="Arial" w:hAnsi="Arial" w:cs="Arial"/>
                <w:color w:val="000099"/>
              </w:rPr>
              <w:t xml:space="preserve"> in the day-to-day operationa</w:t>
            </w:r>
            <w:r>
              <w:rPr>
                <w:rFonts w:ascii="Arial" w:eastAsia="Arial" w:hAnsi="Arial" w:cs="Arial"/>
                <w:color w:val="000099"/>
              </w:rPr>
              <w:t xml:space="preserve">l work of the STP as well as </w:t>
            </w:r>
            <w:r w:rsidR="24AC4FAB" w:rsidRPr="00FC2DDF">
              <w:rPr>
                <w:rFonts w:ascii="Arial" w:eastAsia="Arial" w:hAnsi="Arial" w:cs="Arial"/>
                <w:color w:val="000099"/>
              </w:rPr>
              <w:t>progress</w:t>
            </w:r>
            <w:r>
              <w:rPr>
                <w:rFonts w:ascii="Arial" w:eastAsia="Arial" w:hAnsi="Arial" w:cs="Arial"/>
                <w:color w:val="000099"/>
              </w:rPr>
              <w:t>ing</w:t>
            </w:r>
            <w:r w:rsidR="24AC4FAB" w:rsidRPr="00FC2DDF">
              <w:rPr>
                <w:rFonts w:ascii="Arial" w:eastAsia="Arial" w:hAnsi="Arial" w:cs="Arial"/>
                <w:color w:val="000099"/>
              </w:rPr>
              <w:t xml:space="preserve"> a variety of priority projects for the programme. This includes activity such as audits on SACT services and drug usage including the Oncology Drug Management System (ODMS), collation of workload activity, development and review of Systemic Anti-Cancer Therapy (SACT) policies to optimise patient care, improve efficiencies and reduce risks to the patient and healthcare professionals.</w:t>
            </w:r>
          </w:p>
          <w:p w14:paraId="40F7FDB5" w14:textId="3925A535" w:rsidR="00DC4A49" w:rsidRPr="00675287" w:rsidRDefault="00DC4A49" w:rsidP="00833B45">
            <w:pPr>
              <w:pStyle w:val="ListParagraph"/>
              <w:ind w:left="360"/>
              <w:rPr>
                <w:rFonts w:asciiTheme="minorHAnsi" w:eastAsiaTheme="minorEastAsia" w:hAnsiTheme="minorHAnsi" w:cstheme="minorBidi"/>
                <w:color w:val="000099"/>
              </w:rPr>
            </w:pPr>
          </w:p>
        </w:tc>
        <w:tc>
          <w:tcPr>
            <w:tcW w:w="3874" w:type="dxa"/>
            <w:tcBorders>
              <w:bottom w:val="single" w:sz="6" w:space="0" w:color="auto"/>
              <w:right w:val="single" w:sz="6" w:space="0" w:color="auto"/>
            </w:tcBorders>
          </w:tcPr>
          <w:p w14:paraId="7A2DF3BF" w14:textId="2DC6307A"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 xml:space="preserve">experience in Oncology and </w:t>
            </w:r>
            <w:proofErr w:type="spellStart"/>
            <w:r w:rsidRPr="00FC2DDF">
              <w:rPr>
                <w:rFonts w:ascii="Arial" w:eastAsia="Arial" w:hAnsi="Arial" w:cs="Arial"/>
                <w:color w:val="000099"/>
              </w:rPr>
              <w:t>Haemato</w:t>
            </w:r>
            <w:proofErr w:type="spellEnd"/>
            <w:r w:rsidRPr="00FC2DDF">
              <w:rPr>
                <w:rFonts w:ascii="Arial" w:eastAsia="Arial" w:hAnsi="Arial" w:cs="Arial"/>
                <w:color w:val="000099"/>
              </w:rPr>
              <w:t>-oncology, either in a clinical setting or other patient centred environment as relevant to the role.</w:t>
            </w:r>
          </w:p>
          <w:p w14:paraId="462E55E0" w14:textId="4FAF8885" w:rsidR="24AC4FAB" w:rsidRPr="00FC2DDF" w:rsidRDefault="24AC4FAB" w:rsidP="00FC2DDF">
            <w:pPr>
              <w:pStyle w:val="ListParagraph"/>
              <w:numPr>
                <w:ilvl w:val="0"/>
                <w:numId w:val="2"/>
              </w:numPr>
              <w:spacing w:after="120"/>
              <w:ind w:left="357" w:hanging="357"/>
              <w:rPr>
                <w:rFonts w:asciiTheme="minorHAnsi" w:eastAsiaTheme="minorEastAsia" w:hAnsiTheme="minorHAnsi" w:cstheme="minorBidi"/>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the use of SACT and familiarity with SACT drugs as relevant to the role.</w:t>
            </w:r>
          </w:p>
          <w:p w14:paraId="38CC5BF7" w14:textId="16B1F0A7" w:rsidR="24AC4FAB" w:rsidRPr="00675287" w:rsidRDefault="24AC4FAB" w:rsidP="00FC2DDF">
            <w:pPr>
              <w:pStyle w:val="ListParagraph"/>
              <w:numPr>
                <w:ilvl w:val="0"/>
                <w:numId w:val="2"/>
              </w:numPr>
              <w:spacing w:after="120"/>
              <w:ind w:left="357" w:hanging="357"/>
              <w:rPr>
                <w:color w:val="000099"/>
              </w:rPr>
            </w:pPr>
            <w:r w:rsidRPr="00FC2DDF">
              <w:rPr>
                <w:rFonts w:ascii="Arial" w:eastAsia="Arial" w:hAnsi="Arial" w:cs="Arial"/>
                <w:color w:val="000099"/>
              </w:rPr>
              <w:t xml:space="preserve">Demonstrate </w:t>
            </w:r>
            <w:r w:rsidR="00675287">
              <w:rPr>
                <w:rFonts w:ascii="Arial" w:eastAsia="Arial" w:hAnsi="Arial" w:cs="Arial"/>
                <w:color w:val="000099"/>
              </w:rPr>
              <w:t xml:space="preserve">knowledge and/or </w:t>
            </w:r>
            <w:r w:rsidRPr="00FC2DDF">
              <w:rPr>
                <w:rFonts w:ascii="Arial" w:eastAsia="Arial" w:hAnsi="Arial" w:cs="Arial"/>
                <w:color w:val="000099"/>
              </w:rPr>
              <w:t>experience in data management in a research or operational context, as relevant to the role.</w:t>
            </w:r>
          </w:p>
        </w:tc>
      </w:tr>
    </w:tbl>
    <w:p w14:paraId="711CAC68" w14:textId="550E46E4" w:rsidR="24AC4FAB" w:rsidRDefault="24AC4FAB" w:rsidP="24AC4FAB">
      <w:pPr>
        <w:rPr>
          <w:color w:val="000000" w:themeColor="text1"/>
        </w:rPr>
      </w:pPr>
    </w:p>
    <w:p w14:paraId="074347B6" w14:textId="2C6E5A73" w:rsidR="24AC4FAB" w:rsidRDefault="24AC4FAB" w:rsidP="24AC4FAB">
      <w:pPr>
        <w:spacing w:after="160"/>
        <w:rPr>
          <w:rFonts w:ascii="Arial" w:eastAsia="Arial" w:hAnsi="Arial" w:cs="Arial"/>
          <w:b/>
          <w:bCs/>
          <w:color w:val="000099"/>
        </w:rPr>
      </w:pPr>
    </w:p>
    <w:p w14:paraId="6A73FCC3"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*******Helpful Reminders******* </w:t>
      </w:r>
    </w:p>
    <w:p w14:paraId="7EB4B202"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751DE984"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17945149" w14:textId="77777777" w:rsidR="00FC2DDF" w:rsidRDefault="00FC2DDF" w:rsidP="00FC2DDF">
      <w:pPr>
        <w:spacing w:after="160"/>
        <w:rPr>
          <w:rFonts w:ascii="Arial" w:eastAsia="Arial" w:hAnsi="Arial" w:cs="Arial"/>
          <w:color w:val="000099"/>
        </w:rPr>
      </w:pPr>
      <w:r>
        <w:rPr>
          <w:rFonts w:ascii="Arial" w:eastAsia="Arial" w:hAnsi="Arial" w:cs="Arial"/>
          <w:b/>
          <w:bCs/>
          <w:color w:val="000099"/>
        </w:rPr>
        <w:t>3) Ensure all fonts are now in black</w:t>
      </w:r>
    </w:p>
    <w:p w14:paraId="524B5B2E" w14:textId="6E3FE658" w:rsidR="00543F98" w:rsidRPr="00C054C7" w:rsidRDefault="00543F98" w:rsidP="4CF1F144">
      <w:pPr>
        <w:rPr>
          <w:rFonts w:ascii="Arial" w:hAnsi="Arial" w:cs="Arial"/>
          <w:b/>
          <w:bCs/>
        </w:rPr>
      </w:pPr>
    </w:p>
    <w:sectPr w:rsidR="00543F98" w:rsidRPr="00C054C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541F" w14:textId="77777777" w:rsidR="00CD0A14" w:rsidRDefault="00CD0A14" w:rsidP="00543F98">
      <w:r>
        <w:separator/>
      </w:r>
    </w:p>
  </w:endnote>
  <w:endnote w:type="continuationSeparator" w:id="0">
    <w:p w14:paraId="6BA0D34A" w14:textId="77777777" w:rsidR="00CD0A14" w:rsidRDefault="00CD0A1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67BD" w14:textId="77777777" w:rsidR="00B13527" w:rsidRDefault="00B13527">
    <w:pPr>
      <w:pStyle w:val="Footer"/>
      <w:framePr w:wrap="around" w:vAnchor="text" w:hAnchor="margin" w:xAlign="center" w:y="1"/>
      <w:rPr>
        <w:rStyle w:val="PageNumber"/>
      </w:rPr>
    </w:pPr>
  </w:p>
  <w:p w14:paraId="70E6745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C887" w14:textId="5EAEA185" w:rsidR="001B2E4E" w:rsidRPr="001B2E4E" w:rsidRDefault="001B2E4E" w:rsidP="001B2E4E">
    <w:pPr>
      <w:pStyle w:val="Footer"/>
      <w:jc w:val="right"/>
      <w:rPr>
        <w:rFonts w:ascii="Arial" w:hAnsi="Arial" w:cs="Arial"/>
        <w:sz w:val="16"/>
        <w:szCs w:val="16"/>
      </w:rPr>
    </w:pPr>
    <w:r w:rsidRPr="001B2E4E">
      <w:rPr>
        <w:rFonts w:ascii="Arial" w:hAnsi="Arial" w:cs="Arial"/>
        <w:sz w:val="16"/>
        <w:szCs w:val="16"/>
      </w:rPr>
      <w:t>February 2022</w:t>
    </w:r>
  </w:p>
  <w:p w14:paraId="3A3B01BA" w14:textId="12F08B40"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9A62A" w14:textId="77777777" w:rsidR="00CD0A14" w:rsidRDefault="00CD0A14" w:rsidP="00543F98">
      <w:r>
        <w:separator/>
      </w:r>
    </w:p>
  </w:footnote>
  <w:footnote w:type="continuationSeparator" w:id="0">
    <w:p w14:paraId="0E85CCE5" w14:textId="77777777" w:rsidR="00CD0A14" w:rsidRDefault="00CD0A14" w:rsidP="00543F98">
      <w:r>
        <w:continuationSeparator/>
      </w:r>
    </w:p>
  </w:footnote>
  <w:footnote w:id="1">
    <w:p w14:paraId="130BF397" w14:textId="033BA04B" w:rsidR="00B13527" w:rsidRDefault="00B13527" w:rsidP="00543F98">
      <w:pPr>
        <w:pStyle w:val="FootnoteText"/>
      </w:pPr>
      <w:r>
        <w:rPr>
          <w:rStyle w:val="FootnoteReference"/>
        </w:rPr>
        <w:footnoteRef/>
      </w:r>
      <w:r>
        <w:t xml:space="preserve"> A template SSSS and guidelines are available on the National Health and Safety Function</w:t>
      </w:r>
      <w:r w:rsidR="007C6574">
        <w:t xml:space="preserve"> here: </w:t>
      </w:r>
      <w:hyperlink r:id="rId1" w:history="1">
        <w:r w:rsidR="007C6574">
          <w:rPr>
            <w:rStyle w:val="Hyperlink"/>
            <w:rFonts w:cs="Arial"/>
          </w:rPr>
          <w:t>https://www.hse.ie/eng/staff/safetywellbeing/about%20us/</w:t>
        </w:r>
      </w:hyperlink>
      <w:r w:rsidR="007C6574">
        <w:rPr>
          <w:rFonts w:ascii="Arial" w:hAnsi="Arial" w:cs="Arial"/>
        </w:rPr>
        <w:t xml:space="preserve"> </w:t>
      </w:r>
    </w:p>
  </w:footnote>
  <w:footnote w:id="2">
    <w:p w14:paraId="4C8CA2AC" w14:textId="77777777" w:rsidR="00B13527" w:rsidRPr="00DD13C2" w:rsidRDefault="00B1352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78E"/>
    <w:multiLevelType w:val="hybridMultilevel"/>
    <w:tmpl w:val="E3B8C5AA"/>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0AD1C86"/>
    <w:multiLevelType w:val="hybridMultilevel"/>
    <w:tmpl w:val="D77E9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56C2E3F"/>
    <w:multiLevelType w:val="hybridMultilevel"/>
    <w:tmpl w:val="E19CD7CE"/>
    <w:lvl w:ilvl="0" w:tplc="883A96A0">
      <w:start w:val="1"/>
      <w:numFmt w:val="bullet"/>
      <w:lvlText w:val=""/>
      <w:lvlJc w:val="left"/>
      <w:pPr>
        <w:ind w:left="360" w:hanging="360"/>
      </w:pPr>
      <w:rPr>
        <w:rFonts w:ascii="Symbol" w:hAnsi="Symbol" w:hint="default"/>
      </w:rPr>
    </w:lvl>
    <w:lvl w:ilvl="1" w:tplc="FD7077D6">
      <w:start w:val="1"/>
      <w:numFmt w:val="bullet"/>
      <w:lvlText w:val="o"/>
      <w:lvlJc w:val="left"/>
      <w:pPr>
        <w:ind w:left="1080" w:hanging="360"/>
      </w:pPr>
      <w:rPr>
        <w:rFonts w:ascii="Courier New" w:hAnsi="Courier New" w:hint="default"/>
      </w:rPr>
    </w:lvl>
    <w:lvl w:ilvl="2" w:tplc="D9984628">
      <w:start w:val="1"/>
      <w:numFmt w:val="bullet"/>
      <w:lvlText w:val=""/>
      <w:lvlJc w:val="left"/>
      <w:pPr>
        <w:ind w:left="1800" w:hanging="360"/>
      </w:pPr>
      <w:rPr>
        <w:rFonts w:ascii="Wingdings" w:hAnsi="Wingdings" w:hint="default"/>
      </w:rPr>
    </w:lvl>
    <w:lvl w:ilvl="3" w:tplc="E062CD30">
      <w:start w:val="1"/>
      <w:numFmt w:val="bullet"/>
      <w:lvlText w:val=""/>
      <w:lvlJc w:val="left"/>
      <w:pPr>
        <w:ind w:left="2520" w:hanging="360"/>
      </w:pPr>
      <w:rPr>
        <w:rFonts w:ascii="Symbol" w:hAnsi="Symbol" w:hint="default"/>
      </w:rPr>
    </w:lvl>
    <w:lvl w:ilvl="4" w:tplc="441EA56A">
      <w:start w:val="1"/>
      <w:numFmt w:val="bullet"/>
      <w:lvlText w:val="o"/>
      <w:lvlJc w:val="left"/>
      <w:pPr>
        <w:ind w:left="3240" w:hanging="360"/>
      </w:pPr>
      <w:rPr>
        <w:rFonts w:ascii="Courier New" w:hAnsi="Courier New" w:hint="default"/>
      </w:rPr>
    </w:lvl>
    <w:lvl w:ilvl="5" w:tplc="67021556">
      <w:start w:val="1"/>
      <w:numFmt w:val="bullet"/>
      <w:lvlText w:val=""/>
      <w:lvlJc w:val="left"/>
      <w:pPr>
        <w:ind w:left="3960" w:hanging="360"/>
      </w:pPr>
      <w:rPr>
        <w:rFonts w:ascii="Wingdings" w:hAnsi="Wingdings" w:hint="default"/>
      </w:rPr>
    </w:lvl>
    <w:lvl w:ilvl="6" w:tplc="F00A7926">
      <w:start w:val="1"/>
      <w:numFmt w:val="bullet"/>
      <w:lvlText w:val=""/>
      <w:lvlJc w:val="left"/>
      <w:pPr>
        <w:ind w:left="4680" w:hanging="360"/>
      </w:pPr>
      <w:rPr>
        <w:rFonts w:ascii="Symbol" w:hAnsi="Symbol" w:hint="default"/>
      </w:rPr>
    </w:lvl>
    <w:lvl w:ilvl="7" w:tplc="05A27596">
      <w:start w:val="1"/>
      <w:numFmt w:val="bullet"/>
      <w:lvlText w:val="o"/>
      <w:lvlJc w:val="left"/>
      <w:pPr>
        <w:ind w:left="5400" w:hanging="360"/>
      </w:pPr>
      <w:rPr>
        <w:rFonts w:ascii="Courier New" w:hAnsi="Courier New" w:hint="default"/>
      </w:rPr>
    </w:lvl>
    <w:lvl w:ilvl="8" w:tplc="60366490">
      <w:start w:val="1"/>
      <w:numFmt w:val="bullet"/>
      <w:lvlText w:val=""/>
      <w:lvlJc w:val="left"/>
      <w:pPr>
        <w:ind w:left="6120" w:hanging="360"/>
      </w:pPr>
      <w:rPr>
        <w:rFonts w:ascii="Wingdings" w:hAnsi="Wingdings" w:hint="default"/>
      </w:rPr>
    </w:lvl>
  </w:abstractNum>
  <w:abstractNum w:abstractNumId="5" w15:restartNumberingAfterBreak="0">
    <w:nsid w:val="37CD692A"/>
    <w:multiLevelType w:val="hybridMultilevel"/>
    <w:tmpl w:val="9A203632"/>
    <w:lvl w:ilvl="0" w:tplc="7D7C8A40">
      <w:start w:val="1"/>
      <w:numFmt w:val="bullet"/>
      <w:lvlText w:val=""/>
      <w:lvlJc w:val="left"/>
      <w:pPr>
        <w:ind w:left="360" w:hanging="360"/>
      </w:pPr>
      <w:rPr>
        <w:rFonts w:ascii="Symbol" w:hAnsi="Symbol" w:hint="default"/>
      </w:rPr>
    </w:lvl>
    <w:lvl w:ilvl="1" w:tplc="56849044">
      <w:start w:val="1"/>
      <w:numFmt w:val="bullet"/>
      <w:lvlText w:val="o"/>
      <w:lvlJc w:val="left"/>
      <w:pPr>
        <w:ind w:left="1080" w:hanging="360"/>
      </w:pPr>
      <w:rPr>
        <w:rFonts w:ascii="Courier New" w:hAnsi="Courier New" w:hint="default"/>
      </w:rPr>
    </w:lvl>
    <w:lvl w:ilvl="2" w:tplc="E2EE89C2">
      <w:start w:val="1"/>
      <w:numFmt w:val="bullet"/>
      <w:lvlText w:val=""/>
      <w:lvlJc w:val="left"/>
      <w:pPr>
        <w:ind w:left="1800" w:hanging="360"/>
      </w:pPr>
      <w:rPr>
        <w:rFonts w:ascii="Wingdings" w:hAnsi="Wingdings" w:hint="default"/>
      </w:rPr>
    </w:lvl>
    <w:lvl w:ilvl="3" w:tplc="74C2BB1E">
      <w:start w:val="1"/>
      <w:numFmt w:val="bullet"/>
      <w:lvlText w:val=""/>
      <w:lvlJc w:val="left"/>
      <w:pPr>
        <w:ind w:left="2520" w:hanging="360"/>
      </w:pPr>
      <w:rPr>
        <w:rFonts w:ascii="Symbol" w:hAnsi="Symbol" w:hint="default"/>
      </w:rPr>
    </w:lvl>
    <w:lvl w:ilvl="4" w:tplc="20BA027A">
      <w:start w:val="1"/>
      <w:numFmt w:val="bullet"/>
      <w:lvlText w:val="o"/>
      <w:lvlJc w:val="left"/>
      <w:pPr>
        <w:ind w:left="3240" w:hanging="360"/>
      </w:pPr>
      <w:rPr>
        <w:rFonts w:ascii="Courier New" w:hAnsi="Courier New" w:hint="default"/>
      </w:rPr>
    </w:lvl>
    <w:lvl w:ilvl="5" w:tplc="419EA878">
      <w:start w:val="1"/>
      <w:numFmt w:val="bullet"/>
      <w:lvlText w:val=""/>
      <w:lvlJc w:val="left"/>
      <w:pPr>
        <w:ind w:left="3960" w:hanging="360"/>
      </w:pPr>
      <w:rPr>
        <w:rFonts w:ascii="Wingdings" w:hAnsi="Wingdings" w:hint="default"/>
      </w:rPr>
    </w:lvl>
    <w:lvl w:ilvl="6" w:tplc="70B69404">
      <w:start w:val="1"/>
      <w:numFmt w:val="bullet"/>
      <w:lvlText w:val=""/>
      <w:lvlJc w:val="left"/>
      <w:pPr>
        <w:ind w:left="4680" w:hanging="360"/>
      </w:pPr>
      <w:rPr>
        <w:rFonts w:ascii="Symbol" w:hAnsi="Symbol" w:hint="default"/>
      </w:rPr>
    </w:lvl>
    <w:lvl w:ilvl="7" w:tplc="FD88CF86">
      <w:start w:val="1"/>
      <w:numFmt w:val="bullet"/>
      <w:lvlText w:val="o"/>
      <w:lvlJc w:val="left"/>
      <w:pPr>
        <w:ind w:left="5400" w:hanging="360"/>
      </w:pPr>
      <w:rPr>
        <w:rFonts w:ascii="Courier New" w:hAnsi="Courier New" w:hint="default"/>
      </w:rPr>
    </w:lvl>
    <w:lvl w:ilvl="8" w:tplc="DA8477D4">
      <w:start w:val="1"/>
      <w:numFmt w:val="bullet"/>
      <w:lvlText w:val=""/>
      <w:lvlJc w:val="left"/>
      <w:pPr>
        <w:ind w:left="6120" w:hanging="360"/>
      </w:pPr>
      <w:rPr>
        <w:rFonts w:ascii="Wingdings" w:hAnsi="Wingdings" w:hint="default"/>
      </w:rPr>
    </w:lvl>
  </w:abstractNum>
  <w:abstractNum w:abstractNumId="6" w15:restartNumberingAfterBreak="0">
    <w:nsid w:val="520E2639"/>
    <w:multiLevelType w:val="hybridMultilevel"/>
    <w:tmpl w:val="35DCAD46"/>
    <w:lvl w:ilvl="0" w:tplc="E728A376">
      <w:start w:val="1"/>
      <w:numFmt w:val="bullet"/>
      <w:lvlText w:val=""/>
      <w:lvlJc w:val="left"/>
      <w:pPr>
        <w:ind w:left="720" w:hanging="360"/>
      </w:pPr>
      <w:rPr>
        <w:rFonts w:ascii="Symbol" w:hAnsi="Symbol" w:hint="default"/>
      </w:rPr>
    </w:lvl>
    <w:lvl w:ilvl="1" w:tplc="707A72E2">
      <w:start w:val="1"/>
      <w:numFmt w:val="bullet"/>
      <w:lvlText w:val="o"/>
      <w:lvlJc w:val="left"/>
      <w:pPr>
        <w:ind w:left="1440" w:hanging="360"/>
      </w:pPr>
      <w:rPr>
        <w:rFonts w:ascii="Courier New" w:hAnsi="Courier New" w:hint="default"/>
      </w:rPr>
    </w:lvl>
    <w:lvl w:ilvl="2" w:tplc="A322D2F0">
      <w:start w:val="1"/>
      <w:numFmt w:val="bullet"/>
      <w:lvlText w:val=""/>
      <w:lvlJc w:val="left"/>
      <w:pPr>
        <w:ind w:left="2160" w:hanging="360"/>
      </w:pPr>
      <w:rPr>
        <w:rFonts w:ascii="Wingdings" w:hAnsi="Wingdings" w:hint="default"/>
      </w:rPr>
    </w:lvl>
    <w:lvl w:ilvl="3" w:tplc="DE121536">
      <w:start w:val="1"/>
      <w:numFmt w:val="bullet"/>
      <w:lvlText w:val=""/>
      <w:lvlJc w:val="left"/>
      <w:pPr>
        <w:ind w:left="2880" w:hanging="360"/>
      </w:pPr>
      <w:rPr>
        <w:rFonts w:ascii="Symbol" w:hAnsi="Symbol" w:hint="default"/>
      </w:rPr>
    </w:lvl>
    <w:lvl w:ilvl="4" w:tplc="0CBCD4F0">
      <w:start w:val="1"/>
      <w:numFmt w:val="bullet"/>
      <w:lvlText w:val="o"/>
      <w:lvlJc w:val="left"/>
      <w:pPr>
        <w:ind w:left="3600" w:hanging="360"/>
      </w:pPr>
      <w:rPr>
        <w:rFonts w:ascii="Courier New" w:hAnsi="Courier New" w:hint="default"/>
      </w:rPr>
    </w:lvl>
    <w:lvl w:ilvl="5" w:tplc="9774BB96">
      <w:start w:val="1"/>
      <w:numFmt w:val="bullet"/>
      <w:lvlText w:val=""/>
      <w:lvlJc w:val="left"/>
      <w:pPr>
        <w:ind w:left="4320" w:hanging="360"/>
      </w:pPr>
      <w:rPr>
        <w:rFonts w:ascii="Wingdings" w:hAnsi="Wingdings" w:hint="default"/>
      </w:rPr>
    </w:lvl>
    <w:lvl w:ilvl="6" w:tplc="0A966E8C">
      <w:start w:val="1"/>
      <w:numFmt w:val="bullet"/>
      <w:lvlText w:val=""/>
      <w:lvlJc w:val="left"/>
      <w:pPr>
        <w:ind w:left="5040" w:hanging="360"/>
      </w:pPr>
      <w:rPr>
        <w:rFonts w:ascii="Symbol" w:hAnsi="Symbol" w:hint="default"/>
      </w:rPr>
    </w:lvl>
    <w:lvl w:ilvl="7" w:tplc="4BA4462A">
      <w:start w:val="1"/>
      <w:numFmt w:val="bullet"/>
      <w:lvlText w:val="o"/>
      <w:lvlJc w:val="left"/>
      <w:pPr>
        <w:ind w:left="5760" w:hanging="360"/>
      </w:pPr>
      <w:rPr>
        <w:rFonts w:ascii="Courier New" w:hAnsi="Courier New" w:hint="default"/>
      </w:rPr>
    </w:lvl>
    <w:lvl w:ilvl="8" w:tplc="107A8106">
      <w:start w:val="1"/>
      <w:numFmt w:val="bullet"/>
      <w:lvlText w:val=""/>
      <w:lvlJc w:val="left"/>
      <w:pPr>
        <w:ind w:left="6480" w:hanging="360"/>
      </w:pPr>
      <w:rPr>
        <w:rFonts w:ascii="Wingdings" w:hAnsi="Wingdings" w:hint="default"/>
      </w:rPr>
    </w:lvl>
  </w:abstractNum>
  <w:abstractNum w:abstractNumId="7" w15:restartNumberingAfterBreak="0">
    <w:nsid w:val="52DC0AD7"/>
    <w:multiLevelType w:val="hybridMultilevel"/>
    <w:tmpl w:val="05B2BC30"/>
    <w:lvl w:ilvl="0" w:tplc="0E6EEA36">
      <w:start w:val="1"/>
      <w:numFmt w:val="bullet"/>
      <w:lvlText w:val=""/>
      <w:lvlJc w:val="left"/>
      <w:pPr>
        <w:ind w:left="720" w:hanging="360"/>
      </w:pPr>
      <w:rPr>
        <w:rFonts w:ascii="Symbol" w:hAnsi="Symbol" w:hint="default"/>
      </w:rPr>
    </w:lvl>
    <w:lvl w:ilvl="1" w:tplc="DC1A5498">
      <w:start w:val="1"/>
      <w:numFmt w:val="bullet"/>
      <w:lvlText w:val="o"/>
      <w:lvlJc w:val="left"/>
      <w:pPr>
        <w:ind w:left="1440" w:hanging="360"/>
      </w:pPr>
      <w:rPr>
        <w:rFonts w:ascii="Courier New" w:hAnsi="Courier New" w:hint="default"/>
      </w:rPr>
    </w:lvl>
    <w:lvl w:ilvl="2" w:tplc="A560FFD2">
      <w:start w:val="1"/>
      <w:numFmt w:val="bullet"/>
      <w:lvlText w:val=""/>
      <w:lvlJc w:val="left"/>
      <w:pPr>
        <w:ind w:left="2160" w:hanging="360"/>
      </w:pPr>
      <w:rPr>
        <w:rFonts w:ascii="Wingdings" w:hAnsi="Wingdings" w:hint="default"/>
      </w:rPr>
    </w:lvl>
    <w:lvl w:ilvl="3" w:tplc="C3F423CA">
      <w:start w:val="1"/>
      <w:numFmt w:val="bullet"/>
      <w:lvlText w:val=""/>
      <w:lvlJc w:val="left"/>
      <w:pPr>
        <w:ind w:left="2880" w:hanging="360"/>
      </w:pPr>
      <w:rPr>
        <w:rFonts w:ascii="Symbol" w:hAnsi="Symbol" w:hint="default"/>
      </w:rPr>
    </w:lvl>
    <w:lvl w:ilvl="4" w:tplc="4D84272A">
      <w:start w:val="1"/>
      <w:numFmt w:val="bullet"/>
      <w:lvlText w:val="o"/>
      <w:lvlJc w:val="left"/>
      <w:pPr>
        <w:ind w:left="3600" w:hanging="360"/>
      </w:pPr>
      <w:rPr>
        <w:rFonts w:ascii="Courier New" w:hAnsi="Courier New" w:hint="default"/>
      </w:rPr>
    </w:lvl>
    <w:lvl w:ilvl="5" w:tplc="CFC8B8F6">
      <w:start w:val="1"/>
      <w:numFmt w:val="bullet"/>
      <w:lvlText w:val=""/>
      <w:lvlJc w:val="left"/>
      <w:pPr>
        <w:ind w:left="4320" w:hanging="360"/>
      </w:pPr>
      <w:rPr>
        <w:rFonts w:ascii="Wingdings" w:hAnsi="Wingdings" w:hint="default"/>
      </w:rPr>
    </w:lvl>
    <w:lvl w:ilvl="6" w:tplc="673CED10">
      <w:start w:val="1"/>
      <w:numFmt w:val="bullet"/>
      <w:lvlText w:val=""/>
      <w:lvlJc w:val="left"/>
      <w:pPr>
        <w:ind w:left="5040" w:hanging="360"/>
      </w:pPr>
      <w:rPr>
        <w:rFonts w:ascii="Symbol" w:hAnsi="Symbol" w:hint="default"/>
      </w:rPr>
    </w:lvl>
    <w:lvl w:ilvl="7" w:tplc="028640EA">
      <w:start w:val="1"/>
      <w:numFmt w:val="bullet"/>
      <w:lvlText w:val="o"/>
      <w:lvlJc w:val="left"/>
      <w:pPr>
        <w:ind w:left="5760" w:hanging="360"/>
      </w:pPr>
      <w:rPr>
        <w:rFonts w:ascii="Courier New" w:hAnsi="Courier New" w:hint="default"/>
      </w:rPr>
    </w:lvl>
    <w:lvl w:ilvl="8" w:tplc="A1D27A18">
      <w:start w:val="1"/>
      <w:numFmt w:val="bullet"/>
      <w:lvlText w:val=""/>
      <w:lvlJc w:val="left"/>
      <w:pPr>
        <w:ind w:left="648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9"/>
  </w:num>
  <w:num w:numId="7">
    <w:abstractNumId w:val="8"/>
  </w:num>
  <w:num w:numId="8">
    <w:abstractNumId w:val="0"/>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429E"/>
    <w:rsid w:val="00030B0E"/>
    <w:rsid w:val="00045FDB"/>
    <w:rsid w:val="000502D9"/>
    <w:rsid w:val="00051A55"/>
    <w:rsid w:val="00053F09"/>
    <w:rsid w:val="00054B96"/>
    <w:rsid w:val="00063F8A"/>
    <w:rsid w:val="00091D46"/>
    <w:rsid w:val="000A5D35"/>
    <w:rsid w:val="000A7350"/>
    <w:rsid w:val="00103B6C"/>
    <w:rsid w:val="001065DF"/>
    <w:rsid w:val="001142DE"/>
    <w:rsid w:val="00145027"/>
    <w:rsid w:val="00163957"/>
    <w:rsid w:val="00185EBC"/>
    <w:rsid w:val="00195968"/>
    <w:rsid w:val="001975F0"/>
    <w:rsid w:val="001B2E4E"/>
    <w:rsid w:val="001E269C"/>
    <w:rsid w:val="001E29F5"/>
    <w:rsid w:val="00201BBC"/>
    <w:rsid w:val="00202BD3"/>
    <w:rsid w:val="002157B3"/>
    <w:rsid w:val="0023552F"/>
    <w:rsid w:val="0024231B"/>
    <w:rsid w:val="00257231"/>
    <w:rsid w:val="00260C8B"/>
    <w:rsid w:val="00286130"/>
    <w:rsid w:val="0029014C"/>
    <w:rsid w:val="002A1DEB"/>
    <w:rsid w:val="002C0710"/>
    <w:rsid w:val="002D3A43"/>
    <w:rsid w:val="00312DD3"/>
    <w:rsid w:val="00323797"/>
    <w:rsid w:val="003237BB"/>
    <w:rsid w:val="00327233"/>
    <w:rsid w:val="00330E05"/>
    <w:rsid w:val="00331995"/>
    <w:rsid w:val="003367A3"/>
    <w:rsid w:val="00387421"/>
    <w:rsid w:val="003A5AFE"/>
    <w:rsid w:val="003B7F35"/>
    <w:rsid w:val="003D06C4"/>
    <w:rsid w:val="003F586D"/>
    <w:rsid w:val="0041250A"/>
    <w:rsid w:val="00414E58"/>
    <w:rsid w:val="00423801"/>
    <w:rsid w:val="0044373F"/>
    <w:rsid w:val="0045201C"/>
    <w:rsid w:val="00462E3B"/>
    <w:rsid w:val="00463454"/>
    <w:rsid w:val="00475884"/>
    <w:rsid w:val="004831DD"/>
    <w:rsid w:val="00495ABB"/>
    <w:rsid w:val="0049736E"/>
    <w:rsid w:val="004B2E30"/>
    <w:rsid w:val="004C78F8"/>
    <w:rsid w:val="004E3DA3"/>
    <w:rsid w:val="004F1C9A"/>
    <w:rsid w:val="004F2F73"/>
    <w:rsid w:val="004F4904"/>
    <w:rsid w:val="004F78E1"/>
    <w:rsid w:val="00510736"/>
    <w:rsid w:val="005150A5"/>
    <w:rsid w:val="00535751"/>
    <w:rsid w:val="00543F98"/>
    <w:rsid w:val="00545F4F"/>
    <w:rsid w:val="005879C9"/>
    <w:rsid w:val="005A3283"/>
    <w:rsid w:val="005B43A9"/>
    <w:rsid w:val="005B57C7"/>
    <w:rsid w:val="005D1BCC"/>
    <w:rsid w:val="005E4104"/>
    <w:rsid w:val="005E663C"/>
    <w:rsid w:val="005F595E"/>
    <w:rsid w:val="00602BA1"/>
    <w:rsid w:val="0064026D"/>
    <w:rsid w:val="00675287"/>
    <w:rsid w:val="0068085E"/>
    <w:rsid w:val="006941C0"/>
    <w:rsid w:val="006A2668"/>
    <w:rsid w:val="006A54F6"/>
    <w:rsid w:val="006C1497"/>
    <w:rsid w:val="00704839"/>
    <w:rsid w:val="00761269"/>
    <w:rsid w:val="00764F81"/>
    <w:rsid w:val="007918FF"/>
    <w:rsid w:val="00791E21"/>
    <w:rsid w:val="007A1800"/>
    <w:rsid w:val="007C6574"/>
    <w:rsid w:val="007D2E37"/>
    <w:rsid w:val="007D639C"/>
    <w:rsid w:val="007F6BBE"/>
    <w:rsid w:val="00816A70"/>
    <w:rsid w:val="00823BEE"/>
    <w:rsid w:val="00833B45"/>
    <w:rsid w:val="008A6CFF"/>
    <w:rsid w:val="008C15A3"/>
    <w:rsid w:val="008C3291"/>
    <w:rsid w:val="008D1EBC"/>
    <w:rsid w:val="008D541D"/>
    <w:rsid w:val="008E61A7"/>
    <w:rsid w:val="008F031A"/>
    <w:rsid w:val="008F140D"/>
    <w:rsid w:val="008F4A13"/>
    <w:rsid w:val="00914AC0"/>
    <w:rsid w:val="00915A3C"/>
    <w:rsid w:val="009441E5"/>
    <w:rsid w:val="009441FF"/>
    <w:rsid w:val="009464B4"/>
    <w:rsid w:val="009713C6"/>
    <w:rsid w:val="009B6BF8"/>
    <w:rsid w:val="009C3373"/>
    <w:rsid w:val="00A31CE6"/>
    <w:rsid w:val="00A33245"/>
    <w:rsid w:val="00A35B00"/>
    <w:rsid w:val="00A36FE9"/>
    <w:rsid w:val="00A3785B"/>
    <w:rsid w:val="00A564CA"/>
    <w:rsid w:val="00A847E5"/>
    <w:rsid w:val="00A8573A"/>
    <w:rsid w:val="00A93C06"/>
    <w:rsid w:val="00AB6254"/>
    <w:rsid w:val="00AC325C"/>
    <w:rsid w:val="00AD2F0B"/>
    <w:rsid w:val="00AD76FC"/>
    <w:rsid w:val="00B021B5"/>
    <w:rsid w:val="00B06809"/>
    <w:rsid w:val="00B13527"/>
    <w:rsid w:val="00B2269F"/>
    <w:rsid w:val="00B425A5"/>
    <w:rsid w:val="00B85A4B"/>
    <w:rsid w:val="00BC20AF"/>
    <w:rsid w:val="00BC7C6A"/>
    <w:rsid w:val="00BD5194"/>
    <w:rsid w:val="00BF35EE"/>
    <w:rsid w:val="00C04142"/>
    <w:rsid w:val="00C27EBA"/>
    <w:rsid w:val="00C43B0C"/>
    <w:rsid w:val="00C57CEC"/>
    <w:rsid w:val="00C63A0C"/>
    <w:rsid w:val="00C72D29"/>
    <w:rsid w:val="00C820FC"/>
    <w:rsid w:val="00C83ED3"/>
    <w:rsid w:val="00CB2C3A"/>
    <w:rsid w:val="00CB45DD"/>
    <w:rsid w:val="00CC082D"/>
    <w:rsid w:val="00CD0A14"/>
    <w:rsid w:val="00CE3011"/>
    <w:rsid w:val="00CF1956"/>
    <w:rsid w:val="00D34192"/>
    <w:rsid w:val="00D345CA"/>
    <w:rsid w:val="00D4756A"/>
    <w:rsid w:val="00DA01C4"/>
    <w:rsid w:val="00DA07A3"/>
    <w:rsid w:val="00DA7B17"/>
    <w:rsid w:val="00DC4A49"/>
    <w:rsid w:val="00DD5083"/>
    <w:rsid w:val="00DD6F57"/>
    <w:rsid w:val="00E11B16"/>
    <w:rsid w:val="00E45386"/>
    <w:rsid w:val="00E46F0F"/>
    <w:rsid w:val="00E53F9F"/>
    <w:rsid w:val="00E54DFF"/>
    <w:rsid w:val="00E564D2"/>
    <w:rsid w:val="00E64E67"/>
    <w:rsid w:val="00E77239"/>
    <w:rsid w:val="00E82277"/>
    <w:rsid w:val="00EA20DF"/>
    <w:rsid w:val="00EB5E72"/>
    <w:rsid w:val="00EB7809"/>
    <w:rsid w:val="00EC35B8"/>
    <w:rsid w:val="00EF32FC"/>
    <w:rsid w:val="00F17D0C"/>
    <w:rsid w:val="00F20052"/>
    <w:rsid w:val="00F20301"/>
    <w:rsid w:val="00F257D7"/>
    <w:rsid w:val="00F73F9E"/>
    <w:rsid w:val="00F802E3"/>
    <w:rsid w:val="00F81BF8"/>
    <w:rsid w:val="00F8393C"/>
    <w:rsid w:val="00F83B46"/>
    <w:rsid w:val="00FC12B2"/>
    <w:rsid w:val="00FC2DDF"/>
    <w:rsid w:val="24AC4FAB"/>
    <w:rsid w:val="26D124F9"/>
    <w:rsid w:val="4CF1F144"/>
    <w:rsid w:val="7EBCA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7EBCACD5"/>
  <w15:docId w15:val="{90CE84F8-E285-4AA3-B9EE-F082F986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5E410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114F-B525-4C45-B822-76E34E2E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2</cp:revision>
  <dcterms:created xsi:type="dcterms:W3CDTF">2022-02-17T09:12:00Z</dcterms:created>
  <dcterms:modified xsi:type="dcterms:W3CDTF">2022-02-17T09:12:00Z</dcterms:modified>
</cp:coreProperties>
</file>