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B4626" w14:textId="6F531064" w:rsidR="00BC7FCE" w:rsidRPr="00E766A5" w:rsidRDefault="00B13998" w:rsidP="00B13998">
      <w:pPr>
        <w:pStyle w:val="Heading7"/>
        <w:ind w:hanging="1134"/>
        <w:rPr>
          <w:rFonts w:cs="Arial"/>
          <w:b w:val="0"/>
        </w:rPr>
      </w:pPr>
      <w:r w:rsidRPr="00324FEE">
        <w:rPr>
          <w:noProof/>
          <w:color w:val="000099"/>
          <w:lang w:val="en-IE" w:eastAsia="en-IE"/>
        </w:rPr>
        <w:drawing>
          <wp:inline distT="0" distB="0" distL="0" distR="0" wp14:anchorId="36ECF34F" wp14:editId="3B3EEF1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sidRPr="00B13998">
        <w:rPr>
          <w:noProof/>
          <w:sz w:val="20"/>
          <w:lang w:val="en-IE"/>
        </w:rPr>
        <w:t>P</w:t>
      </w:r>
      <w:proofErr w:type="spellStart"/>
      <w:r w:rsidRPr="00B13998">
        <w:rPr>
          <w:rFonts w:cs="Arial"/>
          <w:sz w:val="20"/>
        </w:rPr>
        <w:t>harmacist</w:t>
      </w:r>
      <w:proofErr w:type="spellEnd"/>
      <w:r w:rsidR="00BC7FCE" w:rsidRPr="00B13998">
        <w:rPr>
          <w:rFonts w:cs="Arial"/>
          <w:sz w:val="20"/>
        </w:rPr>
        <w:t>, Chief I</w:t>
      </w:r>
      <w:r w:rsidR="000A0F89" w:rsidRPr="00B13998">
        <w:rPr>
          <w:rFonts w:cs="Arial"/>
          <w:sz w:val="20"/>
        </w:rPr>
        <w:t>I</w:t>
      </w:r>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5F595E">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40C547A1" w:rsidR="00723FCA" w:rsidRPr="00723FCA" w:rsidRDefault="00723FCA" w:rsidP="00723FCA">
            <w:pPr>
              <w:tabs>
                <w:tab w:val="left" w:pos="283"/>
              </w:tabs>
              <w:jc w:val="both"/>
              <w:rPr>
                <w:rFonts w:ascii="Arial" w:hAnsi="Arial" w:cs="Arial"/>
                <w:b/>
                <w:iCs/>
              </w:rPr>
            </w:pPr>
            <w:r w:rsidRPr="00BA3E11">
              <w:rPr>
                <w:rFonts w:ascii="Arial" w:hAnsi="Arial" w:cs="Arial"/>
                <w:b/>
                <w:iCs/>
              </w:rPr>
              <w:t xml:space="preserve">Pharmacist, </w:t>
            </w:r>
            <w:r w:rsidR="00BC7FCE" w:rsidRPr="00BA3E11">
              <w:rPr>
                <w:rFonts w:ascii="Arial" w:hAnsi="Arial" w:cs="Arial"/>
                <w:b/>
                <w:iCs/>
              </w:rPr>
              <w:t>Chief I</w:t>
            </w:r>
            <w:r w:rsidR="000A0F89" w:rsidRPr="00BA3E11">
              <w:rPr>
                <w:rFonts w:ascii="Arial" w:hAnsi="Arial" w:cs="Arial"/>
                <w:b/>
                <w:iCs/>
              </w:rPr>
              <w:t>I</w:t>
            </w:r>
            <w:r w:rsidRPr="00BA3E11">
              <w:rPr>
                <w:rFonts w:ascii="Arial" w:hAnsi="Arial" w:cs="Arial"/>
                <w:b/>
                <w:iCs/>
              </w:rPr>
              <w:t xml:space="preserve"> </w:t>
            </w:r>
            <w:r w:rsidRPr="00BA3E11">
              <w:rPr>
                <w:rFonts w:ascii="Arial" w:hAnsi="Arial" w:cs="Arial"/>
              </w:rPr>
              <w:t>(Grade</w:t>
            </w:r>
            <w:r w:rsidRPr="00723FCA">
              <w:rPr>
                <w:rFonts w:ascii="Arial" w:hAnsi="Arial" w:cs="Arial"/>
              </w:rPr>
              <w:t xml:space="preserve"> Code: 32</w:t>
            </w:r>
            <w:r w:rsidR="000A0F89">
              <w:rPr>
                <w:rFonts w:ascii="Arial" w:hAnsi="Arial" w:cs="Arial"/>
              </w:rPr>
              <w:t>71</w:t>
            </w:r>
            <w:r w:rsidRPr="00723FCA">
              <w:rPr>
                <w:rFonts w:ascii="Arial" w:hAnsi="Arial" w:cs="Arial"/>
              </w:rPr>
              <w:t>)</w:t>
            </w:r>
          </w:p>
          <w:p w14:paraId="165AC748" w14:textId="77777777" w:rsidR="00543F98" w:rsidRPr="00E766A5" w:rsidRDefault="00543F98" w:rsidP="00C64130">
            <w:pPr>
              <w:numPr>
                <w:ilvl w:val="0"/>
                <w:numId w:val="1"/>
              </w:numPr>
              <w:tabs>
                <w:tab w:val="left" w:pos="283"/>
              </w:tabs>
              <w:jc w:val="both"/>
              <w:rPr>
                <w:rFonts w:ascii="Arial" w:hAnsi="Arial" w:cs="Arial"/>
              </w:rPr>
            </w:pPr>
          </w:p>
        </w:tc>
      </w:tr>
      <w:tr w:rsidR="00C57CEC" w:rsidRPr="00E766A5" w14:paraId="7C08CCBE" w14:textId="77777777" w:rsidTr="005F595E">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05F595E">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05F595E">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05F595E">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05F595E">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609617C1"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 xml:space="preserve">xx </w:t>
            </w:r>
            <w:r w:rsidRPr="00124351">
              <w:rPr>
                <w:rFonts w:ascii="Arial" w:hAnsi="Arial" w:cs="Arial"/>
                <w:b/>
                <w:bCs/>
                <w:iCs/>
                <w:color w:val="000099"/>
              </w:rPr>
              <w:t>permanent</w:t>
            </w:r>
            <w:r w:rsidR="00B20DE4" w:rsidRPr="00124351">
              <w:rPr>
                <w:rFonts w:ascii="Arial" w:hAnsi="Arial" w:cs="Arial"/>
                <w:b/>
                <w:bCs/>
                <w:iCs/>
                <w:color w:val="000099"/>
              </w:rPr>
              <w:t xml:space="preserve"> </w:t>
            </w:r>
            <w:r w:rsidRPr="00124351">
              <w:rPr>
                <w:rFonts w:ascii="Arial" w:hAnsi="Arial" w:cs="Arial"/>
                <w:b/>
                <w:bCs/>
                <w:iCs/>
                <w:color w:val="000099"/>
              </w:rPr>
              <w:t>/</w:t>
            </w:r>
            <w:r w:rsidR="00B20DE4" w:rsidRPr="00124351">
              <w:rPr>
                <w:rFonts w:ascii="Arial" w:hAnsi="Arial" w:cs="Arial"/>
                <w:b/>
                <w:bCs/>
                <w:iCs/>
                <w:color w:val="000099"/>
              </w:rPr>
              <w:t xml:space="preserve"> </w:t>
            </w:r>
            <w:r w:rsidRPr="00124351">
              <w:rPr>
                <w:rFonts w:ascii="Arial" w:hAnsi="Arial" w:cs="Arial"/>
                <w:b/>
                <w:bCs/>
                <w:iCs/>
                <w:color w:val="000099"/>
              </w:rPr>
              <w:t>specified</w:t>
            </w:r>
            <w:r w:rsidRPr="00FC12B2">
              <w:rPr>
                <w:rFonts w:ascii="Arial" w:hAnsi="Arial" w:cs="Arial"/>
                <w:b/>
                <w:bCs/>
                <w:iCs/>
                <w:color w:val="000099"/>
              </w:rPr>
              <w:t xml:space="preserve">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310168D9" w14:textId="77777777" w:rsidR="00260C8B" w:rsidRDefault="00260C8B" w:rsidP="00260C8B">
            <w:pPr>
              <w:rPr>
                <w:rFonts w:ascii="Arial" w:hAnsi="Arial" w:cs="Arial"/>
                <w:iCs/>
                <w:color w:val="000000" w:themeColor="text1"/>
              </w:rPr>
            </w:pPr>
          </w:p>
          <w:p w14:paraId="1E201152" w14:textId="77777777" w:rsidR="00260C8B" w:rsidRPr="003F586D" w:rsidRDefault="00260C8B" w:rsidP="00260C8B">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p w14:paraId="4F452B03" w14:textId="77777777" w:rsidR="00543F98" w:rsidRPr="004239A8" w:rsidRDefault="00543F98" w:rsidP="00260C8B">
            <w:pPr>
              <w:ind w:left="360"/>
              <w:jc w:val="both"/>
              <w:rPr>
                <w:rFonts w:ascii="Arial" w:hAnsi="Arial" w:cs="Arial"/>
                <w:i/>
                <w:iCs/>
                <w:color w:val="FF0000"/>
              </w:rPr>
            </w:pPr>
          </w:p>
        </w:tc>
      </w:tr>
      <w:tr w:rsidR="00543F98" w:rsidRPr="00E766A5" w14:paraId="389595E7" w14:textId="77777777" w:rsidTr="005F595E">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05F595E">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27446238" w14:textId="77777777" w:rsidR="00543F98" w:rsidRPr="00FC12B2" w:rsidRDefault="00543F98" w:rsidP="005F595E">
            <w:pPr>
              <w:ind w:left="360"/>
              <w:jc w:val="both"/>
              <w:rPr>
                <w:rFonts w:ascii="Arial" w:hAnsi="Arial" w:cs="Arial"/>
                <w:b/>
                <w:color w:val="000099"/>
              </w:rPr>
            </w:pPr>
          </w:p>
          <w:p w14:paraId="0578B32C"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257C85E" w14:textId="65128718"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43197BB1" w14:textId="77777777" w:rsidTr="005F595E">
        <w:tc>
          <w:tcPr>
            <w:tcW w:w="2364" w:type="dxa"/>
          </w:tcPr>
          <w:p w14:paraId="228AC541" w14:textId="77777777" w:rsidR="00543F98" w:rsidRPr="00BA3E11" w:rsidRDefault="00543F98" w:rsidP="005F595E">
            <w:pPr>
              <w:jc w:val="both"/>
              <w:rPr>
                <w:rFonts w:ascii="Arial" w:hAnsi="Arial" w:cs="Arial"/>
                <w:b/>
                <w:bCs/>
                <w:color w:val="000099"/>
              </w:rPr>
            </w:pPr>
            <w:r w:rsidRPr="00BA3E11">
              <w:rPr>
                <w:rFonts w:ascii="Arial" w:hAnsi="Arial" w:cs="Arial"/>
                <w:b/>
                <w:bCs/>
                <w:color w:val="000099"/>
              </w:rPr>
              <w:t>Reporting Relationship</w:t>
            </w:r>
          </w:p>
        </w:tc>
        <w:tc>
          <w:tcPr>
            <w:tcW w:w="8256" w:type="dxa"/>
          </w:tcPr>
          <w:p w14:paraId="6855EAB1" w14:textId="081D902B" w:rsidR="00E55A3C" w:rsidRPr="00BA3E11" w:rsidRDefault="00CF26B5" w:rsidP="0081479E">
            <w:pPr>
              <w:jc w:val="both"/>
              <w:rPr>
                <w:rFonts w:ascii="Arial" w:hAnsi="Arial" w:cs="Arial"/>
                <w:b/>
                <w:iCs/>
                <w:color w:val="000099"/>
              </w:rPr>
            </w:pPr>
            <w:r w:rsidRPr="00BA3E11">
              <w:rPr>
                <w:rFonts w:ascii="Arial" w:hAnsi="Arial" w:cs="Arial"/>
                <w:b/>
                <w:iCs/>
                <w:color w:val="000099"/>
              </w:rPr>
              <w:t xml:space="preserve">Please </w:t>
            </w:r>
            <w:r w:rsidRPr="001D0E3C">
              <w:rPr>
                <w:rFonts w:ascii="Arial" w:hAnsi="Arial" w:cs="Arial"/>
                <w:b/>
                <w:iCs/>
                <w:color w:val="000099"/>
              </w:rPr>
              <w:t xml:space="preserve">outline reporting relationships associated with the post: </w:t>
            </w:r>
            <w:r w:rsidRPr="001D0E3C">
              <w:rPr>
                <w:rFonts w:ascii="Arial" w:hAnsi="Arial" w:cs="Arial"/>
                <w:iCs/>
                <w:color w:val="000099"/>
              </w:rPr>
              <w:t>Example:</w:t>
            </w:r>
            <w:r w:rsidRPr="001D0E3C">
              <w:rPr>
                <w:rFonts w:ascii="Arial" w:hAnsi="Arial" w:cs="Arial"/>
                <w:b/>
                <w:iCs/>
                <w:color w:val="000099"/>
              </w:rPr>
              <w:t xml:space="preserve"> </w:t>
            </w:r>
            <w:r w:rsidR="00E55A3C" w:rsidRPr="001D0E3C">
              <w:rPr>
                <w:rFonts w:ascii="Arial" w:hAnsi="Arial" w:cs="Arial"/>
                <w:iCs/>
                <w:color w:val="000099"/>
              </w:rPr>
              <w:t>The post holder will report to the</w:t>
            </w:r>
            <w:r w:rsidR="00E55A3C" w:rsidRPr="00BA3E11">
              <w:rPr>
                <w:rFonts w:ascii="Arial" w:hAnsi="Arial" w:cs="Arial"/>
                <w:iCs/>
                <w:color w:val="000099"/>
              </w:rPr>
              <w:t xml:space="preserve"> Chief I Pharmacist</w:t>
            </w:r>
            <w:r w:rsidR="00BC7FCE" w:rsidRPr="00BA3E11">
              <w:rPr>
                <w:rFonts w:ascii="Arial" w:hAnsi="Arial" w:cs="Arial"/>
                <w:iCs/>
                <w:color w:val="000099"/>
              </w:rPr>
              <w:t>.</w:t>
            </w:r>
          </w:p>
        </w:tc>
      </w:tr>
      <w:tr w:rsidR="00B77F6E" w:rsidRPr="00E766A5" w14:paraId="614F76A8" w14:textId="77777777" w:rsidTr="005F595E">
        <w:tc>
          <w:tcPr>
            <w:tcW w:w="2364" w:type="dxa"/>
          </w:tcPr>
          <w:p w14:paraId="636BD4A4" w14:textId="13A95B9A" w:rsidR="00B77F6E" w:rsidRPr="00BA3E11" w:rsidRDefault="00B77F6E"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2423FB07" w14:textId="77777777" w:rsidR="00B77F6E" w:rsidRPr="00544770" w:rsidRDefault="00B77F6E" w:rsidP="00B77F6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w:t>
            </w:r>
            <w:bookmarkStart w:id="0" w:name="_GoBack"/>
            <w:bookmarkEnd w:id="0"/>
            <w:r w:rsidRPr="00544770">
              <w:rPr>
                <w:rFonts w:ascii="Arial" w:hAnsi="Arial" w:cs="Arial"/>
                <w:iCs/>
                <w:color w:val="000099"/>
              </w:rPr>
              <w:t>nt of the duties and responsibilities of their role. This overview should provide the applicant with a sense for the key working relationships associated with the role.</w:t>
            </w:r>
          </w:p>
          <w:p w14:paraId="3AC98DBE" w14:textId="77777777" w:rsidR="00B77F6E" w:rsidRPr="00BA3E11" w:rsidRDefault="00B77F6E" w:rsidP="0081479E">
            <w:pPr>
              <w:jc w:val="both"/>
              <w:rPr>
                <w:rFonts w:ascii="Arial" w:hAnsi="Arial" w:cs="Arial"/>
                <w:b/>
                <w:iCs/>
                <w:color w:val="000099"/>
              </w:rPr>
            </w:pPr>
          </w:p>
        </w:tc>
      </w:tr>
      <w:tr w:rsidR="00543F98" w:rsidRPr="00E766A5" w14:paraId="689D5F6D" w14:textId="77777777" w:rsidTr="005F595E">
        <w:tc>
          <w:tcPr>
            <w:tcW w:w="2364" w:type="dxa"/>
          </w:tcPr>
          <w:p w14:paraId="2B234BBB" w14:textId="77777777" w:rsidR="00543F98" w:rsidRPr="006A0F45" w:rsidRDefault="00543F98" w:rsidP="005F595E">
            <w:pPr>
              <w:jc w:val="both"/>
              <w:rPr>
                <w:rFonts w:ascii="Arial" w:hAnsi="Arial" w:cs="Arial"/>
                <w:b/>
                <w:bCs/>
                <w:color w:val="000099"/>
              </w:rPr>
            </w:pPr>
            <w:r w:rsidRPr="006A0F45">
              <w:rPr>
                <w:rFonts w:ascii="Arial" w:hAnsi="Arial" w:cs="Arial"/>
                <w:b/>
                <w:bCs/>
                <w:color w:val="000099"/>
              </w:rPr>
              <w:t xml:space="preserve">Purpose of the Post </w:t>
            </w:r>
          </w:p>
          <w:p w14:paraId="12DE3BDC" w14:textId="5D5BF06C" w:rsidR="00E55A3C" w:rsidRPr="006A0F45" w:rsidRDefault="00E55A3C" w:rsidP="005F595E">
            <w:pPr>
              <w:jc w:val="both"/>
              <w:rPr>
                <w:rFonts w:ascii="Arial" w:hAnsi="Arial" w:cs="Arial"/>
                <w:b/>
                <w:bCs/>
                <w:color w:val="000099"/>
              </w:rPr>
            </w:pPr>
          </w:p>
        </w:tc>
        <w:tc>
          <w:tcPr>
            <w:tcW w:w="8256" w:type="dxa"/>
          </w:tcPr>
          <w:p w14:paraId="2948CAEB" w14:textId="6F61A564" w:rsidR="003462D0" w:rsidRPr="006A0F45" w:rsidRDefault="00543F98" w:rsidP="00F72868">
            <w:pPr>
              <w:jc w:val="both"/>
              <w:rPr>
                <w:rFonts w:ascii="Arial" w:hAnsi="Arial" w:cs="Arial"/>
                <w:iCs/>
                <w:color w:val="000099"/>
              </w:rPr>
            </w:pPr>
            <w:r w:rsidRPr="006A0F45">
              <w:rPr>
                <w:rFonts w:ascii="Arial" w:hAnsi="Arial" w:cs="Arial"/>
                <w:b/>
                <w:iCs/>
                <w:color w:val="000099"/>
              </w:rPr>
              <w:t xml:space="preserve">What is the overall </w:t>
            </w:r>
            <w:r w:rsidR="00D34192" w:rsidRPr="006A0F45">
              <w:rPr>
                <w:rFonts w:ascii="Arial" w:hAnsi="Arial" w:cs="Arial"/>
                <w:b/>
                <w:iCs/>
                <w:color w:val="000099"/>
              </w:rPr>
              <w:t>high-level</w:t>
            </w:r>
            <w:r w:rsidRPr="006A0F45">
              <w:rPr>
                <w:rFonts w:ascii="Arial" w:hAnsi="Arial" w:cs="Arial"/>
                <w:b/>
                <w:iCs/>
                <w:color w:val="000099"/>
              </w:rPr>
              <w:t xml:space="preserve"> purpose of the job?</w:t>
            </w:r>
            <w:r w:rsidRPr="006A0F45">
              <w:rPr>
                <w:rFonts w:ascii="Arial" w:hAnsi="Arial" w:cs="Arial"/>
                <w:iCs/>
                <w:color w:val="000099"/>
              </w:rPr>
              <w:t xml:space="preserve"> </w:t>
            </w:r>
            <w:r w:rsidR="00D34192" w:rsidRPr="001D0E3C">
              <w:rPr>
                <w:rFonts w:ascii="Arial" w:hAnsi="Arial" w:cs="Arial"/>
                <w:iCs/>
                <w:color w:val="000099"/>
              </w:rPr>
              <w:t>Example:</w:t>
            </w:r>
            <w:r w:rsidR="00E53F9F" w:rsidRPr="001D0E3C">
              <w:rPr>
                <w:rFonts w:ascii="Arial" w:hAnsi="Arial" w:cs="Arial"/>
                <w:iCs/>
                <w:color w:val="000099"/>
              </w:rPr>
              <w:t xml:space="preserve"> </w:t>
            </w:r>
            <w:r w:rsidR="00F72868" w:rsidRPr="001D0E3C">
              <w:rPr>
                <w:rFonts w:ascii="Arial" w:hAnsi="Arial" w:cs="Arial"/>
                <w:iCs/>
                <w:color w:val="000099"/>
              </w:rPr>
              <w:t xml:space="preserve">To </w:t>
            </w:r>
            <w:r w:rsidR="0025242C" w:rsidRPr="001D0E3C">
              <w:rPr>
                <w:rFonts w:ascii="Arial" w:hAnsi="Arial" w:cs="Arial"/>
                <w:iCs/>
                <w:color w:val="000099"/>
              </w:rPr>
              <w:t xml:space="preserve">lead and </w:t>
            </w:r>
            <w:r w:rsidR="00F72868" w:rsidRPr="001D0E3C">
              <w:rPr>
                <w:rFonts w:ascii="Arial" w:hAnsi="Arial" w:cs="Arial"/>
                <w:iCs/>
                <w:color w:val="000099"/>
              </w:rPr>
              <w:t xml:space="preserve">manage the </w:t>
            </w:r>
            <w:r w:rsidR="006F7AC6" w:rsidRPr="001D0E3C">
              <w:rPr>
                <w:rFonts w:ascii="Arial" w:hAnsi="Arial" w:cs="Arial"/>
                <w:iCs/>
                <w:color w:val="000099"/>
              </w:rPr>
              <w:t>pharmacy service</w:t>
            </w:r>
            <w:r w:rsidR="00F72868" w:rsidRPr="001D0E3C">
              <w:rPr>
                <w:rFonts w:ascii="Arial" w:hAnsi="Arial" w:cs="Arial"/>
                <w:iCs/>
                <w:color w:val="000099"/>
              </w:rPr>
              <w:t xml:space="preserve"> ensur</w:t>
            </w:r>
            <w:r w:rsidR="008932A8" w:rsidRPr="001D0E3C">
              <w:rPr>
                <w:rFonts w:ascii="Arial" w:hAnsi="Arial" w:cs="Arial"/>
                <w:iCs/>
                <w:color w:val="000099"/>
              </w:rPr>
              <w:t>ing</w:t>
            </w:r>
            <w:r w:rsidR="00F72868" w:rsidRPr="001D0E3C">
              <w:rPr>
                <w:rFonts w:ascii="Arial" w:hAnsi="Arial" w:cs="Arial"/>
                <w:iCs/>
                <w:color w:val="000099"/>
              </w:rPr>
              <w:t xml:space="preserve"> all required </w:t>
            </w:r>
            <w:r w:rsidR="005C6061" w:rsidRPr="001D0E3C">
              <w:rPr>
                <w:rFonts w:ascii="Arial" w:hAnsi="Arial" w:cs="Arial"/>
                <w:iCs/>
                <w:color w:val="000099"/>
              </w:rPr>
              <w:t>legislative, quality</w:t>
            </w:r>
            <w:r w:rsidR="00F72868" w:rsidRPr="001D0E3C">
              <w:rPr>
                <w:rFonts w:ascii="Arial" w:hAnsi="Arial" w:cs="Arial"/>
                <w:iCs/>
                <w:color w:val="000099"/>
              </w:rPr>
              <w:t xml:space="preserve"> </w:t>
            </w:r>
            <w:r w:rsidR="008403FD" w:rsidRPr="001D0E3C">
              <w:rPr>
                <w:rFonts w:ascii="Arial" w:hAnsi="Arial" w:cs="Arial"/>
                <w:iCs/>
                <w:color w:val="000099"/>
              </w:rPr>
              <w:t xml:space="preserve">and </w:t>
            </w:r>
            <w:r w:rsidR="005C6061" w:rsidRPr="001D0E3C">
              <w:rPr>
                <w:rFonts w:ascii="Arial" w:hAnsi="Arial" w:cs="Arial"/>
                <w:iCs/>
                <w:color w:val="000099"/>
              </w:rPr>
              <w:t>governance</w:t>
            </w:r>
            <w:r w:rsidR="008403FD" w:rsidRPr="001D0E3C">
              <w:rPr>
                <w:rFonts w:ascii="Arial" w:hAnsi="Arial" w:cs="Arial"/>
                <w:iCs/>
                <w:color w:val="000099"/>
              </w:rPr>
              <w:t xml:space="preserve"> </w:t>
            </w:r>
            <w:r w:rsidR="00F72868" w:rsidRPr="001D0E3C">
              <w:rPr>
                <w:rFonts w:ascii="Arial" w:hAnsi="Arial" w:cs="Arial"/>
                <w:iCs/>
                <w:color w:val="000099"/>
              </w:rPr>
              <w:t>standards</w:t>
            </w:r>
            <w:r w:rsidR="008403FD" w:rsidRPr="001D0E3C">
              <w:rPr>
                <w:rFonts w:ascii="Arial" w:hAnsi="Arial" w:cs="Arial"/>
                <w:iCs/>
                <w:color w:val="000099"/>
              </w:rPr>
              <w:t xml:space="preserve"> are met</w:t>
            </w:r>
            <w:r w:rsidR="00F72868" w:rsidRPr="001D0E3C">
              <w:rPr>
                <w:rFonts w:ascii="Arial" w:hAnsi="Arial" w:cs="Arial"/>
                <w:iCs/>
                <w:color w:val="000099"/>
              </w:rPr>
              <w:t>.</w:t>
            </w:r>
            <w:r w:rsidR="006F7AC6" w:rsidRPr="001D0E3C">
              <w:rPr>
                <w:rFonts w:ascii="Arial" w:hAnsi="Arial" w:cs="Arial"/>
                <w:iCs/>
                <w:color w:val="000099"/>
              </w:rPr>
              <w:t xml:space="preserve"> </w:t>
            </w:r>
            <w:r w:rsidR="008403FD" w:rsidRPr="001D0E3C">
              <w:rPr>
                <w:rFonts w:ascii="Arial" w:hAnsi="Arial" w:cs="Arial"/>
                <w:iCs/>
                <w:color w:val="000099"/>
              </w:rPr>
              <w:t>W</w:t>
            </w:r>
            <w:r w:rsidR="007744F8" w:rsidRPr="001D0E3C">
              <w:rPr>
                <w:rFonts w:ascii="Arial" w:hAnsi="Arial" w:cs="Arial"/>
                <w:color w:val="000099"/>
              </w:rPr>
              <w:t>ork with management in developing and</w:t>
            </w:r>
            <w:r w:rsidR="006A0F45" w:rsidRPr="001D0E3C">
              <w:rPr>
                <w:rFonts w:ascii="Arial" w:hAnsi="Arial" w:cs="Arial"/>
                <w:color w:val="000099"/>
              </w:rPr>
              <w:t xml:space="preserve"> </w:t>
            </w:r>
            <w:r w:rsidR="008403FD" w:rsidRPr="001D0E3C">
              <w:rPr>
                <w:rFonts w:ascii="Arial" w:hAnsi="Arial" w:cs="Arial"/>
                <w:color w:val="000099"/>
              </w:rPr>
              <w:t>/</w:t>
            </w:r>
            <w:r w:rsidR="006A0F45" w:rsidRPr="001D0E3C">
              <w:rPr>
                <w:rFonts w:ascii="Arial" w:hAnsi="Arial" w:cs="Arial"/>
                <w:color w:val="000099"/>
              </w:rPr>
              <w:t xml:space="preserve"> </w:t>
            </w:r>
            <w:r w:rsidR="008403FD" w:rsidRPr="001D0E3C">
              <w:rPr>
                <w:rFonts w:ascii="Arial" w:hAnsi="Arial" w:cs="Arial"/>
                <w:color w:val="000099"/>
              </w:rPr>
              <w:t>or</w:t>
            </w:r>
            <w:r w:rsidR="007744F8" w:rsidRPr="001D0E3C">
              <w:rPr>
                <w:rFonts w:ascii="Arial" w:hAnsi="Arial" w:cs="Arial"/>
                <w:color w:val="000099"/>
              </w:rPr>
              <w:t xml:space="preserve"> extending services </w:t>
            </w:r>
            <w:r w:rsidR="005C6061" w:rsidRPr="001D0E3C">
              <w:rPr>
                <w:rFonts w:ascii="Arial" w:hAnsi="Arial" w:cs="Arial"/>
                <w:color w:val="000099"/>
              </w:rPr>
              <w:t>and t</w:t>
            </w:r>
            <w:r w:rsidR="006F7AC6" w:rsidRPr="001D0E3C">
              <w:rPr>
                <w:rFonts w:ascii="Arial" w:hAnsi="Arial" w:cs="Arial"/>
                <w:iCs/>
                <w:color w:val="000099"/>
              </w:rPr>
              <w:t>o provide advice</w:t>
            </w:r>
            <w:r w:rsidR="00BA3E11" w:rsidRPr="001D0E3C">
              <w:rPr>
                <w:rFonts w:ascii="Arial" w:hAnsi="Arial" w:cs="Arial"/>
                <w:iCs/>
                <w:color w:val="000099"/>
              </w:rPr>
              <w:t>,</w:t>
            </w:r>
            <w:r w:rsidR="006F7AC6" w:rsidRPr="001D0E3C">
              <w:rPr>
                <w:rFonts w:ascii="Arial" w:hAnsi="Arial" w:cs="Arial"/>
                <w:iCs/>
                <w:color w:val="000099"/>
              </w:rPr>
              <w:t xml:space="preserve"> direction, </w:t>
            </w:r>
            <w:r w:rsidR="005C6061" w:rsidRPr="001D0E3C">
              <w:rPr>
                <w:rFonts w:ascii="Arial" w:hAnsi="Arial" w:cs="Arial"/>
                <w:iCs/>
                <w:color w:val="000099"/>
              </w:rPr>
              <w:t>support,</w:t>
            </w:r>
            <w:r w:rsidR="006F7AC6" w:rsidRPr="001D0E3C">
              <w:rPr>
                <w:rFonts w:ascii="Arial" w:hAnsi="Arial" w:cs="Arial"/>
                <w:iCs/>
                <w:color w:val="000099"/>
              </w:rPr>
              <w:t xml:space="preserve"> and supervision to staff members. </w:t>
            </w:r>
          </w:p>
        </w:tc>
      </w:tr>
      <w:tr w:rsidR="00543F98" w:rsidRPr="00E766A5" w14:paraId="7BB14EE9" w14:textId="77777777" w:rsidTr="005F595E">
        <w:tc>
          <w:tcPr>
            <w:tcW w:w="2364" w:type="dxa"/>
          </w:tcPr>
          <w:p w14:paraId="7862D26E" w14:textId="77777777" w:rsidR="00543F98" w:rsidRPr="00BA3E11" w:rsidRDefault="00543F98" w:rsidP="005F595E">
            <w:pPr>
              <w:jc w:val="both"/>
              <w:rPr>
                <w:rFonts w:ascii="Arial" w:hAnsi="Arial" w:cs="Arial"/>
                <w:b/>
                <w:bCs/>
              </w:rPr>
            </w:pPr>
            <w:r w:rsidRPr="00BA3E11">
              <w:rPr>
                <w:rFonts w:ascii="Arial" w:hAnsi="Arial" w:cs="Arial"/>
                <w:b/>
                <w:bCs/>
              </w:rPr>
              <w:t>Principal Duties and Responsibilities</w:t>
            </w:r>
          </w:p>
          <w:p w14:paraId="022FAD24" w14:textId="6AD9AFC7" w:rsidR="00BA3E11" w:rsidRPr="00E766A5" w:rsidRDefault="00BA3E11" w:rsidP="005F595E">
            <w:pPr>
              <w:jc w:val="both"/>
              <w:rPr>
                <w:rFonts w:ascii="Arial" w:hAnsi="Arial" w:cs="Arial"/>
                <w:b/>
                <w:bCs/>
                <w:color w:val="FF0000"/>
              </w:rPr>
            </w:pPr>
          </w:p>
        </w:tc>
        <w:tc>
          <w:tcPr>
            <w:tcW w:w="8256" w:type="dxa"/>
          </w:tcPr>
          <w:p w14:paraId="3E5FDC20" w14:textId="296E67D6" w:rsidR="00B96DCE" w:rsidRPr="00336BE1" w:rsidRDefault="00EE1B92" w:rsidP="00E54113">
            <w:pPr>
              <w:tabs>
                <w:tab w:val="left" w:pos="283"/>
              </w:tabs>
              <w:spacing w:before="100" w:beforeAutospacing="1" w:after="100" w:afterAutospacing="1"/>
              <w:contextualSpacing/>
              <w:rPr>
                <w:rFonts w:ascii="Arial" w:hAnsi="Arial" w:cs="Arial"/>
              </w:rPr>
            </w:pPr>
            <w:r w:rsidRPr="005867E7">
              <w:rPr>
                <w:rFonts w:ascii="Arial" w:hAnsi="Arial" w:cs="Arial"/>
              </w:rPr>
              <w:t>The Chief II Pharmacist</w:t>
            </w:r>
            <w:r w:rsidR="00B96DCE" w:rsidRPr="005867E7">
              <w:rPr>
                <w:rFonts w:ascii="Arial" w:hAnsi="Arial" w:cs="Arial"/>
              </w:rPr>
              <w:t xml:space="preserve"> will</w:t>
            </w:r>
            <w:r w:rsidRPr="005867E7">
              <w:rPr>
                <w:rFonts w:ascii="Arial" w:hAnsi="Arial" w:cs="Arial"/>
              </w:rPr>
              <w:t>:</w:t>
            </w:r>
          </w:p>
          <w:p w14:paraId="46D227A5" w14:textId="77777777" w:rsidR="00B96DCE" w:rsidRDefault="00B96DCE" w:rsidP="00E54113">
            <w:pPr>
              <w:spacing w:before="100" w:beforeAutospacing="1" w:after="100" w:afterAutospacing="1"/>
              <w:contextualSpacing/>
              <w:rPr>
                <w:rFonts w:ascii="Arial" w:hAnsi="Arial" w:cs="Arial"/>
                <w:b/>
                <w:u w:val="single"/>
              </w:rPr>
            </w:pPr>
          </w:p>
          <w:p w14:paraId="0747D244" w14:textId="77777777" w:rsidR="00B96DCE" w:rsidRPr="00690AC1" w:rsidRDefault="00B96DCE" w:rsidP="00E54113">
            <w:pPr>
              <w:spacing w:before="100" w:beforeAutospacing="1" w:after="100" w:afterAutospacing="1"/>
              <w:contextualSpacing/>
              <w:rPr>
                <w:rFonts w:ascii="Arial" w:hAnsi="Arial" w:cs="Arial"/>
                <w:b/>
                <w:u w:val="single"/>
              </w:rPr>
            </w:pPr>
            <w:r w:rsidRPr="009A361D">
              <w:rPr>
                <w:rFonts w:ascii="Arial" w:hAnsi="Arial" w:cs="Arial"/>
                <w:b/>
                <w:u w:val="single"/>
              </w:rPr>
              <w:t>Clinical/Professional</w:t>
            </w:r>
          </w:p>
          <w:p w14:paraId="695A2EB3" w14:textId="77777777" w:rsidR="00B96DCE" w:rsidRDefault="00B96DCE" w:rsidP="00E54113">
            <w:pPr>
              <w:spacing w:before="100" w:beforeAutospacing="1" w:after="100" w:afterAutospacing="1"/>
              <w:contextualSpacing/>
              <w:jc w:val="both"/>
              <w:rPr>
                <w:rFonts w:ascii="Arial" w:hAnsi="Arial" w:cs="Arial"/>
              </w:rPr>
            </w:pPr>
          </w:p>
          <w:p w14:paraId="5842AC87" w14:textId="38C352C5" w:rsidR="00B20DE4" w:rsidRPr="00CF26B5" w:rsidRDefault="00B20DE4" w:rsidP="00702B00">
            <w:pPr>
              <w:numPr>
                <w:ilvl w:val="0"/>
                <w:numId w:val="6"/>
              </w:numPr>
              <w:spacing w:before="100" w:beforeAutospacing="1" w:after="100" w:afterAutospacing="1"/>
              <w:contextualSpacing/>
              <w:jc w:val="both"/>
              <w:rPr>
                <w:rFonts w:ascii="Arial" w:hAnsi="Arial" w:cs="Arial"/>
                <w:lang w:val="en-IE"/>
              </w:rPr>
            </w:pPr>
            <w:r w:rsidRPr="00CF26B5">
              <w:rPr>
                <w:rFonts w:ascii="Arial" w:hAnsi="Arial" w:cs="Arial"/>
                <w:lang w:val="en-IE"/>
              </w:rPr>
              <w:t>Have a strategic focus on the development of the Health Service Executive’s Pharmacy Service in line with legislation and the development of national policies.</w:t>
            </w:r>
          </w:p>
          <w:p w14:paraId="384B27AF" w14:textId="0D0EE97C" w:rsidR="00B20DE4" w:rsidRPr="00CF26B5" w:rsidRDefault="00B20DE4" w:rsidP="00702B00">
            <w:pPr>
              <w:pStyle w:val="ListParagraph"/>
              <w:numPr>
                <w:ilvl w:val="0"/>
                <w:numId w:val="6"/>
              </w:numPr>
              <w:spacing w:before="100" w:beforeAutospacing="1" w:after="100" w:afterAutospacing="1"/>
              <w:contextualSpacing/>
              <w:rPr>
                <w:rFonts w:ascii="Arial" w:hAnsi="Arial" w:cs="Arial"/>
                <w:iCs/>
              </w:rPr>
            </w:pPr>
            <w:r w:rsidRPr="00CF26B5">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7555A01B" w14:textId="126D9B19" w:rsidR="00CF26B5" w:rsidRDefault="00CF26B5" w:rsidP="00702B00">
            <w:pPr>
              <w:numPr>
                <w:ilvl w:val="0"/>
                <w:numId w:val="6"/>
              </w:numPr>
              <w:spacing w:before="100" w:beforeAutospacing="1" w:after="100" w:afterAutospacing="1"/>
              <w:contextualSpacing/>
              <w:jc w:val="both"/>
              <w:rPr>
                <w:rFonts w:ascii="Arial" w:hAnsi="Arial" w:cs="Arial"/>
              </w:rPr>
            </w:pPr>
            <w:r w:rsidRPr="00CF26B5">
              <w:rPr>
                <w:rFonts w:ascii="Arial" w:hAnsi="Arial" w:cs="Arial"/>
              </w:rPr>
              <w:t>Keep under review the provision of pharmacy services and schemes and undertake review from a clinical – value for money (VFM) or other perspective as may be required.</w:t>
            </w:r>
          </w:p>
          <w:p w14:paraId="11E3D7E4" w14:textId="77777777" w:rsidR="00B77F6E" w:rsidRPr="00CF26B5" w:rsidRDefault="00B77F6E" w:rsidP="00B77F6E">
            <w:pPr>
              <w:spacing w:before="100" w:beforeAutospacing="1" w:after="100" w:afterAutospacing="1"/>
              <w:contextualSpacing/>
              <w:jc w:val="both"/>
              <w:rPr>
                <w:rFonts w:ascii="Arial" w:hAnsi="Arial" w:cs="Arial"/>
              </w:rPr>
            </w:pPr>
          </w:p>
          <w:p w14:paraId="3BC8CF15" w14:textId="6C1D3971" w:rsidR="00B20DE4" w:rsidRPr="00CF26B5" w:rsidRDefault="00B96DCE" w:rsidP="00702B00">
            <w:pPr>
              <w:numPr>
                <w:ilvl w:val="0"/>
                <w:numId w:val="6"/>
              </w:numPr>
              <w:spacing w:before="100" w:beforeAutospacing="1" w:after="100" w:afterAutospacing="1"/>
              <w:contextualSpacing/>
              <w:jc w:val="both"/>
              <w:rPr>
                <w:rFonts w:ascii="Arial" w:hAnsi="Arial" w:cs="Arial"/>
              </w:rPr>
            </w:pPr>
            <w:r w:rsidRPr="00CF26B5">
              <w:rPr>
                <w:rFonts w:ascii="Arial" w:hAnsi="Arial" w:cs="Arial"/>
                <w:iCs/>
              </w:rPr>
              <w:lastRenderedPageBreak/>
              <w:t>Provide advice, information and direction to the relevant Pharmacy, Medical, Nursing and/or other staff on best practice in relation to all aspects of medicines management, including</w:t>
            </w:r>
            <w:r w:rsidRPr="00CF26B5">
              <w:rPr>
                <w:rFonts w:ascii="Arial" w:hAnsi="Arial" w:cs="Arial"/>
              </w:rPr>
              <w:t xml:space="preserve"> the proper and economic use of drugs and alternative types of drugs and medicines</w:t>
            </w:r>
            <w:r w:rsidR="00CA02BD">
              <w:rPr>
                <w:rFonts w:ascii="Arial" w:hAnsi="Arial" w:cs="Arial"/>
              </w:rPr>
              <w:t>.</w:t>
            </w:r>
          </w:p>
          <w:p w14:paraId="7FF9AA39"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CF26B5">
              <w:rPr>
                <w:rFonts w:ascii="Arial" w:hAnsi="Arial" w:cs="Arial"/>
              </w:rPr>
              <w:t>E</w:t>
            </w:r>
            <w:r w:rsidRPr="00AD1E8D">
              <w:rPr>
                <w:rFonts w:ascii="Arial" w:hAnsi="Arial" w:cs="Arial"/>
              </w:rPr>
              <w:t>nsure the purchase, storage and supply of all items is operated safely, appropriately, and economically, consistent with quality and with reference to legal requirements, clinical appropriateness, transit, security and conditions of chemical and physical stability.</w:t>
            </w:r>
          </w:p>
          <w:p w14:paraId="2BD531CF" w14:textId="0E9676EC"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Maintain the </w:t>
            </w:r>
            <w:r w:rsidR="00F64619" w:rsidRPr="00AD1E8D">
              <w:rPr>
                <w:rFonts w:ascii="Arial" w:hAnsi="Arial" w:cs="Arial"/>
              </w:rPr>
              <w:t>p</w:t>
            </w:r>
            <w:r w:rsidRPr="00AD1E8D">
              <w:rPr>
                <w:rFonts w:ascii="Arial" w:hAnsi="Arial" w:cs="Arial"/>
              </w:rPr>
              <w:t xml:space="preserve">harmacy </w:t>
            </w:r>
            <w:r w:rsidR="00F64619" w:rsidRPr="00AD1E8D">
              <w:rPr>
                <w:rFonts w:ascii="Arial" w:hAnsi="Arial" w:cs="Arial"/>
              </w:rPr>
              <w:t>d</w:t>
            </w:r>
            <w:r w:rsidRPr="00AD1E8D">
              <w:rPr>
                <w:rFonts w:ascii="Arial" w:hAnsi="Arial" w:cs="Arial"/>
              </w:rPr>
              <w:t xml:space="preserve">atabase (in relation to </w:t>
            </w:r>
            <w:r w:rsidR="00CF26B5" w:rsidRPr="00AD1E8D">
              <w:rPr>
                <w:rFonts w:ascii="Arial" w:hAnsi="Arial" w:cs="Arial"/>
              </w:rPr>
              <w:t xml:space="preserve">medicines and devices </w:t>
            </w:r>
            <w:r w:rsidRPr="00AD1E8D">
              <w:rPr>
                <w:rFonts w:ascii="Arial" w:hAnsi="Arial" w:cs="Arial"/>
              </w:rPr>
              <w:t>paid under any of the State schemes or arrangements) and update accordingly with categorisation / designations such that would improve reporting efficiencies. Ensure effective quality assurance of the database.</w:t>
            </w:r>
          </w:p>
          <w:p w14:paraId="2CE495B6"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Maintain records for purchasing, quality control and dispensing to the standards required.</w:t>
            </w:r>
          </w:p>
          <w:p w14:paraId="585033D8" w14:textId="65D9E1CA"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Be responsible for the operation of effective systems, procedures and patterns of control for the purposes of verifying the accuracy and reasonableness of claims from contracting pharmacists and for dealing with errors in conjunction with </w:t>
            </w:r>
            <w:r w:rsidR="00CF26B5" w:rsidRPr="00AD1E8D">
              <w:rPr>
                <w:rFonts w:ascii="Arial" w:hAnsi="Arial" w:cs="Arial"/>
              </w:rPr>
              <w:t xml:space="preserve">the PCERS </w:t>
            </w:r>
            <w:r w:rsidRPr="00AD1E8D">
              <w:rPr>
                <w:rFonts w:ascii="Arial" w:hAnsi="Arial" w:cs="Arial"/>
              </w:rPr>
              <w:t xml:space="preserve">Probity Unit </w:t>
            </w:r>
          </w:p>
          <w:p w14:paraId="5B3279AD" w14:textId="045289C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Maintain and keep under review such systems, procedures</w:t>
            </w:r>
            <w:r w:rsidR="00CF26B5" w:rsidRPr="00AD1E8D">
              <w:rPr>
                <w:rFonts w:ascii="Arial" w:hAnsi="Arial" w:cs="Arial"/>
              </w:rPr>
              <w:t xml:space="preserve"> and patterns of control and </w:t>
            </w:r>
            <w:r w:rsidRPr="00AD1E8D">
              <w:rPr>
                <w:rFonts w:ascii="Arial" w:hAnsi="Arial" w:cs="Arial"/>
              </w:rPr>
              <w:t>recommend enhancements and modifications where indicated. Ensure effective quality assurance of the functions of the assigned area.</w:t>
            </w:r>
          </w:p>
          <w:p w14:paraId="0D28B026"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iCs/>
              </w:rPr>
              <w:t xml:space="preserve">Responsibility for ensuring that work programmes are progressed in an efficient and </w:t>
            </w:r>
            <w:r w:rsidRPr="00AD1E8D">
              <w:rPr>
                <w:rFonts w:ascii="Arial" w:hAnsi="Arial" w:cs="Arial"/>
              </w:rPr>
              <w:t>timely manner and to a high standard.</w:t>
            </w:r>
          </w:p>
          <w:p w14:paraId="588A1524" w14:textId="7EB428C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Participate fully in the development and use of health information systems including using Information Technology and data management systems to gather intelligence, monitor and evaluate claiming practices and identify areas for claims ‘desk review’ or ‘site inspection’.</w:t>
            </w:r>
          </w:p>
          <w:p w14:paraId="608C4E8D" w14:textId="6D7B3A08" w:rsidR="007418E5" w:rsidRPr="00AD1E8D" w:rsidRDefault="007418E5" w:rsidP="00702B00">
            <w:pPr>
              <w:pStyle w:val="ListParagraph"/>
              <w:numPr>
                <w:ilvl w:val="0"/>
                <w:numId w:val="6"/>
              </w:numPr>
              <w:spacing w:before="100" w:beforeAutospacing="1" w:after="100" w:afterAutospacing="1"/>
              <w:contextualSpacing/>
              <w:jc w:val="both"/>
              <w:rPr>
                <w:rFonts w:ascii="Arial" w:hAnsi="Arial" w:cs="Arial"/>
              </w:rPr>
            </w:pPr>
            <w:r w:rsidRPr="00AD1E8D">
              <w:rPr>
                <w:rFonts w:ascii="Arial" w:hAnsi="Arial" w:cs="Arial"/>
              </w:rPr>
              <w:t>Ensure a focus on patient safety in all aspects of the pharmacy service.</w:t>
            </w:r>
            <w:r w:rsidR="00D57990" w:rsidRPr="00AD1E8D">
              <w:rPr>
                <w:rFonts w:ascii="Arial" w:hAnsi="Arial" w:cs="Arial"/>
              </w:rPr>
              <w:t xml:space="preserve"> </w:t>
            </w:r>
          </w:p>
          <w:p w14:paraId="4803FFA1" w14:textId="1F49BC3C" w:rsidR="00B96DCE" w:rsidRPr="00AD1E8D" w:rsidRDefault="00B96DCE" w:rsidP="00702B00">
            <w:pPr>
              <w:pStyle w:val="ListParagraph"/>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Ensures that the needs of the service user/ patients and professional staff are being adequately met by the </w:t>
            </w:r>
            <w:r w:rsidR="007418E5" w:rsidRPr="00AD1E8D">
              <w:rPr>
                <w:rFonts w:ascii="Arial" w:hAnsi="Arial" w:cs="Arial"/>
              </w:rPr>
              <w:t>p</w:t>
            </w:r>
            <w:r w:rsidRPr="00AD1E8D">
              <w:rPr>
                <w:rFonts w:ascii="Arial" w:hAnsi="Arial" w:cs="Arial"/>
              </w:rPr>
              <w:t>harmaceutical service and are delivered in a manner that respects privacy, ensures data protection requirements are met and confidentiality is adhered to in treatment.</w:t>
            </w:r>
          </w:p>
          <w:p w14:paraId="6FC9E94C" w14:textId="675BFB84"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Analyse data, supervise and prepare all reports relevant to the area assigned.</w:t>
            </w:r>
          </w:p>
          <w:p w14:paraId="30080BCF" w14:textId="095884A9"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Work with other agencies, HSE departments and committees in relation to inspections</w:t>
            </w:r>
            <w:r w:rsidR="00CF26B5" w:rsidRPr="00AD1E8D">
              <w:rPr>
                <w:rFonts w:ascii="Arial" w:hAnsi="Arial" w:cs="Arial"/>
              </w:rPr>
              <w:t xml:space="preserve">, </w:t>
            </w:r>
            <w:r w:rsidRPr="00AD1E8D">
              <w:rPr>
                <w:rFonts w:ascii="Arial" w:hAnsi="Arial" w:cs="Arial"/>
              </w:rPr>
              <w:t>the preparation of reports and in developing policies and guidelines on the appropriate use of medication.</w:t>
            </w:r>
          </w:p>
          <w:p w14:paraId="3FB9E023" w14:textId="15FA9D3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Co-operate with other functions (e.g. Operations, Finance) to ensure appropriate reimbursement (including governance and reporting) arrangements are in place for all relevant schemes.</w:t>
            </w:r>
          </w:p>
          <w:p w14:paraId="4A6D0A16" w14:textId="77777777" w:rsidR="00CB36E1" w:rsidRDefault="00CB36E1" w:rsidP="00E54113">
            <w:pPr>
              <w:spacing w:before="100" w:beforeAutospacing="1" w:after="100" w:afterAutospacing="1"/>
              <w:contextualSpacing/>
              <w:jc w:val="both"/>
              <w:rPr>
                <w:rFonts w:ascii="Arial" w:hAnsi="Arial" w:cs="Arial"/>
              </w:rPr>
            </w:pPr>
          </w:p>
          <w:p w14:paraId="7A655BF7" w14:textId="68A95B0E" w:rsidR="00702B00" w:rsidRPr="00B13998" w:rsidRDefault="00702B00" w:rsidP="00702B00">
            <w:pPr>
              <w:spacing w:before="100" w:beforeAutospacing="1" w:after="100" w:afterAutospacing="1"/>
              <w:contextualSpacing/>
              <w:jc w:val="both"/>
              <w:rPr>
                <w:rFonts w:ascii="Arial" w:hAnsi="Arial" w:cs="Arial"/>
                <w:b/>
                <w:u w:val="single"/>
              </w:rPr>
            </w:pPr>
            <w:r w:rsidRPr="00B13998">
              <w:rPr>
                <w:rFonts w:ascii="Arial" w:hAnsi="Arial" w:cs="Arial"/>
                <w:b/>
                <w:u w:val="single"/>
              </w:rPr>
              <w:t xml:space="preserve">Quality and Risk, Health and Safety Management </w:t>
            </w:r>
          </w:p>
          <w:p w14:paraId="41BEF65D" w14:textId="2C6BDA6D" w:rsidR="00CF26B5" w:rsidRPr="00B13998" w:rsidRDefault="00CB36E1" w:rsidP="00702B00">
            <w:pPr>
              <w:pStyle w:val="ListParagraph"/>
              <w:numPr>
                <w:ilvl w:val="0"/>
                <w:numId w:val="6"/>
              </w:numPr>
              <w:spacing w:before="100" w:beforeAutospacing="1" w:after="100" w:afterAutospacing="1"/>
              <w:contextualSpacing/>
              <w:rPr>
                <w:rFonts w:ascii="Arial" w:hAnsi="Arial" w:cs="Arial"/>
                <w:iCs/>
              </w:rPr>
            </w:pPr>
            <w:r w:rsidRPr="00445193">
              <w:rPr>
                <w:rFonts w:ascii="Arial" w:hAnsi="Arial" w:cs="Arial"/>
                <w:iCs/>
              </w:rPr>
              <w:t>Maintain and implement standard operating procedures, proto</w:t>
            </w:r>
            <w:r w:rsidR="00CF26B5" w:rsidRPr="00445193">
              <w:rPr>
                <w:rFonts w:ascii="Arial" w:hAnsi="Arial" w:cs="Arial"/>
                <w:iCs/>
              </w:rPr>
              <w:t xml:space="preserve">cols and safe working </w:t>
            </w:r>
            <w:r w:rsidR="00CF26B5" w:rsidRPr="00B13998">
              <w:rPr>
                <w:rFonts w:ascii="Arial" w:hAnsi="Arial" w:cs="Arial"/>
                <w:iCs/>
              </w:rPr>
              <w:t>practices</w:t>
            </w:r>
            <w:r w:rsidR="00445193" w:rsidRPr="00B13998">
              <w:rPr>
                <w:rFonts w:ascii="Arial" w:hAnsi="Arial" w:cs="Arial"/>
                <w:iCs/>
              </w:rPr>
              <w:t>.</w:t>
            </w:r>
          </w:p>
          <w:p w14:paraId="58DF6B03" w14:textId="4417121C" w:rsidR="00CB36E1" w:rsidRPr="00B13998" w:rsidRDefault="00CF26B5" w:rsidP="00702B00">
            <w:pPr>
              <w:pStyle w:val="ListParagraph"/>
              <w:numPr>
                <w:ilvl w:val="0"/>
                <w:numId w:val="6"/>
              </w:numPr>
              <w:spacing w:before="100" w:beforeAutospacing="1" w:after="100" w:afterAutospacing="1"/>
              <w:contextualSpacing/>
              <w:rPr>
                <w:rFonts w:ascii="Arial" w:hAnsi="Arial" w:cs="Arial"/>
                <w:iCs/>
              </w:rPr>
            </w:pPr>
            <w:r w:rsidRPr="00B13998">
              <w:rPr>
                <w:rFonts w:ascii="Arial" w:hAnsi="Arial" w:cs="Arial"/>
                <w:iCs/>
              </w:rPr>
              <w:t>E</w:t>
            </w:r>
            <w:r w:rsidR="00CB36E1" w:rsidRPr="00B13998">
              <w:rPr>
                <w:rFonts w:ascii="Arial" w:hAnsi="Arial" w:cs="Arial"/>
                <w:iCs/>
              </w:rPr>
              <w:t>nsure ongoing quality control and validation of all services.</w:t>
            </w:r>
          </w:p>
          <w:p w14:paraId="441E96D6" w14:textId="0B6E2FAD" w:rsidR="00702B00" w:rsidRPr="00B13998" w:rsidRDefault="00702B00" w:rsidP="00702B00">
            <w:pPr>
              <w:pStyle w:val="ListParagraph"/>
              <w:numPr>
                <w:ilvl w:val="0"/>
                <w:numId w:val="6"/>
              </w:numPr>
              <w:spacing w:before="100" w:beforeAutospacing="1" w:after="100" w:afterAutospacing="1"/>
              <w:contextualSpacing/>
              <w:rPr>
                <w:rFonts w:ascii="Arial" w:hAnsi="Arial" w:cs="Arial"/>
                <w:iCs/>
              </w:rPr>
            </w:pPr>
            <w:r w:rsidRPr="00B13998">
              <w:rPr>
                <w:rFonts w:ascii="Arial" w:hAnsi="Arial" w:cs="Arial"/>
                <w:iCs/>
              </w:rPr>
              <w:t>Adequately identify, assess, manage and monitor risks within their area of responsibility.</w:t>
            </w:r>
          </w:p>
          <w:p w14:paraId="09A917B4" w14:textId="3D4AC328" w:rsidR="007418E5" w:rsidRPr="00445193" w:rsidRDefault="007418E5"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rPr>
              <w:t>Lead on the audit, monitoring, analysis and reporting of all aspects of medicine usage within the services, including provision of feedback to prescribers and managers and involvement in the coordination of changes in practice required as a result of risk management process.</w:t>
            </w:r>
          </w:p>
          <w:p w14:paraId="0E194110" w14:textId="6CDDF614" w:rsidR="00CB36E1" w:rsidRPr="00B77F6E" w:rsidRDefault="00CB36E1"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iCs/>
              </w:rPr>
              <w:t>Ensure that correct procedures are adhered to in relation to accidents and investigations and ensure that proper reporting arrangements are in place in line with the requirements of the Health, Safety and Welfare at Work Act 2005, to include frequent risk assessments and adherence to the hospital Safety Statement.</w:t>
            </w:r>
          </w:p>
          <w:p w14:paraId="1A365C92" w14:textId="328A17E5" w:rsidR="00B77F6E" w:rsidRDefault="00B77F6E" w:rsidP="00B77F6E">
            <w:pPr>
              <w:spacing w:before="100" w:beforeAutospacing="1" w:after="100" w:afterAutospacing="1"/>
              <w:contextualSpacing/>
              <w:jc w:val="both"/>
              <w:rPr>
                <w:rFonts w:ascii="Arial" w:hAnsi="Arial" w:cs="Arial"/>
                <w:iCs/>
              </w:rPr>
            </w:pPr>
          </w:p>
          <w:p w14:paraId="76C37146" w14:textId="42DD7667" w:rsidR="00B77F6E" w:rsidRDefault="00B77F6E" w:rsidP="00B77F6E">
            <w:pPr>
              <w:spacing w:before="100" w:beforeAutospacing="1" w:after="100" w:afterAutospacing="1"/>
              <w:contextualSpacing/>
              <w:jc w:val="both"/>
              <w:rPr>
                <w:rFonts w:ascii="Arial" w:hAnsi="Arial" w:cs="Arial"/>
                <w:iCs/>
              </w:rPr>
            </w:pPr>
          </w:p>
          <w:p w14:paraId="45141D84" w14:textId="2FBD3176" w:rsidR="00B77F6E" w:rsidRDefault="00B77F6E" w:rsidP="00B77F6E">
            <w:pPr>
              <w:spacing w:before="100" w:beforeAutospacing="1" w:after="100" w:afterAutospacing="1"/>
              <w:contextualSpacing/>
              <w:jc w:val="both"/>
              <w:rPr>
                <w:rFonts w:ascii="Arial" w:hAnsi="Arial" w:cs="Arial"/>
                <w:iCs/>
              </w:rPr>
            </w:pPr>
          </w:p>
          <w:p w14:paraId="081F53E9" w14:textId="34E2D588" w:rsidR="00B77F6E" w:rsidRDefault="00B77F6E" w:rsidP="00B77F6E">
            <w:pPr>
              <w:spacing w:before="100" w:beforeAutospacing="1" w:after="100" w:afterAutospacing="1"/>
              <w:contextualSpacing/>
              <w:jc w:val="both"/>
              <w:rPr>
                <w:rFonts w:ascii="Arial" w:hAnsi="Arial" w:cs="Arial"/>
                <w:iCs/>
              </w:rPr>
            </w:pPr>
          </w:p>
          <w:p w14:paraId="7D268B9C" w14:textId="77777777" w:rsidR="00B77F6E" w:rsidRPr="00445193" w:rsidRDefault="00B77F6E" w:rsidP="00B77F6E">
            <w:pPr>
              <w:spacing w:before="100" w:beforeAutospacing="1" w:after="100" w:afterAutospacing="1"/>
              <w:contextualSpacing/>
              <w:jc w:val="both"/>
              <w:rPr>
                <w:rFonts w:ascii="Arial" w:hAnsi="Arial" w:cs="Arial"/>
              </w:rPr>
            </w:pPr>
          </w:p>
          <w:p w14:paraId="79E1CDAA" w14:textId="77777777" w:rsidR="00CB36E1" w:rsidRPr="00530E6B" w:rsidRDefault="00CB36E1" w:rsidP="00702B00">
            <w:pPr>
              <w:numPr>
                <w:ilvl w:val="0"/>
                <w:numId w:val="6"/>
              </w:numPr>
              <w:spacing w:before="100" w:beforeAutospacing="1" w:after="100" w:afterAutospacing="1"/>
              <w:contextualSpacing/>
              <w:jc w:val="both"/>
              <w:rPr>
                <w:rFonts w:ascii="Arial" w:hAnsi="Arial" w:cs="Arial"/>
                <w:b/>
                <w:i/>
                <w:iCs/>
              </w:rPr>
            </w:pPr>
            <w:r w:rsidRPr="00530E6B">
              <w:rPr>
                <w:rFonts w:ascii="Arial" w:hAnsi="Arial" w:cs="Arial"/>
                <w:lang w:val="en-IE" w:eastAsia="en-IE"/>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w:t>
            </w:r>
            <w:r w:rsidRPr="00530E6B">
              <w:rPr>
                <w:rFonts w:ascii="Arial" w:hAnsi="Arial" w:cs="Arial"/>
                <w:i/>
                <w:iCs/>
              </w:rPr>
              <w:t xml:space="preserve"> </w:t>
            </w:r>
            <w:r w:rsidRPr="00530E6B">
              <w:rPr>
                <w:rFonts w:ascii="Arial" w:hAnsi="Arial" w:cs="Arial"/>
                <w:iCs/>
              </w:rPr>
              <w:t>and comply with associated HSE protocols for implementing and maintaining these standards as appropriate to the role.</w:t>
            </w:r>
          </w:p>
          <w:p w14:paraId="669BDE34" w14:textId="283DE0CA" w:rsidR="00CB36E1" w:rsidRPr="007307B7" w:rsidRDefault="00336BE1" w:rsidP="00702B00">
            <w:pPr>
              <w:numPr>
                <w:ilvl w:val="0"/>
                <w:numId w:val="6"/>
              </w:numPr>
              <w:spacing w:before="100" w:beforeAutospacing="1" w:after="100" w:afterAutospacing="1"/>
              <w:contextualSpacing/>
              <w:jc w:val="both"/>
              <w:rPr>
                <w:rFonts w:ascii="Arial" w:hAnsi="Arial" w:cs="Arial"/>
                <w:b/>
                <w:i/>
                <w:iCs/>
              </w:rPr>
            </w:pPr>
            <w:r>
              <w:rPr>
                <w:rFonts w:ascii="Arial" w:hAnsi="Arial" w:cs="Arial"/>
                <w:iCs/>
              </w:rPr>
              <w:t>Support</w:t>
            </w:r>
            <w:r w:rsidR="00CB36E1" w:rsidRPr="00530E6B">
              <w:rPr>
                <w:rFonts w:ascii="Arial" w:hAnsi="Arial" w:cs="Arial"/>
                <w:lang w:val="en-IE" w:eastAsia="en-IE"/>
              </w:rPr>
              <w:t>, promote and actively participate in sustainable energy, water and waste initiatives to create a more sustainable, low carbon and efficient health service.</w:t>
            </w:r>
          </w:p>
          <w:p w14:paraId="5B69BD60" w14:textId="77777777" w:rsidR="00CB36E1" w:rsidRDefault="00CB36E1" w:rsidP="00E54113">
            <w:pPr>
              <w:spacing w:before="100" w:beforeAutospacing="1" w:after="100" w:afterAutospacing="1"/>
              <w:contextualSpacing/>
              <w:jc w:val="both"/>
              <w:rPr>
                <w:rFonts w:ascii="Arial" w:hAnsi="Arial" w:cs="Arial"/>
              </w:rPr>
            </w:pPr>
          </w:p>
          <w:p w14:paraId="02DAD9AB" w14:textId="383B0067" w:rsidR="00B96DCE" w:rsidRDefault="00B96DCE" w:rsidP="001D0E3C">
            <w:pPr>
              <w:spacing w:after="100" w:afterAutospacing="1"/>
              <w:ind w:left="720" w:hanging="720"/>
              <w:contextualSpacing/>
              <w:rPr>
                <w:rFonts w:ascii="Arial" w:hAnsi="Arial" w:cs="Arial"/>
                <w:b/>
                <w:u w:val="single"/>
              </w:rPr>
            </w:pPr>
            <w:r w:rsidRPr="00530E6B">
              <w:rPr>
                <w:rFonts w:ascii="Arial" w:hAnsi="Arial" w:cs="Arial"/>
                <w:b/>
                <w:u w:val="single"/>
              </w:rPr>
              <w:t>Education &amp; Training</w:t>
            </w:r>
          </w:p>
          <w:p w14:paraId="4A8B3A32" w14:textId="77777777" w:rsidR="001D0E3C" w:rsidRDefault="001D0E3C" w:rsidP="001D0E3C">
            <w:pPr>
              <w:spacing w:after="100" w:afterAutospacing="1"/>
              <w:ind w:left="720" w:hanging="720"/>
              <w:contextualSpacing/>
              <w:rPr>
                <w:rFonts w:ascii="Arial" w:hAnsi="Arial" w:cs="Arial"/>
                <w:b/>
                <w:u w:val="single"/>
              </w:rPr>
            </w:pPr>
          </w:p>
          <w:p w14:paraId="20DD277A" w14:textId="4AC08BBE" w:rsidR="00B96DCE" w:rsidRPr="00445193" w:rsidRDefault="00B96DCE" w:rsidP="00702B00">
            <w:pPr>
              <w:numPr>
                <w:ilvl w:val="0"/>
                <w:numId w:val="6"/>
              </w:numPr>
              <w:spacing w:after="100" w:afterAutospacing="1"/>
              <w:contextualSpacing/>
              <w:jc w:val="both"/>
              <w:rPr>
                <w:rFonts w:ascii="Arial" w:hAnsi="Arial" w:cs="Arial"/>
              </w:rPr>
            </w:pPr>
            <w:r w:rsidRPr="00445193">
              <w:rPr>
                <w:rFonts w:ascii="Arial" w:hAnsi="Arial" w:cs="Arial"/>
              </w:rPr>
              <w:t xml:space="preserve">Participate in </w:t>
            </w:r>
            <w:r w:rsidR="00C453FD" w:rsidRPr="00445193">
              <w:rPr>
                <w:rFonts w:ascii="Arial" w:hAnsi="Arial" w:cs="Arial"/>
              </w:rPr>
              <w:t>needs</w:t>
            </w:r>
            <w:r w:rsidRPr="00445193">
              <w:rPr>
                <w:rFonts w:ascii="Arial" w:hAnsi="Arial" w:cs="Arial"/>
              </w:rPr>
              <w:t xml:space="preserve"> assessment, teaching and training (including in-service training) of staff, as may be required. </w:t>
            </w:r>
          </w:p>
          <w:p w14:paraId="1A7B9003" w14:textId="5CA7DD70" w:rsidR="007418E5" w:rsidRPr="00E54113" w:rsidRDefault="00B96DCE" w:rsidP="00702B00">
            <w:pPr>
              <w:numPr>
                <w:ilvl w:val="0"/>
                <w:numId w:val="6"/>
              </w:numPr>
              <w:spacing w:before="100" w:beforeAutospacing="1" w:after="100" w:afterAutospacing="1"/>
              <w:contextualSpacing/>
              <w:rPr>
                <w:rFonts w:ascii="Arial" w:hAnsi="Arial"/>
                <w:color w:val="000000" w:themeColor="text1"/>
              </w:rPr>
            </w:pPr>
            <w:r w:rsidRPr="00445193">
              <w:rPr>
                <w:rFonts w:ascii="Arial" w:hAnsi="Arial"/>
                <w:color w:val="000000" w:themeColor="text1"/>
              </w:rPr>
              <w:t>Attend such study days and continuing</w:t>
            </w:r>
            <w:r w:rsidRPr="005B6FA7">
              <w:rPr>
                <w:rFonts w:ascii="Arial" w:hAnsi="Arial"/>
                <w:color w:val="000000" w:themeColor="text1"/>
              </w:rPr>
              <w:t xml:space="preserve"> education courses as may be deemed necessary for the development of both the service and th</w:t>
            </w:r>
            <w:r w:rsidR="00445193">
              <w:rPr>
                <w:rFonts w:ascii="Arial" w:hAnsi="Arial"/>
                <w:color w:val="000000" w:themeColor="text1"/>
              </w:rPr>
              <w:t>e individual. M</w:t>
            </w:r>
            <w:r w:rsidRPr="005B6FA7">
              <w:rPr>
                <w:rFonts w:ascii="Arial" w:hAnsi="Arial"/>
                <w:color w:val="000000" w:themeColor="text1"/>
              </w:rPr>
              <w:t>aintain professional competency by involvement with Continued Professional Development</w:t>
            </w:r>
            <w:r>
              <w:rPr>
                <w:rFonts w:ascii="Arial" w:hAnsi="Arial"/>
                <w:color w:val="000000" w:themeColor="text1"/>
              </w:rPr>
              <w:t xml:space="preserve"> (CPD) as required by the </w:t>
            </w:r>
            <w:r w:rsidRPr="001A454B">
              <w:rPr>
                <w:rFonts w:ascii="Arial" w:hAnsi="Arial" w:cs="Arial"/>
                <w:bCs/>
                <w:color w:val="000000"/>
              </w:rPr>
              <w:t>Irish Institute of Pharmacy (IIOP</w:t>
            </w:r>
            <w:r>
              <w:rPr>
                <w:rFonts w:ascii="Arial" w:hAnsi="Arial" w:cs="Arial"/>
                <w:bCs/>
                <w:color w:val="000000"/>
              </w:rPr>
              <w:t xml:space="preserve">) and </w:t>
            </w:r>
            <w:r>
              <w:rPr>
                <w:rFonts w:ascii="Arial" w:hAnsi="Arial"/>
                <w:color w:val="000000" w:themeColor="text1"/>
              </w:rPr>
              <w:t>Pharmaceutical Society of Ireland (PSI)</w:t>
            </w:r>
            <w:r w:rsidRPr="005B6FA7">
              <w:rPr>
                <w:rFonts w:ascii="Arial" w:hAnsi="Arial"/>
                <w:color w:val="000000" w:themeColor="text1"/>
              </w:rPr>
              <w:t xml:space="preserve">. </w:t>
            </w:r>
          </w:p>
          <w:p w14:paraId="2EF190B0" w14:textId="7949C8DD" w:rsidR="000055EC" w:rsidRPr="00336BE1" w:rsidRDefault="007418E5" w:rsidP="00702B00">
            <w:pPr>
              <w:numPr>
                <w:ilvl w:val="0"/>
                <w:numId w:val="6"/>
              </w:numPr>
              <w:spacing w:before="100" w:beforeAutospacing="1" w:after="100" w:afterAutospacing="1"/>
              <w:contextualSpacing/>
              <w:jc w:val="both"/>
              <w:rPr>
                <w:rFonts w:ascii="Arial" w:hAnsi="Arial" w:cs="Arial"/>
              </w:rPr>
            </w:pPr>
            <w:r w:rsidRPr="00C446B6">
              <w:rPr>
                <w:rFonts w:ascii="Arial" w:hAnsi="Arial" w:cs="Arial"/>
              </w:rPr>
              <w:t>Be responsible for own professional development and performance, in line with HSE performance management requirements, including keeping up to date with current clinical and professional developments in pharmacy that might impact on the pharmacy service.</w:t>
            </w:r>
          </w:p>
          <w:p w14:paraId="09CA74F1" w14:textId="6845184E" w:rsidR="00B96DCE" w:rsidRPr="00E54113" w:rsidRDefault="00B96DCE" w:rsidP="00702B00">
            <w:pPr>
              <w:pStyle w:val="ListParagraph"/>
              <w:numPr>
                <w:ilvl w:val="0"/>
                <w:numId w:val="6"/>
              </w:numPr>
              <w:spacing w:before="100" w:beforeAutospacing="1" w:after="100" w:afterAutospacing="1"/>
              <w:contextualSpacing/>
              <w:jc w:val="both"/>
              <w:rPr>
                <w:rFonts w:ascii="Arial" w:hAnsi="Arial" w:cs="Arial"/>
              </w:rPr>
            </w:pPr>
            <w:r>
              <w:rPr>
                <w:rFonts w:ascii="Arial" w:hAnsi="Arial" w:cs="Arial"/>
                <w:lang w:eastAsia="en-IE"/>
              </w:rPr>
              <w:t>Promote and actively participate in continuing professional development and research activities consistent with the post.</w:t>
            </w:r>
            <w:r w:rsidRPr="00E54113">
              <w:rPr>
                <w:rFonts w:ascii="Arial" w:hAnsi="Arial" w:cs="Arial"/>
              </w:rPr>
              <w:tab/>
            </w:r>
          </w:p>
          <w:p w14:paraId="6E93FD46" w14:textId="796BC1B1" w:rsidR="00B96DCE" w:rsidRDefault="00B96DCE" w:rsidP="001D0E3C">
            <w:pPr>
              <w:contextualSpacing/>
              <w:rPr>
                <w:rFonts w:ascii="Arial" w:hAnsi="Arial" w:cs="Arial"/>
                <w:b/>
                <w:u w:val="single"/>
              </w:rPr>
            </w:pPr>
            <w:r w:rsidRPr="00530E6B">
              <w:rPr>
                <w:rFonts w:ascii="Arial" w:hAnsi="Arial" w:cs="Arial"/>
                <w:b/>
                <w:u w:val="single"/>
              </w:rPr>
              <w:t>Management</w:t>
            </w:r>
          </w:p>
          <w:p w14:paraId="35F2A1EE" w14:textId="77777777" w:rsidR="001D0E3C" w:rsidRPr="00336BE1" w:rsidRDefault="001D0E3C" w:rsidP="001D0E3C">
            <w:pPr>
              <w:contextualSpacing/>
              <w:rPr>
                <w:rFonts w:ascii="Arial" w:hAnsi="Arial" w:cs="Arial"/>
                <w:b/>
                <w:u w:val="single"/>
              </w:rPr>
            </w:pPr>
          </w:p>
          <w:p w14:paraId="3AA9FB0A" w14:textId="65D6E045" w:rsidR="007418E5" w:rsidRPr="00445193" w:rsidRDefault="007418E5" w:rsidP="00702B00">
            <w:pPr>
              <w:pStyle w:val="ListParagraph"/>
              <w:numPr>
                <w:ilvl w:val="0"/>
                <w:numId w:val="6"/>
              </w:numPr>
              <w:contextualSpacing/>
              <w:jc w:val="both"/>
              <w:rPr>
                <w:rFonts w:ascii="Arial" w:hAnsi="Arial" w:cs="Arial"/>
              </w:rPr>
            </w:pPr>
            <w:r w:rsidRPr="00445193">
              <w:rPr>
                <w:rFonts w:ascii="Arial" w:hAnsi="Arial" w:cs="Arial"/>
              </w:rPr>
              <w:t>Manage and develop staff of the pharmacy service.</w:t>
            </w:r>
          </w:p>
          <w:p w14:paraId="3E684EBB" w14:textId="6E0B1823" w:rsidR="00B96DCE" w:rsidRPr="00445193" w:rsidRDefault="00B96DCE" w:rsidP="00702B00">
            <w:pPr>
              <w:numPr>
                <w:ilvl w:val="0"/>
                <w:numId w:val="6"/>
              </w:numPr>
              <w:autoSpaceDE w:val="0"/>
              <w:autoSpaceDN w:val="0"/>
              <w:adjustRightInd w:val="0"/>
              <w:contextualSpacing/>
              <w:jc w:val="both"/>
              <w:rPr>
                <w:rFonts w:ascii="Arial" w:hAnsi="Arial" w:cs="Arial"/>
              </w:rPr>
            </w:pPr>
            <w:r w:rsidRPr="00445193">
              <w:rPr>
                <w:rFonts w:ascii="Arial" w:hAnsi="Arial" w:cs="Arial"/>
              </w:rPr>
              <w:t xml:space="preserve">Participate in individual performance review and </w:t>
            </w:r>
            <w:r w:rsidRPr="00445193">
              <w:rPr>
                <w:rFonts w:ascii="Arial" w:hAnsi="Arial" w:cs="Arial"/>
                <w:lang w:val="en-IE" w:eastAsia="en-IE"/>
              </w:rPr>
              <w:t xml:space="preserve">in the recruitment and interviewing of </w:t>
            </w:r>
            <w:r w:rsidR="007418E5" w:rsidRPr="00445193">
              <w:rPr>
                <w:rFonts w:ascii="Arial" w:hAnsi="Arial" w:cs="Arial"/>
                <w:lang w:val="en-IE" w:eastAsia="en-IE"/>
              </w:rPr>
              <w:t xml:space="preserve">relevant </w:t>
            </w:r>
            <w:r w:rsidRPr="00445193">
              <w:rPr>
                <w:rFonts w:ascii="Arial" w:hAnsi="Arial" w:cs="Arial"/>
                <w:lang w:val="en-IE" w:eastAsia="en-IE"/>
              </w:rPr>
              <w:t xml:space="preserve">pharmacy staff. </w:t>
            </w:r>
          </w:p>
          <w:p w14:paraId="6530AB70" w14:textId="51DC316A" w:rsidR="007418E5" w:rsidRPr="00445193" w:rsidRDefault="007418E5" w:rsidP="00702B00">
            <w:pPr>
              <w:pStyle w:val="ListParagraph"/>
              <w:numPr>
                <w:ilvl w:val="0"/>
                <w:numId w:val="6"/>
              </w:numPr>
              <w:spacing w:before="100" w:beforeAutospacing="1" w:after="100" w:afterAutospacing="1"/>
              <w:contextualSpacing/>
              <w:jc w:val="both"/>
              <w:rPr>
                <w:rFonts w:ascii="Arial" w:hAnsi="Arial" w:cs="Arial"/>
              </w:rPr>
            </w:pPr>
            <w:r w:rsidRPr="00445193">
              <w:rPr>
                <w:rFonts w:ascii="Arial" w:hAnsi="Arial" w:cs="Arial"/>
              </w:rPr>
              <w:t>Create a good working environment that contributes to maintaining and enhancing effective working relationships.</w:t>
            </w:r>
          </w:p>
          <w:p w14:paraId="42A12FC7" w14:textId="3B385ED0" w:rsidR="00B96DCE" w:rsidRPr="00445193" w:rsidRDefault="00445193" w:rsidP="00702B00">
            <w:pPr>
              <w:numPr>
                <w:ilvl w:val="0"/>
                <w:numId w:val="6"/>
              </w:numPr>
              <w:spacing w:before="100" w:beforeAutospacing="1" w:after="100" w:afterAutospacing="1"/>
              <w:contextualSpacing/>
              <w:jc w:val="both"/>
              <w:rPr>
                <w:rFonts w:ascii="Arial" w:hAnsi="Arial" w:cs="Arial"/>
                <w:iCs/>
              </w:rPr>
            </w:pPr>
            <w:r w:rsidRPr="00445193">
              <w:rPr>
                <w:rFonts w:ascii="Arial" w:hAnsi="Arial" w:cs="Arial"/>
                <w:iCs/>
              </w:rPr>
              <w:t>Manage effectively w</w:t>
            </w:r>
            <w:r w:rsidR="00B96DCE" w:rsidRPr="00445193">
              <w:rPr>
                <w:rFonts w:ascii="Arial" w:hAnsi="Arial" w:cs="Arial"/>
                <w:iCs/>
              </w:rPr>
              <w:t xml:space="preserve">ith </w:t>
            </w:r>
            <w:r w:rsidR="00F0358F" w:rsidRPr="00445193">
              <w:rPr>
                <w:rFonts w:ascii="Arial" w:hAnsi="Arial" w:cs="Arial"/>
                <w:iCs/>
              </w:rPr>
              <w:t>several</w:t>
            </w:r>
            <w:r w:rsidR="00B96DCE" w:rsidRPr="00445193">
              <w:rPr>
                <w:rFonts w:ascii="Arial" w:hAnsi="Arial" w:cs="Arial"/>
                <w:iCs/>
              </w:rPr>
              <w:t xml:space="preserve"> </w:t>
            </w:r>
            <w:r w:rsidRPr="00445193">
              <w:rPr>
                <w:rFonts w:ascii="Arial" w:hAnsi="Arial" w:cs="Arial"/>
                <w:iCs/>
              </w:rPr>
              <w:t xml:space="preserve">concurrent </w:t>
            </w:r>
            <w:r w:rsidR="00B96DCE" w:rsidRPr="00445193">
              <w:rPr>
                <w:rFonts w:ascii="Arial" w:hAnsi="Arial" w:cs="Arial"/>
                <w:iCs/>
              </w:rPr>
              <w:t xml:space="preserve">priorities and demands </w:t>
            </w:r>
            <w:r w:rsidRPr="00445193">
              <w:rPr>
                <w:rFonts w:ascii="Arial" w:hAnsi="Arial" w:cs="Arial"/>
                <w:iCs/>
              </w:rPr>
              <w:t xml:space="preserve">and </w:t>
            </w:r>
            <w:r w:rsidR="00B96DCE" w:rsidRPr="00445193">
              <w:rPr>
                <w:rFonts w:ascii="Arial" w:hAnsi="Arial" w:cs="Arial"/>
                <w:iCs/>
              </w:rPr>
              <w:t>with unpredictable interruptions requiring changes in priorities.</w:t>
            </w:r>
          </w:p>
          <w:p w14:paraId="3CB2C8F3" w14:textId="77777777" w:rsidR="00B96DCE" w:rsidRPr="00445193" w:rsidRDefault="00B96DCE"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iCs/>
              </w:rPr>
              <w:t>Manage resources effectively and efficiently having reference to budgetary provision.</w:t>
            </w:r>
            <w:r w:rsidRPr="00445193">
              <w:rPr>
                <w:rFonts w:ascii="Arial" w:hAnsi="Arial" w:cs="Arial"/>
              </w:rPr>
              <w:t xml:space="preserve"> </w:t>
            </w:r>
          </w:p>
          <w:p w14:paraId="31D3DC15" w14:textId="14276DF0" w:rsidR="00B96DCE" w:rsidRPr="00445193" w:rsidRDefault="00445193"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rPr>
              <w:t>R</w:t>
            </w:r>
            <w:r w:rsidR="00B96DCE" w:rsidRPr="00445193">
              <w:rPr>
                <w:rFonts w:ascii="Arial" w:hAnsi="Arial" w:cs="Arial"/>
              </w:rPr>
              <w:t xml:space="preserve">esponsible for enabling effective financial management of the department budget through efficient purchasing and monitoring prescribing in accordance with the formulary. </w:t>
            </w:r>
          </w:p>
          <w:p w14:paraId="7C1091D3" w14:textId="5F49CDF1" w:rsidR="00B96DCE" w:rsidRPr="00BA3E11" w:rsidRDefault="00445193" w:rsidP="00702B00">
            <w:pPr>
              <w:numPr>
                <w:ilvl w:val="0"/>
                <w:numId w:val="6"/>
              </w:numPr>
              <w:spacing w:before="100" w:beforeAutospacing="1" w:after="100" w:afterAutospacing="1"/>
              <w:contextualSpacing/>
            </w:pPr>
            <w:r w:rsidRPr="00BA3E11">
              <w:rPr>
                <w:rFonts w:ascii="Arial" w:hAnsi="Arial" w:cs="Arial"/>
                <w:iCs/>
              </w:rPr>
              <w:t>A</w:t>
            </w:r>
            <w:r w:rsidR="00B96DCE" w:rsidRPr="00BA3E11">
              <w:rPr>
                <w:rFonts w:ascii="Arial" w:hAnsi="Arial" w:cs="Arial"/>
                <w:iCs/>
              </w:rPr>
              <w:t>ct as spokesperson for the Organisation as required.</w:t>
            </w:r>
          </w:p>
          <w:p w14:paraId="6AA41C5F" w14:textId="7A41A64E" w:rsidR="00B96DCE" w:rsidRPr="00BA3E11" w:rsidRDefault="00B96DCE" w:rsidP="00702B00">
            <w:pPr>
              <w:numPr>
                <w:ilvl w:val="0"/>
                <w:numId w:val="6"/>
              </w:numPr>
              <w:spacing w:before="100" w:beforeAutospacing="1" w:after="100" w:afterAutospacing="1"/>
              <w:contextualSpacing/>
            </w:pPr>
            <w:r w:rsidRPr="00BA3E11">
              <w:rPr>
                <w:rFonts w:ascii="Arial" w:hAnsi="Arial" w:cs="Arial"/>
                <w:iCs/>
              </w:rPr>
              <w:t>Demonstrate pro-active commitment to all communications with internal and external stakeholders.</w:t>
            </w:r>
          </w:p>
          <w:p w14:paraId="4627A9E7" w14:textId="77777777" w:rsidR="00B96DCE" w:rsidRPr="00530E6B" w:rsidRDefault="00B96DCE" w:rsidP="00E54113">
            <w:pPr>
              <w:spacing w:before="100" w:beforeAutospacing="1" w:after="100" w:afterAutospacing="1"/>
              <w:ind w:left="360"/>
              <w:contextualSpacing/>
              <w:rPr>
                <w:rFonts w:ascii="Arial" w:hAnsi="Arial" w:cs="Arial"/>
                <w:b/>
                <w:i/>
                <w:iCs/>
              </w:rPr>
            </w:pPr>
          </w:p>
          <w:p w14:paraId="2DD5BC9B" w14:textId="6A481E02" w:rsidR="007A4EF9" w:rsidRPr="007D639C" w:rsidRDefault="00B96DCE" w:rsidP="00BA3E11">
            <w:pPr>
              <w:spacing w:before="100" w:beforeAutospacing="1" w:after="100" w:afterAutospacing="1"/>
              <w:contextualSpacing/>
              <w:rPr>
                <w:rFonts w:ascii="Arial" w:hAnsi="Arial" w:cs="Arial"/>
              </w:rPr>
            </w:pPr>
            <w:r w:rsidRPr="00530E6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30E6B">
              <w:rPr>
                <w:rFonts w:ascii="Arial" w:hAnsi="Arial" w:cs="Arial"/>
              </w:rPr>
              <w:t xml:space="preserve">  </w:t>
            </w:r>
          </w:p>
        </w:tc>
      </w:tr>
      <w:tr w:rsidR="00543F98" w:rsidRPr="00E766A5" w14:paraId="05172DBB" w14:textId="77777777" w:rsidTr="005F595E">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5DA86F" w14:textId="77777777" w:rsidR="00543F98" w:rsidRPr="008B563B" w:rsidRDefault="00543F98" w:rsidP="005F595E">
            <w:pPr>
              <w:jc w:val="both"/>
              <w:rPr>
                <w:rFonts w:ascii="Arial" w:hAnsi="Arial" w:cs="Arial"/>
                <w:b/>
                <w:bCs/>
                <w:iCs/>
                <w:color w:val="FF6600"/>
              </w:rPr>
            </w:pPr>
          </w:p>
          <w:p w14:paraId="75136E35" w14:textId="2F64611A"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567464">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3A49E494" w14:textId="77777777" w:rsidR="00543F98" w:rsidRPr="00E766A5" w:rsidRDefault="00543F98" w:rsidP="005F595E">
            <w:pPr>
              <w:jc w:val="both"/>
              <w:rPr>
                <w:rFonts w:ascii="Arial" w:hAnsi="Arial" w:cs="Arial"/>
                <w:b/>
                <w:bCs/>
                <w:i/>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38231CB"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03CC9E30" w14:textId="77777777" w:rsidR="00B77F6E" w:rsidRDefault="00B77F6E" w:rsidP="007A4EF9">
            <w:pPr>
              <w:ind w:right="-766"/>
              <w:jc w:val="both"/>
              <w:rPr>
                <w:rFonts w:ascii="Arial" w:hAnsi="Arial" w:cs="Arial"/>
              </w:rPr>
            </w:pPr>
          </w:p>
          <w:p w14:paraId="518A5BF5" w14:textId="4AC6CB45" w:rsidR="00B77F6E" w:rsidRDefault="00B77F6E" w:rsidP="007A4EF9">
            <w:pPr>
              <w:ind w:right="-766"/>
              <w:jc w:val="both"/>
              <w:rPr>
                <w:rFonts w:ascii="Arial" w:hAnsi="Arial" w:cs="Arial"/>
              </w:rPr>
            </w:pPr>
          </w:p>
          <w:p w14:paraId="4770E99C" w14:textId="77777777" w:rsidR="00B77F6E" w:rsidRDefault="00B77F6E" w:rsidP="007A4EF9">
            <w:pPr>
              <w:ind w:right="-766"/>
              <w:jc w:val="both"/>
              <w:rPr>
                <w:rFonts w:ascii="Arial" w:hAnsi="Arial" w:cs="Arial"/>
              </w:rPr>
            </w:pPr>
          </w:p>
          <w:p w14:paraId="36EB89EE" w14:textId="5BDD3D6D" w:rsidR="00B77F6E" w:rsidRPr="007A4EF9" w:rsidRDefault="00B77F6E" w:rsidP="007A4EF9">
            <w:pPr>
              <w:ind w:right="-766"/>
              <w:jc w:val="both"/>
              <w:rPr>
                <w:rFonts w:ascii="Arial" w:hAnsi="Arial" w:cs="Arial"/>
              </w:rPr>
            </w:pPr>
          </w:p>
        </w:tc>
      </w:tr>
      <w:tr w:rsidR="00124351" w:rsidRPr="00124351" w14:paraId="47F8D05C" w14:textId="77777777" w:rsidTr="005F595E">
        <w:tc>
          <w:tcPr>
            <w:tcW w:w="2364" w:type="dxa"/>
            <w:tcBorders>
              <w:top w:val="single" w:sz="4" w:space="0" w:color="auto"/>
              <w:left w:val="single" w:sz="4" w:space="0" w:color="auto"/>
              <w:bottom w:val="single" w:sz="4" w:space="0" w:color="auto"/>
              <w:right w:val="single" w:sz="4" w:space="0" w:color="auto"/>
            </w:tcBorders>
          </w:tcPr>
          <w:p w14:paraId="6542103C" w14:textId="13AB5561" w:rsidR="00543F98" w:rsidRPr="00692BE4" w:rsidRDefault="00543F98" w:rsidP="00F8393C">
            <w:pPr>
              <w:rPr>
                <w:rFonts w:ascii="Arial" w:hAnsi="Arial" w:cs="Arial"/>
                <w:b/>
                <w:bCs/>
              </w:rPr>
            </w:pPr>
            <w:r w:rsidRPr="00692BE4">
              <w:rPr>
                <w:rFonts w:ascii="Arial" w:hAnsi="Arial" w:cs="Arial"/>
                <w:b/>
                <w:bCs/>
              </w:rPr>
              <w:lastRenderedPageBreak/>
              <w:t>Post Specific Requirements</w:t>
            </w:r>
          </w:p>
          <w:p w14:paraId="2EF717B9" w14:textId="77777777" w:rsidR="0069218E" w:rsidRPr="004F2F73" w:rsidRDefault="0069218E" w:rsidP="00F8393C">
            <w:pPr>
              <w:rPr>
                <w:rFonts w:ascii="Arial" w:hAnsi="Arial" w:cs="Arial"/>
                <w:b/>
                <w:bCs/>
                <w:color w:val="000099"/>
              </w:rPr>
            </w:pPr>
          </w:p>
          <w:p w14:paraId="3275BB91" w14:textId="2630A349"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02DC78C" w14:textId="6310E699" w:rsidR="00692BE4" w:rsidRPr="00124351" w:rsidRDefault="00692BE4" w:rsidP="00692BE4">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274D440A" w14:textId="77777777" w:rsidR="00692BE4" w:rsidRPr="00124351" w:rsidRDefault="00692BE4" w:rsidP="00692BE4">
            <w:pPr>
              <w:pStyle w:val="ListParagraph"/>
              <w:numPr>
                <w:ilvl w:val="0"/>
                <w:numId w:val="16"/>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5A3808FA" w14:textId="77777777" w:rsidR="00692BE4" w:rsidRPr="00124351" w:rsidRDefault="00692BE4" w:rsidP="00692BE4">
            <w:pPr>
              <w:pStyle w:val="ListParagraph"/>
              <w:numPr>
                <w:ilvl w:val="0"/>
                <w:numId w:val="16"/>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32BD3464" w14:textId="77777777" w:rsidR="00692BE4" w:rsidRPr="00124351" w:rsidRDefault="00692BE4" w:rsidP="00692BE4">
            <w:pPr>
              <w:pStyle w:val="ListParagraph"/>
              <w:numPr>
                <w:ilvl w:val="0"/>
                <w:numId w:val="16"/>
              </w:numPr>
              <w:jc w:val="both"/>
              <w:rPr>
                <w:rFonts w:ascii="Arial" w:hAnsi="Arial" w:cs="Arial"/>
                <w:b/>
                <w:bCs/>
                <w:iCs/>
                <w:color w:val="000099"/>
              </w:rPr>
            </w:pPr>
            <w:proofErr w:type="gramStart"/>
            <w:r w:rsidRPr="00124351">
              <w:rPr>
                <w:rFonts w:ascii="Arial" w:hAnsi="Arial" w:cs="Arial"/>
                <w:b/>
                <w:bCs/>
                <w:iCs/>
                <w:color w:val="000099"/>
              </w:rPr>
              <w:t>depth</w:t>
            </w:r>
            <w:proofErr w:type="gramEnd"/>
            <w:r w:rsidRPr="00124351">
              <w:rPr>
                <w:rFonts w:ascii="Arial" w:hAnsi="Arial" w:cs="Arial"/>
                <w:b/>
                <w:bCs/>
                <w:iCs/>
                <w:color w:val="000099"/>
              </w:rPr>
              <w:t xml:space="preserve"> and breadth of experience of delivering concurrent, multiple projects.</w:t>
            </w:r>
          </w:p>
          <w:p w14:paraId="70571E85" w14:textId="0F3BA7AD" w:rsidR="00163957" w:rsidRPr="00124351" w:rsidRDefault="00543F98" w:rsidP="005F595E">
            <w:pPr>
              <w:jc w:val="both"/>
              <w:rPr>
                <w:rFonts w:ascii="Arial" w:hAnsi="Arial" w:cs="Arial"/>
                <w:b/>
                <w:bCs/>
                <w:iCs/>
                <w:color w:val="000099"/>
              </w:rPr>
            </w:pPr>
            <w:r w:rsidRPr="00124351">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3F586D" w:rsidRPr="00124351">
              <w:rPr>
                <w:rFonts w:ascii="Arial" w:hAnsi="Arial" w:cs="Arial"/>
                <w:b/>
                <w:bCs/>
                <w:iCs/>
                <w:color w:val="000099"/>
              </w:rPr>
              <w:t>Eligibility</w:t>
            </w:r>
            <w:r w:rsidRPr="00124351">
              <w:rPr>
                <w:rFonts w:ascii="Arial" w:hAnsi="Arial" w:cs="Arial"/>
                <w:b/>
                <w:bCs/>
                <w:iCs/>
                <w:color w:val="000099"/>
              </w:rPr>
              <w:t xml:space="preserve"> Criteria.  Eligibility Criteria must be agreed with National HR and are applied to all roles at this grade, not a job in a particular site or service.</w:t>
            </w:r>
          </w:p>
          <w:p w14:paraId="25625237" w14:textId="7C2C2207" w:rsidR="00257231" w:rsidRPr="00AD1E8D" w:rsidRDefault="00257231" w:rsidP="005F595E">
            <w:pPr>
              <w:jc w:val="both"/>
              <w:rPr>
                <w:rFonts w:ascii="Arial" w:hAnsi="Arial" w:cs="Arial"/>
                <w:b/>
                <w:bCs/>
                <w:color w:val="000099"/>
                <w:highlight w:val="yellow"/>
              </w:rPr>
            </w:pPr>
            <w:r w:rsidRPr="00AD1E8D">
              <w:rPr>
                <w:rFonts w:ascii="Arial" w:hAnsi="Arial" w:cs="Arial"/>
                <w:b/>
                <w:bCs/>
                <w:color w:val="000099"/>
              </w:rPr>
              <w:t xml:space="preserve">For additional </w:t>
            </w:r>
            <w:r w:rsidR="0081479E" w:rsidRPr="00AD1E8D">
              <w:rPr>
                <w:rFonts w:ascii="Arial" w:hAnsi="Arial" w:cs="Arial"/>
                <w:b/>
                <w:bCs/>
                <w:color w:val="000099"/>
              </w:rPr>
              <w:t>information</w:t>
            </w:r>
            <w:r w:rsidR="00445193" w:rsidRPr="00AD1E8D">
              <w:rPr>
                <w:rFonts w:ascii="Arial" w:hAnsi="Arial" w:cs="Arial"/>
                <w:b/>
                <w:bCs/>
                <w:color w:val="000099"/>
              </w:rPr>
              <w:t xml:space="preserve"> in relation to post </w:t>
            </w:r>
            <w:r w:rsidR="00692BE4" w:rsidRPr="00AD1E8D">
              <w:rPr>
                <w:rFonts w:ascii="Arial" w:hAnsi="Arial" w:cs="Arial"/>
                <w:b/>
                <w:bCs/>
                <w:color w:val="000099"/>
              </w:rPr>
              <w:t xml:space="preserve">/ context </w:t>
            </w:r>
            <w:r w:rsidR="00445193" w:rsidRPr="00AD1E8D">
              <w:rPr>
                <w:rFonts w:ascii="Arial" w:hAnsi="Arial" w:cs="Arial"/>
                <w:b/>
                <w:bCs/>
                <w:color w:val="000099"/>
              </w:rPr>
              <w:t xml:space="preserve">specifics </w:t>
            </w:r>
            <w:r w:rsidR="00692BE4" w:rsidRPr="00AD1E8D">
              <w:rPr>
                <w:rFonts w:ascii="Arial" w:hAnsi="Arial" w:cs="Arial"/>
                <w:b/>
                <w:bCs/>
                <w:color w:val="000099"/>
              </w:rPr>
              <w:t>click</w:t>
            </w:r>
            <w:r w:rsidR="00445193" w:rsidRPr="00AD1E8D">
              <w:rPr>
                <w:rFonts w:ascii="Arial" w:hAnsi="Arial" w:cs="Arial"/>
                <w:b/>
                <w:bCs/>
                <w:color w:val="000099"/>
              </w:rPr>
              <w:t xml:space="preserve"> </w:t>
            </w:r>
            <w:hyperlink w:anchor="Role_Specific" w:history="1">
              <w:r w:rsidR="00445193" w:rsidRPr="00AD1E8D">
                <w:rPr>
                  <w:rStyle w:val="Hyperlink"/>
                  <w:rFonts w:ascii="Arial" w:hAnsi="Arial" w:cs="Arial"/>
                  <w:b/>
                  <w:bCs/>
                  <w:color w:val="000099"/>
                </w:rPr>
                <w:t>here.</w:t>
              </w:r>
            </w:hyperlink>
            <w:r w:rsidR="00445193" w:rsidRPr="00124351">
              <w:rPr>
                <w:rFonts w:ascii="Arial" w:hAnsi="Arial" w:cs="Arial"/>
                <w:b/>
                <w:bCs/>
                <w:color w:val="000099"/>
                <w:highlight w:val="yellow"/>
              </w:rPr>
              <w:t xml:space="preserve"> </w:t>
            </w:r>
          </w:p>
        </w:tc>
      </w:tr>
      <w:tr w:rsidR="00543F98" w:rsidRPr="00E766A5" w14:paraId="48C61E8D" w14:textId="77777777" w:rsidTr="005F595E">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C64130">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C64130">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05F595E">
        <w:tc>
          <w:tcPr>
            <w:tcW w:w="2364" w:type="dxa"/>
          </w:tcPr>
          <w:p w14:paraId="738ED299" w14:textId="77777777" w:rsidR="00543F98" w:rsidRPr="00BA3E11" w:rsidRDefault="00543F98" w:rsidP="00F8393C">
            <w:pPr>
              <w:rPr>
                <w:rFonts w:ascii="Arial" w:hAnsi="Arial" w:cs="Arial"/>
                <w:b/>
                <w:bCs/>
              </w:rPr>
            </w:pPr>
            <w:r w:rsidRPr="00AD1E8D">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5BF7B47D"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5759C3E" w14:textId="0F1D29FF" w:rsidR="00336BE1" w:rsidRP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DC6F7A2" w14:textId="13A2BC0B" w:rsidR="00D57990" w:rsidRPr="00E45CE3" w:rsidRDefault="00D57990" w:rsidP="00B13998">
            <w:pPr>
              <w:pStyle w:val="ListParagraph"/>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sufficient clinical and professional knowledge to carry out the duties a</w:t>
            </w:r>
            <w:r w:rsidR="00C237C0" w:rsidRPr="00E45CE3">
              <w:rPr>
                <w:rFonts w:ascii="Arial" w:hAnsi="Arial" w:cs="Arial"/>
              </w:rPr>
              <w:t>n</w:t>
            </w:r>
            <w:r w:rsidR="00E45CE3" w:rsidRPr="00E45CE3">
              <w:rPr>
                <w:rFonts w:ascii="Arial" w:hAnsi="Arial" w:cs="Arial"/>
              </w:rPr>
              <w:t>d responsibilities of the role</w:t>
            </w:r>
          </w:p>
          <w:p w14:paraId="6F16D142" w14:textId="6514C10B" w:rsidR="00C237C0" w:rsidRPr="00E45CE3" w:rsidRDefault="00C237C0" w:rsidP="00B13998">
            <w:pPr>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the practice and skills to achieve the core competencies for pharmacists as identified by the pharmacy regulator, the Pharmaceutical Society of Ireland.</w:t>
            </w:r>
          </w:p>
          <w:p w14:paraId="0DF9434D" w14:textId="683EB509" w:rsidR="00336BE1" w:rsidRPr="00E45CE3" w:rsidRDefault="00336BE1" w:rsidP="00B13998">
            <w:pPr>
              <w:numPr>
                <w:ilvl w:val="0"/>
                <w:numId w:val="8"/>
              </w:numPr>
              <w:contextualSpacing/>
              <w:rPr>
                <w:rFonts w:ascii="Arial" w:hAnsi="Arial" w:cs="Arial"/>
              </w:rPr>
            </w:pPr>
            <w:r w:rsidRPr="00E45CE3">
              <w:rPr>
                <w:rFonts w:ascii="Arial" w:hAnsi="Arial" w:cs="Arial"/>
                <w:iCs/>
              </w:rPr>
              <w:t>Demonstrate</w:t>
            </w:r>
            <w:r w:rsidR="00E45CE3">
              <w:rPr>
                <w:rFonts w:ascii="Arial" w:hAnsi="Arial" w:cs="Arial"/>
                <w:iCs/>
              </w:rPr>
              <w:t>s</w:t>
            </w:r>
            <w:r w:rsidRPr="00E45CE3">
              <w:rPr>
                <w:rFonts w:ascii="Arial" w:hAnsi="Arial" w:cs="Arial"/>
                <w:iCs/>
              </w:rPr>
              <w:t xml:space="preserve"> knowledge and understanding of the laws and regulations underpinning pharmacy service delivery.  </w:t>
            </w:r>
          </w:p>
          <w:p w14:paraId="3207D296" w14:textId="48B405A4" w:rsidR="00C237C0" w:rsidRPr="00E45CE3" w:rsidRDefault="00C237C0" w:rsidP="00B13998">
            <w:pPr>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that practice and skills are based on sound theoretical knowledge and reflective practice</w:t>
            </w:r>
            <w:r w:rsidRPr="00E45CE3">
              <w:rPr>
                <w:rFonts w:ascii="Arial" w:eastAsia="MS Mincho" w:hAnsi="Arial" w:cs="Arial"/>
              </w:rPr>
              <w:t>.</w:t>
            </w:r>
          </w:p>
          <w:p w14:paraId="1A26942A" w14:textId="4F2478E3" w:rsidR="00C237C0" w:rsidRPr="00E45CE3" w:rsidRDefault="00C237C0" w:rsidP="00B13998">
            <w:pPr>
              <w:numPr>
                <w:ilvl w:val="0"/>
                <w:numId w:val="8"/>
              </w:numPr>
              <w:contextualSpacing/>
              <w:rPr>
                <w:rFonts w:asciiTheme="minorHAnsi" w:eastAsiaTheme="minorEastAsia" w:hAnsiTheme="minorHAnsi" w:cstheme="minorBidi"/>
                <w:color w:val="000000" w:themeColor="text1"/>
              </w:rPr>
            </w:pPr>
            <w:r w:rsidRPr="00E45CE3">
              <w:rPr>
                <w:rFonts w:ascii="Arial" w:eastAsia="Arial" w:hAnsi="Arial" w:cs="Arial"/>
                <w:color w:val="000000" w:themeColor="text1"/>
              </w:rPr>
              <w:t>Demonstrates self-awareness, a commitment to continuous professional development and a willingness to both teach and learn.</w:t>
            </w:r>
          </w:p>
          <w:p w14:paraId="2620D80D" w14:textId="3D494995" w:rsidR="00336BE1" w:rsidRPr="00E45CE3" w:rsidRDefault="00C237C0" w:rsidP="00B13998">
            <w:pPr>
              <w:pStyle w:val="ListParagraph"/>
              <w:numPr>
                <w:ilvl w:val="0"/>
                <w:numId w:val="8"/>
              </w:numPr>
              <w:contextualSpacing/>
              <w:jc w:val="both"/>
              <w:rPr>
                <w:rFonts w:ascii="Arial" w:hAnsi="Arial" w:cs="Arial"/>
                <w:iCs/>
              </w:rPr>
            </w:pPr>
            <w:r w:rsidRPr="00E45CE3">
              <w:rPr>
                <w:rFonts w:ascii="Arial" w:hAnsi="Arial" w:cs="Arial"/>
                <w:iCs/>
              </w:rPr>
              <w:t>Demonstrate</w:t>
            </w:r>
            <w:r w:rsidR="00E45CE3">
              <w:rPr>
                <w:rFonts w:ascii="Arial" w:hAnsi="Arial" w:cs="Arial"/>
                <w:iCs/>
              </w:rPr>
              <w:t>s</w:t>
            </w:r>
            <w:r w:rsidRPr="00E45CE3">
              <w:rPr>
                <w:rFonts w:ascii="Arial" w:hAnsi="Arial" w:cs="Arial"/>
                <w:iCs/>
              </w:rPr>
              <w:t xml:space="preserve"> evidence of computer skills including </w:t>
            </w:r>
            <w:r w:rsidR="00E45CE3" w:rsidRPr="00E45CE3">
              <w:rPr>
                <w:rFonts w:ascii="Arial" w:hAnsi="Arial" w:cs="Arial"/>
                <w:iCs/>
              </w:rPr>
              <w:t>pharmacy dispensing systems, Microsoft Office, Outlook.</w:t>
            </w:r>
            <w:r w:rsidRPr="00E45CE3">
              <w:rPr>
                <w:rFonts w:ascii="Arial" w:hAnsi="Arial" w:cs="Arial"/>
                <w:iCs/>
              </w:rPr>
              <w:t xml:space="preserve"> </w:t>
            </w:r>
          </w:p>
          <w:p w14:paraId="0C59DD23" w14:textId="77777777" w:rsidR="001D0E3C" w:rsidRDefault="001D0E3C" w:rsidP="001D0E3C">
            <w:pPr>
              <w:contextualSpacing/>
              <w:rPr>
                <w:rFonts w:ascii="Arial" w:eastAsia="Arial" w:hAnsi="Arial" w:cs="Arial"/>
                <w:b/>
                <w:bCs/>
                <w:color w:val="000000" w:themeColor="text1"/>
                <w:lang w:val="en-US"/>
              </w:rPr>
            </w:pPr>
          </w:p>
          <w:p w14:paraId="532F18C6" w14:textId="2F8E9794"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502FC59D" w14:textId="77675182" w:rsidR="000125FB"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51AEF025" w14:textId="77777777" w:rsidR="000125FB" w:rsidRPr="000125FB" w:rsidRDefault="000125FB" w:rsidP="001D0E3C">
            <w:pPr>
              <w:contextualSpacing/>
              <w:rPr>
                <w:rFonts w:ascii="Arial" w:eastAsiaTheme="minorEastAsia" w:hAnsi="Arial" w:cs="Arial"/>
                <w:i/>
                <w:color w:val="000000" w:themeColor="text1"/>
                <w:lang w:val="en-US"/>
              </w:rPr>
            </w:pPr>
          </w:p>
          <w:p w14:paraId="1531928A" w14:textId="54F80359" w:rsidR="000125FB" w:rsidRDefault="000125FB" w:rsidP="00B13998">
            <w:pPr>
              <w:numPr>
                <w:ilvl w:val="0"/>
                <w:numId w:val="8"/>
              </w:numPr>
              <w:contextualSpacing/>
              <w:jc w:val="both"/>
              <w:rPr>
                <w:rFonts w:ascii="Arial" w:hAnsi="Arial" w:cs="Arial"/>
                <w:lang w:val="en-IE"/>
              </w:rPr>
            </w:pPr>
            <w:r w:rsidRPr="00E45CE3">
              <w:rPr>
                <w:rFonts w:ascii="Arial" w:hAnsi="Arial" w:cs="Arial"/>
                <w:lang w:val="en-IE"/>
              </w:rPr>
              <w:t>Demonstrates a strategic focus</w:t>
            </w:r>
            <w:r w:rsidR="00E45CE3">
              <w:rPr>
                <w:rFonts w:ascii="Arial" w:hAnsi="Arial" w:cs="Arial"/>
                <w:lang w:val="en-IE"/>
              </w:rPr>
              <w:t xml:space="preserve"> e.g.</w:t>
            </w:r>
            <w:r w:rsidRPr="00E45CE3">
              <w:rPr>
                <w:rFonts w:ascii="Arial" w:hAnsi="Arial" w:cs="Arial"/>
                <w:lang w:val="en-IE"/>
              </w:rPr>
              <w:t xml:space="preserve"> </w:t>
            </w:r>
            <w:r w:rsidR="00E45CE3">
              <w:rPr>
                <w:rFonts w:ascii="Arial" w:hAnsi="Arial" w:cs="Arial"/>
                <w:lang w:val="en-IE"/>
              </w:rPr>
              <w:t>in</w:t>
            </w:r>
            <w:r w:rsidRPr="00E45CE3">
              <w:rPr>
                <w:rFonts w:ascii="Arial" w:hAnsi="Arial" w:cs="Arial"/>
                <w:lang w:val="en-IE"/>
              </w:rPr>
              <w:t xml:space="preserve"> the development of Pharmacy Service</w:t>
            </w:r>
            <w:r w:rsidR="00E45CE3" w:rsidRPr="00E45CE3">
              <w:rPr>
                <w:rFonts w:ascii="Arial" w:hAnsi="Arial" w:cs="Arial"/>
                <w:lang w:val="en-IE"/>
              </w:rPr>
              <w:t>s.</w:t>
            </w:r>
          </w:p>
          <w:p w14:paraId="49A55CCA" w14:textId="0A4E5C26" w:rsidR="00110842" w:rsidRPr="00110842" w:rsidRDefault="00110842" w:rsidP="00B13998">
            <w:pPr>
              <w:numPr>
                <w:ilvl w:val="0"/>
                <w:numId w:val="8"/>
              </w:numPr>
              <w:contextualSpacing/>
              <w:rPr>
                <w:rFonts w:ascii="Arial" w:hAnsi="Arial" w:cs="Arial"/>
              </w:rPr>
            </w:pPr>
            <w:r>
              <w:rPr>
                <w:rFonts w:ascii="Arial" w:hAnsi="Arial" w:cs="Arial"/>
              </w:rPr>
              <w:t>Develops plans to achieve; monitors and reviews progress against targets taking appropriate steps as required.</w:t>
            </w:r>
          </w:p>
          <w:p w14:paraId="7FD8762A" w14:textId="0B792391" w:rsidR="000125FB" w:rsidRPr="00E45CE3" w:rsidRDefault="000125FB" w:rsidP="00B13998">
            <w:pPr>
              <w:pStyle w:val="ListParagraph"/>
              <w:numPr>
                <w:ilvl w:val="0"/>
                <w:numId w:val="8"/>
              </w:numPr>
              <w:contextualSpacing/>
              <w:rPr>
                <w:rFonts w:asciiTheme="minorHAnsi" w:eastAsiaTheme="minorEastAsia" w:hAnsiTheme="minorHAnsi" w:cstheme="minorBidi"/>
              </w:rPr>
            </w:pPr>
            <w:r w:rsidRPr="00E45CE3">
              <w:rPr>
                <w:rFonts w:ascii="Arial" w:hAnsi="Arial" w:cs="Arial"/>
              </w:rPr>
              <w:t>Demonstrate</w:t>
            </w:r>
            <w:r w:rsidR="00E45CE3">
              <w:rPr>
                <w:rFonts w:ascii="Arial" w:hAnsi="Arial" w:cs="Arial"/>
              </w:rPr>
              <w:t>s</w:t>
            </w:r>
            <w:r w:rsidRPr="00E45CE3">
              <w:rPr>
                <w:rFonts w:ascii="Arial" w:hAnsi="Arial" w:cs="Arial"/>
              </w:rPr>
              <w:t xml:space="preserve"> </w:t>
            </w:r>
            <w:r w:rsidR="00110842">
              <w:rPr>
                <w:rFonts w:ascii="Arial" w:hAnsi="Arial" w:cs="Arial"/>
              </w:rPr>
              <w:t>an</w:t>
            </w:r>
            <w:r w:rsidRPr="00E45CE3">
              <w:rPr>
                <w:rFonts w:ascii="Arial" w:hAnsi="Arial" w:cs="Arial"/>
              </w:rPr>
              <w:t xml:space="preserve"> awareness of resource management and </w:t>
            </w:r>
            <w:r w:rsidR="00E45CE3">
              <w:rPr>
                <w:rFonts w:ascii="Arial" w:hAnsi="Arial" w:cs="Arial"/>
              </w:rPr>
              <w:t xml:space="preserve">the </w:t>
            </w:r>
            <w:r w:rsidRPr="00E45CE3">
              <w:rPr>
                <w:rFonts w:ascii="Arial" w:hAnsi="Arial" w:cs="Arial"/>
              </w:rPr>
              <w:t xml:space="preserve">importance of value for money </w:t>
            </w:r>
            <w:r w:rsidR="00E45CE3">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7D7746E0" w14:textId="08983480" w:rsidR="00E45CE3" w:rsidRDefault="000125FB" w:rsidP="00B13998">
            <w:pPr>
              <w:numPr>
                <w:ilvl w:val="0"/>
                <w:numId w:val="8"/>
              </w:numPr>
              <w:contextualSpacing/>
              <w:jc w:val="both"/>
              <w:rPr>
                <w:rFonts w:ascii="Arial" w:hAnsi="Arial" w:cs="Arial"/>
                <w:iCs/>
              </w:rPr>
            </w:pPr>
            <w:r w:rsidRPr="00E45CE3">
              <w:rPr>
                <w:rFonts w:ascii="Arial" w:eastAsia="Arial" w:hAnsi="Arial" w:cs="Arial"/>
                <w:color w:val="000000" w:themeColor="text1"/>
              </w:rPr>
              <w:t>Demonstra</w:t>
            </w:r>
            <w:r w:rsidR="00E45CE3">
              <w:rPr>
                <w:rFonts w:ascii="Arial" w:eastAsia="Arial" w:hAnsi="Arial" w:cs="Arial"/>
                <w:color w:val="000000" w:themeColor="text1"/>
              </w:rPr>
              <w:t xml:space="preserve">tes </w:t>
            </w:r>
            <w:r w:rsidRPr="00E45CE3">
              <w:rPr>
                <w:rFonts w:ascii="Arial" w:hAnsi="Arial" w:cs="Arial"/>
                <w:iCs/>
              </w:rPr>
              <w:t>the</w:t>
            </w:r>
            <w:r w:rsidR="00C237C0" w:rsidRPr="00E45CE3">
              <w:rPr>
                <w:rFonts w:ascii="Arial" w:hAnsi="Arial" w:cs="Arial"/>
                <w:iCs/>
              </w:rPr>
              <w:t xml:space="preserve"> ability to effectively </w:t>
            </w:r>
            <w:r w:rsidR="00E45CE3">
              <w:rPr>
                <w:rFonts w:ascii="Arial" w:hAnsi="Arial" w:cs="Arial"/>
                <w:iCs/>
              </w:rPr>
              <w:t>manage</w:t>
            </w:r>
            <w:r w:rsidR="00C237C0" w:rsidRPr="00E45CE3">
              <w:rPr>
                <w:rFonts w:ascii="Arial" w:hAnsi="Arial" w:cs="Arial"/>
                <w:iCs/>
              </w:rPr>
              <w:t xml:space="preserve"> multiple </w:t>
            </w:r>
            <w:r w:rsidRPr="00E45CE3">
              <w:rPr>
                <w:rFonts w:ascii="Arial" w:hAnsi="Arial" w:cs="Arial"/>
                <w:iCs/>
              </w:rPr>
              <w:t>projects</w:t>
            </w:r>
            <w:r w:rsidR="00E45CE3">
              <w:rPr>
                <w:rFonts w:ascii="Arial" w:hAnsi="Arial" w:cs="Arial"/>
                <w:iCs/>
              </w:rPr>
              <w:t>.</w:t>
            </w:r>
          </w:p>
          <w:p w14:paraId="004F3173" w14:textId="46779EAF" w:rsidR="00C237C0" w:rsidRPr="00E45CE3" w:rsidRDefault="00E45CE3" w:rsidP="00B13998">
            <w:pPr>
              <w:numPr>
                <w:ilvl w:val="0"/>
                <w:numId w:val="8"/>
              </w:numPr>
              <w:contextualSpacing/>
              <w:jc w:val="both"/>
              <w:rPr>
                <w:rFonts w:ascii="Arial" w:hAnsi="Arial" w:cs="Arial"/>
                <w:iCs/>
              </w:rPr>
            </w:pPr>
            <w:r>
              <w:rPr>
                <w:rFonts w:ascii="Arial" w:hAnsi="Arial" w:cs="Arial"/>
                <w:iCs/>
              </w:rPr>
              <w:t>D</w:t>
            </w:r>
            <w:r w:rsidR="000125FB" w:rsidRPr="00E45CE3">
              <w:rPr>
                <w:rFonts w:ascii="Arial" w:hAnsi="Arial" w:cs="Arial"/>
                <w:iCs/>
              </w:rPr>
              <w:t>elegates effectively and adjust priorities in response to changing circumstances</w:t>
            </w:r>
            <w:r w:rsidR="00C237C0" w:rsidRPr="00E45CE3">
              <w:rPr>
                <w:rFonts w:ascii="Arial" w:hAnsi="Arial" w:cs="Arial"/>
                <w:iCs/>
              </w:rPr>
              <w:t>.</w:t>
            </w:r>
          </w:p>
          <w:p w14:paraId="61AA516E" w14:textId="508A91CA" w:rsidR="000125FB" w:rsidRPr="00E45CE3" w:rsidRDefault="000125FB" w:rsidP="00B13998">
            <w:pPr>
              <w:pStyle w:val="ListParagraph"/>
              <w:numPr>
                <w:ilvl w:val="0"/>
                <w:numId w:val="8"/>
              </w:numPr>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7D6BA693" w14:textId="1C4BD4B0" w:rsidR="00336BE1" w:rsidRDefault="00336BE1" w:rsidP="001D0E3C">
            <w:pPr>
              <w:contextualSpacing/>
              <w:rPr>
                <w:rFonts w:ascii="Arial" w:hAnsi="Arial" w:cs="Arial"/>
              </w:rPr>
            </w:pPr>
          </w:p>
          <w:p w14:paraId="62FF0B92"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75573FEF" w14:textId="1A902981" w:rsidR="00336BE1" w:rsidRP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5FBABEA" w14:textId="77777777" w:rsidR="00336BE1" w:rsidRPr="00336BE1" w:rsidRDefault="00336BE1" w:rsidP="001D0E3C">
            <w:pPr>
              <w:contextualSpacing/>
              <w:rPr>
                <w:rFonts w:ascii="Arial" w:hAnsi="Arial" w:cs="Arial"/>
              </w:rPr>
            </w:pPr>
          </w:p>
          <w:p w14:paraId="225F87F7" w14:textId="783EA9EB" w:rsidR="00110842" w:rsidRPr="00110842" w:rsidRDefault="00110842" w:rsidP="00B13998">
            <w:pPr>
              <w:numPr>
                <w:ilvl w:val="0"/>
                <w:numId w:val="8"/>
              </w:numPr>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3B33A028" w14:textId="1709A4F8" w:rsidR="00110842" w:rsidRPr="00110842" w:rsidRDefault="00110842" w:rsidP="00B13998">
            <w:pPr>
              <w:numPr>
                <w:ilvl w:val="0"/>
                <w:numId w:val="8"/>
              </w:numPr>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37D80743" w14:textId="67D03FFC" w:rsidR="000125FB" w:rsidRPr="00110842" w:rsidRDefault="000125FB" w:rsidP="00B13998">
            <w:pPr>
              <w:numPr>
                <w:ilvl w:val="0"/>
                <w:numId w:val="8"/>
              </w:numPr>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31455304" w14:textId="6AE2D351" w:rsidR="001E7E2F" w:rsidRPr="00110842" w:rsidRDefault="000125FB" w:rsidP="00B13998">
            <w:pPr>
              <w:numPr>
                <w:ilvl w:val="0"/>
                <w:numId w:val="8"/>
              </w:numPr>
              <w:contextualSpacing/>
              <w:rPr>
                <w:rFonts w:ascii="Arial" w:hAnsi="Arial" w:cs="Arial"/>
              </w:rPr>
            </w:pPr>
            <w:r w:rsidRPr="00110842">
              <w:rPr>
                <w:rFonts w:ascii="Arial" w:hAnsi="Arial" w:cs="Arial"/>
              </w:rPr>
              <w:t>Demonstrate</w:t>
            </w:r>
            <w:r w:rsidR="00E45CE3" w:rsidRPr="00110842">
              <w:rPr>
                <w:rFonts w:ascii="Arial" w:hAnsi="Arial" w:cs="Arial"/>
              </w:rPr>
              <w:t>s</w:t>
            </w:r>
            <w:r w:rsidRPr="00110842">
              <w:rPr>
                <w:rFonts w:ascii="Arial" w:hAnsi="Arial" w:cs="Arial"/>
              </w:rPr>
              <w:t xml:space="preserve"> the ability to manage and develop self and other</w:t>
            </w:r>
            <w:r w:rsidR="00E45CE3" w:rsidRPr="00110842">
              <w:rPr>
                <w:rFonts w:ascii="Arial" w:hAnsi="Arial" w:cs="Arial"/>
              </w:rPr>
              <w:t>s in a busy working environment.</w:t>
            </w:r>
          </w:p>
          <w:p w14:paraId="5131B5ED" w14:textId="43F6AC48" w:rsidR="00E45CE3" w:rsidRDefault="00E45CE3" w:rsidP="001D0E3C">
            <w:pPr>
              <w:contextualSpacing/>
              <w:rPr>
                <w:rFonts w:ascii="Arial" w:eastAsia="Arial" w:hAnsi="Arial" w:cs="Arial"/>
                <w:b/>
                <w:bCs/>
                <w:color w:val="000000" w:themeColor="text1"/>
                <w:lang w:val="en-US"/>
              </w:rPr>
            </w:pPr>
          </w:p>
          <w:p w14:paraId="693C1DAC" w14:textId="424B2F51" w:rsidR="00B77F6E" w:rsidRDefault="00B77F6E" w:rsidP="001D0E3C">
            <w:pPr>
              <w:contextualSpacing/>
              <w:rPr>
                <w:rFonts w:ascii="Arial" w:eastAsia="Arial" w:hAnsi="Arial" w:cs="Arial"/>
                <w:b/>
                <w:bCs/>
                <w:color w:val="000000" w:themeColor="text1"/>
                <w:lang w:val="en-US"/>
              </w:rPr>
            </w:pPr>
          </w:p>
          <w:p w14:paraId="59631C7A" w14:textId="4A485D4B" w:rsidR="00B77F6E" w:rsidRDefault="00B77F6E" w:rsidP="001D0E3C">
            <w:pPr>
              <w:contextualSpacing/>
              <w:rPr>
                <w:rFonts w:ascii="Arial" w:eastAsia="Arial" w:hAnsi="Arial" w:cs="Arial"/>
                <w:b/>
                <w:bCs/>
                <w:color w:val="000000" w:themeColor="text1"/>
                <w:lang w:val="en-US"/>
              </w:rPr>
            </w:pPr>
          </w:p>
          <w:p w14:paraId="552FF271" w14:textId="2B74BDFB" w:rsidR="00B77F6E" w:rsidRDefault="00B77F6E" w:rsidP="001D0E3C">
            <w:pPr>
              <w:contextualSpacing/>
              <w:rPr>
                <w:rFonts w:ascii="Arial" w:eastAsia="Arial" w:hAnsi="Arial" w:cs="Arial"/>
                <w:b/>
                <w:bCs/>
                <w:color w:val="000000" w:themeColor="text1"/>
                <w:lang w:val="en-US"/>
              </w:rPr>
            </w:pPr>
          </w:p>
          <w:p w14:paraId="38A9135C" w14:textId="49588DB5" w:rsidR="00B77F6E" w:rsidRDefault="00B77F6E" w:rsidP="001D0E3C">
            <w:pPr>
              <w:contextualSpacing/>
              <w:rPr>
                <w:rFonts w:ascii="Arial" w:eastAsia="Arial" w:hAnsi="Arial" w:cs="Arial"/>
                <w:b/>
                <w:bCs/>
                <w:color w:val="000000" w:themeColor="text1"/>
                <w:lang w:val="en-US"/>
              </w:rPr>
            </w:pPr>
          </w:p>
          <w:p w14:paraId="65413810" w14:textId="51BEF3D1" w:rsidR="00B77F6E" w:rsidRDefault="00B77F6E" w:rsidP="001D0E3C">
            <w:pPr>
              <w:contextualSpacing/>
              <w:rPr>
                <w:rFonts w:ascii="Arial" w:eastAsia="Arial" w:hAnsi="Arial" w:cs="Arial"/>
                <w:b/>
                <w:bCs/>
                <w:color w:val="000000" w:themeColor="text1"/>
                <w:lang w:val="en-US"/>
              </w:rPr>
            </w:pPr>
          </w:p>
          <w:p w14:paraId="259C7337" w14:textId="77777777" w:rsidR="00B77F6E" w:rsidRDefault="00B77F6E" w:rsidP="001D0E3C">
            <w:pPr>
              <w:contextualSpacing/>
              <w:rPr>
                <w:rFonts w:ascii="Arial" w:eastAsia="Arial" w:hAnsi="Arial" w:cs="Arial"/>
                <w:b/>
                <w:bCs/>
                <w:color w:val="000000" w:themeColor="text1"/>
                <w:lang w:val="en-US"/>
              </w:rPr>
            </w:pPr>
          </w:p>
          <w:p w14:paraId="059A3407" w14:textId="0072DA6A" w:rsidR="002E317D"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lastRenderedPageBreak/>
              <w:t>Commitment to providing a Quality Service</w:t>
            </w:r>
          </w:p>
          <w:p w14:paraId="723ED902" w14:textId="082260BE" w:rsid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29E6150B" w14:textId="7AC20D6D" w:rsidR="002E317D" w:rsidRDefault="002E317D" w:rsidP="001D0E3C">
            <w:pPr>
              <w:contextualSpacing/>
              <w:rPr>
                <w:rFonts w:ascii="Arial" w:eastAsiaTheme="minorEastAsia" w:hAnsi="Arial" w:cs="Arial"/>
                <w:i/>
                <w:color w:val="000000" w:themeColor="text1"/>
                <w:lang w:val="en-US"/>
              </w:rPr>
            </w:pPr>
          </w:p>
          <w:p w14:paraId="2F738787" w14:textId="1CAF0038" w:rsidR="002E317D" w:rsidRPr="00110842" w:rsidRDefault="002E317D" w:rsidP="00B13998">
            <w:pPr>
              <w:numPr>
                <w:ilvl w:val="0"/>
                <w:numId w:val="8"/>
              </w:numPr>
              <w:contextualSpacing/>
              <w:jc w:val="both"/>
              <w:rPr>
                <w:rFonts w:ascii="Arial" w:hAnsi="Arial" w:cs="Arial"/>
                <w:iCs/>
              </w:rPr>
            </w:pPr>
            <w:r w:rsidRPr="00110842">
              <w:rPr>
                <w:rFonts w:ascii="Arial" w:eastAsia="Arial" w:hAnsi="Arial" w:cs="Arial"/>
                <w:color w:val="000000" w:themeColor="text1"/>
              </w:rPr>
              <w:t>Demonstrates a commitment to providing a quality service;</w:t>
            </w:r>
            <w:r w:rsidR="00110842" w:rsidRPr="00110842">
              <w:rPr>
                <w:rFonts w:ascii="Arial" w:eastAsia="Arial" w:hAnsi="Arial" w:cs="Arial"/>
                <w:color w:val="000000" w:themeColor="text1"/>
              </w:rPr>
              <w:t xml:space="preserve"> promoting</w:t>
            </w:r>
            <w:r w:rsidRPr="00110842">
              <w:rPr>
                <w:rFonts w:ascii="Arial" w:hAnsi="Arial" w:cs="Arial"/>
              </w:rPr>
              <w:t xml:space="preserve"> high standards and </w:t>
            </w:r>
            <w:r w:rsidR="00110842" w:rsidRPr="00110842">
              <w:rPr>
                <w:rFonts w:ascii="Arial" w:hAnsi="Arial" w:cs="Arial"/>
              </w:rPr>
              <w:t>striving</w:t>
            </w:r>
            <w:r w:rsidRPr="00110842">
              <w:rPr>
                <w:rFonts w:ascii="Arial" w:hAnsi="Arial" w:cs="Arial"/>
              </w:rPr>
              <w:t xml:space="preserve"> for a user centred service.</w:t>
            </w:r>
          </w:p>
          <w:p w14:paraId="069FF963" w14:textId="4469BAD6" w:rsidR="002E317D" w:rsidRPr="00110842" w:rsidRDefault="002E317D" w:rsidP="00B13998">
            <w:pPr>
              <w:numPr>
                <w:ilvl w:val="0"/>
                <w:numId w:val="8"/>
              </w:numPr>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sidR="00AB2D75">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5A600859" w14:textId="34F77369" w:rsidR="002E317D" w:rsidRPr="00CE1EF8" w:rsidRDefault="002E317D" w:rsidP="00B13998">
            <w:pPr>
              <w:numPr>
                <w:ilvl w:val="0"/>
                <w:numId w:val="8"/>
              </w:numPr>
              <w:contextualSpacing/>
              <w:rPr>
                <w:rFonts w:asciiTheme="minorHAnsi" w:eastAsiaTheme="minorEastAsia" w:hAnsiTheme="minorHAnsi" w:cstheme="minorBidi"/>
              </w:rPr>
            </w:pPr>
            <w:r w:rsidRPr="00CE1EF8">
              <w:rPr>
                <w:rFonts w:ascii="Arial" w:hAnsi="Arial" w:cs="Arial"/>
              </w:rPr>
              <w:t>Demonstrate</w:t>
            </w:r>
            <w:r w:rsidR="00110842">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sidR="00110842">
              <w:rPr>
                <w:rFonts w:ascii="Arial" w:hAnsi="Arial" w:cs="Arial"/>
              </w:rPr>
              <w:t>.</w:t>
            </w:r>
          </w:p>
          <w:p w14:paraId="312D1ED7" w14:textId="14135C03" w:rsidR="002E317D" w:rsidRPr="00CE1EF8" w:rsidRDefault="002E317D" w:rsidP="00B13998">
            <w:pPr>
              <w:numPr>
                <w:ilvl w:val="0"/>
                <w:numId w:val="8"/>
              </w:numPr>
              <w:contextualSpacing/>
              <w:rPr>
                <w:rFonts w:ascii="Arial" w:hAnsi="Arial" w:cs="Arial"/>
              </w:rPr>
            </w:pPr>
            <w:r w:rsidRPr="00CE1EF8">
              <w:rPr>
                <w:rFonts w:ascii="Arial" w:hAnsi="Arial" w:cs="Arial"/>
              </w:rPr>
              <w:t>Demonstrate ability to empathise with and treat patients, relatives and colleagues with dignity and respect.</w:t>
            </w:r>
          </w:p>
          <w:p w14:paraId="4B515A91" w14:textId="23B294E3" w:rsidR="00336BE1" w:rsidRDefault="00336BE1" w:rsidP="001D0E3C">
            <w:pPr>
              <w:contextualSpacing/>
              <w:jc w:val="both"/>
              <w:rPr>
                <w:rFonts w:ascii="Arial" w:hAnsi="Arial" w:cs="Arial"/>
                <w:iCs/>
              </w:rPr>
            </w:pPr>
          </w:p>
          <w:p w14:paraId="3A3AEB22"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Evaluating Information and Judging Situations </w:t>
            </w:r>
          </w:p>
          <w:p w14:paraId="605248CE" w14:textId="3E14F600" w:rsidR="00336BE1" w:rsidRPr="002E317D"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428A453" w14:textId="77777777" w:rsidR="00336BE1" w:rsidRPr="009854B7" w:rsidRDefault="00336BE1" w:rsidP="001D0E3C">
            <w:pPr>
              <w:contextualSpacing/>
              <w:jc w:val="both"/>
              <w:rPr>
                <w:rFonts w:ascii="Arial" w:hAnsi="Arial" w:cs="Arial"/>
                <w:iCs/>
              </w:rPr>
            </w:pPr>
          </w:p>
          <w:p w14:paraId="171F3A28" w14:textId="20A06C09" w:rsidR="00110842" w:rsidRPr="00AB2D75" w:rsidRDefault="00702B00" w:rsidP="00B13998">
            <w:pPr>
              <w:numPr>
                <w:ilvl w:val="0"/>
                <w:numId w:val="8"/>
              </w:numPr>
              <w:contextualSpacing/>
              <w:rPr>
                <w:rFonts w:ascii="Arial" w:hAnsi="Arial" w:cs="Arial"/>
              </w:rPr>
            </w:pPr>
            <w:r>
              <w:rPr>
                <w:rFonts w:ascii="Arial" w:hAnsi="Arial" w:cs="Arial"/>
              </w:rPr>
              <w:t xml:space="preserve">Demonstrates the ability to </w:t>
            </w:r>
            <w:r w:rsidR="00110842" w:rsidRPr="00AB2D75">
              <w:rPr>
                <w:rFonts w:ascii="Arial" w:hAnsi="Arial" w:cs="Arial"/>
              </w:rPr>
              <w:t>make accurate, evidenced based and timely decisions in relation to clinical decision-making and the management of patients</w:t>
            </w:r>
            <w:r w:rsidR="00567464">
              <w:rPr>
                <w:rFonts w:ascii="Arial" w:hAnsi="Arial" w:cs="Arial"/>
              </w:rPr>
              <w:t>.</w:t>
            </w:r>
          </w:p>
          <w:p w14:paraId="3E2EB1C5" w14:textId="4470E989" w:rsidR="00110842" w:rsidRDefault="00110842" w:rsidP="00B13998">
            <w:pPr>
              <w:numPr>
                <w:ilvl w:val="0"/>
                <w:numId w:val="8"/>
              </w:numPr>
              <w:contextualSpacing/>
              <w:rPr>
                <w:rFonts w:ascii="Arial" w:hAnsi="Arial" w:cs="Arial"/>
              </w:rPr>
            </w:pPr>
            <w:r w:rsidRPr="00AB2D75">
              <w:rPr>
                <w:rFonts w:ascii="Arial" w:hAnsi="Arial" w:cs="Arial"/>
              </w:rPr>
              <w:t>Gathers information from a number of reliable sources and people to enable them to make well-founded decisions</w:t>
            </w:r>
            <w:r w:rsidR="00567464">
              <w:rPr>
                <w:rFonts w:ascii="Arial" w:hAnsi="Arial" w:cs="Arial"/>
              </w:rPr>
              <w:t>.</w:t>
            </w:r>
          </w:p>
          <w:p w14:paraId="3ABC09D5" w14:textId="40C63B53" w:rsidR="00B13998" w:rsidRPr="00B13998" w:rsidRDefault="00B13998" w:rsidP="00B13998">
            <w:pPr>
              <w:pStyle w:val="ListParagraph"/>
              <w:numPr>
                <w:ilvl w:val="0"/>
                <w:numId w:val="8"/>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6448BEFB" w14:textId="60A8BD3E" w:rsidR="00AB2D75" w:rsidRPr="00110842" w:rsidRDefault="00AB2D75" w:rsidP="00B13998">
            <w:pPr>
              <w:numPr>
                <w:ilvl w:val="0"/>
                <w:numId w:val="8"/>
              </w:numPr>
              <w:contextualSpacing/>
              <w:rPr>
                <w:rFonts w:ascii="Arial" w:eastAsia="Arial" w:hAnsi="Arial" w:cs="Arial"/>
                <w:b/>
                <w:bCs/>
                <w:lang w:val="en-US"/>
              </w:rPr>
            </w:pPr>
            <w:r w:rsidRPr="00110842">
              <w:rPr>
                <w:rFonts w:ascii="Arial" w:hAnsi="Arial" w:cs="Arial"/>
                <w:iCs/>
              </w:rPr>
              <w:t>Demonstrates ability to make decisions in complex situations, in the absence of evidence or data or when there is conflicting evidence or data.</w:t>
            </w:r>
          </w:p>
          <w:p w14:paraId="7858B684" w14:textId="61D06F99" w:rsidR="00110842" w:rsidRPr="00AB2D75" w:rsidRDefault="00110842" w:rsidP="00B13998">
            <w:pPr>
              <w:numPr>
                <w:ilvl w:val="0"/>
                <w:numId w:val="8"/>
              </w:numPr>
              <w:contextualSpacing/>
              <w:rPr>
                <w:rFonts w:ascii="Arial" w:hAnsi="Arial" w:cs="Arial"/>
              </w:rPr>
            </w:pPr>
            <w:r w:rsidRPr="00AB2D75">
              <w:rPr>
                <w:rFonts w:ascii="Arial" w:hAnsi="Arial" w:cs="Arial"/>
              </w:rPr>
              <w:t>Communicates decisions comprehensively including the rationale behind decisions</w:t>
            </w:r>
            <w:r w:rsidR="00567464">
              <w:rPr>
                <w:rFonts w:ascii="Arial" w:hAnsi="Arial" w:cs="Arial"/>
              </w:rPr>
              <w:t>.</w:t>
            </w:r>
          </w:p>
          <w:p w14:paraId="67CC6E9C" w14:textId="14563BFE" w:rsidR="00AB2D75" w:rsidRPr="00AB2D75" w:rsidRDefault="00110842" w:rsidP="00B13998">
            <w:pPr>
              <w:numPr>
                <w:ilvl w:val="0"/>
                <w:numId w:val="8"/>
              </w:numPr>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67464">
              <w:rPr>
                <w:rFonts w:ascii="Arial" w:hAnsi="Arial" w:cs="Arial"/>
              </w:rPr>
              <w:t>.</w:t>
            </w:r>
          </w:p>
          <w:p w14:paraId="396D6BF1" w14:textId="77777777" w:rsidR="002E317D" w:rsidRPr="00110842" w:rsidRDefault="002E317D" w:rsidP="00B13998">
            <w:pPr>
              <w:pStyle w:val="ListParagraph"/>
              <w:numPr>
                <w:ilvl w:val="0"/>
                <w:numId w:val="8"/>
              </w:numPr>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 correct potential difficulties.</w:t>
            </w:r>
          </w:p>
          <w:p w14:paraId="0B44B58F" w14:textId="77777777" w:rsidR="001D0E3C" w:rsidRDefault="001D0E3C" w:rsidP="001D0E3C">
            <w:pPr>
              <w:contextualSpacing/>
              <w:rPr>
                <w:rFonts w:ascii="Arial" w:eastAsia="Arial" w:hAnsi="Arial" w:cs="Arial"/>
                <w:b/>
                <w:bCs/>
                <w:color w:val="000000" w:themeColor="text1"/>
                <w:lang w:val="en-US"/>
              </w:rPr>
            </w:pPr>
          </w:p>
          <w:p w14:paraId="390E0098" w14:textId="6E854F6B"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Communications and Interpersonal Skills</w:t>
            </w:r>
          </w:p>
          <w:p w14:paraId="5547F10B" w14:textId="64192812" w:rsid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4231667" w14:textId="77777777" w:rsidR="00E54113" w:rsidRPr="00E54113" w:rsidRDefault="00E54113" w:rsidP="001D0E3C">
            <w:pPr>
              <w:contextualSpacing/>
              <w:rPr>
                <w:rFonts w:ascii="Arial" w:eastAsiaTheme="minorEastAsia" w:hAnsi="Arial" w:cs="Arial"/>
                <w:i/>
                <w:color w:val="000000" w:themeColor="text1"/>
                <w:lang w:val="en-US"/>
              </w:rPr>
            </w:pPr>
          </w:p>
          <w:p w14:paraId="6CB7889C" w14:textId="1C3A3A2F" w:rsidR="00DF735F" w:rsidRPr="00AB2D75" w:rsidRDefault="00DF735F" w:rsidP="00B13998">
            <w:pPr>
              <w:numPr>
                <w:ilvl w:val="0"/>
                <w:numId w:val="8"/>
              </w:numPr>
              <w:contextualSpacing/>
              <w:rPr>
                <w:rFonts w:ascii="Arial" w:hAnsi="Arial" w:cs="Arial"/>
              </w:rPr>
            </w:pPr>
            <w:r w:rsidRPr="00AB2D75">
              <w:rPr>
                <w:rFonts w:ascii="Arial" w:hAnsi="Arial" w:cs="Arial"/>
              </w:rPr>
              <w:t>Demonstrate</w:t>
            </w:r>
            <w:r w:rsidR="00567464">
              <w:rPr>
                <w:rFonts w:ascii="Arial" w:hAnsi="Arial" w:cs="Arial"/>
              </w:rPr>
              <w:t>s</w:t>
            </w:r>
            <w:r w:rsidRPr="00AB2D75">
              <w:rPr>
                <w:rFonts w:ascii="Arial" w:hAnsi="Arial" w:cs="Arial"/>
              </w:rPr>
              <w:t xml:space="preserve"> effective co</w:t>
            </w:r>
            <w:r w:rsidR="00AB2D75">
              <w:rPr>
                <w:rFonts w:ascii="Arial" w:hAnsi="Arial" w:cs="Arial"/>
              </w:rPr>
              <w:t>mmunication skills (</w:t>
            </w:r>
            <w:r w:rsidR="00AB2D75" w:rsidRPr="00AB2D75">
              <w:rPr>
                <w:rFonts w:ascii="Arial" w:hAnsi="Arial" w:cs="Arial"/>
              </w:rPr>
              <w:t>verbal</w:t>
            </w:r>
            <w:r w:rsidRPr="00AB2D75">
              <w:rPr>
                <w:rFonts w:ascii="Arial" w:hAnsi="Arial" w:cs="Arial"/>
              </w:rPr>
              <w:t xml:space="preserve"> and in writing</w:t>
            </w:r>
            <w:r w:rsidR="00AB2D75">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AB2D75" w:rsidRPr="00AB2D75">
              <w:rPr>
                <w:rFonts w:ascii="Arial" w:hAnsi="Arial" w:cs="Arial"/>
                <w:iCs/>
                <w:color w:val="000000"/>
              </w:rPr>
              <w:t>n in a clear and concise manner.</w:t>
            </w:r>
          </w:p>
          <w:p w14:paraId="5A25FB7E" w14:textId="00D6D114" w:rsidR="00AB2D75" w:rsidRPr="00AB2D75" w:rsidRDefault="00AC06F1" w:rsidP="00B13998">
            <w:pPr>
              <w:pStyle w:val="BodyTextIndent2"/>
              <w:numPr>
                <w:ilvl w:val="0"/>
                <w:numId w:val="8"/>
              </w:numPr>
              <w:spacing w:after="0" w:line="240" w:lineRule="auto"/>
              <w:contextualSpacing/>
              <w:jc w:val="both"/>
              <w:rPr>
                <w:rFonts w:ascii="Arial" w:hAnsi="Arial" w:cs="Arial"/>
                <w:sz w:val="20"/>
                <w:szCs w:val="20"/>
              </w:rPr>
            </w:pPr>
            <w:r w:rsidRPr="00AB2D75">
              <w:rPr>
                <w:rFonts w:ascii="Arial" w:eastAsia="Arial" w:hAnsi="Arial" w:cs="Arial"/>
                <w:color w:val="000000" w:themeColor="text1"/>
                <w:sz w:val="20"/>
                <w:szCs w:val="20"/>
              </w:rPr>
              <w:t>Demonstrate</w:t>
            </w:r>
            <w:r w:rsidR="00AB2D75">
              <w:rPr>
                <w:rFonts w:ascii="Arial" w:eastAsia="Arial" w:hAnsi="Arial" w:cs="Arial"/>
                <w:color w:val="000000" w:themeColor="text1"/>
                <w:sz w:val="20"/>
                <w:szCs w:val="20"/>
              </w:rPr>
              <w:t>s</w:t>
            </w:r>
            <w:r w:rsidRPr="00AB2D75">
              <w:rPr>
                <w:rFonts w:ascii="Arial" w:eastAsia="Arial" w:hAnsi="Arial" w:cs="Arial"/>
                <w:color w:val="000000" w:themeColor="text1"/>
                <w:sz w:val="20"/>
                <w:szCs w:val="20"/>
              </w:rPr>
              <w:t xml:space="preserve"> strong interpersonal skills and the ability to interact with a wide variety of stakeholders</w:t>
            </w:r>
            <w:r w:rsidR="00567464">
              <w:rPr>
                <w:rFonts w:ascii="Arial" w:eastAsia="Arial" w:hAnsi="Arial" w:cs="Arial"/>
                <w:color w:val="000000" w:themeColor="text1"/>
                <w:sz w:val="20"/>
                <w:szCs w:val="20"/>
              </w:rPr>
              <w:t>.</w:t>
            </w:r>
          </w:p>
          <w:p w14:paraId="2423459D" w14:textId="54797605" w:rsidR="00AC06F1" w:rsidRPr="00AB2D75" w:rsidRDefault="00AB2D75" w:rsidP="00B13998">
            <w:pPr>
              <w:pStyle w:val="BodyTextIndent2"/>
              <w:numPr>
                <w:ilvl w:val="0"/>
                <w:numId w:val="8"/>
              </w:numPr>
              <w:spacing w:after="0" w:line="240" w:lineRule="auto"/>
              <w:contextualSpacing/>
              <w:jc w:val="both"/>
              <w:rPr>
                <w:rFonts w:ascii="Arial" w:hAnsi="Arial" w:cs="Arial"/>
                <w:sz w:val="20"/>
                <w:szCs w:val="20"/>
              </w:rPr>
            </w:pPr>
            <w:r>
              <w:rPr>
                <w:rFonts w:ascii="Arial" w:eastAsia="Arial" w:hAnsi="Arial" w:cs="Arial"/>
                <w:color w:val="000000" w:themeColor="text1"/>
                <w:sz w:val="20"/>
                <w:szCs w:val="20"/>
              </w:rPr>
              <w:t>U</w:t>
            </w:r>
            <w:r w:rsidR="00B1312A" w:rsidRPr="00AB2D75">
              <w:rPr>
                <w:rFonts w:ascii="Arial" w:eastAsia="Arial" w:hAnsi="Arial" w:cs="Arial"/>
                <w:color w:val="000000" w:themeColor="text1"/>
                <w:sz w:val="20"/>
                <w:szCs w:val="20"/>
              </w:rPr>
              <w:t>tilis</w:t>
            </w:r>
            <w:r>
              <w:rPr>
                <w:rFonts w:ascii="Arial" w:eastAsia="Arial" w:hAnsi="Arial" w:cs="Arial"/>
                <w:color w:val="000000" w:themeColor="text1"/>
                <w:sz w:val="20"/>
                <w:szCs w:val="20"/>
              </w:rPr>
              <w:t>es</w:t>
            </w:r>
            <w:r w:rsidR="00B1312A" w:rsidRPr="00AB2D75">
              <w:rPr>
                <w:rFonts w:ascii="Arial" w:eastAsia="Arial" w:hAnsi="Arial" w:cs="Arial"/>
                <w:color w:val="000000" w:themeColor="text1"/>
                <w:sz w:val="20"/>
                <w:szCs w:val="20"/>
              </w:rPr>
              <w:t xml:space="preserve"> </w:t>
            </w:r>
            <w:r w:rsidR="00AC06F1" w:rsidRPr="00AB2D75">
              <w:rPr>
                <w:rFonts w:ascii="Arial" w:eastAsia="Arial" w:hAnsi="Arial" w:cs="Arial"/>
                <w:color w:val="000000" w:themeColor="text1"/>
                <w:sz w:val="20"/>
                <w:szCs w:val="20"/>
              </w:rPr>
              <w:t>inf</w:t>
            </w:r>
            <w:r w:rsidR="00B1312A" w:rsidRPr="00AB2D75">
              <w:rPr>
                <w:rFonts w:ascii="Arial" w:eastAsia="Arial" w:hAnsi="Arial" w:cs="Arial"/>
                <w:color w:val="000000" w:themeColor="text1"/>
                <w:sz w:val="20"/>
                <w:szCs w:val="20"/>
              </w:rPr>
              <w:t>luencing and negotiation skills</w:t>
            </w:r>
            <w:r w:rsidR="00B1312A" w:rsidRPr="00AB2D75">
              <w:rPr>
                <w:rFonts w:ascii="Arial" w:hAnsi="Arial" w:cs="Arial"/>
                <w:sz w:val="20"/>
                <w:szCs w:val="20"/>
              </w:rPr>
              <w:t xml:space="preserve"> in order to create effective multi-disciplinary and multi-agency working relationship</w:t>
            </w:r>
            <w:r>
              <w:rPr>
                <w:rFonts w:ascii="Arial" w:hAnsi="Arial" w:cs="Arial"/>
                <w:sz w:val="20"/>
                <w:szCs w:val="20"/>
              </w:rPr>
              <w:t>s to further the</w:t>
            </w:r>
            <w:r w:rsidR="00B1312A" w:rsidRPr="00AB2D75">
              <w:rPr>
                <w:rFonts w:ascii="Arial" w:hAnsi="Arial" w:cs="Arial"/>
                <w:sz w:val="20"/>
                <w:szCs w:val="20"/>
              </w:rPr>
              <w:t xml:space="preserve"> delivery of </w:t>
            </w:r>
            <w:r w:rsidR="00B1312A" w:rsidRPr="00AB2D75">
              <w:rPr>
                <w:rFonts w:ascii="Arial" w:hAnsi="Arial" w:cs="Arial"/>
                <w:sz w:val="20"/>
                <w:szCs w:val="20"/>
                <w:lang w:val="en-IE"/>
              </w:rPr>
              <w:t>services</w:t>
            </w:r>
            <w:r w:rsidR="00B1312A" w:rsidRPr="00AB2D75">
              <w:rPr>
                <w:rFonts w:ascii="Arial" w:hAnsi="Arial" w:cs="Arial"/>
                <w:sz w:val="20"/>
                <w:szCs w:val="20"/>
              </w:rPr>
              <w:t>.</w:t>
            </w:r>
          </w:p>
          <w:p w14:paraId="48361A90" w14:textId="0FB32A7A" w:rsidR="00110842" w:rsidRPr="00AB2D75" w:rsidRDefault="00E45CE3" w:rsidP="00B13998">
            <w:pPr>
              <w:pStyle w:val="ListParagraph"/>
              <w:numPr>
                <w:ilvl w:val="0"/>
                <w:numId w:val="8"/>
              </w:numPr>
              <w:contextualSpacing/>
              <w:jc w:val="both"/>
              <w:rPr>
                <w:rFonts w:ascii="Arial" w:hAnsi="Arial" w:cs="Arial"/>
                <w:iCs/>
              </w:rPr>
            </w:pPr>
            <w:r w:rsidRPr="00AB2D75">
              <w:rPr>
                <w:rFonts w:ascii="Arial" w:eastAsia="Arial" w:hAnsi="Arial" w:cs="Arial"/>
                <w:color w:val="000000" w:themeColor="text1"/>
              </w:rPr>
              <w:t>Demonstrates the ability to devel</w:t>
            </w:r>
            <w:r w:rsidR="00AB2D75" w:rsidRPr="00AB2D75">
              <w:rPr>
                <w:rFonts w:ascii="Arial" w:eastAsia="Arial" w:hAnsi="Arial" w:cs="Arial"/>
                <w:color w:val="000000" w:themeColor="text1"/>
              </w:rPr>
              <w:t>op strong working relationships and</w:t>
            </w:r>
            <w:r w:rsidR="00AB2D75" w:rsidRPr="00AB2D75">
              <w:rPr>
                <w:rFonts w:ascii="Arial" w:hAnsi="Arial" w:cs="Arial"/>
              </w:rPr>
              <w:t xml:space="preserve"> the ability to manage difficult and dynamic situations.</w:t>
            </w:r>
          </w:p>
        </w:tc>
      </w:tr>
      <w:tr w:rsidR="00543F98" w:rsidRPr="00E766A5" w14:paraId="44ED7C14" w14:textId="77777777" w:rsidTr="005F595E">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0DA00759"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099C873" w14:textId="77777777" w:rsidR="00FC74D7" w:rsidRDefault="00FC74D7" w:rsidP="005F595E">
            <w:pPr>
              <w:jc w:val="both"/>
              <w:rPr>
                <w:rFonts w:ascii="Arial" w:hAnsi="Arial" w:cs="Arial"/>
                <w:iCs/>
              </w:rPr>
            </w:pPr>
          </w:p>
          <w:p w14:paraId="21DBB03D" w14:textId="77777777" w:rsidR="00FC74D7" w:rsidRDefault="00FC74D7" w:rsidP="005F595E">
            <w:pPr>
              <w:jc w:val="both"/>
              <w:rPr>
                <w:rFonts w:ascii="Arial" w:hAnsi="Arial" w:cs="Arial"/>
                <w:bCs/>
              </w:rPr>
            </w:pPr>
            <w:r>
              <w:rPr>
                <w:rFonts w:ascii="Arial" w:hAnsi="Arial" w:cs="Arial"/>
                <w:bCs/>
              </w:rPr>
              <w:t>The HSE is an equal opportunities employer.</w:t>
            </w:r>
          </w:p>
          <w:p w14:paraId="48C72EBA" w14:textId="7DFCDA18" w:rsidR="00B77F6E" w:rsidRDefault="00B77F6E" w:rsidP="005F595E">
            <w:pPr>
              <w:jc w:val="both"/>
              <w:rPr>
                <w:rFonts w:ascii="Arial" w:hAnsi="Arial" w:cs="Arial"/>
                <w:bCs/>
              </w:rPr>
            </w:pPr>
          </w:p>
          <w:p w14:paraId="6847D81B" w14:textId="273A7AB9" w:rsidR="00B77F6E" w:rsidRDefault="00B77F6E" w:rsidP="005F595E">
            <w:pPr>
              <w:jc w:val="both"/>
              <w:rPr>
                <w:rFonts w:ascii="Arial" w:hAnsi="Arial" w:cs="Arial"/>
                <w:bCs/>
              </w:rPr>
            </w:pPr>
          </w:p>
          <w:p w14:paraId="0982C8CD" w14:textId="795E1FC9" w:rsidR="00B77F6E" w:rsidRDefault="00B77F6E" w:rsidP="005F595E">
            <w:pPr>
              <w:jc w:val="both"/>
              <w:rPr>
                <w:rFonts w:ascii="Arial" w:hAnsi="Arial" w:cs="Arial"/>
                <w:bCs/>
              </w:rPr>
            </w:pPr>
          </w:p>
          <w:p w14:paraId="2AF64E84" w14:textId="77777777" w:rsidR="00B77F6E" w:rsidRDefault="00B77F6E" w:rsidP="005F595E">
            <w:pPr>
              <w:jc w:val="both"/>
              <w:rPr>
                <w:rFonts w:ascii="Arial" w:hAnsi="Arial" w:cs="Arial"/>
                <w:bCs/>
              </w:rPr>
            </w:pPr>
          </w:p>
          <w:p w14:paraId="0A2F445E" w14:textId="77777777" w:rsidR="00B77F6E" w:rsidRDefault="00B77F6E" w:rsidP="005F595E">
            <w:pPr>
              <w:jc w:val="both"/>
              <w:rPr>
                <w:rFonts w:ascii="Arial" w:hAnsi="Arial" w:cs="Arial"/>
                <w:bCs/>
              </w:rPr>
            </w:pPr>
          </w:p>
          <w:p w14:paraId="1585B13F" w14:textId="1C587FE5" w:rsidR="00B77F6E" w:rsidRPr="007D639C" w:rsidRDefault="00B77F6E" w:rsidP="005F595E">
            <w:pPr>
              <w:jc w:val="both"/>
              <w:rPr>
                <w:rFonts w:ascii="Arial" w:hAnsi="Arial" w:cs="Arial"/>
                <w:iCs/>
              </w:rPr>
            </w:pPr>
          </w:p>
        </w:tc>
      </w:tr>
      <w:tr w:rsidR="00543F98" w:rsidRPr="00E766A5" w14:paraId="27C393BA" w14:textId="77777777" w:rsidTr="005F595E">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lastRenderedPageBreak/>
              <w:t>Code of Practice</w:t>
            </w:r>
          </w:p>
        </w:tc>
        <w:tc>
          <w:tcPr>
            <w:tcW w:w="8256" w:type="dxa"/>
          </w:tcPr>
          <w:p w14:paraId="1E5D5B7B" w14:textId="77777777" w:rsidR="00B77F6E" w:rsidRPr="00B77F6E" w:rsidRDefault="00B77F6E" w:rsidP="00B77F6E">
            <w:pPr>
              <w:spacing w:line="276" w:lineRule="auto"/>
              <w:rPr>
                <w:rFonts w:ascii="Arial" w:hAnsi="Arial" w:cs="Arial"/>
              </w:rPr>
            </w:pPr>
            <w:r w:rsidRPr="00B77F6E">
              <w:rPr>
                <w:rFonts w:ascii="Arial" w:hAnsi="Arial" w:cs="Arial"/>
              </w:rPr>
              <w:t>The Health Service Executive</w:t>
            </w:r>
            <w:r w:rsidRPr="00B77F6E">
              <w:rPr>
                <w:rFonts w:ascii="Arial" w:hAnsi="Arial" w:cs="Arial"/>
                <w:color w:val="FF0000"/>
              </w:rPr>
              <w:t xml:space="preserve"> </w:t>
            </w:r>
            <w:r w:rsidRPr="00B77F6E">
              <w:rPr>
                <w:rFonts w:ascii="Arial" w:hAnsi="Arial" w:cs="Arial"/>
              </w:rPr>
              <w:t xml:space="preserve">will run this campaign in compliance with the Code of Practice prepared by the Commission for Public Service Appointments (CPSA). </w:t>
            </w:r>
          </w:p>
          <w:p w14:paraId="54250520" w14:textId="77777777" w:rsidR="00B77F6E" w:rsidRPr="00B77F6E" w:rsidRDefault="00B77F6E" w:rsidP="00B77F6E">
            <w:pPr>
              <w:shd w:val="clear" w:color="auto" w:fill="FFFFFF"/>
              <w:spacing w:line="276" w:lineRule="auto"/>
              <w:rPr>
                <w:rFonts w:ascii="Arial" w:hAnsi="Arial" w:cs="Arial"/>
              </w:rPr>
            </w:pPr>
          </w:p>
          <w:p w14:paraId="7E8B5319" w14:textId="1199CB9D" w:rsidR="00B77F6E" w:rsidRPr="00B77F6E" w:rsidRDefault="00B77F6E" w:rsidP="00B77F6E">
            <w:pPr>
              <w:shd w:val="clear" w:color="auto" w:fill="FFFFFF"/>
              <w:spacing w:line="276" w:lineRule="auto"/>
              <w:rPr>
                <w:rFonts w:ascii="Arial" w:hAnsi="Arial" w:cs="Arial"/>
                <w:color w:val="333333"/>
                <w:lang w:eastAsia="en-IE"/>
              </w:rPr>
            </w:pPr>
            <w:r w:rsidRPr="00B77F6E">
              <w:rPr>
                <w:rFonts w:ascii="Arial" w:hAnsi="Arial" w:cs="Arial"/>
              </w:rPr>
              <w:t xml:space="preserve">The CPSA is responsible for </w:t>
            </w:r>
            <w:r w:rsidRPr="00B77F6E">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F7148C9" w14:textId="77777777" w:rsidR="00B77F6E" w:rsidRPr="00B77F6E" w:rsidRDefault="00B77F6E" w:rsidP="00B77F6E">
            <w:pPr>
              <w:spacing w:line="276" w:lineRule="auto"/>
              <w:rPr>
                <w:rFonts w:ascii="Arial" w:hAnsi="Arial" w:cs="Arial"/>
              </w:rPr>
            </w:pPr>
          </w:p>
          <w:p w14:paraId="41FFE8FB" w14:textId="2B427438" w:rsidR="00B77F6E" w:rsidRPr="00B77F6E" w:rsidRDefault="00B77F6E" w:rsidP="00B77F6E">
            <w:pPr>
              <w:spacing w:line="276" w:lineRule="auto"/>
              <w:rPr>
                <w:rFonts w:ascii="Arial" w:hAnsi="Arial" w:cs="Arial"/>
              </w:rPr>
            </w:pPr>
            <w:r w:rsidRPr="00B77F6E">
              <w:rPr>
                <w:rFonts w:ascii="Arial" w:hAnsi="Arial" w:cs="Arial"/>
              </w:rPr>
              <w:t xml:space="preserve">The CPSA Code of Practice can be accessed via </w:t>
            </w:r>
            <w:hyperlink r:id="rId9" w:history="1">
              <w:r w:rsidRPr="00B77F6E">
                <w:rPr>
                  <w:rStyle w:val="Hyperlink"/>
                  <w:rFonts w:ascii="Arial" w:hAnsi="Arial" w:cs="Arial"/>
                </w:rPr>
                <w:t>https://www.cpsa.ie/</w:t>
              </w:r>
            </w:hyperlink>
            <w:r w:rsidRPr="00B77F6E">
              <w:rPr>
                <w:rFonts w:ascii="Arial" w:hAnsi="Arial" w:cs="Arial"/>
              </w:rPr>
              <w:t>.</w:t>
            </w:r>
          </w:p>
          <w:p w14:paraId="34C29464" w14:textId="274BB4A1" w:rsidR="00543F98" w:rsidRPr="00E766A5" w:rsidRDefault="00543F98" w:rsidP="001D0E3C">
            <w:pPr>
              <w:rPr>
                <w:rFonts w:ascii="Arial" w:hAnsi="Arial" w:cs="Arial"/>
              </w:rPr>
            </w:pPr>
          </w:p>
        </w:tc>
      </w:tr>
      <w:tr w:rsidR="00543F98" w:rsidRPr="00E766A5" w14:paraId="72E41F11" w14:textId="77777777" w:rsidTr="005F595E">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488C8DC" w14:textId="13D00F1D" w:rsidR="00543F98" w:rsidRPr="00E766A5" w:rsidRDefault="00543F98" w:rsidP="00543F98">
      <w:pPr>
        <w:jc w:val="both"/>
        <w:rPr>
          <w:rFonts w:ascii="Arial" w:hAnsi="Arial" w:cs="Arial"/>
        </w:rPr>
      </w:pPr>
    </w:p>
    <w:p w14:paraId="6A882294" w14:textId="6F66CB15" w:rsidR="00A039ED" w:rsidRPr="00E766A5" w:rsidRDefault="00A039ED" w:rsidP="00543F98">
      <w:pPr>
        <w:jc w:val="both"/>
        <w:rPr>
          <w:rFonts w:ascii="Arial" w:hAnsi="Arial" w:cs="Arial"/>
        </w:rPr>
      </w:pPr>
    </w:p>
    <w:p w14:paraId="0624B5E4" w14:textId="77777777" w:rsidR="00B77F6E" w:rsidRDefault="00B77F6E" w:rsidP="00B13998">
      <w:pPr>
        <w:ind w:hanging="1134"/>
        <w:jc w:val="both"/>
        <w:rPr>
          <w:noProof/>
          <w:color w:val="000099"/>
          <w:lang w:val="en-IE" w:eastAsia="en-IE"/>
        </w:rPr>
      </w:pPr>
    </w:p>
    <w:p w14:paraId="5D2408F8" w14:textId="77777777" w:rsidR="00B77F6E" w:rsidRDefault="00B77F6E" w:rsidP="00B77F6E">
      <w:pPr>
        <w:ind w:hanging="1134"/>
        <w:jc w:val="center"/>
        <w:rPr>
          <w:noProof/>
          <w:color w:val="000099"/>
          <w:lang w:val="en-IE" w:eastAsia="en-IE"/>
        </w:rPr>
      </w:pPr>
    </w:p>
    <w:p w14:paraId="2066CECD" w14:textId="77777777" w:rsidR="00B77F6E" w:rsidRDefault="00B77F6E" w:rsidP="00B77F6E">
      <w:pPr>
        <w:ind w:hanging="1134"/>
        <w:jc w:val="center"/>
        <w:rPr>
          <w:noProof/>
          <w:color w:val="000099"/>
          <w:lang w:val="en-IE" w:eastAsia="en-IE"/>
        </w:rPr>
      </w:pPr>
    </w:p>
    <w:p w14:paraId="79B45EC0" w14:textId="77777777" w:rsidR="00B77F6E" w:rsidRDefault="00B77F6E" w:rsidP="00B77F6E">
      <w:pPr>
        <w:ind w:hanging="1134"/>
        <w:jc w:val="center"/>
        <w:rPr>
          <w:noProof/>
          <w:color w:val="000099"/>
          <w:lang w:val="en-IE" w:eastAsia="en-IE"/>
        </w:rPr>
      </w:pPr>
    </w:p>
    <w:p w14:paraId="049A58AC" w14:textId="77777777" w:rsidR="00B77F6E" w:rsidRDefault="00B77F6E" w:rsidP="00B77F6E">
      <w:pPr>
        <w:ind w:hanging="1134"/>
        <w:jc w:val="center"/>
        <w:rPr>
          <w:noProof/>
          <w:color w:val="000099"/>
          <w:lang w:val="en-IE" w:eastAsia="en-IE"/>
        </w:rPr>
      </w:pPr>
    </w:p>
    <w:p w14:paraId="63717CC2" w14:textId="77777777" w:rsidR="00B77F6E" w:rsidRDefault="00B77F6E" w:rsidP="00B77F6E">
      <w:pPr>
        <w:ind w:hanging="1134"/>
        <w:jc w:val="center"/>
        <w:rPr>
          <w:noProof/>
          <w:color w:val="000099"/>
          <w:lang w:val="en-IE" w:eastAsia="en-IE"/>
        </w:rPr>
      </w:pPr>
    </w:p>
    <w:p w14:paraId="13F6621C" w14:textId="77777777" w:rsidR="00B77F6E" w:rsidRDefault="00B77F6E" w:rsidP="00B77F6E">
      <w:pPr>
        <w:ind w:hanging="1134"/>
        <w:jc w:val="center"/>
        <w:rPr>
          <w:noProof/>
          <w:color w:val="000099"/>
          <w:lang w:val="en-IE" w:eastAsia="en-IE"/>
        </w:rPr>
      </w:pPr>
    </w:p>
    <w:p w14:paraId="2241FE6B" w14:textId="77777777" w:rsidR="00B77F6E" w:rsidRDefault="00B77F6E" w:rsidP="00B77F6E">
      <w:pPr>
        <w:ind w:hanging="1134"/>
        <w:jc w:val="center"/>
        <w:rPr>
          <w:noProof/>
          <w:color w:val="000099"/>
          <w:lang w:val="en-IE" w:eastAsia="en-IE"/>
        </w:rPr>
      </w:pPr>
    </w:p>
    <w:p w14:paraId="5D916AE9" w14:textId="77777777" w:rsidR="00B77F6E" w:rsidRDefault="00B77F6E" w:rsidP="00B77F6E">
      <w:pPr>
        <w:ind w:hanging="1134"/>
        <w:jc w:val="center"/>
        <w:rPr>
          <w:noProof/>
          <w:color w:val="000099"/>
          <w:lang w:val="en-IE" w:eastAsia="en-IE"/>
        </w:rPr>
      </w:pPr>
    </w:p>
    <w:p w14:paraId="7C4D45B7" w14:textId="77777777" w:rsidR="00B77F6E" w:rsidRDefault="00B77F6E" w:rsidP="00B77F6E">
      <w:pPr>
        <w:ind w:hanging="1134"/>
        <w:jc w:val="center"/>
        <w:rPr>
          <w:noProof/>
          <w:color w:val="000099"/>
          <w:lang w:val="en-IE" w:eastAsia="en-IE"/>
        </w:rPr>
      </w:pPr>
    </w:p>
    <w:p w14:paraId="15C2D39F" w14:textId="77777777" w:rsidR="00B77F6E" w:rsidRDefault="00B77F6E" w:rsidP="00B77F6E">
      <w:pPr>
        <w:ind w:hanging="1134"/>
        <w:jc w:val="center"/>
        <w:rPr>
          <w:noProof/>
          <w:color w:val="000099"/>
          <w:lang w:val="en-IE" w:eastAsia="en-IE"/>
        </w:rPr>
      </w:pPr>
    </w:p>
    <w:p w14:paraId="3D1800D7" w14:textId="77777777" w:rsidR="00B77F6E" w:rsidRDefault="00B77F6E" w:rsidP="00B77F6E">
      <w:pPr>
        <w:ind w:hanging="1134"/>
        <w:jc w:val="center"/>
        <w:rPr>
          <w:noProof/>
          <w:color w:val="000099"/>
          <w:lang w:val="en-IE" w:eastAsia="en-IE"/>
        </w:rPr>
      </w:pPr>
    </w:p>
    <w:p w14:paraId="5A1F4BE5" w14:textId="77777777" w:rsidR="00B77F6E" w:rsidRDefault="00B77F6E" w:rsidP="00B77F6E">
      <w:pPr>
        <w:ind w:hanging="1134"/>
        <w:jc w:val="center"/>
        <w:rPr>
          <w:noProof/>
          <w:color w:val="000099"/>
          <w:lang w:val="en-IE" w:eastAsia="en-IE"/>
        </w:rPr>
      </w:pPr>
    </w:p>
    <w:p w14:paraId="51AB16BA" w14:textId="77777777" w:rsidR="00B77F6E" w:rsidRDefault="00B77F6E" w:rsidP="00B77F6E">
      <w:pPr>
        <w:ind w:hanging="1134"/>
        <w:jc w:val="center"/>
        <w:rPr>
          <w:noProof/>
          <w:color w:val="000099"/>
          <w:lang w:val="en-IE" w:eastAsia="en-IE"/>
        </w:rPr>
      </w:pPr>
    </w:p>
    <w:p w14:paraId="5E5478C7" w14:textId="77777777" w:rsidR="00B77F6E" w:rsidRDefault="00B77F6E" w:rsidP="00B77F6E">
      <w:pPr>
        <w:ind w:hanging="1134"/>
        <w:jc w:val="center"/>
        <w:rPr>
          <w:noProof/>
          <w:color w:val="000099"/>
          <w:lang w:val="en-IE" w:eastAsia="en-IE"/>
        </w:rPr>
      </w:pPr>
    </w:p>
    <w:p w14:paraId="47DBB1CB" w14:textId="77777777" w:rsidR="00B77F6E" w:rsidRDefault="00B77F6E" w:rsidP="00B77F6E">
      <w:pPr>
        <w:ind w:hanging="1134"/>
        <w:jc w:val="center"/>
        <w:rPr>
          <w:noProof/>
          <w:color w:val="000099"/>
          <w:lang w:val="en-IE" w:eastAsia="en-IE"/>
        </w:rPr>
      </w:pPr>
    </w:p>
    <w:p w14:paraId="13B4459D" w14:textId="77777777" w:rsidR="00B77F6E" w:rsidRDefault="00B77F6E" w:rsidP="00B77F6E">
      <w:pPr>
        <w:ind w:hanging="1134"/>
        <w:jc w:val="center"/>
        <w:rPr>
          <w:noProof/>
          <w:color w:val="000099"/>
          <w:lang w:val="en-IE" w:eastAsia="en-IE"/>
        </w:rPr>
      </w:pPr>
    </w:p>
    <w:p w14:paraId="63BF627B" w14:textId="77777777" w:rsidR="00B77F6E" w:rsidRDefault="00B77F6E" w:rsidP="00B77F6E">
      <w:pPr>
        <w:ind w:hanging="1134"/>
        <w:jc w:val="center"/>
        <w:rPr>
          <w:noProof/>
          <w:color w:val="000099"/>
          <w:lang w:val="en-IE" w:eastAsia="en-IE"/>
        </w:rPr>
      </w:pPr>
    </w:p>
    <w:p w14:paraId="59DF45E5" w14:textId="77777777" w:rsidR="00B77F6E" w:rsidRDefault="00B77F6E" w:rsidP="00B77F6E">
      <w:pPr>
        <w:ind w:hanging="1134"/>
        <w:jc w:val="center"/>
        <w:rPr>
          <w:noProof/>
          <w:color w:val="000099"/>
          <w:lang w:val="en-IE" w:eastAsia="en-IE"/>
        </w:rPr>
      </w:pPr>
    </w:p>
    <w:p w14:paraId="5F4EF3DE" w14:textId="77777777" w:rsidR="00B77F6E" w:rsidRDefault="00B77F6E" w:rsidP="00B77F6E">
      <w:pPr>
        <w:ind w:hanging="1134"/>
        <w:jc w:val="center"/>
        <w:rPr>
          <w:noProof/>
          <w:color w:val="000099"/>
          <w:lang w:val="en-IE" w:eastAsia="en-IE"/>
        </w:rPr>
      </w:pPr>
    </w:p>
    <w:p w14:paraId="3F8734C5" w14:textId="77777777" w:rsidR="00B77F6E" w:rsidRDefault="00B77F6E" w:rsidP="00B77F6E">
      <w:pPr>
        <w:ind w:hanging="1134"/>
        <w:jc w:val="center"/>
        <w:rPr>
          <w:noProof/>
          <w:color w:val="000099"/>
          <w:lang w:val="en-IE" w:eastAsia="en-IE"/>
        </w:rPr>
      </w:pPr>
    </w:p>
    <w:p w14:paraId="43A22D62" w14:textId="77777777" w:rsidR="00B77F6E" w:rsidRDefault="00B77F6E" w:rsidP="00B77F6E">
      <w:pPr>
        <w:ind w:hanging="1134"/>
        <w:jc w:val="center"/>
        <w:rPr>
          <w:noProof/>
          <w:color w:val="000099"/>
          <w:lang w:val="en-IE" w:eastAsia="en-IE"/>
        </w:rPr>
      </w:pPr>
    </w:p>
    <w:p w14:paraId="71E92765" w14:textId="77777777" w:rsidR="00B77F6E" w:rsidRDefault="00B77F6E" w:rsidP="00B77F6E">
      <w:pPr>
        <w:ind w:hanging="1134"/>
        <w:jc w:val="center"/>
        <w:rPr>
          <w:noProof/>
          <w:color w:val="000099"/>
          <w:lang w:val="en-IE" w:eastAsia="en-IE"/>
        </w:rPr>
      </w:pPr>
    </w:p>
    <w:p w14:paraId="49853C03" w14:textId="77777777" w:rsidR="00B77F6E" w:rsidRDefault="00B77F6E" w:rsidP="00B77F6E">
      <w:pPr>
        <w:ind w:hanging="1134"/>
        <w:jc w:val="center"/>
        <w:rPr>
          <w:noProof/>
          <w:color w:val="000099"/>
          <w:lang w:val="en-IE" w:eastAsia="en-IE"/>
        </w:rPr>
      </w:pPr>
    </w:p>
    <w:p w14:paraId="421E60AD" w14:textId="77777777" w:rsidR="00B77F6E" w:rsidRDefault="00B77F6E" w:rsidP="00B77F6E">
      <w:pPr>
        <w:ind w:hanging="1134"/>
        <w:jc w:val="center"/>
        <w:rPr>
          <w:noProof/>
          <w:color w:val="000099"/>
          <w:lang w:val="en-IE" w:eastAsia="en-IE"/>
        </w:rPr>
      </w:pPr>
    </w:p>
    <w:p w14:paraId="32B34495" w14:textId="77777777" w:rsidR="00B77F6E" w:rsidRDefault="00B77F6E" w:rsidP="00B77F6E">
      <w:pPr>
        <w:ind w:hanging="1134"/>
        <w:jc w:val="center"/>
        <w:rPr>
          <w:noProof/>
          <w:color w:val="000099"/>
          <w:lang w:val="en-IE" w:eastAsia="en-IE"/>
        </w:rPr>
      </w:pPr>
    </w:p>
    <w:p w14:paraId="10F2776B" w14:textId="77777777" w:rsidR="00B77F6E" w:rsidRDefault="00B77F6E" w:rsidP="00B77F6E">
      <w:pPr>
        <w:ind w:hanging="1134"/>
        <w:jc w:val="center"/>
        <w:rPr>
          <w:noProof/>
          <w:color w:val="000099"/>
          <w:lang w:val="en-IE" w:eastAsia="en-IE"/>
        </w:rPr>
      </w:pPr>
    </w:p>
    <w:p w14:paraId="543F2563" w14:textId="77777777" w:rsidR="00B77F6E" w:rsidRDefault="00B77F6E" w:rsidP="00B77F6E">
      <w:pPr>
        <w:ind w:hanging="1134"/>
        <w:jc w:val="center"/>
        <w:rPr>
          <w:noProof/>
          <w:color w:val="000099"/>
          <w:lang w:val="en-IE" w:eastAsia="en-IE"/>
        </w:rPr>
      </w:pPr>
    </w:p>
    <w:p w14:paraId="715556C5" w14:textId="77777777" w:rsidR="00B77F6E" w:rsidRDefault="00B77F6E" w:rsidP="00B77F6E">
      <w:pPr>
        <w:ind w:hanging="1134"/>
        <w:jc w:val="center"/>
        <w:rPr>
          <w:noProof/>
          <w:color w:val="000099"/>
          <w:lang w:val="en-IE" w:eastAsia="en-IE"/>
        </w:rPr>
      </w:pPr>
    </w:p>
    <w:p w14:paraId="6D9D27F9" w14:textId="77777777" w:rsidR="00B77F6E" w:rsidRDefault="00B77F6E" w:rsidP="00B77F6E">
      <w:pPr>
        <w:ind w:hanging="1134"/>
        <w:jc w:val="center"/>
        <w:rPr>
          <w:noProof/>
          <w:color w:val="000099"/>
          <w:lang w:val="en-IE" w:eastAsia="en-IE"/>
        </w:rPr>
      </w:pPr>
    </w:p>
    <w:p w14:paraId="1FD87E0C" w14:textId="77777777" w:rsidR="00B77F6E" w:rsidRDefault="00B77F6E" w:rsidP="00B77F6E">
      <w:pPr>
        <w:ind w:hanging="1134"/>
        <w:jc w:val="center"/>
        <w:rPr>
          <w:noProof/>
          <w:color w:val="000099"/>
          <w:lang w:val="en-IE" w:eastAsia="en-IE"/>
        </w:rPr>
      </w:pPr>
    </w:p>
    <w:p w14:paraId="6E269618" w14:textId="77777777" w:rsidR="00B77F6E" w:rsidRDefault="00B77F6E" w:rsidP="00B77F6E">
      <w:pPr>
        <w:ind w:hanging="1134"/>
        <w:jc w:val="center"/>
        <w:rPr>
          <w:noProof/>
          <w:color w:val="000099"/>
          <w:lang w:val="en-IE" w:eastAsia="en-IE"/>
        </w:rPr>
      </w:pPr>
    </w:p>
    <w:p w14:paraId="4647B625" w14:textId="77777777" w:rsidR="00B77F6E" w:rsidRDefault="00B77F6E" w:rsidP="00B77F6E">
      <w:pPr>
        <w:ind w:hanging="1134"/>
        <w:jc w:val="center"/>
        <w:rPr>
          <w:noProof/>
          <w:color w:val="000099"/>
          <w:lang w:val="en-IE" w:eastAsia="en-IE"/>
        </w:rPr>
      </w:pPr>
    </w:p>
    <w:p w14:paraId="14705E57" w14:textId="77777777" w:rsidR="00B77F6E" w:rsidRDefault="00B77F6E" w:rsidP="00B77F6E">
      <w:pPr>
        <w:ind w:hanging="1134"/>
        <w:jc w:val="center"/>
        <w:rPr>
          <w:noProof/>
          <w:color w:val="000099"/>
          <w:lang w:val="en-IE" w:eastAsia="en-IE"/>
        </w:rPr>
      </w:pPr>
    </w:p>
    <w:p w14:paraId="6C3F29F5" w14:textId="77777777" w:rsidR="00B77F6E" w:rsidRDefault="00B77F6E" w:rsidP="00B77F6E">
      <w:pPr>
        <w:ind w:hanging="1134"/>
        <w:jc w:val="center"/>
        <w:rPr>
          <w:noProof/>
          <w:color w:val="000099"/>
          <w:lang w:val="en-IE" w:eastAsia="en-IE"/>
        </w:rPr>
      </w:pPr>
    </w:p>
    <w:p w14:paraId="12081C24" w14:textId="77777777" w:rsidR="00B77F6E" w:rsidRDefault="00B77F6E" w:rsidP="00B77F6E">
      <w:pPr>
        <w:ind w:hanging="1134"/>
        <w:jc w:val="center"/>
        <w:rPr>
          <w:noProof/>
          <w:color w:val="000099"/>
          <w:lang w:val="en-IE" w:eastAsia="en-IE"/>
        </w:rPr>
      </w:pPr>
    </w:p>
    <w:p w14:paraId="2A76DFF0" w14:textId="77777777" w:rsidR="00B77F6E" w:rsidRDefault="00B77F6E" w:rsidP="00B77F6E">
      <w:pPr>
        <w:ind w:hanging="1134"/>
        <w:jc w:val="center"/>
        <w:rPr>
          <w:noProof/>
          <w:color w:val="000099"/>
          <w:lang w:val="en-IE" w:eastAsia="en-IE"/>
        </w:rPr>
      </w:pPr>
    </w:p>
    <w:p w14:paraId="3557C742" w14:textId="77777777" w:rsidR="00B77F6E" w:rsidRDefault="00B77F6E" w:rsidP="00B77F6E">
      <w:pPr>
        <w:ind w:hanging="1134"/>
        <w:jc w:val="center"/>
        <w:rPr>
          <w:noProof/>
          <w:color w:val="000099"/>
          <w:lang w:val="en-IE" w:eastAsia="en-IE"/>
        </w:rPr>
      </w:pPr>
    </w:p>
    <w:p w14:paraId="7C589FD3" w14:textId="77777777" w:rsidR="00B77F6E" w:rsidRDefault="00B77F6E" w:rsidP="00B77F6E">
      <w:pPr>
        <w:ind w:hanging="1134"/>
        <w:jc w:val="center"/>
        <w:rPr>
          <w:noProof/>
          <w:color w:val="000099"/>
          <w:lang w:val="en-IE" w:eastAsia="en-IE"/>
        </w:rPr>
      </w:pPr>
    </w:p>
    <w:p w14:paraId="4B083222" w14:textId="462EF864" w:rsidR="00B77F6E" w:rsidRDefault="00B77F6E" w:rsidP="00B77F6E">
      <w:pPr>
        <w:ind w:hanging="1134"/>
        <w:jc w:val="center"/>
        <w:rPr>
          <w:noProof/>
          <w:color w:val="000099"/>
          <w:lang w:val="en-IE" w:eastAsia="en-IE"/>
        </w:rPr>
      </w:pPr>
    </w:p>
    <w:p w14:paraId="12FBF763" w14:textId="674E4962" w:rsidR="00B77F6E" w:rsidRDefault="00B77F6E" w:rsidP="00B77F6E">
      <w:pPr>
        <w:ind w:hanging="1134"/>
        <w:jc w:val="center"/>
        <w:rPr>
          <w:noProof/>
          <w:color w:val="000099"/>
          <w:lang w:val="en-IE" w:eastAsia="en-IE"/>
        </w:rPr>
      </w:pPr>
    </w:p>
    <w:p w14:paraId="41622C30" w14:textId="77777777" w:rsidR="00B77F6E" w:rsidRDefault="00B77F6E" w:rsidP="00B77F6E">
      <w:pPr>
        <w:ind w:hanging="1134"/>
        <w:jc w:val="center"/>
        <w:rPr>
          <w:noProof/>
          <w:color w:val="000099"/>
          <w:lang w:val="en-IE" w:eastAsia="en-IE"/>
        </w:rPr>
      </w:pPr>
    </w:p>
    <w:p w14:paraId="607C42D9" w14:textId="77777777" w:rsidR="00B77F6E" w:rsidRDefault="00B77F6E" w:rsidP="00B77F6E">
      <w:pPr>
        <w:ind w:hanging="1134"/>
        <w:jc w:val="center"/>
        <w:rPr>
          <w:noProof/>
          <w:color w:val="000099"/>
          <w:lang w:val="en-IE" w:eastAsia="en-IE"/>
        </w:rPr>
      </w:pPr>
    </w:p>
    <w:p w14:paraId="18E0CF02" w14:textId="147826FC" w:rsidR="00543F98" w:rsidRPr="00630885" w:rsidRDefault="00630885" w:rsidP="00B77F6E">
      <w:pPr>
        <w:ind w:hanging="1134"/>
        <w:jc w:val="center"/>
        <w:rPr>
          <w:rFonts w:ascii="Arial" w:hAnsi="Arial" w:cs="Arial"/>
          <w:b/>
        </w:rPr>
      </w:pPr>
      <w:r w:rsidRPr="00630885">
        <w:rPr>
          <w:rFonts w:ascii="Arial" w:hAnsi="Arial" w:cs="Arial"/>
          <w:b/>
        </w:rPr>
        <w:lastRenderedPageBreak/>
        <w:t xml:space="preserve">Pharmacist, </w:t>
      </w:r>
      <w:r w:rsidR="00DF735F">
        <w:rPr>
          <w:rFonts w:ascii="Arial" w:hAnsi="Arial" w:cs="Arial"/>
          <w:b/>
        </w:rPr>
        <w:t>Chief II</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364"/>
      </w:tblGrid>
      <w:tr w:rsidR="00543F98" w:rsidRPr="00E766A5" w14:paraId="16CA1BCB" w14:textId="77777777" w:rsidTr="00B13998">
        <w:tc>
          <w:tcPr>
            <w:tcW w:w="2268"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364"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B13998">
        <w:tc>
          <w:tcPr>
            <w:tcW w:w="2268"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364"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52B18B23"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B13998">
        <w:tc>
          <w:tcPr>
            <w:tcW w:w="2268"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8364"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B13998">
        <w:tc>
          <w:tcPr>
            <w:tcW w:w="2268"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364"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B13998">
        <w:tc>
          <w:tcPr>
            <w:tcW w:w="2268"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8364"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B13998">
        <w:tc>
          <w:tcPr>
            <w:tcW w:w="2268"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8364"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B13998">
        <w:tc>
          <w:tcPr>
            <w:tcW w:w="2268"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8364"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B13998">
        <w:trPr>
          <w:trHeight w:val="1138"/>
        </w:trPr>
        <w:tc>
          <w:tcPr>
            <w:tcW w:w="2268"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364"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B13998">
        <w:trPr>
          <w:trHeight w:val="1138"/>
        </w:trPr>
        <w:tc>
          <w:tcPr>
            <w:tcW w:w="2268"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364"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B13998">
        <w:trPr>
          <w:trHeight w:val="2259"/>
        </w:trPr>
        <w:tc>
          <w:tcPr>
            <w:tcW w:w="2268" w:type="dxa"/>
          </w:tcPr>
          <w:p w14:paraId="3729D877" w14:textId="77777777" w:rsidR="00543F98" w:rsidRPr="00702B00" w:rsidRDefault="00543F98" w:rsidP="00F8393C">
            <w:pPr>
              <w:rPr>
                <w:rFonts w:ascii="Arial" w:hAnsi="Arial" w:cs="Arial"/>
                <w:b/>
                <w:bCs/>
              </w:rPr>
            </w:pPr>
            <w:r w:rsidRPr="00702B00">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4CE3060C" w14:textId="3C5FE291" w:rsidR="00543F98" w:rsidRDefault="00543F98" w:rsidP="005F595E">
            <w:pPr>
              <w:jc w:val="both"/>
              <w:rPr>
                <w:rFonts w:ascii="Arial" w:hAnsi="Arial" w:cs="Arial"/>
                <w:b/>
                <w:bCs/>
              </w:rPr>
            </w:pPr>
          </w:p>
          <w:p w14:paraId="4583B33C" w14:textId="687FE77A" w:rsidR="00DC59C5" w:rsidRDefault="00DC59C5" w:rsidP="005F595E">
            <w:pPr>
              <w:jc w:val="both"/>
              <w:rPr>
                <w:rFonts w:ascii="Arial" w:hAnsi="Arial" w:cs="Arial"/>
                <w:b/>
                <w:bCs/>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8364" w:type="dxa"/>
          </w:tcPr>
          <w:p w14:paraId="75FAA8A5" w14:textId="4507A52B" w:rsidR="00AD1E8D" w:rsidRPr="00816EEF" w:rsidRDefault="00AD1E8D" w:rsidP="00AD1E8D">
            <w:pPr>
              <w:jc w:val="both"/>
              <w:rPr>
                <w:rFonts w:ascii="Arial" w:hAnsi="Arial" w:cs="Arial"/>
              </w:rPr>
            </w:pPr>
            <w:r w:rsidRPr="00816EEF">
              <w:rPr>
                <w:rFonts w:ascii="Arial" w:hAnsi="Arial" w:cs="Arial"/>
              </w:rPr>
              <w:t xml:space="preserve">Positions remunerated at or above the minimum point of the Grade VIII salary </w:t>
            </w:r>
            <w:r w:rsidR="00702B00">
              <w:rPr>
                <w:rFonts w:ascii="Arial" w:hAnsi="Arial" w:cs="Arial"/>
              </w:rPr>
              <w:t>scale</w:t>
            </w:r>
            <w:r w:rsidRPr="00816EEF">
              <w:rPr>
                <w:rFonts w:ascii="Arial" w:hAnsi="Arial" w:cs="Arial"/>
              </w:rPr>
              <w:t xml:space="preserve"> 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77777777" w:rsidR="00543F98" w:rsidRPr="00E766A5" w:rsidRDefault="00543F98"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6E460361" w:rsidR="00543F98" w:rsidRDefault="00543F98" w:rsidP="005F595E">
            <w:pPr>
              <w:jc w:val="both"/>
              <w:rPr>
                <w:rFonts w:ascii="Arial" w:hAnsi="Arial" w:cs="Arial"/>
              </w:rPr>
            </w:pPr>
          </w:p>
          <w:p w14:paraId="0EFC8731" w14:textId="08DB2C76" w:rsidR="00B77F6E" w:rsidRDefault="00B77F6E" w:rsidP="005F595E">
            <w:pPr>
              <w:jc w:val="both"/>
              <w:rPr>
                <w:rFonts w:ascii="Arial" w:hAnsi="Arial" w:cs="Arial"/>
              </w:rPr>
            </w:pPr>
          </w:p>
          <w:p w14:paraId="5B454D2F" w14:textId="77777777" w:rsidR="00B77F6E" w:rsidRPr="00E766A5" w:rsidRDefault="00B77F6E" w:rsidP="005F595E">
            <w:pPr>
              <w:jc w:val="both"/>
              <w:rPr>
                <w:rFonts w:ascii="Arial" w:hAnsi="Arial" w:cs="Arial"/>
              </w:rPr>
            </w:pPr>
          </w:p>
          <w:p w14:paraId="08C6097F" w14:textId="77777777" w:rsidR="00543F98" w:rsidRDefault="001D0E3C" w:rsidP="001D0E3C">
            <w:pPr>
              <w:rPr>
                <w:rFonts w:ascii="Arial" w:hAnsi="Arial" w:cs="Arial"/>
              </w:rPr>
            </w:pPr>
            <w:r w:rsidRPr="002127EE">
              <w:rPr>
                <w:rFonts w:ascii="Arial" w:hAnsi="Arial" w:cs="Arial"/>
              </w:rPr>
              <w:lastRenderedPageBreak/>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0" w:history="1">
              <w:r w:rsidRPr="002127EE">
                <w:rPr>
                  <w:rStyle w:val="Hyperlink"/>
                  <w:rFonts w:ascii="Arial" w:hAnsi="Arial" w:cs="Arial"/>
                </w:rPr>
                <w:t>https://www.sipo.ie/</w:t>
              </w:r>
            </w:hyperlink>
            <w:r w:rsidRPr="002127EE">
              <w:rPr>
                <w:rFonts w:ascii="Arial" w:hAnsi="Arial" w:cs="Arial"/>
              </w:rPr>
              <w:t>.</w:t>
            </w:r>
          </w:p>
          <w:p w14:paraId="65CB6F8D" w14:textId="494F7847" w:rsidR="00B13998" w:rsidRPr="00AD1E8D" w:rsidRDefault="00B13998" w:rsidP="001D0E3C">
            <w:pPr>
              <w:rPr>
                <w:rFonts w:ascii="Arial" w:hAnsi="Arial" w:cs="Arial"/>
              </w:rPr>
            </w:pPr>
          </w:p>
        </w:tc>
      </w:tr>
    </w:tbl>
    <w:p w14:paraId="46666821" w14:textId="66FB30B3" w:rsidR="0029014C" w:rsidRDefault="0029014C"/>
    <w:p w14:paraId="4D883691" w14:textId="7DA235F5" w:rsidR="00BA3E11" w:rsidRDefault="00BA3E11"/>
    <w:p w14:paraId="52FCFDAD" w14:textId="1A1D6C9B" w:rsidR="00BA3E11" w:rsidRDefault="00BA3E11"/>
    <w:p w14:paraId="75DC2DC1" w14:textId="1AD42ED7" w:rsidR="00B77F6E" w:rsidRDefault="00B77F6E"/>
    <w:p w14:paraId="5915ACF8" w14:textId="2F998F25" w:rsidR="00B77F6E" w:rsidRDefault="00B77F6E"/>
    <w:p w14:paraId="31154B3F" w14:textId="18F46A55" w:rsidR="00B77F6E" w:rsidRDefault="00B77F6E"/>
    <w:p w14:paraId="73A00C6D" w14:textId="5E09B1B9" w:rsidR="00B77F6E" w:rsidRDefault="00B77F6E"/>
    <w:p w14:paraId="34F3F76D" w14:textId="0E67D5AF" w:rsidR="00B77F6E" w:rsidRDefault="00B77F6E"/>
    <w:p w14:paraId="407D602F" w14:textId="24DFBB1A" w:rsidR="00B77F6E" w:rsidRDefault="00B77F6E"/>
    <w:p w14:paraId="3619879F" w14:textId="0C74BAED" w:rsidR="00B77F6E" w:rsidRDefault="00B77F6E"/>
    <w:p w14:paraId="7533D99B" w14:textId="61300266" w:rsidR="00B77F6E" w:rsidRDefault="00B77F6E"/>
    <w:p w14:paraId="09D8DCE6" w14:textId="5F9F0EDD" w:rsidR="00B77F6E" w:rsidRDefault="00B77F6E"/>
    <w:p w14:paraId="740A0DAC" w14:textId="40BB7413" w:rsidR="00B77F6E" w:rsidRDefault="00B77F6E"/>
    <w:p w14:paraId="7260C8A7" w14:textId="05FEA103" w:rsidR="00B77F6E" w:rsidRDefault="00B77F6E"/>
    <w:p w14:paraId="1473AAC3" w14:textId="346AB6EF" w:rsidR="00B77F6E" w:rsidRDefault="00B77F6E"/>
    <w:p w14:paraId="7CF8BC39" w14:textId="6D59C8E5" w:rsidR="00B77F6E" w:rsidRDefault="00B77F6E"/>
    <w:p w14:paraId="287CF281" w14:textId="5C6FF556" w:rsidR="00B77F6E" w:rsidRDefault="00B77F6E"/>
    <w:p w14:paraId="4E23C01B" w14:textId="4C8D99CF" w:rsidR="00B77F6E" w:rsidRDefault="00B77F6E"/>
    <w:p w14:paraId="6F527768" w14:textId="49BBCF7C" w:rsidR="00B77F6E" w:rsidRDefault="00B77F6E"/>
    <w:p w14:paraId="4513A7E1" w14:textId="1E1C48CB" w:rsidR="00B77F6E" w:rsidRDefault="00B77F6E"/>
    <w:p w14:paraId="3E21565C" w14:textId="1FFACD42" w:rsidR="00B77F6E" w:rsidRDefault="00B77F6E"/>
    <w:p w14:paraId="73A11B8A" w14:textId="06AA70AD" w:rsidR="00B77F6E" w:rsidRDefault="00B77F6E"/>
    <w:p w14:paraId="53B153EB" w14:textId="54ED4B9E" w:rsidR="00B77F6E" w:rsidRDefault="00B77F6E"/>
    <w:p w14:paraId="2E7ABFCC" w14:textId="361CAEF4" w:rsidR="00B77F6E" w:rsidRDefault="00B77F6E"/>
    <w:p w14:paraId="0570A92D" w14:textId="4E16D15A" w:rsidR="00B77F6E" w:rsidRDefault="00B77F6E"/>
    <w:p w14:paraId="5C6A57C3" w14:textId="76B5CD85" w:rsidR="00B77F6E" w:rsidRDefault="00B77F6E"/>
    <w:p w14:paraId="379A66EC" w14:textId="396B2C19" w:rsidR="00B77F6E" w:rsidRDefault="00B77F6E"/>
    <w:p w14:paraId="5F87960B" w14:textId="6F941177" w:rsidR="00B77F6E" w:rsidRDefault="00B77F6E"/>
    <w:p w14:paraId="1E6EEA88" w14:textId="20283741" w:rsidR="00B77F6E" w:rsidRDefault="00B77F6E"/>
    <w:p w14:paraId="41DC75E8" w14:textId="41A40F16" w:rsidR="00B77F6E" w:rsidRDefault="00B77F6E"/>
    <w:p w14:paraId="4DE3959C" w14:textId="2EEF5A9D" w:rsidR="00B77F6E" w:rsidRDefault="00B77F6E"/>
    <w:p w14:paraId="2F7403D1" w14:textId="10C3270B" w:rsidR="00B77F6E" w:rsidRDefault="00B77F6E"/>
    <w:p w14:paraId="29BD9ABA" w14:textId="69E5A138" w:rsidR="00B77F6E" w:rsidRDefault="00B77F6E"/>
    <w:p w14:paraId="2966BE68" w14:textId="65A3662F" w:rsidR="00B77F6E" w:rsidRDefault="00B77F6E"/>
    <w:p w14:paraId="48940113" w14:textId="70FA143C" w:rsidR="00B77F6E" w:rsidRDefault="00B77F6E"/>
    <w:p w14:paraId="44E735F0" w14:textId="750D00A4" w:rsidR="00B77F6E" w:rsidRDefault="00B77F6E"/>
    <w:p w14:paraId="0EDE8639" w14:textId="09CFE8E4" w:rsidR="00B77F6E" w:rsidRDefault="00B77F6E"/>
    <w:p w14:paraId="08261E71" w14:textId="396A7D96" w:rsidR="00B77F6E" w:rsidRDefault="00B77F6E"/>
    <w:p w14:paraId="4560C799" w14:textId="2CD605D6" w:rsidR="00B77F6E" w:rsidRDefault="00B77F6E"/>
    <w:p w14:paraId="29AAA0A2" w14:textId="11E1420B" w:rsidR="00B77F6E" w:rsidRDefault="00B77F6E"/>
    <w:p w14:paraId="09AF55A6" w14:textId="267576E1" w:rsidR="00B77F6E" w:rsidRDefault="00B77F6E"/>
    <w:p w14:paraId="035E6AB6" w14:textId="58307AD8" w:rsidR="00B77F6E" w:rsidRDefault="00B77F6E"/>
    <w:p w14:paraId="56E5892F" w14:textId="3ECCAC50" w:rsidR="00B77F6E" w:rsidRDefault="00B77F6E"/>
    <w:p w14:paraId="4CFB438A" w14:textId="5E5AF41A" w:rsidR="00B77F6E" w:rsidRDefault="00B77F6E"/>
    <w:p w14:paraId="625363A8" w14:textId="3423188C" w:rsidR="00B77F6E" w:rsidRDefault="00B77F6E"/>
    <w:p w14:paraId="417177A5" w14:textId="3907C50A" w:rsidR="00B77F6E" w:rsidRDefault="00B77F6E"/>
    <w:p w14:paraId="7A1EF123" w14:textId="0CAEE542" w:rsidR="00B77F6E" w:rsidRDefault="00B77F6E"/>
    <w:p w14:paraId="2C9DDF02" w14:textId="3F8114E3" w:rsidR="00B77F6E" w:rsidRDefault="00B77F6E"/>
    <w:p w14:paraId="560B150A" w14:textId="023312E7" w:rsidR="00B77F6E" w:rsidRDefault="00B77F6E"/>
    <w:p w14:paraId="7C68DB77" w14:textId="77777777" w:rsidR="00B77F6E" w:rsidRDefault="00B77F6E"/>
    <w:p w14:paraId="2EF7CB39" w14:textId="733C19E1" w:rsidR="00B77F6E" w:rsidRDefault="00B77F6E"/>
    <w:p w14:paraId="63B9B436" w14:textId="664375F9" w:rsidR="00B77F6E" w:rsidRDefault="00B77F6E"/>
    <w:p w14:paraId="4511C30C" w14:textId="77777777" w:rsidR="00B77F6E" w:rsidRDefault="00B77F6E"/>
    <w:tbl>
      <w:tblPr>
        <w:tblStyle w:val="TableGrid1"/>
        <w:tblW w:w="10632" w:type="dxa"/>
        <w:tblInd w:w="-1139" w:type="dxa"/>
        <w:tblLook w:val="04A0" w:firstRow="1" w:lastRow="0" w:firstColumn="1" w:lastColumn="0" w:noHBand="0" w:noVBand="1"/>
      </w:tblPr>
      <w:tblGrid>
        <w:gridCol w:w="2410"/>
        <w:gridCol w:w="8222"/>
      </w:tblGrid>
      <w:tr w:rsidR="00EB5E72" w:rsidRPr="001A60AF" w14:paraId="07BF23FA" w14:textId="77777777" w:rsidTr="00B13527">
        <w:tc>
          <w:tcPr>
            <w:tcW w:w="10632" w:type="dxa"/>
            <w:gridSpan w:val="2"/>
          </w:tcPr>
          <w:p w14:paraId="7E16CE06" w14:textId="59E1FFD7" w:rsidR="00EB5E72" w:rsidRDefault="00DF735F" w:rsidP="00B13527">
            <w:pPr>
              <w:jc w:val="center"/>
              <w:rPr>
                <w:rFonts w:ascii="Arial" w:hAnsi="Arial" w:cs="Arial"/>
                <w:b/>
                <w:bCs/>
                <w:color w:val="000099"/>
              </w:rPr>
            </w:pPr>
            <w:r w:rsidRPr="00692BE4">
              <w:rPr>
                <w:rFonts w:ascii="Arial" w:hAnsi="Arial" w:cs="Arial"/>
                <w:b/>
                <w:bCs/>
                <w:color w:val="000099"/>
              </w:rPr>
              <w:lastRenderedPageBreak/>
              <w:t>Pharmacist</w:t>
            </w:r>
            <w:r w:rsidR="00AD1E8D">
              <w:rPr>
                <w:rFonts w:ascii="Arial" w:hAnsi="Arial" w:cs="Arial"/>
                <w:b/>
                <w:bCs/>
                <w:color w:val="000099"/>
              </w:rPr>
              <w:t>,</w:t>
            </w:r>
            <w:r w:rsidRPr="00692BE4">
              <w:rPr>
                <w:rFonts w:ascii="Arial" w:hAnsi="Arial" w:cs="Arial"/>
                <w:b/>
                <w:bCs/>
                <w:color w:val="000099"/>
              </w:rPr>
              <w:t xml:space="preserve"> Chief II</w:t>
            </w:r>
          </w:p>
          <w:p w14:paraId="378BC2DB" w14:textId="6A941BAB" w:rsidR="00692BE4" w:rsidRPr="009441FF" w:rsidRDefault="00CE51DA" w:rsidP="00CE51DA">
            <w:pPr>
              <w:jc w:val="center"/>
              <w:rPr>
                <w:rFonts w:ascii="Arial" w:hAnsi="Arial" w:cs="Arial"/>
                <w:b/>
                <w:bCs/>
                <w:color w:val="000099"/>
              </w:rPr>
            </w:pPr>
            <w:r>
              <w:rPr>
                <w:rFonts w:ascii="Arial" w:hAnsi="Arial" w:cs="Arial"/>
                <w:b/>
                <w:bCs/>
                <w:color w:val="000099"/>
              </w:rPr>
              <w:t xml:space="preserve">Contextual, Departmental and/or </w:t>
            </w:r>
            <w:bookmarkStart w:id="2" w:name="Role_Specific"/>
            <w:r>
              <w:rPr>
                <w:rFonts w:ascii="Arial" w:hAnsi="Arial" w:cs="Arial"/>
                <w:b/>
                <w:bCs/>
                <w:color w:val="000099"/>
              </w:rPr>
              <w:t xml:space="preserve">Role Specific </w:t>
            </w:r>
            <w:bookmarkEnd w:id="2"/>
            <w:r>
              <w:rPr>
                <w:rFonts w:ascii="Arial" w:hAnsi="Arial" w:cs="Arial"/>
                <w:b/>
                <w:bCs/>
                <w:color w:val="000099"/>
              </w:rPr>
              <w:t>Information</w:t>
            </w:r>
          </w:p>
        </w:tc>
      </w:tr>
      <w:tr w:rsidR="00EB5E72" w:rsidRPr="001A60AF" w14:paraId="2E88B2BE" w14:textId="77777777" w:rsidTr="00B13527">
        <w:tc>
          <w:tcPr>
            <w:tcW w:w="10632" w:type="dxa"/>
            <w:gridSpan w:val="2"/>
          </w:tcPr>
          <w:p w14:paraId="6CB6F220" w14:textId="77777777" w:rsidR="00CE51DA" w:rsidRDefault="00CE51DA" w:rsidP="00CE51DA">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17394DC" w14:textId="77777777" w:rsidR="00CE51DA" w:rsidRDefault="00CE51DA" w:rsidP="00CE51DA">
            <w:pPr>
              <w:jc w:val="both"/>
              <w:rPr>
                <w:rFonts w:ascii="Arial" w:hAnsi="Arial" w:cs="Arial"/>
                <w:i/>
                <w:iCs/>
                <w:color w:val="000099"/>
              </w:rPr>
            </w:pPr>
          </w:p>
          <w:p w14:paraId="0A2290AB" w14:textId="77777777" w:rsidR="00CE51DA" w:rsidRPr="00AB4063" w:rsidRDefault="00CE51DA" w:rsidP="00CE51DA">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B14B44E" w14:textId="77777777" w:rsidR="00CE51DA" w:rsidRDefault="00CE51DA" w:rsidP="00CE51DA">
            <w:pPr>
              <w:jc w:val="both"/>
              <w:rPr>
                <w:rFonts w:ascii="Arial" w:hAnsi="Arial" w:cs="Arial"/>
                <w:i/>
                <w:iCs/>
                <w:color w:val="000099"/>
              </w:rPr>
            </w:pPr>
          </w:p>
          <w:p w14:paraId="1455F96B" w14:textId="77777777" w:rsidR="00CE51DA" w:rsidRDefault="00CE51DA" w:rsidP="00CE51DA">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414E32B2" w14:textId="77777777" w:rsidR="00CE51DA" w:rsidRDefault="00CE51DA" w:rsidP="00CE51DA">
            <w:pPr>
              <w:jc w:val="both"/>
              <w:rPr>
                <w:rFonts w:ascii="Arial" w:hAnsi="Arial" w:cs="Arial"/>
                <w:i/>
                <w:iCs/>
                <w:color w:val="000099"/>
              </w:rPr>
            </w:pPr>
          </w:p>
          <w:p w14:paraId="6FFBB2AC" w14:textId="77777777" w:rsidR="00CE51DA" w:rsidRDefault="00CE51DA" w:rsidP="00CE51DA">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260272C9" w14:textId="77777777" w:rsidR="00CE51DA" w:rsidRDefault="00CE51DA" w:rsidP="00CE51DA">
            <w:pPr>
              <w:jc w:val="both"/>
              <w:rPr>
                <w:rFonts w:ascii="Arial" w:hAnsi="Arial" w:cs="Arial"/>
                <w:i/>
                <w:iCs/>
                <w:color w:val="000099"/>
              </w:rPr>
            </w:pPr>
          </w:p>
          <w:p w14:paraId="46FA5E10" w14:textId="77777777" w:rsidR="00CE51DA" w:rsidRDefault="00CE51DA" w:rsidP="00CE51DA">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0DF76BE0" w14:textId="77777777" w:rsidR="00CE51DA" w:rsidRDefault="00CE51DA" w:rsidP="00CE51DA">
            <w:pPr>
              <w:jc w:val="both"/>
              <w:rPr>
                <w:rFonts w:ascii="Arial" w:hAnsi="Arial" w:cs="Arial"/>
                <w:i/>
                <w:iCs/>
                <w:color w:val="000099"/>
              </w:rPr>
            </w:pPr>
          </w:p>
          <w:p w14:paraId="54800395" w14:textId="67F21E9B" w:rsidR="00692BE4" w:rsidRDefault="00CE51DA" w:rsidP="00CE51DA">
            <w:pPr>
              <w:jc w:val="both"/>
              <w:rPr>
                <w:rFonts w:ascii="Arial" w:hAnsi="Arial" w:cs="Arial"/>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p w14:paraId="3F655C0A" w14:textId="5E675CD7" w:rsidR="00692BE4" w:rsidRPr="009441FF" w:rsidRDefault="00692BE4" w:rsidP="00B13527">
            <w:pPr>
              <w:jc w:val="both"/>
              <w:rPr>
                <w:rFonts w:ascii="Arial" w:hAnsi="Arial" w:cs="Arial"/>
                <w:color w:val="000099"/>
              </w:rPr>
            </w:pPr>
          </w:p>
        </w:tc>
      </w:tr>
      <w:tr w:rsidR="00AB2D75" w:rsidRPr="001A60AF" w14:paraId="20604B6B" w14:textId="77777777" w:rsidTr="00AB2D75">
        <w:tc>
          <w:tcPr>
            <w:tcW w:w="2410" w:type="dxa"/>
            <w:shd w:val="clear" w:color="auto" w:fill="D9D9D9" w:themeFill="background1" w:themeFillShade="D9"/>
          </w:tcPr>
          <w:p w14:paraId="1F037221" w14:textId="0F21D873" w:rsidR="00AB2D75" w:rsidRDefault="00AB2D75" w:rsidP="00AB2D75">
            <w:pPr>
              <w:shd w:val="clear" w:color="auto" w:fill="D9D9D9" w:themeFill="background1" w:themeFillShade="D9"/>
              <w:jc w:val="center"/>
              <w:rPr>
                <w:rFonts w:ascii="Arial" w:eastAsia="Arial" w:hAnsi="Arial" w:cs="Arial"/>
                <w:color w:val="000099"/>
              </w:rPr>
            </w:pPr>
            <w:r>
              <w:rPr>
                <w:rFonts w:ascii="Arial" w:eastAsia="Arial" w:hAnsi="Arial" w:cs="Arial"/>
                <w:b/>
                <w:bCs/>
                <w:color w:val="000099"/>
              </w:rPr>
              <w:t>Context</w:t>
            </w:r>
          </w:p>
          <w:p w14:paraId="4D3DE4F6" w14:textId="7EDB4B98" w:rsidR="00AB2D75" w:rsidRPr="009441FF" w:rsidRDefault="00AB2D75" w:rsidP="00AB2D75">
            <w:pPr>
              <w:shd w:val="clear" w:color="auto" w:fill="D9D9D9" w:themeFill="background1" w:themeFillShade="D9"/>
              <w:jc w:val="center"/>
              <w:rPr>
                <w:rFonts w:ascii="Arial" w:hAnsi="Arial" w:cs="Arial"/>
                <w:b/>
                <w:bCs/>
                <w:color w:val="000099"/>
              </w:rPr>
            </w:pPr>
          </w:p>
        </w:tc>
        <w:tc>
          <w:tcPr>
            <w:tcW w:w="8222" w:type="dxa"/>
            <w:shd w:val="clear" w:color="auto" w:fill="D9D9D9" w:themeFill="background1" w:themeFillShade="D9"/>
          </w:tcPr>
          <w:p w14:paraId="1035AF4B" w14:textId="77777777" w:rsidR="00AB2D75" w:rsidRPr="00510082" w:rsidRDefault="00AB2D75" w:rsidP="00AB2D75">
            <w:pPr>
              <w:shd w:val="clear" w:color="auto" w:fill="D9D9D9" w:themeFill="background1" w:themeFillShade="D9"/>
              <w:jc w:val="center"/>
              <w:rPr>
                <w:rFonts w:ascii="Arial" w:eastAsia="Arial" w:hAnsi="Arial" w:cs="Arial"/>
                <w:color w:val="000099"/>
              </w:rPr>
            </w:pPr>
            <w:r w:rsidRPr="3841333B">
              <w:rPr>
                <w:rFonts w:ascii="Arial" w:eastAsia="Arial" w:hAnsi="Arial" w:cs="Arial"/>
                <w:b/>
                <w:bCs/>
                <w:color w:val="000099"/>
              </w:rPr>
              <w:t>Professional Knowledge</w:t>
            </w:r>
          </w:p>
          <w:p w14:paraId="6FFEE33B" w14:textId="7154F987" w:rsidR="00AB2D75" w:rsidRPr="009441FF" w:rsidRDefault="00AB2D75" w:rsidP="00AB2D75">
            <w:pPr>
              <w:shd w:val="clear" w:color="auto" w:fill="D9D9D9" w:themeFill="background1" w:themeFillShade="D9"/>
              <w:jc w:val="center"/>
              <w:rPr>
                <w:rFonts w:ascii="Arial" w:hAnsi="Arial" w:cs="Arial"/>
                <w:b/>
                <w:bCs/>
                <w:color w:val="000099"/>
              </w:rPr>
            </w:pPr>
            <w:r w:rsidRPr="3841333B">
              <w:rPr>
                <w:rFonts w:ascii="Arial" w:eastAsia="Arial" w:hAnsi="Arial" w:cs="Arial"/>
                <w:b/>
                <w:bCs/>
                <w:color w:val="000099"/>
              </w:rPr>
              <w:t>(</w:t>
            </w:r>
            <w:r w:rsidRPr="00A218DE">
              <w:rPr>
                <w:rFonts w:ascii="Arial" w:eastAsia="Arial" w:hAnsi="Arial" w:cs="Arial"/>
                <w:b/>
                <w:bCs/>
                <w:color w:val="000099"/>
              </w:rPr>
              <w:t>Skills, competency</w:t>
            </w:r>
            <w:r w:rsidRPr="3841333B">
              <w:rPr>
                <w:rFonts w:ascii="Arial" w:eastAsia="Arial" w:hAnsi="Arial" w:cs="Arial"/>
                <w:b/>
                <w:bCs/>
                <w:color w:val="000099"/>
              </w:rPr>
              <w:t>, knowledge)</w:t>
            </w:r>
          </w:p>
        </w:tc>
      </w:tr>
      <w:tr w:rsidR="00D76F00" w:rsidRPr="001A60AF" w14:paraId="49EDA7AA" w14:textId="77777777" w:rsidTr="00D76F00">
        <w:tc>
          <w:tcPr>
            <w:tcW w:w="10632" w:type="dxa"/>
            <w:gridSpan w:val="2"/>
            <w:shd w:val="clear" w:color="auto" w:fill="A6A6A6" w:themeFill="background1" w:themeFillShade="A6"/>
          </w:tcPr>
          <w:p w14:paraId="6E18D699" w14:textId="4AEDAB60" w:rsidR="00D76F00" w:rsidRPr="00D76F00" w:rsidRDefault="00D76F00" w:rsidP="00D76F00">
            <w:pPr>
              <w:jc w:val="both"/>
              <w:rPr>
                <w:rFonts w:ascii="Arial" w:hAnsi="Arial" w:cs="Arial"/>
                <w:b/>
                <w:bCs/>
                <w:color w:val="000099"/>
              </w:rPr>
            </w:pPr>
            <w:r w:rsidRPr="00D76F00">
              <w:rPr>
                <w:rFonts w:ascii="Arial" w:hAnsi="Arial" w:cs="Arial"/>
                <w:b/>
                <w:bCs/>
                <w:color w:val="000099"/>
                <w:shd w:val="clear" w:color="auto" w:fill="A6A6A6" w:themeFill="background1" w:themeFillShade="A6"/>
              </w:rPr>
              <w:t>Hospital</w:t>
            </w:r>
          </w:p>
        </w:tc>
      </w:tr>
      <w:tr w:rsidR="00AB2D75" w:rsidRPr="001A60AF" w14:paraId="37942520" w14:textId="77777777" w:rsidTr="00AB2D75">
        <w:tc>
          <w:tcPr>
            <w:tcW w:w="2410" w:type="dxa"/>
          </w:tcPr>
          <w:p w14:paraId="648D2780" w14:textId="734258F3" w:rsidR="00AB2D75" w:rsidRPr="00A218DE" w:rsidRDefault="00AB2D75" w:rsidP="00D76F00">
            <w:pPr>
              <w:rPr>
                <w:rFonts w:ascii="Arial" w:hAnsi="Arial" w:cs="Arial"/>
                <w:b/>
                <w:bCs/>
                <w:color w:val="000099"/>
              </w:rPr>
            </w:pPr>
            <w:r w:rsidRPr="00A218DE">
              <w:rPr>
                <w:rFonts w:ascii="Arial" w:hAnsi="Arial" w:cs="Arial"/>
                <w:b/>
                <w:iCs/>
                <w:color w:val="000099"/>
              </w:rPr>
              <w:t>Clinical Informatics</w:t>
            </w:r>
          </w:p>
        </w:tc>
        <w:tc>
          <w:tcPr>
            <w:tcW w:w="8222" w:type="dxa"/>
          </w:tcPr>
          <w:p w14:paraId="7993D660" w14:textId="0CA9A11A" w:rsidR="00AB2D75" w:rsidRPr="00A218DE" w:rsidRDefault="00AB2D75" w:rsidP="00C64130">
            <w:pPr>
              <w:pStyle w:val="ListParagraph"/>
              <w:numPr>
                <w:ilvl w:val="0"/>
                <w:numId w:val="11"/>
              </w:numPr>
              <w:rPr>
                <w:rFonts w:ascii="Arial" w:hAnsi="Arial" w:cs="Arial"/>
                <w:b/>
                <w:bCs/>
                <w:color w:val="000099"/>
              </w:rPr>
            </w:pPr>
            <w:r w:rsidRPr="00A218DE">
              <w:rPr>
                <w:rFonts w:ascii="Arial" w:hAnsi="Arial" w:cs="Arial"/>
                <w:bCs/>
                <w:iCs/>
                <w:color w:val="000099"/>
              </w:rPr>
              <w:t>Demonstrate knowledge and experience in design, build, implementation, maintenance and optimisation of clinical informatics or e-prescribing systems</w:t>
            </w:r>
          </w:p>
        </w:tc>
      </w:tr>
      <w:tr w:rsidR="00AB2D75" w:rsidRPr="001A60AF" w14:paraId="0A3C1DFC" w14:textId="77777777" w:rsidTr="00AB2D75">
        <w:tc>
          <w:tcPr>
            <w:tcW w:w="2410" w:type="dxa"/>
          </w:tcPr>
          <w:p w14:paraId="0F4C1A28" w14:textId="4E92DD58" w:rsidR="00AB2D75" w:rsidRPr="00A218DE" w:rsidRDefault="00AB2D75" w:rsidP="00D76F00">
            <w:pPr>
              <w:rPr>
                <w:rFonts w:ascii="Arial" w:hAnsi="Arial" w:cs="Arial"/>
                <w:b/>
                <w:bCs/>
                <w:color w:val="000099"/>
              </w:rPr>
            </w:pPr>
            <w:r w:rsidRPr="00A218DE">
              <w:rPr>
                <w:rFonts w:ascii="Arial" w:hAnsi="Arial" w:cs="Arial"/>
                <w:b/>
                <w:iCs/>
                <w:color w:val="000099"/>
              </w:rPr>
              <w:t>Clinical &amp; Patient Services</w:t>
            </w:r>
          </w:p>
        </w:tc>
        <w:tc>
          <w:tcPr>
            <w:tcW w:w="8222" w:type="dxa"/>
          </w:tcPr>
          <w:p w14:paraId="525B0E30" w14:textId="00339815" w:rsidR="00AB2D75" w:rsidRPr="00A218DE" w:rsidRDefault="00AB2D75" w:rsidP="00C64130">
            <w:pPr>
              <w:pStyle w:val="ListParagraph"/>
              <w:numPr>
                <w:ilvl w:val="0"/>
                <w:numId w:val="10"/>
              </w:numPr>
              <w:rPr>
                <w:rFonts w:ascii="Arial" w:hAnsi="Arial" w:cs="Arial"/>
                <w:b/>
                <w:bCs/>
                <w:color w:val="000099"/>
              </w:rPr>
            </w:pPr>
            <w:r w:rsidRPr="00A218DE">
              <w:rPr>
                <w:rFonts w:ascii="Arial" w:hAnsi="Arial" w:cs="Arial"/>
                <w:bCs/>
                <w:iCs/>
                <w:color w:val="000099"/>
              </w:rPr>
              <w:t>Demonstrate knowledge and experience in the introduction of new or revised medication or other pharmaceutical</w:t>
            </w:r>
            <w:r>
              <w:rPr>
                <w:rFonts w:ascii="Arial" w:hAnsi="Arial" w:cs="Arial"/>
                <w:bCs/>
                <w:iCs/>
                <w:color w:val="000099"/>
              </w:rPr>
              <w:t>s</w:t>
            </w:r>
            <w:r w:rsidRPr="00A218DE">
              <w:rPr>
                <w:rFonts w:ascii="Arial" w:hAnsi="Arial" w:cs="Arial"/>
                <w:bCs/>
                <w:iCs/>
                <w:color w:val="000099"/>
              </w:rPr>
              <w:t xml:space="preserve"> including the introduction of generic or biosimilar medicines.</w:t>
            </w:r>
          </w:p>
        </w:tc>
      </w:tr>
      <w:tr w:rsidR="00AB2D75" w:rsidRPr="001A60AF" w14:paraId="659347E7" w14:textId="77777777" w:rsidTr="00AB2D75">
        <w:tc>
          <w:tcPr>
            <w:tcW w:w="2410" w:type="dxa"/>
          </w:tcPr>
          <w:p w14:paraId="43874BB6" w14:textId="08B71E85" w:rsidR="00AB2D75" w:rsidRPr="00A218DE" w:rsidRDefault="00AB2D75" w:rsidP="00754E43">
            <w:pPr>
              <w:rPr>
                <w:rFonts w:ascii="Arial" w:hAnsi="Arial" w:cs="Arial"/>
                <w:b/>
                <w:bCs/>
                <w:color w:val="000099"/>
              </w:rPr>
            </w:pPr>
            <w:r w:rsidRPr="00A218DE">
              <w:rPr>
                <w:rFonts w:ascii="Arial" w:hAnsi="Arial" w:cs="Arial"/>
                <w:b/>
                <w:noProof/>
                <w:color w:val="000099"/>
                <w:lang w:val="en-US"/>
              </w:rPr>
              <w:t>Medication Safety Specialist</w:t>
            </w:r>
          </w:p>
        </w:tc>
        <w:tc>
          <w:tcPr>
            <w:tcW w:w="8222" w:type="dxa"/>
          </w:tcPr>
          <w:p w14:paraId="73AC21E9" w14:textId="2A3314BB" w:rsidR="00AB2D75" w:rsidRPr="00A218DE" w:rsidRDefault="00AB2D75" w:rsidP="00AB2D75">
            <w:pPr>
              <w:pStyle w:val="ListParagraph"/>
              <w:numPr>
                <w:ilvl w:val="0"/>
                <w:numId w:val="13"/>
              </w:numPr>
              <w:contextualSpacing/>
              <w:rPr>
                <w:rFonts w:ascii="Arial" w:hAnsi="Arial" w:cs="Arial"/>
                <w:iCs/>
                <w:color w:val="000099"/>
              </w:rPr>
            </w:pPr>
            <w:r w:rsidRPr="00A218DE">
              <w:rPr>
                <w:rFonts w:ascii="Arial" w:hAnsi="Arial" w:cs="Arial"/>
                <w:iCs/>
                <w:color w:val="000099"/>
              </w:rPr>
              <w:t>Demonstrate knowledge of improving medication safety and safe medication use</w:t>
            </w:r>
          </w:p>
          <w:p w14:paraId="488766EB" w14:textId="7DE68511" w:rsidR="00AB2D75" w:rsidRPr="00A218DE" w:rsidRDefault="00AB2D75" w:rsidP="00AB2D75">
            <w:pPr>
              <w:pStyle w:val="NoSpacing"/>
              <w:numPr>
                <w:ilvl w:val="0"/>
                <w:numId w:val="13"/>
              </w:numPr>
              <w:rPr>
                <w:rFonts w:ascii="Arial" w:hAnsi="Arial" w:cs="Arial"/>
                <w:color w:val="000099"/>
                <w:lang w:val="en-GB" w:eastAsia="en-GB"/>
              </w:rPr>
            </w:pPr>
            <w:r w:rsidRPr="00A218DE">
              <w:rPr>
                <w:rFonts w:ascii="Arial" w:hAnsi="Arial" w:cs="Arial"/>
                <w:color w:val="000099"/>
                <w:lang w:val="en-GB" w:eastAsia="en-GB"/>
              </w:rPr>
              <w:t xml:space="preserve">Demonstrate knowledge with and experience in using quality improvement methodology or methodologies.        </w:t>
            </w:r>
          </w:p>
          <w:p w14:paraId="48905ED7" w14:textId="272CC58F" w:rsidR="00AB2D75" w:rsidRPr="00A218DE" w:rsidRDefault="00AB2D75" w:rsidP="00AB2D75">
            <w:pPr>
              <w:pStyle w:val="NoSpacing"/>
              <w:numPr>
                <w:ilvl w:val="0"/>
                <w:numId w:val="13"/>
              </w:numPr>
              <w:rPr>
                <w:rFonts w:ascii="Arial" w:hAnsi="Arial" w:cs="Arial"/>
                <w:color w:val="000099"/>
                <w:lang w:val="en-GB" w:eastAsia="en-GB"/>
              </w:rPr>
            </w:pPr>
            <w:r w:rsidRPr="00A218DE">
              <w:rPr>
                <w:rFonts w:ascii="Arial" w:hAnsi="Arial" w:cs="Arial"/>
                <w:color w:val="000099"/>
                <w:lang w:val="en-GB" w:eastAsia="en-GB"/>
              </w:rPr>
              <w:t>Knowledge of and experience in using eHealth/information technology to advance medication safety.</w:t>
            </w:r>
          </w:p>
        </w:tc>
      </w:tr>
      <w:tr w:rsidR="00AB2D75" w:rsidRPr="001A60AF" w14:paraId="743AF720" w14:textId="77777777" w:rsidTr="00AB2D75">
        <w:tc>
          <w:tcPr>
            <w:tcW w:w="2410" w:type="dxa"/>
          </w:tcPr>
          <w:p w14:paraId="10EBE032" w14:textId="15277572" w:rsidR="00AB2D75" w:rsidRPr="00A218DE" w:rsidRDefault="00AB2D75" w:rsidP="00D76F00">
            <w:pPr>
              <w:rPr>
                <w:rFonts w:ascii="Arial" w:hAnsi="Arial" w:cs="Arial"/>
                <w:b/>
                <w:bCs/>
                <w:color w:val="000099"/>
              </w:rPr>
            </w:pPr>
            <w:r w:rsidRPr="00A218DE">
              <w:rPr>
                <w:rFonts w:ascii="Arial" w:hAnsi="Arial" w:cs="Arial"/>
                <w:b/>
                <w:color w:val="000099"/>
              </w:rPr>
              <w:t>Oncology, Haematology and Aseptic Services</w:t>
            </w:r>
          </w:p>
        </w:tc>
        <w:tc>
          <w:tcPr>
            <w:tcW w:w="8222" w:type="dxa"/>
          </w:tcPr>
          <w:p w14:paraId="72E1D072" w14:textId="77777777" w:rsidR="00AB2D75" w:rsidRPr="00A218DE" w:rsidRDefault="00AB2D75" w:rsidP="00AB2D75">
            <w:pPr>
              <w:numPr>
                <w:ilvl w:val="0"/>
                <w:numId w:val="10"/>
              </w:numPr>
              <w:jc w:val="both"/>
              <w:rPr>
                <w:rFonts w:ascii="Arial" w:hAnsi="Arial" w:cs="Arial"/>
                <w:color w:val="000099"/>
              </w:rPr>
            </w:pPr>
            <w:r w:rsidRPr="00A218DE">
              <w:rPr>
                <w:rFonts w:ascii="Arial" w:hAnsi="Arial" w:cs="Arial"/>
                <w:bCs/>
                <w:iCs/>
                <w:color w:val="000099"/>
              </w:rPr>
              <w:t xml:space="preserve">Demonstrate depth and breadth of experience </w:t>
            </w:r>
            <w:r w:rsidRPr="00A218DE">
              <w:rPr>
                <w:rFonts w:ascii="Arial" w:hAnsi="Arial" w:cs="Arial"/>
                <w:color w:val="000099"/>
              </w:rPr>
              <w:t xml:space="preserve">working in an aseptic compounding unit and is familiar with the processes </w:t>
            </w:r>
          </w:p>
          <w:p w14:paraId="2C4F0964" w14:textId="7C72F13E" w:rsidR="00AB2D75" w:rsidRPr="00AB2D75" w:rsidRDefault="00AB2D75" w:rsidP="00AB2D75">
            <w:pPr>
              <w:pStyle w:val="ListParagraph"/>
              <w:numPr>
                <w:ilvl w:val="0"/>
                <w:numId w:val="10"/>
              </w:numPr>
              <w:jc w:val="both"/>
              <w:rPr>
                <w:rFonts w:ascii="Arial" w:hAnsi="Arial" w:cs="Arial"/>
                <w:color w:val="000099"/>
              </w:rPr>
            </w:pPr>
            <w:r w:rsidRPr="00A218DE">
              <w:rPr>
                <w:rFonts w:ascii="Arial" w:hAnsi="Arial" w:cs="Arial"/>
                <w:bCs/>
                <w:iCs/>
                <w:color w:val="000099"/>
              </w:rPr>
              <w:t xml:space="preserve">Demonstrate depth and breadth of experience </w:t>
            </w:r>
            <w:r w:rsidRPr="00A218DE">
              <w:rPr>
                <w:rFonts w:ascii="Arial" w:hAnsi="Arial" w:cs="Arial"/>
                <w:color w:val="000099"/>
              </w:rPr>
              <w:t>working in the clinical environment of an oncology/haematology service.</w:t>
            </w:r>
          </w:p>
          <w:p w14:paraId="6F281A57" w14:textId="77777777" w:rsidR="00AB2D75" w:rsidRPr="00A218DE" w:rsidRDefault="00AB2D75" w:rsidP="00AB2D75">
            <w:pPr>
              <w:numPr>
                <w:ilvl w:val="0"/>
                <w:numId w:val="10"/>
              </w:numPr>
              <w:jc w:val="both"/>
              <w:rPr>
                <w:rFonts w:ascii="Arial" w:hAnsi="Arial" w:cs="Arial"/>
                <w:iCs/>
                <w:color w:val="000099"/>
              </w:rPr>
            </w:pPr>
            <w:r w:rsidRPr="00A218DE">
              <w:rPr>
                <w:rFonts w:ascii="Arial" w:hAnsi="Arial" w:cs="Arial"/>
                <w:iCs/>
                <w:color w:val="000099"/>
              </w:rPr>
              <w:t>Demonstrate an up to date knowledge of GMP and of the National Guidelines for Aseptic Compounding in Irish Pharmacy Practice 2013.</w:t>
            </w:r>
          </w:p>
          <w:p w14:paraId="7F4E26FF" w14:textId="7F3074FC" w:rsidR="00AB2D75" w:rsidRPr="00A218DE" w:rsidRDefault="00AB2D75" w:rsidP="00AB2D75">
            <w:pPr>
              <w:numPr>
                <w:ilvl w:val="0"/>
                <w:numId w:val="12"/>
              </w:numPr>
              <w:jc w:val="both"/>
              <w:rPr>
                <w:rFonts w:ascii="Arial" w:hAnsi="Arial" w:cs="Arial"/>
                <w:iCs/>
                <w:color w:val="000099"/>
              </w:rPr>
            </w:pPr>
            <w:r w:rsidRPr="00A218DE">
              <w:rPr>
                <w:rFonts w:ascii="Arial" w:hAnsi="Arial" w:cs="Arial"/>
                <w:iCs/>
                <w:color w:val="000099"/>
              </w:rPr>
              <w:t>Demonstrate knowledge of the role of the NCCP in Oncology Medication Safety Reports.</w:t>
            </w:r>
          </w:p>
        </w:tc>
      </w:tr>
      <w:tr w:rsidR="00AB2D75" w:rsidRPr="001A60AF" w14:paraId="1D9AC705" w14:textId="77777777" w:rsidTr="00AB2D75">
        <w:tc>
          <w:tcPr>
            <w:tcW w:w="2410" w:type="dxa"/>
            <w:shd w:val="clear" w:color="auto" w:fill="D9D9D9" w:themeFill="background1" w:themeFillShade="D9"/>
          </w:tcPr>
          <w:p w14:paraId="4646387F" w14:textId="2F91ACBF" w:rsidR="00AB2D75" w:rsidRPr="00A218DE" w:rsidRDefault="00AB2D75" w:rsidP="00A218DE">
            <w:pPr>
              <w:rPr>
                <w:rFonts w:ascii="Arial" w:hAnsi="Arial" w:cs="Arial"/>
                <w:b/>
                <w:bCs/>
                <w:color w:val="000099"/>
              </w:rPr>
            </w:pPr>
            <w:r>
              <w:rPr>
                <w:rFonts w:ascii="Arial" w:hAnsi="Arial" w:cs="Arial"/>
                <w:b/>
                <w:bCs/>
                <w:color w:val="000099"/>
              </w:rPr>
              <w:t>Context</w:t>
            </w:r>
          </w:p>
        </w:tc>
        <w:tc>
          <w:tcPr>
            <w:tcW w:w="8222" w:type="dxa"/>
            <w:shd w:val="clear" w:color="auto" w:fill="D9D9D9" w:themeFill="background1" w:themeFillShade="D9"/>
          </w:tcPr>
          <w:p w14:paraId="379C48A6" w14:textId="77777777" w:rsidR="00AB2D75" w:rsidRPr="00510082" w:rsidRDefault="00AB2D75" w:rsidP="00A218DE">
            <w:pPr>
              <w:jc w:val="center"/>
              <w:rPr>
                <w:rFonts w:ascii="Arial" w:eastAsia="Arial" w:hAnsi="Arial" w:cs="Arial"/>
                <w:color w:val="000099"/>
              </w:rPr>
            </w:pPr>
            <w:r w:rsidRPr="3841333B">
              <w:rPr>
                <w:rFonts w:ascii="Arial" w:eastAsia="Arial" w:hAnsi="Arial" w:cs="Arial"/>
                <w:b/>
                <w:bCs/>
                <w:color w:val="000099"/>
              </w:rPr>
              <w:t>Professional Knowledge</w:t>
            </w:r>
          </w:p>
          <w:p w14:paraId="003C1FC0" w14:textId="2FC885A1" w:rsidR="00AB2D75" w:rsidRPr="00A218DE" w:rsidRDefault="00AB2D75" w:rsidP="00A218DE">
            <w:pPr>
              <w:pStyle w:val="ListParagraph"/>
              <w:ind w:left="360"/>
              <w:jc w:val="center"/>
              <w:rPr>
                <w:rFonts w:ascii="Arial" w:hAnsi="Arial" w:cs="Arial"/>
                <w:color w:val="000099"/>
              </w:rPr>
            </w:pPr>
            <w:r w:rsidRPr="00A218DE">
              <w:rPr>
                <w:rFonts w:ascii="Arial" w:eastAsia="Arial" w:hAnsi="Arial" w:cs="Arial"/>
                <w:b/>
                <w:bCs/>
                <w:color w:val="000099"/>
              </w:rPr>
              <w:t>(Skills, competency, knowledge)</w:t>
            </w:r>
          </w:p>
        </w:tc>
      </w:tr>
      <w:tr w:rsidR="00AB2D75" w:rsidRPr="001A60AF" w14:paraId="3C9940AE" w14:textId="77777777" w:rsidTr="00AB2D75">
        <w:tc>
          <w:tcPr>
            <w:tcW w:w="2410" w:type="dxa"/>
          </w:tcPr>
          <w:p w14:paraId="493BF749" w14:textId="7216B40A" w:rsidR="00AB2D75" w:rsidRPr="00A218DE" w:rsidRDefault="00AB2D75" w:rsidP="00A218DE">
            <w:pPr>
              <w:rPr>
                <w:rFonts w:ascii="Arial" w:eastAsia="Arial" w:hAnsi="Arial" w:cs="Arial"/>
                <w:b/>
                <w:bCs/>
                <w:color w:val="000099"/>
              </w:rPr>
            </w:pPr>
            <w:r w:rsidRPr="00A218DE">
              <w:rPr>
                <w:rFonts w:ascii="Arial" w:hAnsi="Arial" w:cs="Arial"/>
                <w:b/>
                <w:iCs/>
                <w:color w:val="000099"/>
                <w:szCs w:val="22"/>
              </w:rPr>
              <w:t>HSE Community Operations</w:t>
            </w:r>
          </w:p>
        </w:tc>
        <w:tc>
          <w:tcPr>
            <w:tcW w:w="8222" w:type="dxa"/>
          </w:tcPr>
          <w:p w14:paraId="0B5E52C0" w14:textId="1A345669" w:rsidR="00AB2D75" w:rsidRPr="00AB2D75" w:rsidRDefault="00AB2D75" w:rsidP="00AB2D75">
            <w:pPr>
              <w:numPr>
                <w:ilvl w:val="0"/>
                <w:numId w:val="15"/>
              </w:numPr>
              <w:rPr>
                <w:rFonts w:ascii="Arial" w:hAnsi="Arial" w:cs="Arial"/>
                <w:bCs/>
                <w:iCs/>
                <w:color w:val="000099"/>
              </w:rPr>
            </w:pPr>
            <w:r w:rsidRPr="00A218DE">
              <w:rPr>
                <w:rFonts w:ascii="Arial" w:hAnsi="Arial" w:cs="Arial"/>
                <w:color w:val="000099"/>
              </w:rPr>
              <w:t xml:space="preserve">Demonstrate depth and breadth of leadership experience in introducing improvements in antimicrobial use as relevant to the role. </w:t>
            </w:r>
          </w:p>
        </w:tc>
      </w:tr>
      <w:tr w:rsidR="00AB2D75" w:rsidRPr="001A60AF" w14:paraId="213B0B86" w14:textId="77777777" w:rsidTr="00AB2D75">
        <w:tc>
          <w:tcPr>
            <w:tcW w:w="2410" w:type="dxa"/>
          </w:tcPr>
          <w:p w14:paraId="05D6A42F" w14:textId="7A00D7AD" w:rsidR="00AB2D75" w:rsidRPr="00A218DE" w:rsidRDefault="00AB2D75" w:rsidP="00A218DE">
            <w:pPr>
              <w:rPr>
                <w:rFonts w:ascii="Arial" w:eastAsia="Arial" w:hAnsi="Arial" w:cs="Arial"/>
                <w:b/>
                <w:bCs/>
                <w:color w:val="000099"/>
              </w:rPr>
            </w:pPr>
            <w:r w:rsidRPr="00A218DE">
              <w:rPr>
                <w:rFonts w:ascii="Arial" w:hAnsi="Arial" w:cs="Arial"/>
                <w:b/>
                <w:color w:val="000099"/>
                <w:lang w:val="en-IE" w:eastAsia="en-IE"/>
              </w:rPr>
              <w:t>Medicines Management Programme</w:t>
            </w:r>
          </w:p>
        </w:tc>
        <w:tc>
          <w:tcPr>
            <w:tcW w:w="8222" w:type="dxa"/>
          </w:tcPr>
          <w:p w14:paraId="486D3946" w14:textId="0D5EF446" w:rsidR="00AB2D75" w:rsidRPr="00A218DE" w:rsidRDefault="00AB2D75" w:rsidP="00C64130">
            <w:pPr>
              <w:pStyle w:val="ListParagraph"/>
              <w:numPr>
                <w:ilvl w:val="0"/>
                <w:numId w:val="15"/>
              </w:numPr>
              <w:jc w:val="both"/>
              <w:rPr>
                <w:rFonts w:ascii="Arial" w:hAnsi="Arial" w:cs="Arial"/>
                <w:b/>
                <w:bCs/>
                <w:color w:val="000099"/>
              </w:rPr>
            </w:pPr>
            <w:r w:rsidRPr="00A218DE">
              <w:rPr>
                <w:rFonts w:ascii="Arial" w:hAnsi="Arial" w:cs="Arial"/>
                <w:bCs/>
                <w:color w:val="000099"/>
                <w:lang w:val="en-IE" w:eastAsia="en-IE"/>
              </w:rPr>
              <w:t>Demonstrate knowledge of the medicines management process and the role of biologic medicines in the relevant therapeutic settings.</w:t>
            </w:r>
          </w:p>
        </w:tc>
      </w:tr>
    </w:tbl>
    <w:p w14:paraId="7D8A066C" w14:textId="332567DA" w:rsidR="00FF498E" w:rsidRDefault="00FF498E"/>
    <w:p w14:paraId="6BF3461D"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 xml:space="preserve">*******Helpful Reminders******* </w:t>
      </w:r>
    </w:p>
    <w:p w14:paraId="6ED5B07B"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 xml:space="preserve">1) Please remember to delete the above table once you have finalised the Job Specification. </w:t>
      </w:r>
      <w:r>
        <w:rPr>
          <w:rFonts w:ascii="Arial" w:eastAsia="Arial" w:hAnsi="Arial" w:cs="Arial"/>
          <w:color w:val="000099"/>
        </w:rPr>
        <w:t xml:space="preserve"> </w:t>
      </w:r>
    </w:p>
    <w:p w14:paraId="16E058E5"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2) Please remember to delete any prompts (in dark blue) in the sections above</w:t>
      </w:r>
    </w:p>
    <w:p w14:paraId="37BF068F"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3) Ensure all fonts are now in black</w:t>
      </w:r>
    </w:p>
    <w:p w14:paraId="3D0DF189" w14:textId="77777777" w:rsidR="00FF498E" w:rsidRDefault="00FF498E"/>
    <w:sectPr w:rsidR="00FF498E" w:rsidSect="00B77F6E">
      <w:footerReference w:type="even" r:id="rId11"/>
      <w:footerReference w:type="default" r:id="rId12"/>
      <w:pgSz w:w="11906" w:h="16838"/>
      <w:pgMar w:top="851"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FE29" w14:textId="77777777" w:rsidR="00AD471E" w:rsidRDefault="00AD471E" w:rsidP="00543F98">
      <w:r>
        <w:separator/>
      </w:r>
    </w:p>
  </w:endnote>
  <w:endnote w:type="continuationSeparator" w:id="0">
    <w:p w14:paraId="18DB631E" w14:textId="77777777" w:rsidR="00AD471E" w:rsidRDefault="00AD471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F246" w14:textId="3A0130CB" w:rsidR="00B13527" w:rsidRPr="00B77F6E" w:rsidRDefault="00B77F6E" w:rsidP="00B77F6E">
    <w:pPr>
      <w:pStyle w:val="Footer"/>
      <w:ind w:left="-1276"/>
      <w:jc w:val="right"/>
      <w:rPr>
        <w:rFonts w:ascii="Arial" w:hAnsi="Arial" w:cs="Arial"/>
        <w:sz w:val="16"/>
        <w:szCs w:val="16"/>
      </w:rPr>
    </w:pPr>
    <w:r w:rsidRPr="00B77F6E">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A682" w14:textId="77777777" w:rsidR="00AD471E" w:rsidRDefault="00AD471E" w:rsidP="00543F98">
      <w:r>
        <w:separator/>
      </w:r>
    </w:p>
  </w:footnote>
  <w:footnote w:type="continuationSeparator" w:id="0">
    <w:p w14:paraId="3DD6F51F" w14:textId="77777777" w:rsidR="00AD471E" w:rsidRDefault="00AD471E" w:rsidP="00543F98">
      <w:r>
        <w:continuationSeparator/>
      </w:r>
    </w:p>
  </w:footnote>
  <w:footnote w:id="1">
    <w:p w14:paraId="2106FB43" w14:textId="5EFC3D10" w:rsidR="001D0E3C" w:rsidRPr="001D0E3C" w:rsidRDefault="00B13527" w:rsidP="001D0E3C">
      <w:pPr>
        <w:pStyle w:val="FootnoteText"/>
        <w:rPr>
          <w:rFonts w:ascii="Arial" w:hAnsi="Arial" w:cs="Arial"/>
        </w:rPr>
      </w:pPr>
      <w:r w:rsidRPr="001D0E3C">
        <w:rPr>
          <w:rStyle w:val="FootnoteReference"/>
          <w:rFonts w:ascii="Arial" w:hAnsi="Arial" w:cs="Arial"/>
        </w:rPr>
        <w:footnoteRef/>
      </w:r>
      <w:r w:rsidRPr="001D0E3C">
        <w:rPr>
          <w:rFonts w:ascii="Arial" w:hAnsi="Arial" w:cs="Arial"/>
        </w:rPr>
        <w:t xml:space="preserve"> </w:t>
      </w:r>
      <w:r w:rsidR="001D0E3C" w:rsidRPr="001D0E3C">
        <w:rPr>
          <w:rFonts w:ascii="Arial" w:hAnsi="Arial" w:cs="Arial"/>
        </w:rPr>
        <w:t xml:space="preserve">A template SSSS and guidelines are available on the National Health and Safety Function, here: </w:t>
      </w:r>
      <w:hyperlink r:id="rId1" w:history="1">
        <w:r w:rsidR="001D0E3C" w:rsidRPr="001D0E3C">
          <w:rPr>
            <w:rStyle w:val="Hyperlink"/>
            <w:rFonts w:ascii="Arial" w:hAnsi="Arial" w:cs="Arial"/>
          </w:rPr>
          <w:t>https://www.hse.ie/eng/staff/safetywellbeing/about%20us/</w:t>
        </w:r>
      </w:hyperlink>
    </w:p>
    <w:p w14:paraId="23E20CF6" w14:textId="77777777" w:rsidR="001D0E3C" w:rsidRPr="001D0E3C" w:rsidRDefault="001D0E3C" w:rsidP="001D0E3C">
      <w:pPr>
        <w:pStyle w:val="FootnoteText"/>
        <w:rPr>
          <w:rFonts w:ascii="Arial" w:hAnsi="Arial" w:cs="Arial"/>
        </w:rPr>
      </w:pPr>
      <w:r w:rsidRPr="001D0E3C">
        <w:rPr>
          <w:rStyle w:val="FootnoteReference"/>
          <w:rFonts w:ascii="Arial" w:hAnsi="Arial" w:cs="Arial"/>
        </w:rPr>
        <w:t xml:space="preserve">2 </w:t>
      </w:r>
      <w:r w:rsidRPr="001D0E3C">
        <w:rPr>
          <w:rFonts w:ascii="Arial" w:hAnsi="Arial" w:cs="Arial"/>
        </w:rPr>
        <w:t>See link on health and safety web-pages to latest Incident Management Policy</w:t>
      </w:r>
    </w:p>
    <w:p w14:paraId="2A248A0D" w14:textId="0837A5A1" w:rsidR="00B13527" w:rsidRDefault="00B13527" w:rsidP="00543F98">
      <w:pPr>
        <w:pStyle w:val="FootnoteText"/>
      </w:pPr>
    </w:p>
  </w:footnote>
  <w:footnote w:id="2">
    <w:p w14:paraId="56D0EDE3" w14:textId="0DBF8AAC"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2" w15:restartNumberingAfterBreak="0">
    <w:nsid w:val="0AC01D9E"/>
    <w:multiLevelType w:val="hybridMultilevel"/>
    <w:tmpl w:val="BF8C11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AEA6A0A"/>
    <w:multiLevelType w:val="hybridMultilevel"/>
    <w:tmpl w:val="262E280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A95B99"/>
    <w:multiLevelType w:val="hybridMultilevel"/>
    <w:tmpl w:val="9F5E58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5F0868"/>
    <w:multiLevelType w:val="hybridMultilevel"/>
    <w:tmpl w:val="3E223026"/>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D00FD"/>
    <w:multiLevelType w:val="hybridMultilevel"/>
    <w:tmpl w:val="323486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2CB7DA1"/>
    <w:multiLevelType w:val="hybridMultilevel"/>
    <w:tmpl w:val="9CF01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411666"/>
    <w:multiLevelType w:val="multilevel"/>
    <w:tmpl w:val="E94220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90"/>
        </w:tabs>
        <w:ind w:left="390" w:hanging="39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FA36C93"/>
    <w:multiLevelType w:val="singleLevel"/>
    <w:tmpl w:val="0B422F28"/>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55BE200C"/>
    <w:multiLevelType w:val="hybridMultilevel"/>
    <w:tmpl w:val="3236BC2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FE6DF7"/>
    <w:multiLevelType w:val="multilevel"/>
    <w:tmpl w:val="76B4602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90"/>
        </w:tabs>
        <w:ind w:left="390" w:hanging="39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8"/>
  </w:num>
  <w:num w:numId="4">
    <w:abstractNumId w:val="16"/>
  </w:num>
  <w:num w:numId="5">
    <w:abstractNumId w:val="0"/>
  </w:num>
  <w:num w:numId="6">
    <w:abstractNumId w:val="3"/>
  </w:num>
  <w:num w:numId="7">
    <w:abstractNumId w:val="10"/>
  </w:num>
  <w:num w:numId="8">
    <w:abstractNumId w:val="4"/>
  </w:num>
  <w:num w:numId="9">
    <w:abstractNumId w:val="15"/>
  </w:num>
  <w:num w:numId="10">
    <w:abstractNumId w:val="5"/>
  </w:num>
  <w:num w:numId="11">
    <w:abstractNumId w:val="2"/>
  </w:num>
  <w:num w:numId="12">
    <w:abstractNumId w:val="8"/>
  </w:num>
  <w:num w:numId="13">
    <w:abstractNumId w:val="9"/>
  </w:num>
  <w:num w:numId="14">
    <w:abstractNumId w:val="17"/>
  </w:num>
  <w:num w:numId="15">
    <w:abstractNumId w:val="11"/>
  </w:num>
  <w:num w:numId="16">
    <w:abstractNumId w:val="6"/>
  </w:num>
  <w:num w:numId="17">
    <w:abstractNumId w:val="7"/>
  </w:num>
  <w:num w:numId="18">
    <w:abstractNumId w:val="14"/>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5EC"/>
    <w:rsid w:val="000125FB"/>
    <w:rsid w:val="00063F8A"/>
    <w:rsid w:val="00091D46"/>
    <w:rsid w:val="000A0F89"/>
    <w:rsid w:val="000A7350"/>
    <w:rsid w:val="000C3D44"/>
    <w:rsid w:val="000E48EC"/>
    <w:rsid w:val="00110842"/>
    <w:rsid w:val="001142DE"/>
    <w:rsid w:val="00124351"/>
    <w:rsid w:val="001447A4"/>
    <w:rsid w:val="00163957"/>
    <w:rsid w:val="00185EBC"/>
    <w:rsid w:val="00191FD7"/>
    <w:rsid w:val="00195968"/>
    <w:rsid w:val="001A2BB3"/>
    <w:rsid w:val="001A454B"/>
    <w:rsid w:val="001C692D"/>
    <w:rsid w:val="001D0E3C"/>
    <w:rsid w:val="001E7E2F"/>
    <w:rsid w:val="002261C0"/>
    <w:rsid w:val="00231FEC"/>
    <w:rsid w:val="0023552F"/>
    <w:rsid w:val="0024231B"/>
    <w:rsid w:val="0025242C"/>
    <w:rsid w:val="00252B3D"/>
    <w:rsid w:val="00257231"/>
    <w:rsid w:val="00260C8B"/>
    <w:rsid w:val="00262AD0"/>
    <w:rsid w:val="00272169"/>
    <w:rsid w:val="0027718A"/>
    <w:rsid w:val="00286130"/>
    <w:rsid w:val="0029014C"/>
    <w:rsid w:val="00294AD0"/>
    <w:rsid w:val="002A1DEB"/>
    <w:rsid w:val="002E317D"/>
    <w:rsid w:val="00312DD3"/>
    <w:rsid w:val="003237BB"/>
    <w:rsid w:val="00331995"/>
    <w:rsid w:val="00335AEC"/>
    <w:rsid w:val="00336BE1"/>
    <w:rsid w:val="003411CF"/>
    <w:rsid w:val="003462D0"/>
    <w:rsid w:val="00387421"/>
    <w:rsid w:val="003A14D9"/>
    <w:rsid w:val="003E11BA"/>
    <w:rsid w:val="003F586D"/>
    <w:rsid w:val="00403ADD"/>
    <w:rsid w:val="0041250A"/>
    <w:rsid w:val="0044134A"/>
    <w:rsid w:val="0044373F"/>
    <w:rsid w:val="00445193"/>
    <w:rsid w:val="00463454"/>
    <w:rsid w:val="00475884"/>
    <w:rsid w:val="004831DD"/>
    <w:rsid w:val="004A360E"/>
    <w:rsid w:val="004C78F8"/>
    <w:rsid w:val="004D56A4"/>
    <w:rsid w:val="004E281B"/>
    <w:rsid w:val="004F2F73"/>
    <w:rsid w:val="004F3A9F"/>
    <w:rsid w:val="005150A5"/>
    <w:rsid w:val="00526A81"/>
    <w:rsid w:val="005337F7"/>
    <w:rsid w:val="00543F98"/>
    <w:rsid w:val="00562B13"/>
    <w:rsid w:val="00567464"/>
    <w:rsid w:val="005867E7"/>
    <w:rsid w:val="005C6061"/>
    <w:rsid w:val="005F38ED"/>
    <w:rsid w:val="005F595E"/>
    <w:rsid w:val="00630885"/>
    <w:rsid w:val="00630A09"/>
    <w:rsid w:val="0064026D"/>
    <w:rsid w:val="00665698"/>
    <w:rsid w:val="00675370"/>
    <w:rsid w:val="0069218E"/>
    <w:rsid w:val="00692BE4"/>
    <w:rsid w:val="006A0F45"/>
    <w:rsid w:val="006A2668"/>
    <w:rsid w:val="006A54F6"/>
    <w:rsid w:val="006B0497"/>
    <w:rsid w:val="006C3983"/>
    <w:rsid w:val="006F7AC6"/>
    <w:rsid w:val="00702B00"/>
    <w:rsid w:val="00721EA3"/>
    <w:rsid w:val="00723FCA"/>
    <w:rsid w:val="007418E5"/>
    <w:rsid w:val="00750246"/>
    <w:rsid w:val="00754E43"/>
    <w:rsid w:val="007744F8"/>
    <w:rsid w:val="0079320B"/>
    <w:rsid w:val="007A3463"/>
    <w:rsid w:val="007A4EF9"/>
    <w:rsid w:val="007B1C4F"/>
    <w:rsid w:val="007D2E37"/>
    <w:rsid w:val="007D639C"/>
    <w:rsid w:val="007F6BBE"/>
    <w:rsid w:val="0081479E"/>
    <w:rsid w:val="008403FD"/>
    <w:rsid w:val="008932A8"/>
    <w:rsid w:val="008A3103"/>
    <w:rsid w:val="008A6CFF"/>
    <w:rsid w:val="008C03C0"/>
    <w:rsid w:val="008C1B0D"/>
    <w:rsid w:val="009133FC"/>
    <w:rsid w:val="009441FF"/>
    <w:rsid w:val="009713C6"/>
    <w:rsid w:val="009B6BF8"/>
    <w:rsid w:val="009E70CD"/>
    <w:rsid w:val="00A039ED"/>
    <w:rsid w:val="00A218DE"/>
    <w:rsid w:val="00A22EC3"/>
    <w:rsid w:val="00A31AF5"/>
    <w:rsid w:val="00A31CE6"/>
    <w:rsid w:val="00A33245"/>
    <w:rsid w:val="00A35B00"/>
    <w:rsid w:val="00A36FE9"/>
    <w:rsid w:val="00A847E5"/>
    <w:rsid w:val="00A8573A"/>
    <w:rsid w:val="00AA6977"/>
    <w:rsid w:val="00AB2D75"/>
    <w:rsid w:val="00AC06F1"/>
    <w:rsid w:val="00AC325C"/>
    <w:rsid w:val="00AD1E8D"/>
    <w:rsid w:val="00AD471E"/>
    <w:rsid w:val="00B1312A"/>
    <w:rsid w:val="00B13527"/>
    <w:rsid w:val="00B13998"/>
    <w:rsid w:val="00B16EA9"/>
    <w:rsid w:val="00B20DE4"/>
    <w:rsid w:val="00B3176C"/>
    <w:rsid w:val="00B66F85"/>
    <w:rsid w:val="00B77F6E"/>
    <w:rsid w:val="00B85A4B"/>
    <w:rsid w:val="00B911C9"/>
    <w:rsid w:val="00B96DCE"/>
    <w:rsid w:val="00BA3E11"/>
    <w:rsid w:val="00BC7FCE"/>
    <w:rsid w:val="00BD5194"/>
    <w:rsid w:val="00BF3A32"/>
    <w:rsid w:val="00BF6C64"/>
    <w:rsid w:val="00C15123"/>
    <w:rsid w:val="00C237C0"/>
    <w:rsid w:val="00C27610"/>
    <w:rsid w:val="00C27EBA"/>
    <w:rsid w:val="00C453FD"/>
    <w:rsid w:val="00C46455"/>
    <w:rsid w:val="00C5297B"/>
    <w:rsid w:val="00C57CEC"/>
    <w:rsid w:val="00C64130"/>
    <w:rsid w:val="00C80342"/>
    <w:rsid w:val="00C87281"/>
    <w:rsid w:val="00CA02BD"/>
    <w:rsid w:val="00CB2C3A"/>
    <w:rsid w:val="00CB36E1"/>
    <w:rsid w:val="00CC082D"/>
    <w:rsid w:val="00CD3F10"/>
    <w:rsid w:val="00CE3011"/>
    <w:rsid w:val="00CE51DA"/>
    <w:rsid w:val="00CF26B5"/>
    <w:rsid w:val="00CF4BBC"/>
    <w:rsid w:val="00D24C76"/>
    <w:rsid w:val="00D34192"/>
    <w:rsid w:val="00D345CA"/>
    <w:rsid w:val="00D57990"/>
    <w:rsid w:val="00D70961"/>
    <w:rsid w:val="00D76F00"/>
    <w:rsid w:val="00DB58A0"/>
    <w:rsid w:val="00DC3AD5"/>
    <w:rsid w:val="00DC59C5"/>
    <w:rsid w:val="00DF735F"/>
    <w:rsid w:val="00E45386"/>
    <w:rsid w:val="00E45CE3"/>
    <w:rsid w:val="00E46F0F"/>
    <w:rsid w:val="00E53F9F"/>
    <w:rsid w:val="00E54113"/>
    <w:rsid w:val="00E55A3C"/>
    <w:rsid w:val="00E64E67"/>
    <w:rsid w:val="00E77239"/>
    <w:rsid w:val="00E94367"/>
    <w:rsid w:val="00EB5E72"/>
    <w:rsid w:val="00EB7809"/>
    <w:rsid w:val="00EE1B92"/>
    <w:rsid w:val="00F0358F"/>
    <w:rsid w:val="00F131A6"/>
    <w:rsid w:val="00F20301"/>
    <w:rsid w:val="00F64619"/>
    <w:rsid w:val="00F72868"/>
    <w:rsid w:val="00F8393C"/>
    <w:rsid w:val="00F83B46"/>
    <w:rsid w:val="00FC12B2"/>
    <w:rsid w:val="00FC74D7"/>
    <w:rsid w:val="00FE7A3A"/>
    <w:rsid w:val="00FF4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character" w:styleId="HTMLTypewriter">
    <w:name w:val="HTML Typewriter"/>
    <w:rsid w:val="00C237C0"/>
    <w:rPr>
      <w:rFonts w:ascii="Courier New" w:eastAsia="Times New Roman" w:hAnsi="Courier New" w:cs="Courier New"/>
      <w:sz w:val="20"/>
      <w:szCs w:val="20"/>
    </w:rPr>
  </w:style>
  <w:style w:type="paragraph" w:styleId="BodyTextIndent2">
    <w:name w:val="Body Text Indent 2"/>
    <w:basedOn w:val="Normal"/>
    <w:link w:val="BodyTextIndent2Char"/>
    <w:rsid w:val="00AC06F1"/>
    <w:pPr>
      <w:spacing w:after="120" w:line="480" w:lineRule="auto"/>
      <w:ind w:left="283"/>
    </w:pPr>
    <w:rPr>
      <w:sz w:val="24"/>
      <w:szCs w:val="24"/>
    </w:rPr>
  </w:style>
  <w:style w:type="character" w:customStyle="1" w:styleId="BodyTextIndent2Char">
    <w:name w:val="Body Text Indent 2 Char"/>
    <w:basedOn w:val="DefaultParagraphFont"/>
    <w:link w:val="BodyTextIndent2"/>
    <w:rsid w:val="00AC06F1"/>
    <w:rPr>
      <w:rFonts w:ascii="Times New Roman" w:eastAsia="Times New Roman" w:hAnsi="Times New Roman" w:cs="Times New Roman"/>
      <w:sz w:val="24"/>
      <w:szCs w:val="24"/>
      <w:lang w:val="en-GB" w:eastAsia="en-GB"/>
    </w:rPr>
  </w:style>
  <w:style w:type="paragraph" w:styleId="NoSpacing">
    <w:name w:val="No Spacing"/>
    <w:uiPriority w:val="1"/>
    <w:qFormat/>
    <w:rsid w:val="00754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4110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1054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ipo.ie/"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dcterms:created xsi:type="dcterms:W3CDTF">2022-02-17T09:41:00Z</dcterms:created>
  <dcterms:modified xsi:type="dcterms:W3CDTF">2022-02-17T09:47:00Z</dcterms:modified>
</cp:coreProperties>
</file>