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199726ED" w:rsidR="00543F98" w:rsidRPr="00BE491B" w:rsidRDefault="00491242"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2E3B27C6" wp14:editId="052E717A">
            <wp:simplePos x="0" y="0"/>
            <wp:positionH relativeFrom="column">
              <wp:posOffset>-748703</wp:posOffset>
            </wp:positionH>
            <wp:positionV relativeFrom="paragraph">
              <wp:posOffset>-414519</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7CBF44FA" w14:textId="0608C5C1" w:rsidR="00543F98" w:rsidRDefault="00B14721" w:rsidP="00CA104A">
      <w:pPr>
        <w:jc w:val="right"/>
        <w:rPr>
          <w:rFonts w:ascii="Arial" w:hAnsi="Arial" w:cs="Arial"/>
          <w:b/>
        </w:rPr>
      </w:pPr>
      <w:r>
        <w:rPr>
          <w:rFonts w:ascii="Arial" w:hAnsi="Arial" w:cs="Arial"/>
          <w:b/>
        </w:rPr>
        <w:t>Staff Nurse (Mental Health)</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B8C9087" w14:textId="77777777" w:rsidR="00B14721" w:rsidRDefault="00CA104A" w:rsidP="00CA104A">
            <w:pPr>
              <w:tabs>
                <w:tab w:val="left" w:pos="283"/>
              </w:tabs>
              <w:jc w:val="both"/>
              <w:rPr>
                <w:rFonts w:ascii="Arial" w:hAnsi="Arial" w:cs="Arial"/>
                <w:iCs/>
              </w:rPr>
            </w:pPr>
            <w:r w:rsidRPr="00426C22">
              <w:rPr>
                <w:rFonts w:ascii="Arial" w:hAnsi="Arial" w:cs="Arial"/>
                <w:b/>
                <w:iCs/>
              </w:rPr>
              <w:t>S</w:t>
            </w:r>
            <w:r>
              <w:rPr>
                <w:rFonts w:ascii="Arial" w:hAnsi="Arial" w:cs="Arial"/>
                <w:b/>
                <w:iCs/>
              </w:rPr>
              <w:t xml:space="preserve">taff Nurse </w:t>
            </w:r>
            <w:r w:rsidR="00B14721">
              <w:rPr>
                <w:rFonts w:ascii="Arial" w:hAnsi="Arial" w:cs="Arial"/>
                <w:b/>
              </w:rPr>
              <w:t>(Mental Health)</w:t>
            </w:r>
            <w:r w:rsidR="00B14721">
              <w:rPr>
                <w:rFonts w:ascii="Arial" w:hAnsi="Arial" w:cs="Arial"/>
                <w:iCs/>
              </w:rPr>
              <w:t xml:space="preserve"> </w:t>
            </w:r>
          </w:p>
          <w:p w14:paraId="165AC748" w14:textId="7B76A208" w:rsidR="00543F98" w:rsidRPr="00F6254C" w:rsidRDefault="00B14721" w:rsidP="00CA104A">
            <w:pPr>
              <w:tabs>
                <w:tab w:val="left" w:pos="283"/>
              </w:tabs>
              <w:jc w:val="both"/>
              <w:rPr>
                <w:rFonts w:ascii="Arial" w:hAnsi="Arial" w:cs="Arial"/>
                <w:iCs/>
              </w:rPr>
            </w:pPr>
            <w:r>
              <w:rPr>
                <w:rFonts w:ascii="Arial" w:hAnsi="Arial" w:cs="Arial"/>
                <w:iCs/>
              </w:rPr>
              <w:t>(Grade Code: 2674</w:t>
            </w:r>
            <w:r w:rsidR="00CA104A">
              <w:rPr>
                <w:rFonts w:ascii="Arial" w:hAnsi="Arial" w:cs="Arial"/>
                <w:iCs/>
              </w:rPr>
              <w:t>)</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6A3AB753" w14:textId="77777777" w:rsidR="003D68F7" w:rsidRDefault="003D68F7" w:rsidP="003D68F7">
            <w:pPr>
              <w:rPr>
                <w:rFonts w:ascii="Arial" w:hAnsi="Arial" w:cs="Arial"/>
              </w:rPr>
            </w:pPr>
            <w:r>
              <w:rPr>
                <w:rFonts w:ascii="Arial" w:hAnsi="Arial" w:cs="Arial"/>
              </w:rPr>
              <w:t>The post holder:</w:t>
            </w:r>
          </w:p>
          <w:p w14:paraId="6997E270" w14:textId="77777777" w:rsidR="003D68F7" w:rsidRDefault="003D68F7" w:rsidP="003D68F7">
            <w:pPr>
              <w:numPr>
                <w:ilvl w:val="0"/>
                <w:numId w:val="23"/>
              </w:numPr>
              <w:rPr>
                <w:rFonts w:ascii="Arial" w:hAnsi="Arial" w:cs="Arial"/>
              </w:rPr>
            </w:pPr>
            <w:r>
              <w:rPr>
                <w:rFonts w:ascii="Arial" w:hAnsi="Arial" w:cs="Arial"/>
              </w:rPr>
              <w:t>Is professionally accountable to the Director of Nursing or designated officer.</w:t>
            </w:r>
          </w:p>
          <w:p w14:paraId="02D6C320" w14:textId="77777777" w:rsidR="003D68F7" w:rsidRDefault="003D68F7" w:rsidP="003D68F7">
            <w:pPr>
              <w:numPr>
                <w:ilvl w:val="0"/>
                <w:numId w:val="23"/>
              </w:numPr>
              <w:rPr>
                <w:rFonts w:ascii="Arial" w:hAnsi="Arial" w:cs="Arial"/>
              </w:rPr>
            </w:pPr>
            <w:r>
              <w:rPr>
                <w:rFonts w:ascii="Arial" w:hAnsi="Arial" w:cs="Arial"/>
              </w:rPr>
              <w:t>Will report to the Clinical Nurse 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DE609B" w:rsidRPr="00E766A5" w14:paraId="639356AB" w14:textId="77777777" w:rsidTr="00F6254C">
        <w:tc>
          <w:tcPr>
            <w:tcW w:w="2364" w:type="dxa"/>
          </w:tcPr>
          <w:p w14:paraId="28EE2359" w14:textId="574D9E67" w:rsidR="00DE609B" w:rsidRPr="00F6254C" w:rsidRDefault="00DE609B" w:rsidP="00F6254C">
            <w:pPr>
              <w:rPr>
                <w:rFonts w:ascii="Arial" w:hAnsi="Arial" w:cs="Arial"/>
                <w:b/>
                <w:bCs/>
              </w:rPr>
            </w:pPr>
            <w:r>
              <w:rPr>
                <w:rFonts w:ascii="Arial" w:hAnsi="Arial" w:cs="Arial"/>
                <w:b/>
                <w:bCs/>
              </w:rPr>
              <w:t>Key Working Relationships</w:t>
            </w:r>
          </w:p>
        </w:tc>
        <w:tc>
          <w:tcPr>
            <w:tcW w:w="8256" w:type="dxa"/>
          </w:tcPr>
          <w:p w14:paraId="63A4BED1" w14:textId="77777777" w:rsidR="00DE609B" w:rsidRPr="00544770" w:rsidRDefault="00DE609B" w:rsidP="00DE609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2CED377" w14:textId="77777777" w:rsidR="00DE609B" w:rsidRPr="00F6254C" w:rsidRDefault="00DE609B" w:rsidP="00F6254C">
            <w:pPr>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2DD0D19" w14:textId="77777777" w:rsidR="00CA104A" w:rsidRDefault="00CA104A" w:rsidP="00CA104A">
            <w:pPr>
              <w:rPr>
                <w:rFonts w:ascii="Arial" w:hAnsi="Arial" w:cs="Arial"/>
              </w:rPr>
            </w:pPr>
          </w:p>
          <w:p w14:paraId="390F327C" w14:textId="01B21322" w:rsidR="00CA104A" w:rsidRPr="00426A3F" w:rsidRDefault="00CA104A" w:rsidP="00CA104A">
            <w:pPr>
              <w:rPr>
                <w:rFonts w:ascii="Arial" w:hAnsi="Arial" w:cs="Arial"/>
              </w:rPr>
            </w:pPr>
            <w:r w:rsidRPr="00426A3F">
              <w:rPr>
                <w:rFonts w:ascii="Arial" w:hAnsi="Arial" w:cs="Arial"/>
              </w:rPr>
              <w:t>The Staff Nurse</w:t>
            </w:r>
            <w:r w:rsidR="00B14721">
              <w:rPr>
                <w:rFonts w:ascii="Arial" w:hAnsi="Arial" w:cs="Arial"/>
              </w:rPr>
              <w:t xml:space="preserve"> (Mental Health)</w:t>
            </w:r>
            <w:r w:rsidRPr="00426A3F">
              <w:rPr>
                <w:rFonts w:ascii="Arial" w:hAnsi="Arial" w:cs="Arial"/>
              </w:rPr>
              <w:t xml:space="preserve"> will assess, plan, implement and evaluate care to the highest professional and ethical standards within the model of nursing care practiced in the relevant care setting. The staff nurse will provide holistic, person centred care, promoting optimum independence and enhancing the quality of life for service users. </w:t>
            </w:r>
          </w:p>
          <w:p w14:paraId="2BF4074D" w14:textId="77777777" w:rsidR="00F6254C" w:rsidRDefault="00F6254C" w:rsidP="00F6254C">
            <w:pPr>
              <w:rPr>
                <w:rFonts w:ascii="Arial" w:hAnsi="Arial" w:cs="Arial"/>
                <w:iCs/>
                <w:color w:val="000099"/>
              </w:rPr>
            </w:pPr>
          </w:p>
          <w:p w14:paraId="748489FE" w14:textId="77777777" w:rsidR="00DE609B" w:rsidRDefault="00DE609B" w:rsidP="00F6254C">
            <w:pPr>
              <w:rPr>
                <w:rFonts w:ascii="Arial" w:hAnsi="Arial" w:cs="Arial"/>
                <w:iCs/>
                <w:color w:val="000099"/>
              </w:rPr>
            </w:pPr>
          </w:p>
          <w:p w14:paraId="1CA5420E" w14:textId="77777777" w:rsidR="00DE609B" w:rsidRDefault="00DE609B" w:rsidP="00F6254C">
            <w:pPr>
              <w:rPr>
                <w:rFonts w:ascii="Arial" w:hAnsi="Arial" w:cs="Arial"/>
                <w:iCs/>
                <w:color w:val="000099"/>
              </w:rPr>
            </w:pPr>
          </w:p>
          <w:p w14:paraId="5F1A35EC" w14:textId="77777777" w:rsidR="00DE609B" w:rsidRDefault="00DE609B" w:rsidP="00F6254C">
            <w:pPr>
              <w:rPr>
                <w:rFonts w:ascii="Arial" w:hAnsi="Arial" w:cs="Arial"/>
                <w:iCs/>
                <w:color w:val="000099"/>
              </w:rPr>
            </w:pPr>
            <w:bookmarkStart w:id="0" w:name="_GoBack"/>
            <w:bookmarkEnd w:id="0"/>
          </w:p>
          <w:p w14:paraId="2948CAEB" w14:textId="0AE3C571" w:rsidR="00DE609B" w:rsidRPr="00F6254C" w:rsidRDefault="00DE609B"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14:paraId="6A91E147" w14:textId="77777777" w:rsidR="00543F98" w:rsidRDefault="00543F98" w:rsidP="00F6254C">
            <w:pPr>
              <w:rPr>
                <w:rFonts w:ascii="Arial" w:hAnsi="Arial" w:cs="Arial"/>
                <w:b/>
                <w:bCs/>
              </w:rPr>
            </w:pPr>
          </w:p>
          <w:p w14:paraId="022FAD24" w14:textId="0D137269" w:rsidR="00220DB7" w:rsidRPr="00F6254C" w:rsidRDefault="00220DB7" w:rsidP="00F6254C">
            <w:pPr>
              <w:rPr>
                <w:rFonts w:ascii="Arial" w:hAnsi="Arial" w:cs="Arial"/>
                <w:b/>
                <w:bCs/>
              </w:rPr>
            </w:pPr>
          </w:p>
        </w:tc>
        <w:tc>
          <w:tcPr>
            <w:tcW w:w="8256" w:type="dxa"/>
          </w:tcPr>
          <w:p w14:paraId="19EA97D6" w14:textId="740C8B3B" w:rsidR="00C2758C" w:rsidRPr="00426A3F" w:rsidRDefault="00C2758C" w:rsidP="00C2758C">
            <w:pPr>
              <w:rPr>
                <w:rFonts w:ascii="Arial" w:hAnsi="Arial" w:cs="Arial"/>
                <w:i/>
              </w:rPr>
            </w:pPr>
            <w:r w:rsidRPr="00426A3F">
              <w:rPr>
                <w:rFonts w:ascii="Arial" w:hAnsi="Arial" w:cs="Arial"/>
                <w:i/>
              </w:rPr>
              <w:t xml:space="preserve">The Staff Nurse </w:t>
            </w:r>
            <w:r w:rsidR="00B14721">
              <w:rPr>
                <w:rFonts w:ascii="Arial" w:hAnsi="Arial" w:cs="Arial"/>
                <w:i/>
              </w:rPr>
              <w:t>(Mental Health)</w:t>
            </w:r>
            <w:r>
              <w:rPr>
                <w:rFonts w:ascii="Arial" w:hAnsi="Arial" w:cs="Arial"/>
                <w:i/>
              </w:rPr>
              <w:t xml:space="preserv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 xml:space="preserve">Practice Nursing according to the Code of Professional Conduct as laid down by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r w:rsidRPr="00C2758C">
              <w:rPr>
                <w:rFonts w:ascii="Arial" w:hAnsi="Arial" w:cs="Arial"/>
              </w:rPr>
              <w:t>na</w:t>
            </w:r>
            <w:proofErr w:type="spell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 and Professional Clinical Guidelines.</w:t>
            </w:r>
          </w:p>
          <w:p w14:paraId="0CED83C5"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Respect and maintain the privacy, dignity and confidentiality of the patient.</w:t>
            </w:r>
          </w:p>
          <w:p w14:paraId="35E4E107"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Follow appropriate lines of authority within the nurse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2E50B51D" w14:textId="2CB589C5" w:rsidR="001C12B6" w:rsidRPr="001C12B6" w:rsidRDefault="001C12B6" w:rsidP="001C12B6">
            <w:pPr>
              <w:numPr>
                <w:ilvl w:val="0"/>
                <w:numId w:val="12"/>
              </w:numPr>
              <w:spacing w:line="276" w:lineRule="auto"/>
              <w:rPr>
                <w:rFonts w:ascii="Arial" w:hAnsi="Arial" w:cs="Arial"/>
              </w:rPr>
            </w:pPr>
            <w:r w:rsidRPr="001C12B6">
              <w:rPr>
                <w:rFonts w:ascii="Arial" w:hAnsi="Arial" w:cs="Arial"/>
              </w:rPr>
              <w:t>Staff will work in accordance with the principles and values of recovery as described in the National Framework for Recovery for Irish Mental Health Services 2018-2020.</w:t>
            </w:r>
            <w:r>
              <w:rPr>
                <w:rFonts w:ascii="Arial" w:hAnsi="Arial" w:cs="Arial"/>
              </w:rPr>
              <w:t xml:space="preserve"> </w:t>
            </w:r>
          </w:p>
          <w:p w14:paraId="1092FA4D" w14:textId="72D346D1"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Deliver the nursing care of an assigned group of patients within a best practice / evidence based framework.</w:t>
            </w:r>
          </w:p>
          <w:p w14:paraId="719920D4"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Manage a designated caseload.</w:t>
            </w:r>
          </w:p>
          <w:p w14:paraId="1A8D627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Promote the health, welfare and social wellbeing of patients within our services.</w:t>
            </w:r>
          </w:p>
          <w:p w14:paraId="3D068BF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team meetings.</w:t>
            </w:r>
          </w:p>
          <w:p w14:paraId="3F33CFA1"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7788CFF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Report and consult with senior nursing management on clinical issues, as appropriate.</w:t>
            </w:r>
          </w:p>
          <w:p w14:paraId="569F3F06"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iCs/>
              </w:rPr>
              <w:t>Undertake Key Worker role as appropriate.</w:t>
            </w:r>
          </w:p>
          <w:p w14:paraId="12506589"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153E94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492401B6"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Refer clients to other services, as required.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lastRenderedPageBreak/>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B4F46E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lang w:val="en-IE"/>
              </w:rPr>
              <w:t>Adhere to organisational dress code.</w:t>
            </w:r>
          </w:p>
          <w:p w14:paraId="4B741008"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Assume responsibility for and coordinate the management of the unit / care setting in the absence of the Clinical Nurse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r w:rsidRPr="00C2758C">
              <w:rPr>
                <w:rFonts w:ascii="Arial" w:hAnsi="Arial" w:cs="Arial"/>
              </w:rPr>
              <w:t>na</w:t>
            </w:r>
            <w:proofErr w:type="spell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w:t>
            </w:r>
          </w:p>
          <w:p w14:paraId="440F1AB2"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performance evaluation / review with their line manager, identifying areas for improvement and appropriate plans / measures to achieve them.</w:t>
            </w:r>
          </w:p>
          <w:p w14:paraId="127FF39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51AF8712"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the clinical / workplace induction of all new nursing and support staff.</w:t>
            </w:r>
          </w:p>
          <w:p w14:paraId="6AF290A9"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Participate in the development of performance indicators in conjunction with the Clinical Nurse Manager.</w:t>
            </w:r>
          </w:p>
          <w:p w14:paraId="461B86C4"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290DF654" w14:textId="0B938F94" w:rsidR="00CA104A" w:rsidRDefault="00CA104A" w:rsidP="00AB7E9A">
            <w:pPr>
              <w:rPr>
                <w:rFonts w:ascii="Arial" w:hAnsi="Arial" w:cs="Arial"/>
                <w:b/>
                <w:u w:val="single"/>
              </w:rPr>
            </w:pPr>
          </w:p>
          <w:p w14:paraId="36F7E95F" w14:textId="5FC0BBB9" w:rsidR="00DE609B" w:rsidRDefault="00DE609B" w:rsidP="00AB7E9A">
            <w:pPr>
              <w:rPr>
                <w:rFonts w:ascii="Arial" w:hAnsi="Arial" w:cs="Arial"/>
                <w:b/>
                <w:u w:val="single"/>
              </w:rPr>
            </w:pPr>
          </w:p>
          <w:p w14:paraId="7FEE9CB8" w14:textId="7FFF29FD" w:rsidR="00DE609B" w:rsidRDefault="00DE609B" w:rsidP="00AB7E9A">
            <w:pPr>
              <w:rPr>
                <w:rFonts w:ascii="Arial" w:hAnsi="Arial" w:cs="Arial"/>
                <w:b/>
                <w:u w:val="single"/>
              </w:rPr>
            </w:pPr>
          </w:p>
          <w:p w14:paraId="7AFAC585" w14:textId="01786DD7" w:rsidR="00DE609B" w:rsidRDefault="00DE609B" w:rsidP="00AB7E9A">
            <w:pPr>
              <w:rPr>
                <w:rFonts w:ascii="Arial" w:hAnsi="Arial" w:cs="Arial"/>
                <w:b/>
                <w:u w:val="single"/>
              </w:rPr>
            </w:pPr>
          </w:p>
          <w:p w14:paraId="041A8197" w14:textId="07EA1EFB" w:rsidR="00DE609B" w:rsidRDefault="00DE609B" w:rsidP="00AB7E9A">
            <w:pPr>
              <w:rPr>
                <w:rFonts w:ascii="Arial" w:hAnsi="Arial" w:cs="Arial"/>
                <w:b/>
                <w:u w:val="single"/>
              </w:rPr>
            </w:pPr>
          </w:p>
          <w:p w14:paraId="3BB326BC" w14:textId="62E1C08F" w:rsidR="00DE609B" w:rsidRDefault="00DE609B" w:rsidP="00AB7E9A">
            <w:pPr>
              <w:rPr>
                <w:rFonts w:ascii="Arial" w:hAnsi="Arial" w:cs="Arial"/>
                <w:b/>
                <w:u w:val="single"/>
              </w:rPr>
            </w:pPr>
          </w:p>
          <w:p w14:paraId="09A51E32" w14:textId="1E841B63" w:rsidR="00DE609B" w:rsidRDefault="00DE609B" w:rsidP="00AB7E9A">
            <w:pPr>
              <w:rPr>
                <w:rFonts w:ascii="Arial" w:hAnsi="Arial" w:cs="Arial"/>
                <w:b/>
                <w:u w:val="single"/>
              </w:rPr>
            </w:pPr>
          </w:p>
          <w:p w14:paraId="4D1B79C8" w14:textId="77777777" w:rsidR="00DE609B" w:rsidRDefault="00DE609B" w:rsidP="00AB7E9A">
            <w:pPr>
              <w:rPr>
                <w:rFonts w:ascii="Arial" w:hAnsi="Arial" w:cs="Arial"/>
                <w:b/>
                <w:u w:val="single"/>
              </w:rPr>
            </w:pPr>
          </w:p>
          <w:p w14:paraId="347CF471" w14:textId="77777777" w:rsidR="001C12B6" w:rsidRPr="00426A3F" w:rsidRDefault="001C12B6" w:rsidP="001C12B6">
            <w:pPr>
              <w:rPr>
                <w:rFonts w:ascii="Arial" w:hAnsi="Arial" w:cs="Arial"/>
                <w:b/>
                <w:u w:val="single"/>
                <w:lang w:val="en-IE"/>
              </w:rPr>
            </w:pPr>
            <w:r w:rsidRPr="00426A3F">
              <w:rPr>
                <w:rFonts w:ascii="Arial" w:hAnsi="Arial" w:cs="Arial"/>
                <w:b/>
                <w:u w:val="single"/>
                <w:lang w:val="en-IE"/>
              </w:rPr>
              <w:t>Health &amp; Safety</w:t>
            </w:r>
          </w:p>
          <w:p w14:paraId="38BA75BB" w14:textId="77777777" w:rsidR="001C12B6" w:rsidRPr="00426A3F" w:rsidRDefault="001C12B6" w:rsidP="001C12B6">
            <w:pPr>
              <w:rPr>
                <w:rFonts w:ascii="Arial" w:hAnsi="Arial" w:cs="Arial"/>
                <w:b/>
                <w:u w:val="single"/>
                <w:lang w:val="en-IE"/>
              </w:rPr>
            </w:pPr>
          </w:p>
          <w:p w14:paraId="6443693D" w14:textId="4B816714" w:rsidR="001C12B6" w:rsidRPr="00C2758C" w:rsidRDefault="001C12B6" w:rsidP="001C12B6">
            <w:pPr>
              <w:pStyle w:val="ListParagraph"/>
              <w:numPr>
                <w:ilvl w:val="0"/>
                <w:numId w:val="12"/>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09292EFE" w14:textId="193F8BF6" w:rsidR="001C12B6" w:rsidRPr="00C2758C" w:rsidRDefault="001C12B6" w:rsidP="001C12B6">
            <w:pPr>
              <w:pStyle w:val="ListParagraph"/>
              <w:numPr>
                <w:ilvl w:val="0"/>
                <w:numId w:val="12"/>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79A11A5A" w14:textId="77777777" w:rsidR="001C12B6" w:rsidRPr="00426A3F" w:rsidRDefault="001C12B6"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1B64125D"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C6528A4" w:rsidR="00CA104A" w:rsidRPr="008149A0"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proofErr w:type="spellStart"/>
            <w:r w:rsidRPr="00C2758C">
              <w:rPr>
                <w:rFonts w:ascii="Arial" w:hAnsi="Arial" w:cs="Arial"/>
              </w:rPr>
              <w:t>nsure</w:t>
            </w:r>
            <w:proofErr w:type="spellEnd"/>
            <w:r w:rsidRPr="00C2758C">
              <w:rPr>
                <w:rFonts w:ascii="Arial" w:hAnsi="Arial" w:cs="Arial"/>
              </w:rPr>
              <w:t xml:space="preserve"> the appropriate and efficient use of supplies is made and exercise economy in the use of consumables.</w:t>
            </w:r>
          </w:p>
          <w:p w14:paraId="0200DCF6" w14:textId="32444071" w:rsidR="00543F98" w:rsidRPr="00F6254C" w:rsidRDefault="00543F98" w:rsidP="00CA104A">
            <w:pPr>
              <w:rPr>
                <w:rFonts w:ascii="Arial" w:hAnsi="Arial" w:cs="Arial"/>
                <w:iCs/>
                <w:color w:val="000099"/>
              </w:rPr>
            </w:pPr>
          </w:p>
          <w:p w14:paraId="2DD5BC9B" w14:textId="6B059FBD" w:rsidR="0035717C" w:rsidRPr="00795998" w:rsidRDefault="00543F98" w:rsidP="00F6254C">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5717C" w:rsidRPr="00795998">
              <w:rPr>
                <w:rFonts w:ascii="Arial" w:hAnsi="Arial" w:cs="Arial"/>
                <w:b/>
                <w:iCs/>
                <w:lang w:val="en-IE"/>
              </w:rPr>
              <w:t xml:space="preserve"> </w:t>
            </w:r>
            <w:r w:rsidRPr="00795998">
              <w:rPr>
                <w:rFonts w:ascii="Arial" w:hAnsi="Arial" w:cs="Arial"/>
                <w:b/>
                <w:iCs/>
                <w:lang w:val="en-IE"/>
              </w:rPr>
              <w:t>/</w:t>
            </w:r>
            <w:r w:rsidR="0035717C" w:rsidRPr="00795998">
              <w:rPr>
                <w:rFonts w:ascii="Arial" w:hAnsi="Arial" w:cs="Arial"/>
                <w:b/>
                <w:iCs/>
                <w:lang w:val="en-IE"/>
              </w:rPr>
              <w:t xml:space="preserve"> </w:t>
            </w:r>
            <w:r w:rsidRPr="00795998">
              <w:rPr>
                <w:rFonts w:ascii="Arial" w:hAnsi="Arial" w:cs="Arial"/>
                <w:b/>
                <w:iCs/>
                <w:lang w:val="en-IE"/>
              </w:rPr>
              <w:t>her 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8"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60177D23" w14:textId="77777777" w:rsidR="00256382" w:rsidRDefault="00256382"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75B504F0" w:rsidR="00C2758C"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C8B5D9B" w14:textId="77777777" w:rsidR="001C12B6" w:rsidRPr="00495049" w:rsidRDefault="001C12B6" w:rsidP="00C2758C">
            <w:pPr>
              <w:rPr>
                <w:rFonts w:ascii="Arial" w:hAnsi="Arial" w:cs="Arial"/>
              </w:rPr>
            </w:pP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321BDF2C" w:rsidR="00C2758C" w:rsidRDefault="00C2758C" w:rsidP="00C2758C">
            <w:pPr>
              <w:rPr>
                <w:rFonts w:ascii="Arial" w:hAnsi="Arial" w:cs="Arial"/>
              </w:rPr>
            </w:pPr>
            <w:r w:rsidRPr="00495049">
              <w:rPr>
                <w:rFonts w:ascii="Arial" w:hAnsi="Arial" w:cs="Arial"/>
              </w:rPr>
              <w:t>Each candidate for and any person holding the office must be of good character.</w:t>
            </w:r>
          </w:p>
          <w:p w14:paraId="724D7BF0" w14:textId="2198A80A" w:rsidR="00DE609B" w:rsidRDefault="00DE609B" w:rsidP="00C2758C">
            <w:pPr>
              <w:rPr>
                <w:rFonts w:ascii="Arial" w:hAnsi="Arial" w:cs="Arial"/>
              </w:rPr>
            </w:pPr>
          </w:p>
          <w:p w14:paraId="7873593A" w14:textId="77777777" w:rsidR="00DE609B" w:rsidRPr="00495049" w:rsidRDefault="00DE609B" w:rsidP="00C2758C">
            <w:pPr>
              <w:rPr>
                <w:rFonts w:ascii="Arial" w:hAnsi="Arial" w:cs="Arial"/>
              </w:rPr>
            </w:pPr>
          </w:p>
          <w:p w14:paraId="36EB89EE" w14:textId="7830AE29"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117CD7" w:rsidRDefault="00117CD7" w:rsidP="00F6254C">
            <w:pPr>
              <w:rPr>
                <w:rFonts w:ascii="Arial" w:hAnsi="Arial" w:cs="Arial"/>
                <w:b/>
                <w:bCs/>
                <w:iCs/>
                <w:color w:val="000099"/>
              </w:rPr>
            </w:pPr>
          </w:p>
          <w:p w14:paraId="54F68F30" w14:textId="77777777"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14:paraId="25625237" w14:textId="61E7A092" w:rsidR="007C286E" w:rsidRPr="001C12B6" w:rsidRDefault="007C286E" w:rsidP="001C12B6">
            <w:pPr>
              <w:rPr>
                <w:rFonts w:ascii="Arial" w:hAnsi="Arial" w:cs="Arial"/>
                <w:lang w:val="en-IE" w:eastAsia="en-US"/>
              </w:rPr>
            </w:pPr>
            <w:r w:rsidRPr="001C12B6">
              <w:rPr>
                <w:rFonts w:ascii="Arial" w:hAnsi="Arial" w:cs="Arial"/>
                <w:b/>
                <w:bCs/>
                <w:color w:val="000099"/>
              </w:rPr>
              <w:t>For additiona</w:t>
            </w:r>
            <w:r w:rsidR="001C12B6">
              <w:rPr>
                <w:rFonts w:ascii="Arial" w:hAnsi="Arial" w:cs="Arial"/>
                <w:b/>
                <w:bCs/>
                <w:color w:val="000099"/>
              </w:rPr>
              <w:t xml:space="preserve">l information on work context </w:t>
            </w:r>
            <w:r w:rsidRPr="001C12B6">
              <w:rPr>
                <w:rFonts w:ascii="Arial" w:hAnsi="Arial" w:cs="Arial"/>
                <w:b/>
                <w:bCs/>
                <w:color w:val="000099"/>
              </w:rPr>
              <w:t>and</w:t>
            </w:r>
            <w:r w:rsidR="001C12B6">
              <w:rPr>
                <w:rFonts w:ascii="Arial" w:hAnsi="Arial" w:cs="Arial"/>
                <w:b/>
                <w:bCs/>
                <w:color w:val="000099"/>
              </w:rPr>
              <w:t xml:space="preserve"> </w:t>
            </w:r>
            <w:r w:rsidRPr="001C12B6">
              <w:rPr>
                <w:rFonts w:ascii="Arial" w:hAnsi="Arial" w:cs="Arial"/>
                <w:b/>
                <w:bCs/>
                <w:color w:val="000099"/>
              </w:rPr>
              <w:t>/</w:t>
            </w:r>
            <w:r w:rsidR="001C12B6">
              <w:rPr>
                <w:rFonts w:ascii="Arial" w:hAnsi="Arial" w:cs="Arial"/>
                <w:b/>
                <w:bCs/>
                <w:color w:val="000099"/>
              </w:rPr>
              <w:t xml:space="preserve"> </w:t>
            </w:r>
            <w:r w:rsidRPr="001C12B6">
              <w:rPr>
                <w:rFonts w:ascii="Arial" w:hAnsi="Arial" w:cs="Arial"/>
                <w:b/>
                <w:bCs/>
                <w:color w:val="000099"/>
              </w:rPr>
              <w:t xml:space="preserve">or role specific duties, please click </w:t>
            </w:r>
            <w:hyperlink w:anchor="Additional_info" w:history="1">
              <w:r w:rsidRPr="001C12B6">
                <w:rPr>
                  <w:rStyle w:val="Hyperlink"/>
                  <w:rFonts w:ascii="Arial" w:hAnsi="Arial" w:cs="Arial"/>
                  <w:b/>
                  <w:bCs/>
                </w:rPr>
                <w:t>here</w:t>
              </w:r>
            </w:hyperlink>
            <w:r w:rsidRPr="001C12B6">
              <w:rPr>
                <w:rFonts w:ascii="Arial" w:hAnsi="Arial" w:cs="Arial"/>
                <w:b/>
                <w:bCs/>
                <w:color w:val="000099"/>
              </w:rPr>
              <w:t>.</w:t>
            </w: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2616B576" w14:textId="69035120"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sidR="001C12B6">
              <w:rPr>
                <w:rFonts w:ascii="Arial" w:hAnsi="Arial" w:cs="Arial"/>
                <w:b/>
                <w:iCs/>
                <w:color w:val="000099"/>
              </w:rPr>
              <w:t xml:space="preserve"> </w:t>
            </w:r>
            <w:r w:rsidRPr="00F6254C">
              <w:rPr>
                <w:rFonts w:ascii="Arial" w:hAnsi="Arial" w:cs="Arial"/>
                <w:b/>
                <w:iCs/>
                <w:color w:val="000099"/>
              </w:rPr>
              <w:t>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1C12B6" w:rsidRPr="00E766A5" w14:paraId="5EA5D6EF" w14:textId="77777777" w:rsidTr="00F6254C">
        <w:tc>
          <w:tcPr>
            <w:tcW w:w="2364" w:type="dxa"/>
          </w:tcPr>
          <w:p w14:paraId="738ED299" w14:textId="77777777" w:rsidR="001C12B6" w:rsidRPr="00F6254C" w:rsidRDefault="001C12B6" w:rsidP="001C12B6">
            <w:pPr>
              <w:rPr>
                <w:rFonts w:ascii="Arial" w:hAnsi="Arial" w:cs="Arial"/>
                <w:b/>
                <w:bCs/>
              </w:rPr>
            </w:pPr>
            <w:r w:rsidRPr="00F6254C">
              <w:rPr>
                <w:rFonts w:ascii="Arial" w:hAnsi="Arial" w:cs="Arial"/>
                <w:b/>
                <w:bCs/>
              </w:rPr>
              <w:t>Skills, competencies and/or knowledge</w:t>
            </w:r>
          </w:p>
          <w:p w14:paraId="49322D72" w14:textId="5744CCF7" w:rsidR="001C12B6" w:rsidRDefault="001C12B6" w:rsidP="001C12B6">
            <w:pPr>
              <w:rPr>
                <w:rFonts w:ascii="Arial" w:hAnsi="Arial" w:cs="Arial"/>
                <w:b/>
                <w:bCs/>
              </w:rPr>
            </w:pPr>
          </w:p>
          <w:p w14:paraId="23AF3D4A" w14:textId="14CF07AB" w:rsidR="001C12B6" w:rsidRDefault="001C12B6" w:rsidP="001C12B6">
            <w:pPr>
              <w:rPr>
                <w:rFonts w:ascii="Arial" w:hAnsi="Arial" w:cs="Arial"/>
                <w:b/>
                <w:bCs/>
              </w:rPr>
            </w:pPr>
          </w:p>
          <w:p w14:paraId="6565F60C" w14:textId="139D1CC7" w:rsidR="001C12B6" w:rsidRDefault="001C12B6" w:rsidP="001C12B6">
            <w:pPr>
              <w:rPr>
                <w:rFonts w:ascii="Arial" w:hAnsi="Arial" w:cs="Arial"/>
                <w:b/>
                <w:bCs/>
              </w:rPr>
            </w:pPr>
          </w:p>
          <w:p w14:paraId="0D65BFC9" w14:textId="137B2C0F" w:rsidR="001C12B6" w:rsidRDefault="001C12B6" w:rsidP="001C12B6">
            <w:pPr>
              <w:rPr>
                <w:rFonts w:ascii="Arial" w:hAnsi="Arial" w:cs="Arial"/>
                <w:b/>
                <w:bCs/>
              </w:rPr>
            </w:pPr>
          </w:p>
          <w:p w14:paraId="7755EB1A" w14:textId="0E560184" w:rsidR="001C12B6" w:rsidRDefault="001C12B6" w:rsidP="001C12B6">
            <w:pPr>
              <w:rPr>
                <w:rFonts w:ascii="Arial" w:hAnsi="Arial" w:cs="Arial"/>
                <w:b/>
                <w:bCs/>
              </w:rPr>
            </w:pPr>
          </w:p>
          <w:p w14:paraId="1484E70B" w14:textId="49A04C6A" w:rsidR="001C12B6" w:rsidRDefault="001C12B6" w:rsidP="001C12B6">
            <w:pPr>
              <w:rPr>
                <w:rFonts w:ascii="Arial" w:hAnsi="Arial" w:cs="Arial"/>
                <w:b/>
                <w:bCs/>
              </w:rPr>
            </w:pPr>
          </w:p>
          <w:p w14:paraId="25A059EC" w14:textId="484DC7AE" w:rsidR="001C12B6" w:rsidRDefault="001C12B6" w:rsidP="001C12B6">
            <w:pPr>
              <w:rPr>
                <w:rFonts w:ascii="Arial" w:hAnsi="Arial" w:cs="Arial"/>
                <w:b/>
                <w:bCs/>
              </w:rPr>
            </w:pPr>
          </w:p>
          <w:p w14:paraId="6AF23C3E" w14:textId="69FE1526" w:rsidR="001C12B6" w:rsidRDefault="001C12B6" w:rsidP="001C12B6">
            <w:pPr>
              <w:rPr>
                <w:rFonts w:ascii="Arial" w:hAnsi="Arial" w:cs="Arial"/>
                <w:b/>
                <w:bCs/>
              </w:rPr>
            </w:pPr>
          </w:p>
          <w:p w14:paraId="5F91C8E7" w14:textId="2EA90935" w:rsidR="001C12B6" w:rsidRDefault="001C12B6" w:rsidP="001C12B6">
            <w:pPr>
              <w:rPr>
                <w:rFonts w:ascii="Arial" w:hAnsi="Arial" w:cs="Arial"/>
                <w:b/>
                <w:bCs/>
              </w:rPr>
            </w:pPr>
          </w:p>
          <w:p w14:paraId="69ABC196" w14:textId="7D2E7F90" w:rsidR="001C12B6" w:rsidRDefault="001C12B6" w:rsidP="001C12B6">
            <w:pPr>
              <w:rPr>
                <w:rFonts w:ascii="Arial" w:hAnsi="Arial" w:cs="Arial"/>
                <w:b/>
                <w:bCs/>
              </w:rPr>
            </w:pPr>
          </w:p>
          <w:p w14:paraId="7BE0C2FA" w14:textId="78A4E0D6" w:rsidR="001C12B6" w:rsidRDefault="001C12B6" w:rsidP="001C12B6">
            <w:pPr>
              <w:rPr>
                <w:rFonts w:ascii="Arial" w:hAnsi="Arial" w:cs="Arial"/>
                <w:b/>
                <w:bCs/>
              </w:rPr>
            </w:pPr>
          </w:p>
          <w:p w14:paraId="685260DC" w14:textId="3B5AC026" w:rsidR="001C12B6" w:rsidRDefault="001C12B6" w:rsidP="001C12B6">
            <w:pPr>
              <w:rPr>
                <w:rFonts w:ascii="Arial" w:hAnsi="Arial" w:cs="Arial"/>
                <w:b/>
                <w:bCs/>
              </w:rPr>
            </w:pPr>
          </w:p>
          <w:p w14:paraId="238A3EAF" w14:textId="099380FE" w:rsidR="001C12B6" w:rsidRDefault="001C12B6" w:rsidP="001C12B6">
            <w:pPr>
              <w:rPr>
                <w:rFonts w:ascii="Arial" w:hAnsi="Arial" w:cs="Arial"/>
                <w:b/>
                <w:bCs/>
              </w:rPr>
            </w:pPr>
          </w:p>
          <w:p w14:paraId="7AC83356" w14:textId="77777777" w:rsidR="001C12B6" w:rsidRDefault="001C12B6" w:rsidP="001C12B6">
            <w:pPr>
              <w:rPr>
                <w:rFonts w:ascii="Arial" w:hAnsi="Arial" w:cs="Arial"/>
                <w:b/>
                <w:bCs/>
              </w:rPr>
            </w:pPr>
          </w:p>
          <w:p w14:paraId="797B2611" w14:textId="0B6E0C25" w:rsidR="001C12B6" w:rsidRDefault="001C12B6" w:rsidP="001C12B6">
            <w:pPr>
              <w:rPr>
                <w:rFonts w:ascii="Arial" w:hAnsi="Arial" w:cs="Arial"/>
                <w:b/>
                <w:bCs/>
              </w:rPr>
            </w:pPr>
          </w:p>
          <w:p w14:paraId="657E059B" w14:textId="1A018DBE" w:rsidR="001C12B6" w:rsidRDefault="001C12B6" w:rsidP="001C12B6">
            <w:pPr>
              <w:rPr>
                <w:rFonts w:ascii="Arial" w:hAnsi="Arial" w:cs="Arial"/>
                <w:b/>
                <w:bCs/>
              </w:rPr>
            </w:pPr>
          </w:p>
          <w:p w14:paraId="50C3C747" w14:textId="01C0CFD4" w:rsidR="001C12B6" w:rsidRDefault="001C12B6" w:rsidP="001C12B6">
            <w:pPr>
              <w:rPr>
                <w:rFonts w:ascii="Arial" w:hAnsi="Arial" w:cs="Arial"/>
                <w:b/>
                <w:bCs/>
              </w:rPr>
            </w:pPr>
          </w:p>
          <w:p w14:paraId="5CF1B41B" w14:textId="77777777" w:rsidR="001C12B6" w:rsidRDefault="001C12B6" w:rsidP="001C12B6">
            <w:pPr>
              <w:rPr>
                <w:rFonts w:ascii="Arial" w:hAnsi="Arial" w:cs="Arial"/>
                <w:b/>
                <w:bCs/>
              </w:rPr>
            </w:pPr>
          </w:p>
          <w:p w14:paraId="108ED099" w14:textId="51E529B7" w:rsidR="001C12B6" w:rsidRDefault="001C12B6" w:rsidP="001C12B6">
            <w:pPr>
              <w:rPr>
                <w:rFonts w:ascii="Arial" w:hAnsi="Arial" w:cs="Arial"/>
                <w:b/>
                <w:bCs/>
              </w:rPr>
            </w:pPr>
          </w:p>
          <w:p w14:paraId="6E9DC70F" w14:textId="35EA7393" w:rsidR="001C12B6" w:rsidRDefault="001C12B6" w:rsidP="001C12B6">
            <w:pPr>
              <w:rPr>
                <w:rFonts w:ascii="Arial" w:hAnsi="Arial" w:cs="Arial"/>
                <w:b/>
                <w:bCs/>
              </w:rPr>
            </w:pPr>
          </w:p>
          <w:p w14:paraId="7E60A23E" w14:textId="5C3D2E8A" w:rsidR="001C12B6" w:rsidRDefault="001C12B6" w:rsidP="001C12B6">
            <w:pPr>
              <w:rPr>
                <w:rFonts w:ascii="Arial" w:hAnsi="Arial" w:cs="Arial"/>
                <w:b/>
                <w:bCs/>
              </w:rPr>
            </w:pPr>
          </w:p>
          <w:p w14:paraId="322F5474" w14:textId="77777777" w:rsidR="001C12B6" w:rsidRDefault="001C12B6" w:rsidP="001C12B6">
            <w:pPr>
              <w:rPr>
                <w:rFonts w:ascii="Arial" w:hAnsi="Arial" w:cs="Arial"/>
                <w:b/>
                <w:bCs/>
              </w:rPr>
            </w:pPr>
          </w:p>
          <w:p w14:paraId="23F77CE2" w14:textId="17F8D7F9" w:rsidR="001C12B6" w:rsidRDefault="001C12B6" w:rsidP="001C12B6">
            <w:pPr>
              <w:rPr>
                <w:rFonts w:ascii="Arial" w:hAnsi="Arial" w:cs="Arial"/>
                <w:b/>
                <w:bCs/>
              </w:rPr>
            </w:pPr>
          </w:p>
          <w:p w14:paraId="50F7AA2C" w14:textId="77777777" w:rsidR="001C12B6" w:rsidRDefault="001C12B6" w:rsidP="001C12B6">
            <w:pPr>
              <w:rPr>
                <w:rFonts w:ascii="Arial" w:hAnsi="Arial" w:cs="Arial"/>
                <w:b/>
                <w:bCs/>
              </w:rPr>
            </w:pPr>
          </w:p>
          <w:p w14:paraId="182C3278" w14:textId="77777777" w:rsidR="001C12B6" w:rsidRDefault="001C12B6" w:rsidP="001C12B6">
            <w:pPr>
              <w:rPr>
                <w:rFonts w:ascii="Arial" w:hAnsi="Arial" w:cs="Arial"/>
                <w:b/>
                <w:bCs/>
              </w:rPr>
            </w:pPr>
          </w:p>
          <w:p w14:paraId="6EF16082" w14:textId="77777777" w:rsidR="001C12B6" w:rsidRDefault="001C12B6" w:rsidP="001C12B6">
            <w:pPr>
              <w:rPr>
                <w:rFonts w:ascii="Arial" w:hAnsi="Arial" w:cs="Arial"/>
                <w:b/>
                <w:bCs/>
              </w:rPr>
            </w:pPr>
          </w:p>
          <w:p w14:paraId="34883FA0" w14:textId="77777777" w:rsidR="001C12B6" w:rsidRDefault="001C12B6" w:rsidP="001C12B6">
            <w:pPr>
              <w:rPr>
                <w:rFonts w:ascii="Arial" w:hAnsi="Arial" w:cs="Arial"/>
                <w:b/>
                <w:bCs/>
              </w:rPr>
            </w:pPr>
          </w:p>
          <w:p w14:paraId="4660C7E4" w14:textId="77777777" w:rsidR="001C12B6" w:rsidRDefault="001C12B6" w:rsidP="001C12B6">
            <w:pPr>
              <w:rPr>
                <w:rFonts w:ascii="Arial" w:hAnsi="Arial" w:cs="Arial"/>
                <w:b/>
                <w:bCs/>
              </w:rPr>
            </w:pPr>
          </w:p>
          <w:p w14:paraId="262FA879" w14:textId="77777777" w:rsidR="001C12B6" w:rsidRDefault="001C12B6" w:rsidP="001C12B6">
            <w:pPr>
              <w:rPr>
                <w:rFonts w:ascii="Arial" w:hAnsi="Arial" w:cs="Arial"/>
                <w:b/>
                <w:bCs/>
              </w:rPr>
            </w:pPr>
          </w:p>
          <w:p w14:paraId="0E0AFE59" w14:textId="77777777" w:rsidR="001C12B6" w:rsidRDefault="001C12B6" w:rsidP="001C12B6">
            <w:pPr>
              <w:rPr>
                <w:rFonts w:ascii="Arial" w:hAnsi="Arial" w:cs="Arial"/>
                <w:b/>
                <w:bCs/>
              </w:rPr>
            </w:pPr>
          </w:p>
          <w:p w14:paraId="7A2986D2" w14:textId="77777777" w:rsidR="001C12B6" w:rsidRDefault="001C12B6" w:rsidP="001C12B6">
            <w:pPr>
              <w:rPr>
                <w:rFonts w:ascii="Arial" w:hAnsi="Arial" w:cs="Arial"/>
                <w:b/>
                <w:bCs/>
              </w:rPr>
            </w:pPr>
          </w:p>
          <w:p w14:paraId="1FEA6998" w14:textId="77777777" w:rsidR="001C12B6" w:rsidRDefault="001C12B6" w:rsidP="001C12B6">
            <w:pPr>
              <w:rPr>
                <w:rFonts w:ascii="Arial" w:hAnsi="Arial" w:cs="Arial"/>
                <w:b/>
                <w:bCs/>
              </w:rPr>
            </w:pPr>
          </w:p>
          <w:p w14:paraId="3510AF4A" w14:textId="77777777" w:rsidR="001C12B6" w:rsidRDefault="001C12B6" w:rsidP="001C12B6">
            <w:pPr>
              <w:rPr>
                <w:rFonts w:ascii="Arial" w:hAnsi="Arial" w:cs="Arial"/>
                <w:b/>
                <w:bCs/>
              </w:rPr>
            </w:pPr>
          </w:p>
          <w:p w14:paraId="36CCC06A" w14:textId="258CD4F5" w:rsidR="001C12B6" w:rsidRDefault="001C12B6" w:rsidP="001C12B6">
            <w:pPr>
              <w:rPr>
                <w:rFonts w:ascii="Arial" w:hAnsi="Arial" w:cs="Arial"/>
                <w:b/>
                <w:bCs/>
              </w:rPr>
            </w:pPr>
          </w:p>
          <w:p w14:paraId="28B316FB" w14:textId="77777777" w:rsidR="001C12B6" w:rsidRDefault="001C12B6" w:rsidP="001C12B6">
            <w:pPr>
              <w:rPr>
                <w:rFonts w:ascii="Arial" w:hAnsi="Arial" w:cs="Arial"/>
                <w:b/>
                <w:bCs/>
              </w:rPr>
            </w:pPr>
          </w:p>
          <w:p w14:paraId="67C8A818" w14:textId="0E37331F" w:rsidR="001C12B6" w:rsidRDefault="001C12B6" w:rsidP="001C12B6">
            <w:pPr>
              <w:rPr>
                <w:rFonts w:ascii="Arial" w:hAnsi="Arial" w:cs="Arial"/>
                <w:b/>
                <w:bCs/>
              </w:rPr>
            </w:pPr>
          </w:p>
          <w:p w14:paraId="5EE21A85" w14:textId="18E9519D" w:rsidR="001C12B6" w:rsidRDefault="001C12B6" w:rsidP="001C12B6">
            <w:pPr>
              <w:ind w:left="360"/>
              <w:rPr>
                <w:rFonts w:ascii="Arial" w:hAnsi="Arial" w:cs="Arial"/>
                <w:color w:val="000000"/>
              </w:rPr>
            </w:pPr>
          </w:p>
          <w:p w14:paraId="25063D9E" w14:textId="315190DF" w:rsidR="001C12B6" w:rsidRPr="00F6254C" w:rsidRDefault="001C12B6" w:rsidP="001C12B6">
            <w:pPr>
              <w:rPr>
                <w:rFonts w:ascii="Arial" w:hAnsi="Arial" w:cs="Arial"/>
                <w:b/>
                <w:bCs/>
              </w:rPr>
            </w:pPr>
          </w:p>
        </w:tc>
        <w:tc>
          <w:tcPr>
            <w:tcW w:w="8256" w:type="dxa"/>
          </w:tcPr>
          <w:p w14:paraId="76941781"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lastRenderedPageBreak/>
              <w:t xml:space="preserve">Professional Knowledge &amp; Experience </w:t>
            </w:r>
          </w:p>
          <w:p w14:paraId="2A569EFC" w14:textId="77777777" w:rsidR="00491242" w:rsidRPr="005A65BE" w:rsidRDefault="00491242" w:rsidP="00491242">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581DEB68" w14:textId="77777777" w:rsidR="00491242" w:rsidRPr="005A65BE" w:rsidRDefault="00491242" w:rsidP="00491242">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0EDCE806" w14:textId="77777777" w:rsidR="00491242" w:rsidRPr="005A65BE" w:rsidRDefault="00491242" w:rsidP="00491242">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4BBDEF97" w14:textId="77777777" w:rsidR="00491242" w:rsidRPr="005A65BE" w:rsidRDefault="00491242" w:rsidP="00491242">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509D63A6" w14:textId="77777777" w:rsidR="00491242" w:rsidRPr="005A65BE" w:rsidRDefault="00491242" w:rsidP="00491242">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4104B172" w14:textId="77777777" w:rsidR="00491242" w:rsidRPr="005A65BE" w:rsidRDefault="00491242" w:rsidP="00491242">
            <w:pPr>
              <w:numPr>
                <w:ilvl w:val="0"/>
                <w:numId w:val="14"/>
              </w:numPr>
              <w:rPr>
                <w:rFonts w:ascii="Arial" w:hAnsi="Arial" w:cs="Arial"/>
              </w:rPr>
            </w:pPr>
            <w:r w:rsidRPr="005A65BE">
              <w:rPr>
                <w:rFonts w:ascii="Arial" w:hAnsi="Arial" w:cs="Arial"/>
              </w:rPr>
              <w:t>Demonstrates a commitment to continuing professional development.</w:t>
            </w:r>
          </w:p>
          <w:p w14:paraId="6C182998" w14:textId="77777777" w:rsidR="00491242" w:rsidRPr="005A65BE" w:rsidRDefault="00491242" w:rsidP="00491242">
            <w:pPr>
              <w:numPr>
                <w:ilvl w:val="0"/>
                <w:numId w:val="14"/>
              </w:numPr>
              <w:rPr>
                <w:rFonts w:ascii="Arial" w:hAnsi="Arial" w:cs="Arial"/>
              </w:rPr>
            </w:pPr>
            <w:r w:rsidRPr="005A65BE">
              <w:rPr>
                <w:rFonts w:ascii="Arial" w:hAnsi="Arial" w:cs="Arial"/>
              </w:rPr>
              <w:t>Demonstrates a willingness to develop IT skills relevant to the role.</w:t>
            </w:r>
          </w:p>
          <w:p w14:paraId="76009B7C" w14:textId="77777777" w:rsidR="00491242" w:rsidRPr="005A65BE" w:rsidRDefault="00491242" w:rsidP="00491242">
            <w:pPr>
              <w:jc w:val="both"/>
              <w:rPr>
                <w:rFonts w:ascii="Arial" w:hAnsi="Arial" w:cs="Arial"/>
              </w:rPr>
            </w:pPr>
          </w:p>
          <w:p w14:paraId="1059DA36"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Planning and </w:t>
            </w:r>
            <w:proofErr w:type="spellStart"/>
            <w:r w:rsidRPr="005A65BE">
              <w:rPr>
                <w:rFonts w:ascii="Arial" w:eastAsia="Arial" w:hAnsi="Arial" w:cs="Arial"/>
                <w:b/>
                <w:bCs/>
                <w:color w:val="000000" w:themeColor="text1"/>
                <w:lang w:val="en-US"/>
              </w:rPr>
              <w:t>Organising</w:t>
            </w:r>
            <w:proofErr w:type="spellEnd"/>
            <w:r w:rsidRPr="005A65BE">
              <w:rPr>
                <w:rFonts w:ascii="Arial" w:eastAsia="Arial" w:hAnsi="Arial" w:cs="Arial"/>
                <w:b/>
                <w:bCs/>
                <w:color w:val="000000" w:themeColor="text1"/>
                <w:lang w:val="en-US"/>
              </w:rPr>
              <w:t xml:space="preserve"> Skills</w:t>
            </w:r>
          </w:p>
          <w:p w14:paraId="62150E53"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5CD375A5" w14:textId="77777777" w:rsidR="00491242" w:rsidRPr="005A65BE" w:rsidRDefault="00491242" w:rsidP="00491242">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37551F92" w14:textId="77777777" w:rsidR="00491242" w:rsidRPr="005A65BE" w:rsidRDefault="00491242" w:rsidP="00491242">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57A8FBB4" w14:textId="77777777" w:rsidR="00491242" w:rsidRPr="005A65BE" w:rsidRDefault="00491242" w:rsidP="00491242">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08CD162A" w14:textId="77777777" w:rsidR="00491242" w:rsidRPr="005A65BE" w:rsidRDefault="00491242" w:rsidP="00491242">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3ED800B5" w14:textId="77777777" w:rsidR="00491242" w:rsidRPr="005A65BE" w:rsidRDefault="00491242" w:rsidP="00491242">
            <w:pPr>
              <w:spacing w:line="259" w:lineRule="auto"/>
              <w:rPr>
                <w:rFonts w:ascii="Arial" w:eastAsia="Arial" w:hAnsi="Arial" w:cs="Arial"/>
                <w:b/>
                <w:bCs/>
                <w:color w:val="000000" w:themeColor="text1"/>
                <w:lang w:val="en-US"/>
              </w:rPr>
            </w:pPr>
          </w:p>
          <w:p w14:paraId="7F9FE31C" w14:textId="77777777" w:rsidR="00491242" w:rsidRDefault="00491242" w:rsidP="00491242">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33D8B4B0" w14:textId="77777777" w:rsidR="00491242" w:rsidRPr="00052924"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B98A62C"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4A2B9E7B" w14:textId="77777777" w:rsidR="00491242" w:rsidRPr="005A65BE" w:rsidRDefault="00491242" w:rsidP="00491242">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066BACE1"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6BD3DF32"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3A26687E" w14:textId="002F6E9C"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sidR="00177CE4">
              <w:rPr>
                <w:rFonts w:ascii="Arial" w:hAnsi="Arial" w:cs="Arial"/>
                <w:iCs/>
                <w:color w:val="000000"/>
              </w:rPr>
              <w:t>.</w:t>
            </w:r>
          </w:p>
          <w:p w14:paraId="6E836FD4" w14:textId="7C32FEDA" w:rsidR="00491242" w:rsidRDefault="00491242" w:rsidP="00491242">
            <w:pPr>
              <w:spacing w:line="259" w:lineRule="auto"/>
              <w:ind w:firstLine="720"/>
              <w:rPr>
                <w:rFonts w:ascii="Arial" w:eastAsia="Arial" w:hAnsi="Arial" w:cs="Arial"/>
                <w:b/>
                <w:bCs/>
                <w:color w:val="000000" w:themeColor="text1"/>
                <w:lang w:val="en-US"/>
              </w:rPr>
            </w:pPr>
          </w:p>
          <w:p w14:paraId="4B67E9E8" w14:textId="6C8534BB" w:rsidR="00DE609B" w:rsidRDefault="00DE609B" w:rsidP="00491242">
            <w:pPr>
              <w:spacing w:line="259" w:lineRule="auto"/>
              <w:ind w:firstLine="720"/>
              <w:rPr>
                <w:rFonts w:ascii="Arial" w:eastAsia="Arial" w:hAnsi="Arial" w:cs="Arial"/>
                <w:b/>
                <w:bCs/>
                <w:color w:val="000000" w:themeColor="text1"/>
                <w:lang w:val="en-US"/>
              </w:rPr>
            </w:pPr>
          </w:p>
          <w:p w14:paraId="4D44E6C3" w14:textId="6755B85B" w:rsidR="00DE609B" w:rsidRDefault="00DE609B" w:rsidP="00491242">
            <w:pPr>
              <w:spacing w:line="259" w:lineRule="auto"/>
              <w:ind w:firstLine="720"/>
              <w:rPr>
                <w:rFonts w:ascii="Arial" w:eastAsia="Arial" w:hAnsi="Arial" w:cs="Arial"/>
                <w:b/>
                <w:bCs/>
                <w:color w:val="000000" w:themeColor="text1"/>
                <w:lang w:val="en-US"/>
              </w:rPr>
            </w:pPr>
          </w:p>
          <w:p w14:paraId="5E8E5C04" w14:textId="166CE0F2" w:rsidR="00DE609B" w:rsidRDefault="00DE609B" w:rsidP="00491242">
            <w:pPr>
              <w:spacing w:line="259" w:lineRule="auto"/>
              <w:ind w:firstLine="720"/>
              <w:rPr>
                <w:rFonts w:ascii="Arial" w:eastAsia="Arial" w:hAnsi="Arial" w:cs="Arial"/>
                <w:b/>
                <w:bCs/>
                <w:color w:val="000000" w:themeColor="text1"/>
                <w:lang w:val="en-US"/>
              </w:rPr>
            </w:pPr>
          </w:p>
          <w:p w14:paraId="69FE4F12" w14:textId="5C2C575B" w:rsidR="00DE609B" w:rsidRDefault="00DE609B" w:rsidP="00491242">
            <w:pPr>
              <w:spacing w:line="259" w:lineRule="auto"/>
              <w:ind w:firstLine="720"/>
              <w:rPr>
                <w:rFonts w:ascii="Arial" w:eastAsia="Arial" w:hAnsi="Arial" w:cs="Arial"/>
                <w:b/>
                <w:bCs/>
                <w:color w:val="000000" w:themeColor="text1"/>
                <w:lang w:val="en-US"/>
              </w:rPr>
            </w:pPr>
          </w:p>
          <w:p w14:paraId="2C201487" w14:textId="65C04A0B" w:rsidR="00DE609B" w:rsidRDefault="00DE609B" w:rsidP="00491242">
            <w:pPr>
              <w:spacing w:line="259" w:lineRule="auto"/>
              <w:ind w:firstLine="720"/>
              <w:rPr>
                <w:rFonts w:ascii="Arial" w:eastAsia="Arial" w:hAnsi="Arial" w:cs="Arial"/>
                <w:b/>
                <w:bCs/>
                <w:color w:val="000000" w:themeColor="text1"/>
                <w:lang w:val="en-US"/>
              </w:rPr>
            </w:pPr>
          </w:p>
          <w:p w14:paraId="1CE58162" w14:textId="2BA149F8" w:rsidR="00DE609B" w:rsidRDefault="00DE609B" w:rsidP="00491242">
            <w:pPr>
              <w:spacing w:line="259" w:lineRule="auto"/>
              <w:ind w:firstLine="720"/>
              <w:rPr>
                <w:rFonts w:ascii="Arial" w:eastAsia="Arial" w:hAnsi="Arial" w:cs="Arial"/>
                <w:b/>
                <w:bCs/>
                <w:color w:val="000000" w:themeColor="text1"/>
                <w:lang w:val="en-US"/>
              </w:rPr>
            </w:pPr>
          </w:p>
          <w:p w14:paraId="659F7FDD" w14:textId="77777777" w:rsidR="00DE609B" w:rsidRPr="005A65BE" w:rsidRDefault="00DE609B" w:rsidP="00491242">
            <w:pPr>
              <w:spacing w:line="259" w:lineRule="auto"/>
              <w:ind w:firstLine="720"/>
              <w:rPr>
                <w:rFonts w:ascii="Arial" w:eastAsia="Arial" w:hAnsi="Arial" w:cs="Arial"/>
                <w:b/>
                <w:bCs/>
                <w:color w:val="000000" w:themeColor="text1"/>
                <w:lang w:val="en-US"/>
              </w:rPr>
            </w:pPr>
          </w:p>
          <w:p w14:paraId="436611D9"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lastRenderedPageBreak/>
              <w:t>Analysis, Problem Solving and Decision-Making Skills</w:t>
            </w:r>
          </w:p>
          <w:p w14:paraId="3DC79929"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D4B7FE1" w14:textId="77777777" w:rsidR="00491242" w:rsidRPr="005A65BE" w:rsidRDefault="00491242" w:rsidP="00491242">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4475A73D"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709DBA74"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6E06F889" w14:textId="77777777" w:rsidR="00491242" w:rsidRPr="00052924" w:rsidRDefault="00491242" w:rsidP="00491242">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1C799E7A" w14:textId="77777777" w:rsidR="00491242" w:rsidRDefault="00491242" w:rsidP="00491242">
            <w:pPr>
              <w:pStyle w:val="ListParagraph"/>
              <w:ind w:left="360"/>
              <w:jc w:val="both"/>
              <w:rPr>
                <w:rFonts w:ascii="Arial" w:hAnsi="Arial" w:cs="Arial"/>
                <w:iCs/>
                <w:color w:val="000000"/>
              </w:rPr>
            </w:pPr>
          </w:p>
          <w:p w14:paraId="00C167CB" w14:textId="77777777" w:rsidR="00491242" w:rsidRPr="00052924" w:rsidRDefault="00491242" w:rsidP="00491242">
            <w:pPr>
              <w:rPr>
                <w:rFonts w:ascii="Arial" w:hAnsi="Arial" w:cs="Arial"/>
                <w:b/>
              </w:rPr>
            </w:pPr>
            <w:r w:rsidRPr="00052924">
              <w:rPr>
                <w:rFonts w:ascii="Arial" w:hAnsi="Arial" w:cs="Arial"/>
                <w:b/>
              </w:rPr>
              <w:t xml:space="preserve">Commitment to Providing a Quality Service </w:t>
            </w:r>
          </w:p>
          <w:p w14:paraId="16B79670" w14:textId="77777777" w:rsidR="00491242" w:rsidRPr="00052924" w:rsidRDefault="00491242" w:rsidP="00491242">
            <w:pPr>
              <w:rPr>
                <w:rFonts w:ascii="Arial" w:hAnsi="Arial" w:cs="Arial"/>
                <w:i/>
              </w:rPr>
            </w:pPr>
            <w:r w:rsidRPr="00052924">
              <w:rPr>
                <w:rFonts w:ascii="Arial" w:hAnsi="Arial" w:cs="Arial"/>
                <w:i/>
              </w:rPr>
              <w:t>For example:</w:t>
            </w:r>
          </w:p>
          <w:p w14:paraId="1C13094D" w14:textId="7902EC48" w:rsidR="00491242" w:rsidRPr="00052924" w:rsidRDefault="00491242" w:rsidP="00491242">
            <w:pPr>
              <w:pStyle w:val="ListParagraph"/>
              <w:numPr>
                <w:ilvl w:val="0"/>
                <w:numId w:val="24"/>
              </w:numPr>
              <w:rPr>
                <w:rFonts w:ascii="Arial" w:hAnsi="Arial" w:cs="Arial"/>
              </w:rPr>
            </w:pPr>
            <w:r w:rsidRPr="00052924">
              <w:rPr>
                <w:rFonts w:ascii="Arial" w:hAnsi="Arial" w:cs="Arial"/>
              </w:rPr>
              <w:t>Demonstrates a commitment to providing a quality service</w:t>
            </w:r>
            <w:r w:rsidR="00177CE4">
              <w:rPr>
                <w:rFonts w:ascii="Arial" w:hAnsi="Arial" w:cs="Arial"/>
              </w:rPr>
              <w:t>.</w:t>
            </w:r>
          </w:p>
          <w:p w14:paraId="2158A04F" w14:textId="493E6058" w:rsidR="00491242" w:rsidRPr="00052924" w:rsidRDefault="00491242" w:rsidP="00491242">
            <w:pPr>
              <w:pStyle w:val="ListParagraph"/>
              <w:numPr>
                <w:ilvl w:val="0"/>
                <w:numId w:val="24"/>
              </w:numPr>
              <w:rPr>
                <w:rFonts w:ascii="Arial" w:hAnsi="Arial" w:cs="Arial"/>
              </w:rPr>
            </w:pPr>
            <w:r w:rsidRPr="00052924">
              <w:rPr>
                <w:rFonts w:ascii="Arial" w:hAnsi="Arial" w:cs="Arial"/>
              </w:rPr>
              <w:t>Demonstrates evidence of the ability to care for clients in a non-judgemental manner</w:t>
            </w:r>
            <w:r w:rsidR="00177CE4">
              <w:rPr>
                <w:rFonts w:ascii="Arial" w:hAnsi="Arial" w:cs="Arial"/>
              </w:rPr>
              <w:t>.</w:t>
            </w:r>
          </w:p>
          <w:p w14:paraId="600AC3E9" w14:textId="0227BB05" w:rsidR="00491242" w:rsidRPr="00052924" w:rsidRDefault="00491242" w:rsidP="00491242">
            <w:pPr>
              <w:pStyle w:val="ListParagraph"/>
              <w:numPr>
                <w:ilvl w:val="0"/>
                <w:numId w:val="24"/>
              </w:numPr>
              <w:rPr>
                <w:rFonts w:ascii="Arial" w:hAnsi="Arial" w:cs="Arial"/>
              </w:rPr>
            </w:pPr>
            <w:r w:rsidRPr="00052924">
              <w:rPr>
                <w:rFonts w:ascii="Arial" w:hAnsi="Arial" w:cs="Arial"/>
              </w:rPr>
              <w:t>Takes action and informs relevant people when problems arise</w:t>
            </w:r>
            <w:r w:rsidR="00177CE4">
              <w:rPr>
                <w:rFonts w:ascii="Arial" w:hAnsi="Arial" w:cs="Arial"/>
              </w:rPr>
              <w:t>.</w:t>
            </w:r>
          </w:p>
          <w:p w14:paraId="180AB599" w14:textId="4743768C" w:rsidR="00491242" w:rsidRPr="00052924" w:rsidRDefault="00491242" w:rsidP="00491242">
            <w:pPr>
              <w:pStyle w:val="ListParagraph"/>
              <w:numPr>
                <w:ilvl w:val="0"/>
                <w:numId w:val="24"/>
              </w:numPr>
              <w:rPr>
                <w:rFonts w:ascii="Arial" w:hAnsi="Arial" w:cs="Arial"/>
              </w:rPr>
            </w:pPr>
            <w:r w:rsidRPr="00052924">
              <w:rPr>
                <w:rFonts w:ascii="Arial" w:hAnsi="Arial" w:cs="Arial"/>
              </w:rPr>
              <w:t>Pays attention to detail, ensures that all records and data are up to date and available when required</w:t>
            </w:r>
            <w:r w:rsidR="00177CE4">
              <w:rPr>
                <w:rFonts w:ascii="Arial" w:hAnsi="Arial" w:cs="Arial"/>
              </w:rPr>
              <w:t>.</w:t>
            </w:r>
          </w:p>
          <w:p w14:paraId="6DE5789C" w14:textId="77777777" w:rsidR="00491242" w:rsidRPr="00052924" w:rsidRDefault="00491242" w:rsidP="00491242">
            <w:pPr>
              <w:jc w:val="both"/>
              <w:rPr>
                <w:rFonts w:ascii="Arial" w:hAnsi="Arial" w:cs="Arial"/>
              </w:rPr>
            </w:pPr>
          </w:p>
          <w:p w14:paraId="1750E432" w14:textId="77777777" w:rsidR="00491242" w:rsidRPr="005A65BE" w:rsidRDefault="00491242" w:rsidP="00491242">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154F1ED2"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75E0ACD" w14:textId="77777777" w:rsidR="00491242" w:rsidRPr="005A65BE" w:rsidRDefault="00491242" w:rsidP="00491242">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0DD109E8" w14:textId="77777777" w:rsidR="00491242" w:rsidRPr="005A65BE" w:rsidRDefault="00491242" w:rsidP="00491242">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2775BBEF" w14:textId="77777777" w:rsidR="00491242" w:rsidRPr="005A65BE" w:rsidRDefault="00491242" w:rsidP="00491242">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6AB79192"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68880D62" w:rsidR="001C12B6" w:rsidRPr="001C12B6" w:rsidRDefault="00491242" w:rsidP="00491242">
            <w:pPr>
              <w:numPr>
                <w:ilvl w:val="0"/>
                <w:numId w:val="14"/>
              </w:numPr>
              <w:rPr>
                <w:rFonts w:ascii="Arial" w:hAnsi="Arial" w:cs="Arial"/>
                <w:iCs/>
                <w:color w:val="000000"/>
              </w:rPr>
            </w:pPr>
            <w:r w:rsidRPr="005A65BE">
              <w:rPr>
                <w:rFonts w:ascii="Arial" w:hAnsi="Arial" w:cs="Arial"/>
                <w:iCs/>
                <w:color w:val="000000"/>
              </w:rPr>
              <w:t>Is assertive as appropriate</w:t>
            </w:r>
            <w:r w:rsidR="0095252B">
              <w:rPr>
                <w:rFonts w:ascii="Arial" w:hAnsi="Arial" w:cs="Arial"/>
                <w:iCs/>
                <w:color w:val="000000"/>
              </w:rPr>
              <w:t>.</w:t>
            </w:r>
          </w:p>
        </w:tc>
      </w:tr>
      <w:tr w:rsidR="00C2758C" w:rsidRPr="00E766A5" w14:paraId="44ED7C14" w14:textId="77777777" w:rsidTr="00F6254C">
        <w:tc>
          <w:tcPr>
            <w:tcW w:w="2364" w:type="dxa"/>
          </w:tcPr>
          <w:p w14:paraId="1B3379C0" w14:textId="77777777" w:rsidR="00C2758C" w:rsidRPr="00F6254C" w:rsidRDefault="00C2758C" w:rsidP="00C2758C">
            <w:pPr>
              <w:rPr>
                <w:rFonts w:ascii="Arial" w:hAnsi="Arial" w:cs="Arial"/>
                <w:b/>
                <w:bCs/>
              </w:rPr>
            </w:pPr>
            <w:r w:rsidRPr="00F6254C">
              <w:rPr>
                <w:rFonts w:ascii="Arial" w:hAnsi="Arial" w:cs="Arial"/>
                <w:b/>
                <w:bCs/>
              </w:rPr>
              <w:lastRenderedPageBreak/>
              <w:t>Campaign Specific Selection Process</w:t>
            </w:r>
          </w:p>
          <w:p w14:paraId="20D275F2" w14:textId="77777777" w:rsidR="00C2758C" w:rsidRPr="00F6254C" w:rsidRDefault="00C2758C" w:rsidP="00C2758C">
            <w:pPr>
              <w:rPr>
                <w:rFonts w:ascii="Arial" w:hAnsi="Arial" w:cs="Arial"/>
                <w:b/>
                <w:bCs/>
              </w:rPr>
            </w:pPr>
          </w:p>
          <w:p w14:paraId="45038B6C" w14:textId="77777777" w:rsidR="00C2758C" w:rsidRPr="00F6254C" w:rsidRDefault="00C2758C" w:rsidP="00C2758C">
            <w:pPr>
              <w:rPr>
                <w:rFonts w:ascii="Arial" w:hAnsi="Arial" w:cs="Arial"/>
                <w:b/>
                <w:bCs/>
              </w:rPr>
            </w:pPr>
            <w:r w:rsidRPr="00F6254C">
              <w:rPr>
                <w:rFonts w:ascii="Arial" w:hAnsi="Arial" w:cs="Arial"/>
                <w:b/>
                <w:bCs/>
              </w:rPr>
              <w:t>Ranking/Shortlisting / Interview</w:t>
            </w:r>
          </w:p>
        </w:tc>
        <w:tc>
          <w:tcPr>
            <w:tcW w:w="8256" w:type="dxa"/>
          </w:tcPr>
          <w:p w14:paraId="34088527" w14:textId="77777777" w:rsidR="00C2758C" w:rsidRPr="00F6254C" w:rsidRDefault="00C2758C" w:rsidP="00C275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2758C" w:rsidRPr="00F6254C" w:rsidRDefault="00C2758C" w:rsidP="00C2758C">
            <w:pPr>
              <w:rPr>
                <w:rFonts w:ascii="Arial" w:hAnsi="Arial" w:cs="Arial"/>
              </w:rPr>
            </w:pPr>
          </w:p>
          <w:p w14:paraId="1570490F" w14:textId="77777777" w:rsidR="00C2758C" w:rsidRPr="00F6254C" w:rsidRDefault="00C2758C" w:rsidP="00C275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2758C" w:rsidRPr="00F6254C" w:rsidRDefault="00C2758C" w:rsidP="00C2758C">
            <w:pPr>
              <w:rPr>
                <w:rFonts w:ascii="Arial" w:hAnsi="Arial" w:cs="Arial"/>
                <w:iCs/>
              </w:rPr>
            </w:pPr>
          </w:p>
          <w:p w14:paraId="7BA8348A" w14:textId="77777777" w:rsidR="00C2758C" w:rsidRDefault="00C2758C" w:rsidP="00C275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853D6EC" w14:textId="77777777" w:rsidR="004A30F1" w:rsidRDefault="004A30F1" w:rsidP="00C2758C">
            <w:pPr>
              <w:rPr>
                <w:rFonts w:ascii="Arial" w:hAnsi="Arial" w:cs="Arial"/>
                <w:iCs/>
              </w:rPr>
            </w:pPr>
          </w:p>
          <w:p w14:paraId="1585B13F" w14:textId="617FA323" w:rsidR="004A30F1" w:rsidRPr="00F6254C" w:rsidRDefault="004A30F1" w:rsidP="00C2758C">
            <w:pPr>
              <w:rPr>
                <w:rFonts w:ascii="Arial" w:hAnsi="Arial" w:cs="Arial"/>
                <w:iCs/>
              </w:rPr>
            </w:pPr>
            <w:r>
              <w:rPr>
                <w:rFonts w:ascii="Arial" w:hAnsi="Arial" w:cs="Arial"/>
                <w:iCs/>
              </w:rPr>
              <w:t>The HSE is an equal opportunities employer.</w:t>
            </w:r>
          </w:p>
        </w:tc>
      </w:tr>
      <w:tr w:rsidR="00C2758C" w:rsidRPr="00E766A5" w14:paraId="27C393BA" w14:textId="77777777" w:rsidTr="00F6254C">
        <w:tc>
          <w:tcPr>
            <w:tcW w:w="2364" w:type="dxa"/>
          </w:tcPr>
          <w:p w14:paraId="65BDDBF6" w14:textId="77777777" w:rsidR="00C2758C" w:rsidRPr="00F6254C" w:rsidRDefault="00C2758C" w:rsidP="00C2758C">
            <w:pPr>
              <w:rPr>
                <w:rFonts w:ascii="Arial" w:hAnsi="Arial" w:cs="Arial"/>
                <w:b/>
                <w:bCs/>
              </w:rPr>
            </w:pPr>
            <w:r w:rsidRPr="00F6254C">
              <w:rPr>
                <w:rFonts w:ascii="Arial" w:hAnsi="Arial" w:cs="Arial"/>
                <w:b/>
                <w:bCs/>
              </w:rPr>
              <w:t>Code of Practice</w:t>
            </w:r>
          </w:p>
        </w:tc>
        <w:tc>
          <w:tcPr>
            <w:tcW w:w="8256" w:type="dxa"/>
          </w:tcPr>
          <w:p w14:paraId="1D63F252" w14:textId="77777777" w:rsidR="00DE609B" w:rsidRPr="00DE609B" w:rsidRDefault="00DE609B" w:rsidP="00DE609B">
            <w:pPr>
              <w:spacing w:line="276" w:lineRule="auto"/>
              <w:rPr>
                <w:rFonts w:ascii="Arial" w:hAnsi="Arial" w:cs="Arial"/>
              </w:rPr>
            </w:pPr>
            <w:r w:rsidRPr="00DE609B">
              <w:rPr>
                <w:rFonts w:ascii="Arial" w:hAnsi="Arial" w:cs="Arial"/>
              </w:rPr>
              <w:t xml:space="preserve">The Health Service Executive will run this campaign in compliance with the Code of Practice prepared by the Commission for Public Service Appointments (CPSA). </w:t>
            </w:r>
          </w:p>
          <w:p w14:paraId="4B1FF6B6" w14:textId="77777777" w:rsidR="00DE609B" w:rsidRPr="00DE609B" w:rsidRDefault="00DE609B" w:rsidP="00DE609B">
            <w:pPr>
              <w:shd w:val="clear" w:color="auto" w:fill="FFFFFF"/>
              <w:spacing w:line="276" w:lineRule="auto"/>
              <w:rPr>
                <w:rFonts w:ascii="Arial" w:hAnsi="Arial" w:cs="Arial"/>
              </w:rPr>
            </w:pPr>
          </w:p>
          <w:p w14:paraId="1E540756" w14:textId="54E75E78" w:rsidR="00DE609B" w:rsidRPr="00DE609B" w:rsidRDefault="00DE609B" w:rsidP="00DE609B">
            <w:pPr>
              <w:shd w:val="clear" w:color="auto" w:fill="FFFFFF"/>
              <w:spacing w:line="276" w:lineRule="auto"/>
              <w:rPr>
                <w:rFonts w:ascii="Arial" w:hAnsi="Arial" w:cs="Arial"/>
                <w:lang w:eastAsia="en-IE"/>
              </w:rPr>
            </w:pPr>
            <w:r w:rsidRPr="00DE609B">
              <w:rPr>
                <w:rFonts w:ascii="Arial" w:hAnsi="Arial" w:cs="Arial"/>
              </w:rPr>
              <w:t xml:space="preserve">The CPSA is responsible for </w:t>
            </w:r>
            <w:r w:rsidRPr="00DE609B">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7CB805B" w14:textId="77777777" w:rsidR="00DE609B" w:rsidRPr="00DE609B" w:rsidRDefault="00DE609B" w:rsidP="00DE609B">
            <w:pPr>
              <w:rPr>
                <w:rFonts w:ascii="Arial" w:hAnsi="Arial" w:cs="Arial"/>
              </w:rPr>
            </w:pPr>
          </w:p>
          <w:p w14:paraId="1EF3AFED" w14:textId="77777777" w:rsidR="00C2758C" w:rsidRPr="00DE609B" w:rsidRDefault="00DE609B" w:rsidP="00DE609B">
            <w:pPr>
              <w:rPr>
                <w:rStyle w:val="Hyperlink"/>
                <w:rFonts w:ascii="Arial" w:hAnsi="Arial" w:cs="Arial"/>
              </w:rPr>
            </w:pPr>
            <w:r w:rsidRPr="00DE609B">
              <w:rPr>
                <w:rFonts w:ascii="Arial" w:hAnsi="Arial" w:cs="Arial"/>
              </w:rPr>
              <w:t xml:space="preserve">The CPSA Code of Practice can be accessed via </w:t>
            </w:r>
            <w:hyperlink r:id="rId9" w:history="1">
              <w:r w:rsidRPr="00DE609B">
                <w:rPr>
                  <w:rStyle w:val="Hyperlink"/>
                  <w:rFonts w:ascii="Arial" w:hAnsi="Arial" w:cs="Arial"/>
                </w:rPr>
                <w:t>https://www.cpsa.ie/</w:t>
              </w:r>
            </w:hyperlink>
          </w:p>
          <w:p w14:paraId="34C29464" w14:textId="0507FFF9" w:rsidR="00DE609B" w:rsidRPr="00F6254C" w:rsidRDefault="00DE609B" w:rsidP="00DE609B">
            <w:pPr>
              <w:rPr>
                <w:rFonts w:ascii="Arial" w:hAnsi="Arial" w:cs="Arial"/>
              </w:rPr>
            </w:pPr>
          </w:p>
        </w:tc>
      </w:tr>
      <w:tr w:rsidR="00C2758C" w:rsidRPr="00E766A5" w14:paraId="72E41F11" w14:textId="77777777" w:rsidTr="00F6254C">
        <w:tc>
          <w:tcPr>
            <w:tcW w:w="10620" w:type="dxa"/>
            <w:gridSpan w:val="2"/>
          </w:tcPr>
          <w:p w14:paraId="1507006B" w14:textId="79F48771" w:rsidR="00C2758C" w:rsidRPr="00F6254C" w:rsidRDefault="00C2758C" w:rsidP="00C2758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C2758C" w:rsidRPr="00F6254C" w:rsidRDefault="00C2758C" w:rsidP="00C2758C">
            <w:pPr>
              <w:rPr>
                <w:rFonts w:ascii="Arial" w:hAnsi="Arial" w:cs="Arial"/>
              </w:rPr>
            </w:pPr>
          </w:p>
          <w:p w14:paraId="673EE500" w14:textId="7A34A75B" w:rsidR="00C2758C" w:rsidRPr="00F6254C" w:rsidRDefault="00C2758C" w:rsidP="00C2758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8E0CF02" w14:textId="1A656C6A" w:rsidR="00543F98" w:rsidRPr="00C2758C" w:rsidRDefault="00B14721" w:rsidP="00DE609B">
      <w:pPr>
        <w:jc w:val="center"/>
        <w:rPr>
          <w:rFonts w:ascii="Arial" w:hAnsi="Arial" w:cs="Arial"/>
          <w:b/>
        </w:rPr>
      </w:pPr>
      <w:r>
        <w:rPr>
          <w:rFonts w:ascii="Arial" w:hAnsi="Arial" w:cs="Arial"/>
          <w:b/>
        </w:rPr>
        <w:lastRenderedPageBreak/>
        <w:t>Staff Nurse (Mental Health)</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55485ABC"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7655"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5F595E">
        <w:trPr>
          <w:trHeight w:val="416"/>
        </w:trPr>
        <w:tc>
          <w:tcPr>
            <w:tcW w:w="1985"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04E8DA5" w:rsidR="00543F98" w:rsidRPr="00A66DDD" w:rsidRDefault="00543F98" w:rsidP="00C2758C">
            <w:pPr>
              <w:rPr>
                <w:rFonts w:ascii="Arial" w:hAnsi="Arial" w:cs="Arial"/>
                <w:b/>
                <w:bCs/>
                <w:highlight w:val="yellow"/>
              </w:rPr>
            </w:pPr>
          </w:p>
        </w:tc>
        <w:tc>
          <w:tcPr>
            <w:tcW w:w="7655"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3FFCD2E2" w:rsidR="00543F98"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13300AA" w14:textId="7D364627" w:rsidR="00DE609B" w:rsidRDefault="00DE609B" w:rsidP="00DE609B">
            <w:pPr>
              <w:jc w:val="both"/>
              <w:rPr>
                <w:rFonts w:ascii="Arial" w:hAnsi="Arial" w:cs="Arial"/>
              </w:rPr>
            </w:pPr>
          </w:p>
          <w:p w14:paraId="262E397D" w14:textId="5660296E" w:rsidR="00DE609B" w:rsidRDefault="00DE609B" w:rsidP="00DE609B">
            <w:pPr>
              <w:jc w:val="both"/>
              <w:rPr>
                <w:rFonts w:ascii="Arial" w:hAnsi="Arial" w:cs="Arial"/>
              </w:rPr>
            </w:pPr>
          </w:p>
          <w:p w14:paraId="42224391" w14:textId="77777777" w:rsidR="00DE609B" w:rsidRPr="00DE609B" w:rsidRDefault="00DE609B" w:rsidP="00DE609B">
            <w:pPr>
              <w:jc w:val="both"/>
              <w:rPr>
                <w:rFonts w:ascii="Arial" w:hAnsi="Arial" w:cs="Arial"/>
              </w:rPr>
            </w:pPr>
          </w:p>
          <w:p w14:paraId="6FBD9B31"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699A6C5" w14:textId="5E05C41A" w:rsidR="00117CD7" w:rsidRDefault="00117CD7" w:rsidP="000037FD">
      <w:pPr>
        <w:rPr>
          <w:rFonts w:ascii="Arial" w:hAnsi="Arial" w:cs="Arial"/>
          <w:b/>
          <w:color w:val="000099"/>
        </w:rPr>
      </w:pPr>
    </w:p>
    <w:p w14:paraId="0AE5BEAC" w14:textId="507E63A3" w:rsidR="00117CD7" w:rsidRDefault="00117CD7" w:rsidP="00543F98">
      <w:pPr>
        <w:jc w:val="center"/>
        <w:rPr>
          <w:rFonts w:ascii="Arial" w:hAnsi="Arial" w:cs="Arial"/>
          <w:b/>
          <w:color w:val="000099"/>
        </w:rPr>
      </w:pPr>
    </w:p>
    <w:p w14:paraId="1BC151C4" w14:textId="36E2127E" w:rsidR="004537C3" w:rsidRDefault="004537C3" w:rsidP="00543F98">
      <w:pPr>
        <w:jc w:val="center"/>
        <w:rPr>
          <w:rFonts w:ascii="Arial" w:hAnsi="Arial" w:cs="Arial"/>
          <w:b/>
          <w:color w:val="000099"/>
        </w:rPr>
      </w:pPr>
    </w:p>
    <w:p w14:paraId="19EC2B51" w14:textId="1446771A" w:rsidR="001C12B6" w:rsidRDefault="001C12B6">
      <w:pPr>
        <w:spacing w:after="200" w:line="276" w:lineRule="auto"/>
        <w:rPr>
          <w:rFonts w:ascii="Arial" w:hAnsi="Arial" w:cs="Arial"/>
          <w:b/>
          <w:color w:val="000099"/>
        </w:rPr>
      </w:pPr>
      <w:r>
        <w:rPr>
          <w:rFonts w:ascii="Arial" w:hAnsi="Arial" w:cs="Arial"/>
          <w:b/>
          <w:color w:val="000099"/>
        </w:rPr>
        <w:br w:type="page"/>
      </w:r>
    </w:p>
    <w:p w14:paraId="6E53EE85" w14:textId="77777777" w:rsidR="001C12B6" w:rsidRDefault="001C12B6" w:rsidP="00543F98">
      <w:pPr>
        <w:jc w:val="center"/>
        <w:rPr>
          <w:rFonts w:ascii="Arial" w:hAnsi="Arial" w:cs="Arial"/>
          <w:b/>
          <w:color w:val="000099"/>
        </w:rPr>
      </w:pPr>
    </w:p>
    <w:tbl>
      <w:tblPr>
        <w:tblStyle w:val="TableGrid1"/>
        <w:tblW w:w="9792" w:type="dxa"/>
        <w:tblInd w:w="-431" w:type="dxa"/>
        <w:tblLook w:val="04A0" w:firstRow="1" w:lastRow="0" w:firstColumn="1" w:lastColumn="0" w:noHBand="0" w:noVBand="1"/>
      </w:tblPr>
      <w:tblGrid>
        <w:gridCol w:w="9792"/>
      </w:tblGrid>
      <w:tr w:rsidR="004537C3" w14:paraId="7BD47660" w14:textId="77777777" w:rsidTr="004537C3">
        <w:tc>
          <w:tcPr>
            <w:tcW w:w="9792" w:type="dxa"/>
            <w:tcBorders>
              <w:top w:val="single" w:sz="4" w:space="0" w:color="auto"/>
              <w:left w:val="single" w:sz="4" w:space="0" w:color="auto"/>
              <w:bottom w:val="single" w:sz="4" w:space="0" w:color="auto"/>
              <w:right w:val="single" w:sz="4" w:space="0" w:color="auto"/>
            </w:tcBorders>
            <w:hideMark/>
          </w:tcPr>
          <w:p w14:paraId="216F1579" w14:textId="4311846F" w:rsidR="004537C3" w:rsidRDefault="004537C3">
            <w:pPr>
              <w:jc w:val="center"/>
              <w:rPr>
                <w:rFonts w:ascii="Arial" w:hAnsi="Arial" w:cs="Arial"/>
                <w:b/>
                <w:bCs/>
                <w:color w:val="000099"/>
                <w:lang w:val="en-IE" w:eastAsia="en-IE"/>
              </w:rPr>
            </w:pPr>
            <w:r>
              <w:rPr>
                <w:rFonts w:ascii="Arial" w:hAnsi="Arial" w:cs="Arial"/>
                <w:b/>
                <w:bCs/>
                <w:color w:val="000099"/>
                <w:lang w:eastAsia="en-IE"/>
              </w:rPr>
              <w:t xml:space="preserve">Staff Nurse </w:t>
            </w:r>
            <w:r w:rsidR="00B14721">
              <w:rPr>
                <w:rFonts w:ascii="Arial" w:hAnsi="Arial" w:cs="Arial"/>
                <w:b/>
                <w:bCs/>
                <w:color w:val="000099"/>
                <w:lang w:eastAsia="en-IE"/>
              </w:rPr>
              <w:t>(Mental Health)</w:t>
            </w:r>
          </w:p>
          <w:p w14:paraId="3D9798FA" w14:textId="22813412" w:rsidR="004537C3" w:rsidRDefault="004537C3" w:rsidP="001C12B6">
            <w:pPr>
              <w:jc w:val="center"/>
              <w:rPr>
                <w:rFonts w:ascii="Arial" w:hAnsi="Arial" w:cs="Arial"/>
                <w:b/>
                <w:bCs/>
                <w:color w:val="000099"/>
                <w:lang w:eastAsia="en-IE"/>
              </w:rPr>
            </w:pPr>
            <w:bookmarkStart w:id="2" w:name="Additional_info"/>
            <w:r>
              <w:rPr>
                <w:rFonts w:ascii="Arial" w:hAnsi="Arial" w:cs="Arial"/>
                <w:b/>
                <w:bCs/>
                <w:color w:val="000099"/>
                <w:lang w:eastAsia="en-IE"/>
              </w:rPr>
              <w:t>Contextual</w:t>
            </w:r>
            <w:bookmarkEnd w:id="2"/>
            <w:r w:rsidR="001C12B6">
              <w:rPr>
                <w:rFonts w:ascii="Arial" w:hAnsi="Arial" w:cs="Arial"/>
                <w:b/>
                <w:bCs/>
                <w:color w:val="000099"/>
                <w:lang w:eastAsia="en-IE"/>
              </w:rPr>
              <w:t xml:space="preserve"> </w:t>
            </w:r>
            <w:r>
              <w:rPr>
                <w:rFonts w:ascii="Arial" w:hAnsi="Arial" w:cs="Arial"/>
                <w:b/>
                <w:bCs/>
                <w:color w:val="000099"/>
                <w:lang w:eastAsia="en-IE"/>
              </w:rPr>
              <w:t>and/or Role Specific Information</w:t>
            </w:r>
          </w:p>
        </w:tc>
      </w:tr>
      <w:tr w:rsidR="004537C3" w14:paraId="03E73ED9" w14:textId="77777777" w:rsidTr="004537C3">
        <w:tc>
          <w:tcPr>
            <w:tcW w:w="9792" w:type="dxa"/>
            <w:tcBorders>
              <w:top w:val="single" w:sz="4" w:space="0" w:color="auto"/>
              <w:left w:val="single" w:sz="4" w:space="0" w:color="auto"/>
              <w:bottom w:val="single" w:sz="4" w:space="0" w:color="auto"/>
              <w:right w:val="single" w:sz="4" w:space="0" w:color="auto"/>
            </w:tcBorders>
          </w:tcPr>
          <w:p w14:paraId="20CE2CA0" w14:textId="77777777" w:rsidR="004537C3" w:rsidRDefault="004537C3">
            <w:pPr>
              <w:jc w:val="both"/>
              <w:rPr>
                <w:rFonts w:ascii="Arial" w:hAnsi="Arial" w:cs="Arial"/>
                <w:i/>
                <w:iCs/>
                <w:color w:val="000099"/>
                <w:lang w:eastAsia="en-IE"/>
              </w:rPr>
            </w:pPr>
            <w:r>
              <w:rPr>
                <w:rFonts w:ascii="Arial" w:hAnsi="Arial" w:cs="Arial"/>
                <w:i/>
                <w:iCs/>
                <w:color w:val="000099"/>
                <w:lang w:eastAsia="en-IE"/>
              </w:rPr>
              <w:t xml:space="preserve">Here you will find role specific information related to working in different contexts/ departments/ areas. </w:t>
            </w:r>
          </w:p>
          <w:p w14:paraId="2092B165" w14:textId="77777777" w:rsidR="004537C3" w:rsidRDefault="004537C3">
            <w:pPr>
              <w:jc w:val="both"/>
              <w:rPr>
                <w:rFonts w:ascii="Arial" w:hAnsi="Arial" w:cs="Arial"/>
                <w:i/>
                <w:iCs/>
                <w:color w:val="000099"/>
                <w:lang w:eastAsia="en-IE"/>
              </w:rPr>
            </w:pPr>
          </w:p>
          <w:p w14:paraId="36AC3D2B" w14:textId="77777777" w:rsidR="004537C3" w:rsidRPr="00970DFB" w:rsidRDefault="004537C3">
            <w:pPr>
              <w:jc w:val="both"/>
              <w:rPr>
                <w:rFonts w:ascii="Arial" w:hAnsi="Arial" w:cs="Arial"/>
                <w:i/>
                <w:color w:val="000099"/>
                <w:lang w:eastAsia="en-IE"/>
              </w:rPr>
            </w:pPr>
            <w:r>
              <w:rPr>
                <w:rFonts w:ascii="Arial" w:hAnsi="Arial" w:cs="Arial"/>
                <w:i/>
                <w:color w:val="000099"/>
                <w:lang w:eastAsia="en-IE"/>
              </w:rPr>
              <w:t xml:space="preserve">This information has been sourced from previously advertised Job Specifications where additional information was </w:t>
            </w:r>
            <w:r w:rsidRPr="00970DFB">
              <w:rPr>
                <w:rFonts w:ascii="Arial" w:hAnsi="Arial" w:cs="Arial"/>
                <w:i/>
                <w:color w:val="000099"/>
                <w:lang w:eastAsia="en-IE"/>
              </w:rPr>
              <w:t>provided to candidates to describe the specifics of a particular role in relation to duties &amp; responsibilities and/or professional knowledge requirements.</w:t>
            </w:r>
          </w:p>
          <w:p w14:paraId="08B36D6C" w14:textId="77777777" w:rsidR="004537C3" w:rsidRPr="00970DFB" w:rsidRDefault="004537C3">
            <w:pPr>
              <w:jc w:val="both"/>
              <w:rPr>
                <w:rFonts w:ascii="Arial" w:hAnsi="Arial" w:cs="Arial"/>
                <w:i/>
                <w:iCs/>
                <w:color w:val="000099"/>
                <w:lang w:eastAsia="en-IE"/>
              </w:rPr>
            </w:pPr>
          </w:p>
          <w:p w14:paraId="667970B2" w14:textId="77777777" w:rsidR="004537C3" w:rsidRDefault="004537C3">
            <w:pPr>
              <w:jc w:val="both"/>
              <w:rPr>
                <w:rFonts w:ascii="Arial" w:hAnsi="Arial" w:cs="Arial"/>
                <w:i/>
                <w:iCs/>
                <w:color w:val="000099"/>
                <w:lang w:eastAsia="en-IE"/>
              </w:rPr>
            </w:pPr>
            <w:r w:rsidRPr="00970DFB">
              <w:rPr>
                <w:rFonts w:ascii="Arial" w:hAnsi="Arial" w:cs="Arial"/>
                <w:i/>
                <w:iCs/>
                <w:color w:val="000099"/>
                <w:lang w:eastAsia="en-IE"/>
              </w:rPr>
              <w:t>This information is intended</w:t>
            </w:r>
            <w:r>
              <w:rPr>
                <w:rFonts w:ascii="Arial" w:hAnsi="Arial" w:cs="Arial"/>
                <w:i/>
                <w:iCs/>
                <w:color w:val="000099"/>
                <w:lang w:eastAsia="en-IE"/>
              </w:rPr>
              <w:t xml:space="preserve"> as a guide to possibilities and is not in any way prescriptive / exhaustive. You may wish to consider using the examples below</w:t>
            </w:r>
            <w:r>
              <w:rPr>
                <w:rFonts w:ascii="Arial" w:hAnsi="Arial" w:cs="Arial"/>
                <w:b/>
                <w:bCs/>
                <w:i/>
                <w:iCs/>
                <w:color w:val="000099"/>
                <w:lang w:eastAsia="en-IE"/>
              </w:rPr>
              <w:t xml:space="preserve"> if</w:t>
            </w:r>
            <w:r>
              <w:rPr>
                <w:rFonts w:ascii="Arial" w:hAnsi="Arial" w:cs="Arial"/>
                <w:i/>
                <w:iCs/>
                <w:color w:val="000099"/>
                <w:lang w:eastAsia="en-IE"/>
              </w:rPr>
              <w:t xml:space="preserve"> they are relevant to the role for which you are recruiting.  </w:t>
            </w:r>
          </w:p>
          <w:p w14:paraId="5BE539CC" w14:textId="77777777" w:rsidR="004537C3" w:rsidRDefault="004537C3">
            <w:pPr>
              <w:jc w:val="both"/>
              <w:rPr>
                <w:rFonts w:ascii="Arial" w:hAnsi="Arial" w:cs="Arial"/>
                <w:color w:val="000099"/>
                <w:lang w:eastAsia="en-IE"/>
              </w:rPr>
            </w:pPr>
          </w:p>
        </w:tc>
      </w:tr>
    </w:tbl>
    <w:p w14:paraId="3DACDD0B" w14:textId="24F2487F" w:rsidR="004537C3" w:rsidRDefault="004537C3" w:rsidP="004537C3"/>
    <w:tbl>
      <w:tblPr>
        <w:tblStyle w:val="TableGrid1"/>
        <w:tblW w:w="9792" w:type="dxa"/>
        <w:tblInd w:w="-431" w:type="dxa"/>
        <w:tblLook w:val="04A0" w:firstRow="1" w:lastRow="0" w:firstColumn="1" w:lastColumn="0" w:noHBand="0" w:noVBand="1"/>
      </w:tblPr>
      <w:tblGrid>
        <w:gridCol w:w="2411"/>
        <w:gridCol w:w="7381"/>
      </w:tblGrid>
      <w:tr w:rsidR="004537C3" w14:paraId="261431A4"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8B940" w14:textId="7DD4046D" w:rsidR="004537C3" w:rsidRDefault="004537C3" w:rsidP="001C12B6">
            <w:pPr>
              <w:jc w:val="center"/>
              <w:rPr>
                <w:rFonts w:ascii="Arial" w:hAnsi="Arial" w:cs="Arial"/>
                <w:b/>
                <w:bCs/>
                <w:color w:val="000099"/>
                <w:lang w:eastAsia="en-IE"/>
              </w:rPr>
            </w:pPr>
            <w:r>
              <w:rPr>
                <w:rFonts w:ascii="Arial" w:hAnsi="Arial" w:cs="Arial"/>
                <w:b/>
                <w:bCs/>
                <w:color w:val="000099"/>
                <w:lang w:eastAsia="en-IE"/>
              </w:rPr>
              <w:t>Context / Area</w:t>
            </w:r>
          </w:p>
        </w:tc>
        <w:tc>
          <w:tcPr>
            <w:tcW w:w="7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7A651" w14:textId="6718A0EA" w:rsidR="004537C3" w:rsidRDefault="001C12B6">
            <w:pPr>
              <w:jc w:val="center"/>
              <w:rPr>
                <w:rFonts w:ascii="Arial" w:hAnsi="Arial" w:cs="Arial"/>
                <w:b/>
                <w:bCs/>
                <w:color w:val="000099"/>
                <w:lang w:eastAsia="en-IE"/>
              </w:rPr>
            </w:pPr>
            <w:r>
              <w:rPr>
                <w:rFonts w:ascii="Arial" w:eastAsia="Arial" w:hAnsi="Arial" w:cs="Arial"/>
                <w:b/>
                <w:bCs/>
                <w:color w:val="000099"/>
                <w:lang w:eastAsia="en-IE"/>
              </w:rPr>
              <w:t>Role Specific Knowledge &amp; Experience</w:t>
            </w:r>
          </w:p>
        </w:tc>
      </w:tr>
      <w:tr w:rsidR="00AB7E9A" w14:paraId="52159BA2"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613C5001" w14:textId="77777777" w:rsidR="00AA27A7" w:rsidRPr="00AA27A7" w:rsidRDefault="00AA27A7" w:rsidP="00AA27A7">
            <w:pPr>
              <w:rPr>
                <w:rFonts w:ascii="Arial" w:hAnsi="Arial" w:cs="Arial"/>
                <w:b/>
                <w:color w:val="000099"/>
              </w:rPr>
            </w:pPr>
            <w:r w:rsidRPr="00AA27A7">
              <w:rPr>
                <w:rFonts w:ascii="Arial" w:hAnsi="Arial" w:cs="Arial"/>
                <w:b/>
                <w:color w:val="000099"/>
              </w:rPr>
              <w:t>Adult / Older Adult / Psychiatry of Later Life Services / Intellectual Disability (with Mental Health diagnosis)</w:t>
            </w:r>
          </w:p>
          <w:p w14:paraId="1C4704D9" w14:textId="77777777" w:rsidR="00AB7E9A" w:rsidRPr="00AA27A7" w:rsidRDefault="00AB7E9A" w:rsidP="00AB7E9A">
            <w:pPr>
              <w:rPr>
                <w:rFonts w:ascii="Arial" w:hAnsi="Arial" w:cs="Arial"/>
                <w:b/>
                <w:color w:val="000099"/>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33A7F6A"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263706C3" w14:textId="77777777" w:rsidR="00AA27A7" w:rsidRPr="00AA27A7" w:rsidRDefault="00AA27A7" w:rsidP="00AA27A7">
            <w:pPr>
              <w:rPr>
                <w:rFonts w:ascii="Arial" w:hAnsi="Arial" w:cs="Arial"/>
                <w:color w:val="000099"/>
              </w:rPr>
            </w:pPr>
          </w:p>
          <w:p w14:paraId="280B270E" w14:textId="20A795F3"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Inpatients.</w:t>
            </w:r>
          </w:p>
          <w:p w14:paraId="4EE6111D" w14:textId="32AC8CF0"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Continuing Care.</w:t>
            </w:r>
          </w:p>
          <w:p w14:paraId="6B2B54E2" w14:textId="27D1B229"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Rehabilitation.</w:t>
            </w:r>
          </w:p>
          <w:p w14:paraId="786449A6" w14:textId="60473BE5"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Managing Challenging Behaviours.</w:t>
            </w:r>
          </w:p>
          <w:p w14:paraId="3A6A66B5" w14:textId="70469ECE"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Security &amp; Risk.</w:t>
            </w:r>
          </w:p>
          <w:p w14:paraId="1EF2FBE8" w14:textId="2C2A5D36"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Deliberate Self Harm.</w:t>
            </w:r>
          </w:p>
          <w:p w14:paraId="6AB6B810" w14:textId="77777777" w:rsidR="00AA27A7" w:rsidRPr="00AA27A7" w:rsidRDefault="00AA27A7" w:rsidP="00AA27A7">
            <w:pPr>
              <w:rPr>
                <w:rFonts w:ascii="Arial" w:hAnsi="Arial" w:cs="Arial"/>
                <w:color w:val="000099"/>
              </w:rPr>
            </w:pPr>
          </w:p>
          <w:p w14:paraId="7EC03445" w14:textId="77777777"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6B91C3E8" w14:textId="77777777" w:rsidR="00AB7E9A" w:rsidRPr="00AA27A7" w:rsidRDefault="00AB7E9A" w:rsidP="00AB7E9A">
            <w:pPr>
              <w:contextualSpacing/>
              <w:rPr>
                <w:rFonts w:ascii="Arial" w:hAnsi="Arial" w:cs="Arial"/>
                <w:color w:val="000099"/>
              </w:rPr>
            </w:pPr>
          </w:p>
        </w:tc>
      </w:tr>
      <w:tr w:rsidR="00AB7E9A" w14:paraId="38DC88A3"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20420AB0" w14:textId="77777777" w:rsidR="00AA27A7" w:rsidRPr="00AA27A7" w:rsidRDefault="00AA27A7" w:rsidP="00AA27A7">
            <w:pPr>
              <w:rPr>
                <w:rFonts w:ascii="Arial" w:hAnsi="Arial" w:cs="Arial"/>
                <w:b/>
                <w:color w:val="000099"/>
              </w:rPr>
            </w:pPr>
            <w:r w:rsidRPr="00AA27A7">
              <w:rPr>
                <w:rFonts w:ascii="Arial" w:hAnsi="Arial" w:cs="Arial"/>
                <w:b/>
                <w:color w:val="000099"/>
              </w:rPr>
              <w:t>Child &amp; Adolescent Mental Health Services (0-16 (18))</w:t>
            </w:r>
          </w:p>
          <w:p w14:paraId="10396277" w14:textId="6AD590DD" w:rsidR="00AB7E9A" w:rsidRPr="00AA27A7" w:rsidRDefault="00AB7E9A" w:rsidP="00AB7E9A">
            <w:pPr>
              <w:rPr>
                <w:rFonts w:ascii="Arial" w:hAnsi="Arial" w:cs="Arial"/>
                <w:b/>
                <w:color w:val="000099"/>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16776BC9"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7E6ECC04" w14:textId="77777777" w:rsidR="00AA27A7" w:rsidRPr="00AA27A7" w:rsidRDefault="00AA27A7" w:rsidP="00AA27A7">
            <w:pPr>
              <w:rPr>
                <w:rFonts w:ascii="Arial" w:hAnsi="Arial" w:cs="Arial"/>
                <w:color w:val="000099"/>
              </w:rPr>
            </w:pPr>
          </w:p>
          <w:p w14:paraId="7B95B906" w14:textId="688E0A34"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Inpatients.</w:t>
            </w:r>
          </w:p>
          <w:p w14:paraId="39E819E2" w14:textId="0A227FD0"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Continuing Care.</w:t>
            </w:r>
          </w:p>
          <w:p w14:paraId="1835D2F0" w14:textId="38AE19DA"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 xml:space="preserve">Rehabilitation. </w:t>
            </w:r>
          </w:p>
          <w:p w14:paraId="63EA00E0" w14:textId="30BC08E6"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Managing challenging behaviours.</w:t>
            </w:r>
          </w:p>
          <w:p w14:paraId="23307A5A" w14:textId="5A595919"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Security &amp; Risk.</w:t>
            </w:r>
          </w:p>
          <w:p w14:paraId="15D29488" w14:textId="48EA29FB"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Deliberate Self Harm.</w:t>
            </w:r>
          </w:p>
          <w:p w14:paraId="4A98E3F9" w14:textId="77777777" w:rsidR="00AA27A7" w:rsidRPr="00AA27A7" w:rsidRDefault="00AA27A7" w:rsidP="00AA27A7">
            <w:pPr>
              <w:rPr>
                <w:rFonts w:ascii="Arial" w:hAnsi="Arial" w:cs="Arial"/>
                <w:color w:val="000099"/>
              </w:rPr>
            </w:pPr>
          </w:p>
          <w:p w14:paraId="666E94A2" w14:textId="77777777"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048336DE" w14:textId="77777777" w:rsidR="00AB7E9A" w:rsidRPr="00AA27A7" w:rsidRDefault="00AB7E9A" w:rsidP="00AB7E9A">
            <w:pPr>
              <w:contextualSpacing/>
              <w:rPr>
                <w:rFonts w:ascii="Arial" w:hAnsi="Arial" w:cs="Arial"/>
                <w:color w:val="000099"/>
              </w:rPr>
            </w:pPr>
          </w:p>
        </w:tc>
      </w:tr>
      <w:tr w:rsidR="00AB7E9A" w14:paraId="0AB4CBCB"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0326AE84" w14:textId="77777777" w:rsidR="00AA27A7" w:rsidRPr="00AA27A7" w:rsidRDefault="00AA27A7" w:rsidP="00AA27A7">
            <w:pPr>
              <w:rPr>
                <w:rFonts w:ascii="Arial" w:hAnsi="Arial" w:cs="Arial"/>
                <w:color w:val="000099"/>
              </w:rPr>
            </w:pPr>
          </w:p>
          <w:p w14:paraId="7E01A1B1" w14:textId="77777777" w:rsidR="00AA27A7" w:rsidRPr="00AA27A7" w:rsidRDefault="00AA27A7" w:rsidP="00AA27A7">
            <w:pPr>
              <w:rPr>
                <w:rFonts w:ascii="Arial" w:hAnsi="Arial" w:cs="Arial"/>
                <w:b/>
                <w:color w:val="000099"/>
              </w:rPr>
            </w:pPr>
            <w:r w:rsidRPr="00AA27A7">
              <w:rPr>
                <w:rFonts w:ascii="Arial" w:hAnsi="Arial" w:cs="Arial"/>
                <w:b/>
                <w:color w:val="000099"/>
              </w:rPr>
              <w:t>Forensic Mental Health</w:t>
            </w:r>
          </w:p>
          <w:p w14:paraId="56B360F8" w14:textId="1212806D" w:rsidR="00AB7E9A" w:rsidRPr="00AA27A7" w:rsidRDefault="00AB7E9A" w:rsidP="00AB7E9A">
            <w:pPr>
              <w:rPr>
                <w:rFonts w:ascii="Arial" w:hAnsi="Arial" w:cs="Arial"/>
                <w:b/>
                <w:bCs/>
                <w:color w:val="000099"/>
                <w:lang w:eastAsia="en-IE"/>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E11F395"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and dysfunctions and the management and care of these with a particular emphasis on, but not limited to:</w:t>
            </w:r>
          </w:p>
          <w:p w14:paraId="11BA89BA" w14:textId="77777777" w:rsidR="00AA27A7" w:rsidRPr="00AA27A7" w:rsidRDefault="00AA27A7" w:rsidP="00AA27A7">
            <w:pPr>
              <w:rPr>
                <w:rFonts w:ascii="Arial" w:hAnsi="Arial" w:cs="Arial"/>
                <w:color w:val="000099"/>
              </w:rPr>
            </w:pPr>
          </w:p>
          <w:p w14:paraId="3C425BF1" w14:textId="3DADA044"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Therapeutic Security.</w:t>
            </w:r>
          </w:p>
          <w:p w14:paraId="58CE0F4E" w14:textId="1D180612"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Risk Assessments.</w:t>
            </w:r>
          </w:p>
          <w:p w14:paraId="742E0C9B" w14:textId="1F586499"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Therapeutic Programmes.</w:t>
            </w:r>
          </w:p>
          <w:p w14:paraId="25A69E61" w14:textId="00C1A15F"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Managing Challenging Behaviours.</w:t>
            </w:r>
          </w:p>
          <w:p w14:paraId="0416C3B0" w14:textId="7C41BB76"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Deliberate Self Harm.</w:t>
            </w:r>
          </w:p>
          <w:p w14:paraId="785DDF3F" w14:textId="77777777" w:rsidR="00AA27A7" w:rsidRPr="00AA27A7" w:rsidRDefault="00AA27A7" w:rsidP="00AA27A7">
            <w:pPr>
              <w:rPr>
                <w:rFonts w:ascii="Arial" w:hAnsi="Arial" w:cs="Arial"/>
                <w:color w:val="000099"/>
              </w:rPr>
            </w:pPr>
          </w:p>
          <w:p w14:paraId="444A6973" w14:textId="60140CF3"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3A9BEBE0" w14:textId="7EA8957F" w:rsidR="00AB7E9A" w:rsidRPr="00AA27A7" w:rsidRDefault="00AB7E9A" w:rsidP="00AB7E9A">
            <w:pPr>
              <w:autoSpaceDE w:val="0"/>
              <w:autoSpaceDN w:val="0"/>
              <w:adjustRightInd w:val="0"/>
              <w:rPr>
                <w:rFonts w:ascii="Arial" w:eastAsiaTheme="minorHAnsi" w:hAnsi="Arial" w:cs="Arial"/>
                <w:color w:val="000099"/>
                <w:lang w:eastAsia="en-US"/>
              </w:rPr>
            </w:pPr>
          </w:p>
        </w:tc>
      </w:tr>
    </w:tbl>
    <w:p w14:paraId="303A7F82" w14:textId="701B8E7A" w:rsidR="00735A21" w:rsidRPr="00E766A5" w:rsidRDefault="00735A21"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1F8F2DA1" w:rsidR="006815FA" w:rsidRPr="00DE609B" w:rsidRDefault="00DE609B">
    <w:pPr>
      <w:pStyle w:val="Footer"/>
      <w:jc w:val="right"/>
      <w:rPr>
        <w:rFonts w:ascii="Arial" w:hAnsi="Arial" w:cs="Arial"/>
        <w:sz w:val="16"/>
        <w:szCs w:val="16"/>
      </w:rPr>
    </w:pPr>
    <w:r>
      <w:rPr>
        <w:rFonts w:ascii="Arial" w:hAnsi="Arial" w:cs="Arial"/>
        <w:sz w:val="16"/>
        <w:szCs w:val="16"/>
      </w:rPr>
      <w:t>March 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start w:val="1"/>
      <w:numFmt w:val="bullet"/>
      <w:lvlText w:val="o"/>
      <w:lvlJc w:val="left"/>
      <w:pPr>
        <w:tabs>
          <w:tab w:val="num" w:pos="360"/>
        </w:tabs>
        <w:ind w:left="360" w:hanging="360"/>
      </w:pPr>
      <w:rPr>
        <w:rFonts w:ascii="Courier New" w:hAnsi="Courier New" w:cs="Times New Roman" w:hint="default"/>
      </w:rPr>
    </w:lvl>
    <w:lvl w:ilvl="5" w:tplc="08090005">
      <w:start w:val="1"/>
      <w:numFmt w:val="bullet"/>
      <w:lvlText w:val=""/>
      <w:lvlJc w:val="left"/>
      <w:pPr>
        <w:tabs>
          <w:tab w:val="num" w:pos="1080"/>
        </w:tabs>
        <w:ind w:left="1080" w:hanging="360"/>
      </w:pPr>
      <w:rPr>
        <w:rFonts w:ascii="Wingdings" w:hAnsi="Wingdings" w:hint="default"/>
      </w:rPr>
    </w:lvl>
    <w:lvl w:ilvl="6" w:tplc="08090001">
      <w:start w:val="1"/>
      <w:numFmt w:val="bullet"/>
      <w:lvlText w:val=""/>
      <w:lvlJc w:val="left"/>
      <w:pPr>
        <w:tabs>
          <w:tab w:val="num" w:pos="1800"/>
        </w:tabs>
        <w:ind w:left="1800" w:hanging="360"/>
      </w:pPr>
      <w:rPr>
        <w:rFonts w:ascii="Symbol" w:hAnsi="Symbol" w:hint="default"/>
      </w:rPr>
    </w:lvl>
    <w:lvl w:ilvl="7" w:tplc="08090003">
      <w:start w:val="1"/>
      <w:numFmt w:val="bullet"/>
      <w:lvlText w:val="o"/>
      <w:lvlJc w:val="left"/>
      <w:pPr>
        <w:tabs>
          <w:tab w:val="num" w:pos="2520"/>
        </w:tabs>
        <w:ind w:left="2520" w:hanging="360"/>
      </w:pPr>
      <w:rPr>
        <w:rFonts w:ascii="Courier New" w:hAnsi="Courier New" w:cs="Times New Roman" w:hint="default"/>
      </w:rPr>
    </w:lvl>
    <w:lvl w:ilvl="8" w:tplc="08090005">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17963AB"/>
    <w:multiLevelType w:val="hybridMultilevel"/>
    <w:tmpl w:val="C3AAD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2"/>
  </w:num>
  <w:num w:numId="4">
    <w:abstractNumId w:val="21"/>
  </w:num>
  <w:num w:numId="5">
    <w:abstractNumId w:val="18"/>
  </w:num>
  <w:num w:numId="6">
    <w:abstractNumId w:val="0"/>
  </w:num>
  <w:num w:numId="7">
    <w:abstractNumId w:val="16"/>
  </w:num>
  <w:num w:numId="8">
    <w:abstractNumId w:val="20"/>
  </w:num>
  <w:num w:numId="9">
    <w:abstractNumId w:val="12"/>
  </w:num>
  <w:num w:numId="10">
    <w:abstractNumId w:val="6"/>
  </w:num>
  <w:num w:numId="11">
    <w:abstractNumId w:val="15"/>
  </w:num>
  <w:num w:numId="12">
    <w:abstractNumId w:val="17"/>
  </w:num>
  <w:num w:numId="13">
    <w:abstractNumId w:val="7"/>
  </w:num>
  <w:num w:numId="14">
    <w:abstractNumId w:val="11"/>
  </w:num>
  <w:num w:numId="15">
    <w:abstractNumId w:val="5"/>
  </w:num>
  <w:num w:numId="16">
    <w:abstractNumId w:val="10"/>
  </w:num>
  <w:num w:numId="17">
    <w:abstractNumId w:val="3"/>
  </w:num>
  <w:num w:numId="18">
    <w:abstractNumId w:val="11"/>
  </w:num>
  <w:num w:numId="19">
    <w:abstractNumId w:val="8"/>
  </w:num>
  <w:num w:numId="20">
    <w:abstractNumId w:val="13"/>
  </w:num>
  <w:num w:numId="21">
    <w:abstractNumId w:val="19"/>
  </w:num>
  <w:num w:numId="22">
    <w:abstractNumId w:val="17"/>
  </w:num>
  <w:num w:numId="23">
    <w:abstractNumId w:val="1"/>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1A3"/>
    <w:rsid w:val="00091D46"/>
    <w:rsid w:val="00095C1D"/>
    <w:rsid w:val="000A7350"/>
    <w:rsid w:val="000B2E2D"/>
    <w:rsid w:val="000F271C"/>
    <w:rsid w:val="001142DE"/>
    <w:rsid w:val="00117CD7"/>
    <w:rsid w:val="001555E0"/>
    <w:rsid w:val="0016311F"/>
    <w:rsid w:val="00163957"/>
    <w:rsid w:val="00177CE4"/>
    <w:rsid w:val="00177D2A"/>
    <w:rsid w:val="0018179A"/>
    <w:rsid w:val="0018387C"/>
    <w:rsid w:val="00185EBC"/>
    <w:rsid w:val="00195968"/>
    <w:rsid w:val="001A7F9A"/>
    <w:rsid w:val="001C12B6"/>
    <w:rsid w:val="00220DB7"/>
    <w:rsid w:val="00227F15"/>
    <w:rsid w:val="0023552F"/>
    <w:rsid w:val="0024231B"/>
    <w:rsid w:val="00256382"/>
    <w:rsid w:val="00257231"/>
    <w:rsid w:val="00260C8B"/>
    <w:rsid w:val="00286130"/>
    <w:rsid w:val="0029014C"/>
    <w:rsid w:val="002A1DEB"/>
    <w:rsid w:val="00312DD3"/>
    <w:rsid w:val="003237BB"/>
    <w:rsid w:val="00331995"/>
    <w:rsid w:val="0035435D"/>
    <w:rsid w:val="0035717C"/>
    <w:rsid w:val="00387421"/>
    <w:rsid w:val="003C69A1"/>
    <w:rsid w:val="003C707B"/>
    <w:rsid w:val="003D68F7"/>
    <w:rsid w:val="003F586D"/>
    <w:rsid w:val="0041250A"/>
    <w:rsid w:val="0044373F"/>
    <w:rsid w:val="004537C3"/>
    <w:rsid w:val="00463454"/>
    <w:rsid w:val="004748BC"/>
    <w:rsid w:val="00475884"/>
    <w:rsid w:val="004831DD"/>
    <w:rsid w:val="00491242"/>
    <w:rsid w:val="004A30F1"/>
    <w:rsid w:val="004C78F8"/>
    <w:rsid w:val="004F2F73"/>
    <w:rsid w:val="005150A5"/>
    <w:rsid w:val="00521CFC"/>
    <w:rsid w:val="00533179"/>
    <w:rsid w:val="00543F98"/>
    <w:rsid w:val="00593D2E"/>
    <w:rsid w:val="005B29E2"/>
    <w:rsid w:val="005F10AC"/>
    <w:rsid w:val="005F595E"/>
    <w:rsid w:val="0064026D"/>
    <w:rsid w:val="006544F8"/>
    <w:rsid w:val="00671C9E"/>
    <w:rsid w:val="006815FA"/>
    <w:rsid w:val="006A2668"/>
    <w:rsid w:val="006A54F6"/>
    <w:rsid w:val="006F6EB4"/>
    <w:rsid w:val="00705C73"/>
    <w:rsid w:val="00735A21"/>
    <w:rsid w:val="00795998"/>
    <w:rsid w:val="007C1165"/>
    <w:rsid w:val="007C135E"/>
    <w:rsid w:val="007C286E"/>
    <w:rsid w:val="007D2E37"/>
    <w:rsid w:val="007D43A7"/>
    <w:rsid w:val="007D639C"/>
    <w:rsid w:val="007F6BBE"/>
    <w:rsid w:val="008149A0"/>
    <w:rsid w:val="00835025"/>
    <w:rsid w:val="008710C8"/>
    <w:rsid w:val="00890A2B"/>
    <w:rsid w:val="008950F1"/>
    <w:rsid w:val="008A6CFF"/>
    <w:rsid w:val="008F1DFC"/>
    <w:rsid w:val="009335AD"/>
    <w:rsid w:val="009441FF"/>
    <w:rsid w:val="0095252B"/>
    <w:rsid w:val="00955918"/>
    <w:rsid w:val="00970DFB"/>
    <w:rsid w:val="00970F97"/>
    <w:rsid w:val="009713C6"/>
    <w:rsid w:val="009B6BF8"/>
    <w:rsid w:val="00A31CE6"/>
    <w:rsid w:val="00A33245"/>
    <w:rsid w:val="00A35B00"/>
    <w:rsid w:val="00A36FE9"/>
    <w:rsid w:val="00A847E5"/>
    <w:rsid w:val="00A8573A"/>
    <w:rsid w:val="00A85FAD"/>
    <w:rsid w:val="00AA27A7"/>
    <w:rsid w:val="00AB4063"/>
    <w:rsid w:val="00AB7E9A"/>
    <w:rsid w:val="00AC325C"/>
    <w:rsid w:val="00B13527"/>
    <w:rsid w:val="00B14721"/>
    <w:rsid w:val="00B45750"/>
    <w:rsid w:val="00B70A6C"/>
    <w:rsid w:val="00B71E28"/>
    <w:rsid w:val="00B85A4B"/>
    <w:rsid w:val="00B85ADC"/>
    <w:rsid w:val="00BD5194"/>
    <w:rsid w:val="00BE2087"/>
    <w:rsid w:val="00BE491B"/>
    <w:rsid w:val="00BE7FA7"/>
    <w:rsid w:val="00C2758C"/>
    <w:rsid w:val="00C27EBA"/>
    <w:rsid w:val="00C36670"/>
    <w:rsid w:val="00C438C1"/>
    <w:rsid w:val="00C57CEC"/>
    <w:rsid w:val="00CA104A"/>
    <w:rsid w:val="00CA12C1"/>
    <w:rsid w:val="00CB2C3A"/>
    <w:rsid w:val="00CC082D"/>
    <w:rsid w:val="00CE3011"/>
    <w:rsid w:val="00CE499C"/>
    <w:rsid w:val="00D34192"/>
    <w:rsid w:val="00D345CA"/>
    <w:rsid w:val="00D71001"/>
    <w:rsid w:val="00D844B6"/>
    <w:rsid w:val="00DA48B7"/>
    <w:rsid w:val="00DA7FD3"/>
    <w:rsid w:val="00DE609B"/>
    <w:rsid w:val="00DF65BF"/>
    <w:rsid w:val="00E2086C"/>
    <w:rsid w:val="00E45386"/>
    <w:rsid w:val="00E46F0F"/>
    <w:rsid w:val="00E53F9F"/>
    <w:rsid w:val="00E64E67"/>
    <w:rsid w:val="00E77239"/>
    <w:rsid w:val="00EB3C67"/>
    <w:rsid w:val="00EB5E72"/>
    <w:rsid w:val="00EB7809"/>
    <w:rsid w:val="00EC3C8E"/>
    <w:rsid w:val="00EF5A89"/>
    <w:rsid w:val="00F105D9"/>
    <w:rsid w:val="00F1158C"/>
    <w:rsid w:val="00F20301"/>
    <w:rsid w:val="00F43C83"/>
    <w:rsid w:val="00F6104A"/>
    <w:rsid w:val="00F6254C"/>
    <w:rsid w:val="00F63857"/>
    <w:rsid w:val="00F758BF"/>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915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126242054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174741676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cp:lastPrinted>2021-03-03T14:33:00Z</cp:lastPrinted>
  <dcterms:created xsi:type="dcterms:W3CDTF">2022-03-02T11:43:00Z</dcterms:created>
  <dcterms:modified xsi:type="dcterms:W3CDTF">2022-03-02T11:43:00Z</dcterms:modified>
</cp:coreProperties>
</file>