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9F" w:rsidRDefault="003B5F9F" w:rsidP="003B5F9F">
      <w:pPr>
        <w:shd w:val="clear" w:color="auto" w:fill="FFFFFF"/>
        <w:suppressAutoHyphens w:val="0"/>
        <w:autoSpaceDN/>
        <w:spacing w:after="0"/>
        <w:textAlignment w:val="auto"/>
        <w:outlineLvl w:val="2"/>
        <w:rPr>
          <w:rFonts w:ascii="Arial" w:eastAsia="Times New Roman" w:hAnsi="Arial" w:cs="Arial"/>
          <w:b/>
          <w:bCs/>
          <w:sz w:val="24"/>
          <w:szCs w:val="24"/>
          <w:lang w:eastAsia="en-IE"/>
        </w:rPr>
      </w:pPr>
    </w:p>
    <w:p w:rsidR="003B5F9F" w:rsidRDefault="003B5F9F" w:rsidP="003B5F9F">
      <w:pPr>
        <w:shd w:val="clear" w:color="auto" w:fill="FFFFFF"/>
        <w:suppressAutoHyphens w:val="0"/>
        <w:autoSpaceDN/>
        <w:spacing w:after="240"/>
        <w:jc w:val="center"/>
        <w:textAlignment w:val="auto"/>
        <w:outlineLvl w:val="2"/>
        <w:rPr>
          <w:rFonts w:ascii="Arial" w:eastAsia="Times New Roman" w:hAnsi="Arial" w:cs="Arial"/>
          <w:b/>
          <w:bCs/>
          <w:sz w:val="24"/>
          <w:szCs w:val="24"/>
          <w:lang w:eastAsia="en-IE"/>
        </w:rPr>
      </w:pPr>
    </w:p>
    <w:p w:rsidR="003B5F9F" w:rsidRDefault="003B5F9F" w:rsidP="003B5F9F">
      <w:pPr>
        <w:shd w:val="clear" w:color="auto" w:fill="FFFFFF"/>
        <w:suppressAutoHyphens w:val="0"/>
        <w:autoSpaceDN/>
        <w:spacing w:after="240"/>
        <w:jc w:val="center"/>
        <w:textAlignment w:val="auto"/>
        <w:outlineLvl w:val="2"/>
        <w:rPr>
          <w:rFonts w:ascii="Arial" w:eastAsia="Times New Roman" w:hAnsi="Arial" w:cs="Arial"/>
          <w:b/>
          <w:bCs/>
          <w:sz w:val="24"/>
          <w:szCs w:val="24"/>
          <w:lang w:eastAsia="en-IE"/>
        </w:rPr>
      </w:pPr>
    </w:p>
    <w:p w:rsidR="00A25692" w:rsidRDefault="00A25692" w:rsidP="00274774">
      <w:pPr>
        <w:spacing w:after="180" w:line="264" w:lineRule="auto"/>
        <w:jc w:val="center"/>
        <w:rPr>
          <w:rFonts w:ascii="Tahoma" w:hAnsi="Tahoma" w:cs="Tahoma"/>
          <w:b/>
          <w:sz w:val="32"/>
          <w:szCs w:val="32"/>
          <w:lang w:eastAsia="en-IE"/>
        </w:rPr>
      </w:pPr>
    </w:p>
    <w:p w:rsidR="00A25692" w:rsidRDefault="00A25692" w:rsidP="00274774">
      <w:pPr>
        <w:spacing w:after="180" w:line="264" w:lineRule="auto"/>
        <w:jc w:val="center"/>
        <w:rPr>
          <w:rFonts w:ascii="Tahoma" w:hAnsi="Tahoma" w:cs="Tahoma"/>
          <w:b/>
          <w:sz w:val="32"/>
          <w:szCs w:val="32"/>
          <w:lang w:eastAsia="en-IE"/>
        </w:rPr>
      </w:pPr>
    </w:p>
    <w:p w:rsidR="00274774" w:rsidRPr="00274774" w:rsidRDefault="00274774" w:rsidP="00274774">
      <w:pPr>
        <w:spacing w:after="180" w:line="264" w:lineRule="auto"/>
        <w:jc w:val="center"/>
        <w:rPr>
          <w:rFonts w:ascii="Tahoma" w:hAnsi="Tahoma" w:cs="Tahoma"/>
          <w:b/>
          <w:sz w:val="32"/>
          <w:szCs w:val="32"/>
          <w:lang w:eastAsia="en-IE"/>
        </w:rPr>
      </w:pPr>
      <w:r w:rsidRPr="00274774">
        <w:rPr>
          <w:rFonts w:ascii="Tahoma" w:hAnsi="Tahoma" w:cs="Tahoma"/>
          <w:b/>
          <w:sz w:val="32"/>
          <w:szCs w:val="32"/>
          <w:lang w:eastAsia="en-IE"/>
        </w:rPr>
        <w:t xml:space="preserve">FOUNDATION WORKSHOP IN PERSON-CENTREDNESS </w:t>
      </w:r>
    </w:p>
    <w:p w:rsidR="00B91136" w:rsidRPr="00274774" w:rsidRDefault="00274774" w:rsidP="00274774">
      <w:pPr>
        <w:spacing w:after="180" w:line="264" w:lineRule="auto"/>
        <w:jc w:val="center"/>
        <w:rPr>
          <w:rFonts w:ascii="Tahoma" w:hAnsi="Tahoma" w:cs="Tahoma"/>
          <w:b/>
          <w:sz w:val="32"/>
          <w:szCs w:val="32"/>
          <w:lang w:eastAsia="en-IE"/>
        </w:rPr>
      </w:pPr>
      <w:r w:rsidRPr="00274774">
        <w:rPr>
          <w:rFonts w:ascii="Tahoma" w:hAnsi="Tahoma" w:cs="Tahoma"/>
          <w:b/>
          <w:sz w:val="32"/>
          <w:szCs w:val="32"/>
          <w:lang w:eastAsia="en-IE"/>
        </w:rPr>
        <w:t>(FOR SERVICES)</w:t>
      </w:r>
    </w:p>
    <w:p w:rsidR="003B5F9F" w:rsidRPr="00274774" w:rsidRDefault="003B5F9F" w:rsidP="003B5F9F">
      <w:pPr>
        <w:shd w:val="clear" w:color="auto" w:fill="FFFFFF"/>
        <w:suppressAutoHyphens w:val="0"/>
        <w:autoSpaceDN/>
        <w:spacing w:after="240"/>
        <w:jc w:val="center"/>
        <w:textAlignment w:val="auto"/>
        <w:outlineLvl w:val="2"/>
        <w:rPr>
          <w:rFonts w:ascii="Arial" w:eastAsia="Times New Roman" w:hAnsi="Arial" w:cs="Arial"/>
          <w:b/>
          <w:bCs/>
          <w:sz w:val="32"/>
          <w:szCs w:val="32"/>
          <w:lang w:eastAsia="en-IE"/>
        </w:rPr>
      </w:pPr>
    </w:p>
    <w:p w:rsidR="003B5F9F" w:rsidRDefault="003B5F9F" w:rsidP="003B5F9F">
      <w:pPr>
        <w:shd w:val="clear" w:color="auto" w:fill="FFFFFF"/>
        <w:suppressAutoHyphens w:val="0"/>
        <w:autoSpaceDN/>
        <w:spacing w:after="240"/>
        <w:jc w:val="center"/>
        <w:textAlignment w:val="auto"/>
        <w:outlineLvl w:val="2"/>
        <w:rPr>
          <w:rFonts w:ascii="Arial" w:eastAsia="Times New Roman" w:hAnsi="Arial" w:cs="Arial"/>
          <w:b/>
          <w:bCs/>
          <w:sz w:val="24"/>
          <w:szCs w:val="24"/>
          <w:lang w:eastAsia="en-IE"/>
        </w:rPr>
      </w:pPr>
    </w:p>
    <w:p w:rsidR="003B5F9F" w:rsidRDefault="003B5F9F" w:rsidP="003B5F9F">
      <w:pPr>
        <w:shd w:val="clear" w:color="auto" w:fill="FFFFFF"/>
        <w:suppressAutoHyphens w:val="0"/>
        <w:autoSpaceDN/>
        <w:spacing w:after="240"/>
        <w:jc w:val="center"/>
        <w:textAlignment w:val="auto"/>
        <w:outlineLvl w:val="2"/>
        <w:rPr>
          <w:rFonts w:ascii="Arial" w:eastAsia="Times New Roman" w:hAnsi="Arial" w:cs="Arial"/>
          <w:b/>
          <w:bCs/>
          <w:sz w:val="24"/>
          <w:szCs w:val="24"/>
          <w:lang w:eastAsia="en-IE"/>
        </w:rPr>
      </w:pPr>
    </w:p>
    <w:p w:rsidR="003B5F9F" w:rsidRPr="00EA31B3" w:rsidRDefault="00D64491" w:rsidP="00C61196">
      <w:pPr>
        <w:shd w:val="clear" w:color="auto" w:fill="FFFFFF"/>
        <w:suppressAutoHyphens w:val="0"/>
        <w:autoSpaceDN/>
        <w:spacing w:after="0"/>
        <w:jc w:val="center"/>
        <w:textAlignment w:val="auto"/>
        <w:outlineLvl w:val="2"/>
        <w:rPr>
          <w:rFonts w:ascii="Arial" w:eastAsia="Times New Roman" w:hAnsi="Arial" w:cs="Arial"/>
          <w:b/>
          <w:bCs/>
          <w:color w:val="0070C0"/>
          <w:sz w:val="24"/>
          <w:szCs w:val="24"/>
          <w:lang w:eastAsia="en-IE"/>
        </w:rPr>
      </w:pPr>
      <w:hyperlink r:id="rId7" w:history="1">
        <w:r w:rsidR="00C61196" w:rsidRPr="00EA31B3">
          <w:rPr>
            <w:rStyle w:val="Hyperlink"/>
            <w:rFonts w:ascii="Arial" w:eastAsia="Times New Roman" w:hAnsi="Arial" w:cs="Arial"/>
            <w:b/>
            <w:bCs/>
            <w:sz w:val="24"/>
            <w:szCs w:val="24"/>
            <w:lang w:eastAsia="en-IE"/>
          </w:rPr>
          <w:t>Criteria and Application Form</w:t>
        </w:r>
      </w:hyperlink>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3B5F9F" w:rsidRDefault="003B5F9F" w:rsidP="006816EA">
      <w:pPr>
        <w:shd w:val="clear" w:color="auto" w:fill="FFFFFF"/>
        <w:suppressAutoHyphens w:val="0"/>
        <w:autoSpaceDN/>
        <w:spacing w:after="0"/>
        <w:jc w:val="center"/>
        <w:textAlignment w:val="auto"/>
        <w:outlineLvl w:val="2"/>
        <w:rPr>
          <w:rFonts w:ascii="Arial" w:eastAsia="Times New Roman" w:hAnsi="Arial" w:cs="Arial"/>
          <w:b/>
          <w:bCs/>
          <w:color w:val="244061" w:themeColor="accent1" w:themeShade="80"/>
          <w:sz w:val="24"/>
          <w:szCs w:val="24"/>
          <w:lang w:eastAsia="en-IE"/>
        </w:rPr>
      </w:pPr>
      <w:r w:rsidRPr="00E95110">
        <w:rPr>
          <w:rFonts w:ascii="Arial" w:eastAsia="Times New Roman" w:hAnsi="Arial" w:cs="Arial"/>
          <w:b/>
          <w:bCs/>
          <w:color w:val="244061" w:themeColor="accent1" w:themeShade="80"/>
          <w:sz w:val="24"/>
          <w:szCs w:val="24"/>
          <w:lang w:eastAsia="en-IE"/>
        </w:rPr>
        <w:t xml:space="preserve">Information about the </w:t>
      </w:r>
      <w:r w:rsidR="00C61196">
        <w:rPr>
          <w:rFonts w:ascii="Arial" w:eastAsia="Times New Roman" w:hAnsi="Arial" w:cs="Arial"/>
          <w:b/>
          <w:bCs/>
          <w:color w:val="244061" w:themeColor="accent1" w:themeShade="80"/>
          <w:sz w:val="24"/>
          <w:szCs w:val="24"/>
          <w:lang w:eastAsia="en-IE"/>
        </w:rPr>
        <w:t xml:space="preserve">Foundation </w:t>
      </w:r>
      <w:r w:rsidRPr="00E95110">
        <w:rPr>
          <w:rFonts w:ascii="Arial" w:eastAsia="Times New Roman" w:hAnsi="Arial" w:cs="Arial"/>
          <w:b/>
          <w:bCs/>
          <w:color w:val="244061" w:themeColor="accent1" w:themeShade="80"/>
          <w:sz w:val="24"/>
          <w:szCs w:val="24"/>
          <w:lang w:eastAsia="en-IE"/>
        </w:rPr>
        <w:t>Workshop</w:t>
      </w:r>
    </w:p>
    <w:p w:rsidR="007618A4" w:rsidRDefault="007618A4" w:rsidP="003B5F9F">
      <w:pPr>
        <w:shd w:val="clear" w:color="auto" w:fill="FFFFFF"/>
        <w:suppressAutoHyphens w:val="0"/>
        <w:autoSpaceDN/>
        <w:spacing w:after="0"/>
        <w:textAlignment w:val="auto"/>
        <w:outlineLvl w:val="2"/>
        <w:rPr>
          <w:rFonts w:ascii="Arial" w:eastAsia="Times New Roman" w:hAnsi="Arial" w:cs="Arial"/>
          <w:b/>
          <w:bCs/>
          <w:color w:val="244061" w:themeColor="accent1" w:themeShade="80"/>
          <w:sz w:val="24"/>
          <w:szCs w:val="24"/>
          <w:lang w:eastAsia="en-IE"/>
        </w:rPr>
      </w:pPr>
    </w:p>
    <w:p w:rsidR="0092144A" w:rsidRPr="007618A4" w:rsidRDefault="00274774" w:rsidP="0092144A">
      <w:pPr>
        <w:jc w:val="both"/>
        <w:rPr>
          <w:sz w:val="24"/>
          <w:szCs w:val="24"/>
        </w:rPr>
      </w:pPr>
      <w:r w:rsidRPr="007618A4">
        <w:rPr>
          <w:sz w:val="24"/>
          <w:szCs w:val="24"/>
        </w:rPr>
        <w:t>The N</w:t>
      </w:r>
      <w:r w:rsidR="006417E2">
        <w:rPr>
          <w:sz w:val="24"/>
          <w:szCs w:val="24"/>
        </w:rPr>
        <w:t xml:space="preserve">ational </w:t>
      </w:r>
      <w:r w:rsidRPr="007618A4">
        <w:rPr>
          <w:sz w:val="24"/>
          <w:szCs w:val="24"/>
        </w:rPr>
        <w:t>Q</w:t>
      </w:r>
      <w:r w:rsidR="006417E2">
        <w:rPr>
          <w:sz w:val="24"/>
          <w:szCs w:val="24"/>
        </w:rPr>
        <w:t xml:space="preserve">uality </w:t>
      </w:r>
      <w:r w:rsidR="006417E2" w:rsidRPr="007618A4">
        <w:rPr>
          <w:sz w:val="24"/>
          <w:szCs w:val="24"/>
        </w:rPr>
        <w:t>I</w:t>
      </w:r>
      <w:r w:rsidR="006417E2">
        <w:rPr>
          <w:sz w:val="24"/>
          <w:szCs w:val="24"/>
        </w:rPr>
        <w:t>mprovement</w:t>
      </w:r>
      <w:r w:rsidRPr="007618A4">
        <w:rPr>
          <w:sz w:val="24"/>
          <w:szCs w:val="24"/>
        </w:rPr>
        <w:t xml:space="preserve"> Team </w:t>
      </w:r>
      <w:r w:rsidR="006417E2" w:rsidRPr="007618A4">
        <w:rPr>
          <w:sz w:val="24"/>
          <w:szCs w:val="24"/>
        </w:rPr>
        <w:t>has</w:t>
      </w:r>
      <w:r w:rsidRPr="007618A4">
        <w:rPr>
          <w:sz w:val="24"/>
          <w:szCs w:val="24"/>
        </w:rPr>
        <w:t xml:space="preserve"> developed a foundation workshop</w:t>
      </w:r>
      <w:r w:rsidR="0092144A" w:rsidRPr="007618A4">
        <w:rPr>
          <w:sz w:val="24"/>
          <w:szCs w:val="24"/>
        </w:rPr>
        <w:t xml:space="preserve"> </w:t>
      </w:r>
      <w:r w:rsidR="006417E2">
        <w:rPr>
          <w:sz w:val="24"/>
          <w:szCs w:val="24"/>
        </w:rPr>
        <w:t xml:space="preserve">(level 1) </w:t>
      </w:r>
      <w:r w:rsidR="0092144A" w:rsidRPr="007618A4">
        <w:rPr>
          <w:sz w:val="24"/>
          <w:szCs w:val="24"/>
        </w:rPr>
        <w:t xml:space="preserve">for services </w:t>
      </w:r>
      <w:r w:rsidR="00027887">
        <w:rPr>
          <w:sz w:val="24"/>
          <w:szCs w:val="24"/>
        </w:rPr>
        <w:t xml:space="preserve">interested in deepening their </w:t>
      </w:r>
      <w:r w:rsidR="0092144A" w:rsidRPr="007618A4">
        <w:rPr>
          <w:sz w:val="24"/>
          <w:szCs w:val="24"/>
        </w:rPr>
        <w:t>understanding of person-centredness.</w:t>
      </w:r>
      <w:r w:rsidR="006417E2">
        <w:rPr>
          <w:sz w:val="24"/>
          <w:szCs w:val="24"/>
        </w:rPr>
        <w:t xml:space="preserve"> The workshop provide</w:t>
      </w:r>
      <w:r w:rsidR="00027887">
        <w:rPr>
          <w:sz w:val="24"/>
          <w:szCs w:val="24"/>
        </w:rPr>
        <w:t>s</w:t>
      </w:r>
      <w:r w:rsidRPr="007618A4">
        <w:rPr>
          <w:sz w:val="24"/>
          <w:szCs w:val="24"/>
        </w:rPr>
        <w:t xml:space="preserve"> a starting point for further critical dialogue within teams about </w:t>
      </w:r>
      <w:r w:rsidR="006417E2">
        <w:rPr>
          <w:sz w:val="24"/>
          <w:szCs w:val="24"/>
        </w:rPr>
        <w:t xml:space="preserve">being </w:t>
      </w:r>
      <w:r w:rsidRPr="007618A4">
        <w:rPr>
          <w:sz w:val="24"/>
          <w:szCs w:val="24"/>
        </w:rPr>
        <w:t xml:space="preserve">more person-centred with each other </w:t>
      </w:r>
      <w:r w:rsidR="00027887">
        <w:rPr>
          <w:sz w:val="24"/>
          <w:szCs w:val="24"/>
        </w:rPr>
        <w:t>as well as people they provide a service for</w:t>
      </w:r>
      <w:r w:rsidRPr="007618A4">
        <w:rPr>
          <w:sz w:val="24"/>
          <w:szCs w:val="24"/>
        </w:rPr>
        <w:t>.</w:t>
      </w:r>
    </w:p>
    <w:p w:rsidR="00C61196" w:rsidRPr="007618A4" w:rsidRDefault="00C61196" w:rsidP="00C61196">
      <w:pPr>
        <w:suppressAutoHyphens w:val="0"/>
        <w:autoSpaceDN/>
        <w:spacing w:after="120"/>
        <w:textAlignment w:val="auto"/>
        <w:rPr>
          <w:rFonts w:asciiTheme="minorHAnsi" w:eastAsiaTheme="minorHAnsi" w:hAnsiTheme="minorHAnsi" w:cstheme="minorBidi"/>
          <w:b/>
          <w:sz w:val="24"/>
          <w:szCs w:val="24"/>
        </w:rPr>
      </w:pPr>
      <w:r w:rsidRPr="007618A4">
        <w:rPr>
          <w:rFonts w:asciiTheme="minorHAnsi" w:eastAsiaTheme="minorHAnsi" w:hAnsiTheme="minorHAnsi" w:cstheme="minorBidi"/>
          <w:b/>
          <w:sz w:val="24"/>
          <w:szCs w:val="24"/>
        </w:rPr>
        <w:t>Purpose</w:t>
      </w:r>
    </w:p>
    <w:p w:rsidR="00C61196" w:rsidRPr="007618A4" w:rsidRDefault="00C61196" w:rsidP="00C61196">
      <w:pPr>
        <w:suppressAutoHyphens w:val="0"/>
        <w:autoSpaceDN/>
        <w:textAlignment w:val="auto"/>
        <w:rPr>
          <w:rFonts w:ascii="Arial" w:eastAsiaTheme="minorHAnsi" w:hAnsi="Arial" w:cs="Arial"/>
          <w:bCs/>
          <w:color w:val="00B050"/>
          <w:sz w:val="24"/>
          <w:szCs w:val="24"/>
        </w:rPr>
      </w:pPr>
      <w:r w:rsidRPr="007618A4">
        <w:rPr>
          <w:rFonts w:asciiTheme="minorHAnsi" w:eastAsia="Times New Roman" w:hAnsiTheme="minorHAnsi" w:cs="Arial"/>
          <w:bCs/>
          <w:sz w:val="24"/>
          <w:szCs w:val="24"/>
          <w:lang w:eastAsia="en-IE"/>
        </w:rPr>
        <w:t>T</w:t>
      </w:r>
      <w:r w:rsidR="00027887">
        <w:rPr>
          <w:rFonts w:asciiTheme="minorHAnsi" w:eastAsia="Times New Roman" w:hAnsiTheme="minorHAnsi" w:cs="Arial"/>
          <w:bCs/>
          <w:sz w:val="24"/>
          <w:szCs w:val="24"/>
          <w:lang w:eastAsia="en-IE"/>
        </w:rPr>
        <w:t>he purpose is t</w:t>
      </w:r>
      <w:r w:rsidRPr="007618A4">
        <w:rPr>
          <w:rFonts w:asciiTheme="minorHAnsi" w:eastAsia="Times New Roman" w:hAnsiTheme="minorHAnsi" w:cs="Arial"/>
          <w:bCs/>
          <w:sz w:val="24"/>
          <w:szCs w:val="24"/>
          <w:lang w:eastAsia="en-IE"/>
        </w:rPr>
        <w:t>o provide an introduction to person-centred</w:t>
      </w:r>
      <w:r w:rsidR="00027887">
        <w:rPr>
          <w:rFonts w:asciiTheme="minorHAnsi" w:eastAsia="Times New Roman" w:hAnsiTheme="minorHAnsi" w:cs="Arial"/>
          <w:bCs/>
          <w:sz w:val="24"/>
          <w:szCs w:val="24"/>
          <w:lang w:eastAsia="en-IE"/>
        </w:rPr>
        <w:t xml:space="preserve"> practice and workplace culture </w:t>
      </w:r>
      <w:r w:rsidRPr="007618A4">
        <w:rPr>
          <w:rFonts w:asciiTheme="minorHAnsi" w:eastAsia="Times New Roman" w:hAnsiTheme="minorHAnsi" w:cs="Arial"/>
          <w:bCs/>
          <w:sz w:val="24"/>
          <w:szCs w:val="24"/>
          <w:lang w:eastAsia="en-IE"/>
        </w:rPr>
        <w:t xml:space="preserve">for teams </w:t>
      </w:r>
      <w:r w:rsidR="00027887">
        <w:rPr>
          <w:rFonts w:asciiTheme="minorHAnsi" w:eastAsia="Times New Roman" w:hAnsiTheme="minorHAnsi" w:cs="Arial"/>
          <w:bCs/>
          <w:sz w:val="24"/>
          <w:szCs w:val="24"/>
          <w:lang w:eastAsia="en-IE"/>
        </w:rPr>
        <w:t xml:space="preserve">and managers. It </w:t>
      </w:r>
      <w:r w:rsidRPr="007618A4">
        <w:rPr>
          <w:rFonts w:asciiTheme="minorHAnsi" w:eastAsia="Times New Roman" w:hAnsiTheme="minorHAnsi"/>
          <w:color w:val="000000"/>
          <w:sz w:val="24"/>
          <w:szCs w:val="24"/>
          <w:lang w:eastAsia="en-IE"/>
        </w:rPr>
        <w:t>helps managers</w:t>
      </w:r>
      <w:r w:rsidR="00027887">
        <w:rPr>
          <w:rFonts w:asciiTheme="minorHAnsi" w:eastAsia="Times New Roman" w:hAnsiTheme="minorHAnsi"/>
          <w:color w:val="000000"/>
          <w:sz w:val="24"/>
          <w:szCs w:val="24"/>
          <w:lang w:eastAsia="en-IE"/>
        </w:rPr>
        <w:t xml:space="preserve"> and </w:t>
      </w:r>
      <w:r w:rsidRPr="007618A4">
        <w:rPr>
          <w:rFonts w:asciiTheme="minorHAnsi" w:eastAsia="Times New Roman" w:hAnsiTheme="minorHAnsi"/>
          <w:color w:val="000000"/>
          <w:sz w:val="24"/>
          <w:szCs w:val="24"/>
          <w:lang w:eastAsia="en-IE"/>
        </w:rPr>
        <w:t>teams to increase their understanding of person-centredness</w:t>
      </w:r>
      <w:r w:rsidR="00FF748F" w:rsidRPr="007618A4">
        <w:rPr>
          <w:rFonts w:asciiTheme="minorHAnsi" w:eastAsia="Times New Roman" w:hAnsiTheme="minorHAnsi"/>
          <w:color w:val="000000"/>
          <w:sz w:val="24"/>
          <w:szCs w:val="24"/>
          <w:lang w:eastAsia="en-IE"/>
        </w:rPr>
        <w:t xml:space="preserve"> and how it applies to</w:t>
      </w:r>
      <w:r w:rsidRPr="007618A4">
        <w:rPr>
          <w:rFonts w:asciiTheme="minorHAnsi" w:eastAsia="Times New Roman" w:hAnsiTheme="minorHAnsi"/>
          <w:color w:val="000000"/>
          <w:sz w:val="24"/>
          <w:szCs w:val="24"/>
          <w:lang w:eastAsia="en-IE"/>
        </w:rPr>
        <w:t xml:space="preserve"> their service. </w:t>
      </w:r>
      <w:r w:rsidRPr="007618A4">
        <w:rPr>
          <w:rFonts w:asciiTheme="minorHAnsi" w:eastAsiaTheme="minorHAnsi" w:hAnsiTheme="minorHAnsi" w:cstheme="minorBidi"/>
          <w:sz w:val="24"/>
          <w:szCs w:val="24"/>
        </w:rPr>
        <w:t xml:space="preserve">It is suitable for all staff members in all services (direct service provision, administration or corporate settings), regardless of seniority or grade. </w:t>
      </w:r>
    </w:p>
    <w:p w:rsidR="003B5F9F" w:rsidRPr="007618A4" w:rsidRDefault="003B5F9F" w:rsidP="003B5F9F">
      <w:pPr>
        <w:suppressAutoHyphens w:val="0"/>
        <w:autoSpaceDN/>
        <w:spacing w:after="120"/>
        <w:textAlignment w:val="auto"/>
        <w:rPr>
          <w:rFonts w:asciiTheme="minorHAnsi" w:eastAsiaTheme="minorHAnsi" w:hAnsiTheme="minorHAnsi" w:cstheme="minorBidi"/>
          <w:b/>
          <w:sz w:val="24"/>
          <w:szCs w:val="24"/>
        </w:rPr>
      </w:pPr>
      <w:r w:rsidRPr="007618A4">
        <w:rPr>
          <w:rFonts w:asciiTheme="minorHAnsi" w:eastAsiaTheme="minorHAnsi" w:hAnsiTheme="minorHAnsi" w:cstheme="minorBidi"/>
          <w:b/>
          <w:sz w:val="24"/>
          <w:szCs w:val="24"/>
        </w:rPr>
        <w:t>Intention</w:t>
      </w:r>
    </w:p>
    <w:p w:rsidR="00274774" w:rsidRPr="00274774" w:rsidRDefault="00274774" w:rsidP="00274774">
      <w:pPr>
        <w:numPr>
          <w:ilvl w:val="0"/>
          <w:numId w:val="4"/>
        </w:numPr>
        <w:suppressAutoHyphens w:val="0"/>
        <w:autoSpaceDN/>
        <w:spacing w:before="100" w:beforeAutospacing="1" w:after="100" w:afterAutospacing="1"/>
        <w:textAlignment w:val="auto"/>
        <w:rPr>
          <w:rFonts w:asciiTheme="minorHAnsi" w:eastAsia="Times New Roman" w:hAnsiTheme="minorHAnsi" w:cs="Arial"/>
          <w:color w:val="000000"/>
          <w:sz w:val="24"/>
          <w:szCs w:val="24"/>
          <w:lang w:eastAsia="en-IE"/>
        </w:rPr>
      </w:pPr>
      <w:r w:rsidRPr="00274774">
        <w:rPr>
          <w:rFonts w:asciiTheme="minorHAnsi" w:eastAsia="Times New Roman" w:hAnsiTheme="minorHAnsi" w:cs="Arial"/>
          <w:color w:val="000000"/>
          <w:sz w:val="24"/>
          <w:szCs w:val="24"/>
          <w:lang w:eastAsia="en-IE"/>
        </w:rPr>
        <w:t>To explore the meaning and increase understanding of person-centredness</w:t>
      </w:r>
    </w:p>
    <w:p w:rsidR="00274774" w:rsidRPr="00274774" w:rsidRDefault="00274774" w:rsidP="00274774">
      <w:pPr>
        <w:numPr>
          <w:ilvl w:val="0"/>
          <w:numId w:val="4"/>
        </w:numPr>
        <w:suppressAutoHyphens w:val="0"/>
        <w:autoSpaceDN/>
        <w:spacing w:before="100" w:beforeAutospacing="1" w:after="100" w:afterAutospacing="1"/>
        <w:textAlignment w:val="auto"/>
        <w:rPr>
          <w:rFonts w:asciiTheme="minorHAnsi" w:eastAsia="Times New Roman" w:hAnsiTheme="minorHAnsi" w:cs="Arial"/>
          <w:color w:val="000000"/>
          <w:sz w:val="24"/>
          <w:szCs w:val="24"/>
          <w:lang w:eastAsia="en-IE"/>
        </w:rPr>
      </w:pPr>
      <w:r w:rsidRPr="00274774">
        <w:rPr>
          <w:rFonts w:asciiTheme="minorHAnsi" w:eastAsia="Times New Roman" w:hAnsiTheme="minorHAnsi" w:cs="Arial"/>
          <w:color w:val="000000"/>
          <w:sz w:val="24"/>
          <w:szCs w:val="24"/>
          <w:lang w:eastAsia="en-IE"/>
        </w:rPr>
        <w:t>To explore values underpinning person-centredness</w:t>
      </w:r>
      <w:r w:rsidRPr="007618A4">
        <w:rPr>
          <w:rFonts w:asciiTheme="minorHAnsi" w:eastAsia="Times New Roman" w:hAnsiTheme="minorHAnsi" w:cs="Arial"/>
          <w:color w:val="000000"/>
          <w:sz w:val="24"/>
          <w:szCs w:val="24"/>
          <w:lang w:eastAsia="en-IE"/>
        </w:rPr>
        <w:t>.</w:t>
      </w:r>
    </w:p>
    <w:p w:rsidR="00274774" w:rsidRPr="00274774" w:rsidRDefault="00274774" w:rsidP="00274774">
      <w:pPr>
        <w:numPr>
          <w:ilvl w:val="0"/>
          <w:numId w:val="4"/>
        </w:numPr>
        <w:suppressAutoHyphens w:val="0"/>
        <w:autoSpaceDN/>
        <w:spacing w:before="100" w:beforeAutospacing="1" w:after="100" w:afterAutospacing="1"/>
        <w:textAlignment w:val="auto"/>
        <w:rPr>
          <w:rFonts w:asciiTheme="minorHAnsi" w:eastAsia="Times New Roman" w:hAnsiTheme="minorHAnsi" w:cs="Arial"/>
          <w:color w:val="000000"/>
          <w:sz w:val="24"/>
          <w:szCs w:val="24"/>
          <w:lang w:eastAsia="en-IE"/>
        </w:rPr>
      </w:pPr>
      <w:r w:rsidRPr="00274774">
        <w:rPr>
          <w:rFonts w:asciiTheme="minorHAnsi" w:eastAsia="Times New Roman" w:hAnsiTheme="minorHAnsi" w:cs="Arial"/>
          <w:color w:val="000000"/>
          <w:sz w:val="24"/>
          <w:szCs w:val="24"/>
          <w:lang w:eastAsia="en-IE"/>
        </w:rPr>
        <w:t>To experience with others, collaborative and participative methods of</w:t>
      </w:r>
      <w:r w:rsidR="007618A4" w:rsidRPr="007618A4">
        <w:rPr>
          <w:rFonts w:asciiTheme="minorHAnsi" w:eastAsia="Times New Roman" w:hAnsiTheme="minorHAnsi" w:cs="Arial"/>
          <w:color w:val="000000"/>
          <w:sz w:val="24"/>
          <w:szCs w:val="24"/>
          <w:lang w:eastAsia="en-IE"/>
        </w:rPr>
        <w:t> using</w:t>
      </w:r>
      <w:r w:rsidRPr="00274774">
        <w:rPr>
          <w:rFonts w:asciiTheme="minorHAnsi" w:eastAsia="Times New Roman" w:hAnsiTheme="minorHAnsi" w:cs="Arial"/>
          <w:color w:val="000000"/>
          <w:sz w:val="24"/>
          <w:szCs w:val="24"/>
          <w:lang w:eastAsia="en-IE"/>
        </w:rPr>
        <w:t xml:space="preserve"> person-centred approaches </w:t>
      </w:r>
      <w:r w:rsidR="007618A4" w:rsidRPr="007618A4">
        <w:rPr>
          <w:rFonts w:asciiTheme="minorHAnsi" w:eastAsia="Times New Roman" w:hAnsiTheme="minorHAnsi" w:cs="Arial"/>
          <w:color w:val="000000"/>
          <w:sz w:val="24"/>
          <w:szCs w:val="24"/>
          <w:lang w:eastAsia="en-IE"/>
        </w:rPr>
        <w:t>to understand</w:t>
      </w:r>
      <w:r w:rsidRPr="00274774">
        <w:rPr>
          <w:rFonts w:asciiTheme="minorHAnsi" w:eastAsia="Times New Roman" w:hAnsiTheme="minorHAnsi" w:cs="Arial"/>
          <w:color w:val="000000"/>
          <w:sz w:val="24"/>
          <w:szCs w:val="24"/>
          <w:lang w:eastAsia="en-IE"/>
        </w:rPr>
        <w:t xml:space="preserve"> the realities of existing practice and culture</w:t>
      </w:r>
      <w:r w:rsidRPr="007618A4">
        <w:rPr>
          <w:rFonts w:asciiTheme="minorHAnsi" w:eastAsia="Times New Roman" w:hAnsiTheme="minorHAnsi" w:cs="Arial"/>
          <w:color w:val="000000"/>
          <w:sz w:val="24"/>
          <w:szCs w:val="24"/>
          <w:lang w:eastAsia="en-IE"/>
        </w:rPr>
        <w:t>.</w:t>
      </w:r>
    </w:p>
    <w:p w:rsidR="003B5F9F" w:rsidRPr="007618A4" w:rsidRDefault="003B5F9F" w:rsidP="003B5F9F">
      <w:pPr>
        <w:suppressAutoHyphens w:val="0"/>
        <w:autoSpaceDN/>
        <w:spacing w:after="120" w:line="240" w:lineRule="auto"/>
        <w:contextualSpacing/>
        <w:textAlignment w:val="auto"/>
        <w:rPr>
          <w:rFonts w:ascii="Arial" w:eastAsiaTheme="minorHAnsi" w:hAnsi="Arial" w:cs="Arial"/>
          <w:bCs/>
          <w:color w:val="00B050"/>
          <w:sz w:val="24"/>
          <w:szCs w:val="24"/>
        </w:rPr>
      </w:pPr>
      <w:r w:rsidRPr="007618A4">
        <w:rPr>
          <w:rFonts w:asciiTheme="minorHAnsi" w:eastAsiaTheme="minorHAnsi" w:hAnsiTheme="minorHAnsi" w:cstheme="minorBidi"/>
          <w:b/>
          <w:sz w:val="24"/>
          <w:szCs w:val="24"/>
        </w:rPr>
        <w:t>Processes</w:t>
      </w:r>
      <w:r w:rsidRPr="007618A4">
        <w:rPr>
          <w:rFonts w:ascii="Arial" w:eastAsiaTheme="minorHAnsi" w:hAnsi="Arial" w:cs="Arial"/>
          <w:bCs/>
          <w:color w:val="00B050"/>
          <w:sz w:val="24"/>
          <w:szCs w:val="24"/>
        </w:rPr>
        <w:t xml:space="preserve"> </w:t>
      </w:r>
    </w:p>
    <w:p w:rsidR="003B5F9F" w:rsidRPr="007618A4" w:rsidRDefault="003B5F9F" w:rsidP="003B5F9F">
      <w:pPr>
        <w:suppressAutoHyphens w:val="0"/>
        <w:autoSpaceDN/>
        <w:spacing w:after="120" w:line="240" w:lineRule="auto"/>
        <w:contextualSpacing/>
        <w:textAlignment w:val="auto"/>
        <w:rPr>
          <w:rFonts w:ascii="Arial" w:eastAsiaTheme="minorHAnsi" w:hAnsi="Arial" w:cs="Arial"/>
          <w:bCs/>
          <w:color w:val="00B050"/>
          <w:sz w:val="24"/>
          <w:szCs w:val="24"/>
        </w:rPr>
      </w:pPr>
      <w:r w:rsidRPr="007618A4">
        <w:rPr>
          <w:rFonts w:ascii="Arial" w:eastAsiaTheme="minorHAnsi" w:hAnsi="Arial" w:cs="Arial"/>
          <w:bCs/>
          <w:color w:val="00B050"/>
          <w:sz w:val="24"/>
          <w:szCs w:val="24"/>
        </w:rPr>
        <w:t xml:space="preserve">                                                                                                </w:t>
      </w:r>
    </w:p>
    <w:p w:rsidR="003B5F9F" w:rsidRDefault="007618A4" w:rsidP="003B5F9F">
      <w:pPr>
        <w:suppressAutoHyphens w:val="0"/>
        <w:autoSpaceDN/>
        <w:spacing w:after="0"/>
        <w:contextualSpacing/>
        <w:textAlignment w:val="auto"/>
        <w:rPr>
          <w:rFonts w:asciiTheme="minorHAnsi" w:hAnsiTheme="minorHAnsi" w:cs="Arial"/>
          <w:color w:val="000000"/>
          <w:sz w:val="24"/>
          <w:szCs w:val="24"/>
          <w:shd w:val="clear" w:color="auto" w:fill="FFFFFF"/>
        </w:rPr>
      </w:pPr>
      <w:r w:rsidRPr="007618A4">
        <w:rPr>
          <w:rFonts w:asciiTheme="minorHAnsi" w:hAnsiTheme="minorHAnsi" w:cs="Arial"/>
          <w:color w:val="000000"/>
          <w:sz w:val="24"/>
          <w:szCs w:val="24"/>
          <w:shd w:val="clear" w:color="auto" w:fill="FFFFFF"/>
        </w:rPr>
        <w:t>This is an online interactive workshop using person</w:t>
      </w:r>
      <w:r w:rsidR="00274774" w:rsidRPr="007618A4">
        <w:rPr>
          <w:rFonts w:asciiTheme="minorHAnsi" w:hAnsiTheme="minorHAnsi" w:cs="Arial"/>
          <w:color w:val="000000"/>
          <w:sz w:val="24"/>
          <w:szCs w:val="24"/>
          <w:shd w:val="clear" w:color="auto" w:fill="FFFFFF"/>
        </w:rPr>
        <w:t>-centred approaches to explore the meaning of person-centredness and its potential in beginning to understand the realities of practice and culture.</w:t>
      </w:r>
    </w:p>
    <w:p w:rsidR="007618A4" w:rsidRPr="007618A4" w:rsidRDefault="007618A4" w:rsidP="003B5F9F">
      <w:pPr>
        <w:suppressAutoHyphens w:val="0"/>
        <w:autoSpaceDN/>
        <w:spacing w:after="0"/>
        <w:contextualSpacing/>
        <w:textAlignment w:val="auto"/>
        <w:rPr>
          <w:rFonts w:asciiTheme="minorHAnsi" w:hAnsiTheme="minorHAnsi"/>
          <w:sz w:val="24"/>
          <w:szCs w:val="24"/>
        </w:rPr>
      </w:pPr>
    </w:p>
    <w:p w:rsidR="003B5F9F" w:rsidRPr="007618A4" w:rsidRDefault="00027887" w:rsidP="003B5F9F">
      <w:pPr>
        <w:suppressAutoHyphens w:val="0"/>
        <w:autoSpaceDN/>
        <w:textAlignment w:val="auto"/>
        <w:rPr>
          <w:rFonts w:asciiTheme="minorHAnsi" w:eastAsiaTheme="minorHAnsi" w:hAnsiTheme="minorHAnsi" w:cstheme="minorBidi"/>
          <w:color w:val="244061" w:themeColor="accent1" w:themeShade="80"/>
          <w:sz w:val="24"/>
          <w:szCs w:val="24"/>
        </w:rPr>
      </w:pPr>
      <w:r>
        <w:rPr>
          <w:rFonts w:asciiTheme="minorHAnsi" w:eastAsia="Times New Roman" w:hAnsiTheme="minorHAnsi" w:cs="Arial"/>
          <w:b/>
          <w:bCs/>
          <w:color w:val="244061" w:themeColor="accent1" w:themeShade="80"/>
          <w:sz w:val="24"/>
          <w:szCs w:val="24"/>
          <w:lang w:eastAsia="en-IE"/>
        </w:rPr>
        <w:t>Preparation in A</w:t>
      </w:r>
      <w:r w:rsidR="003B5F9F" w:rsidRPr="007618A4">
        <w:rPr>
          <w:rFonts w:asciiTheme="minorHAnsi" w:eastAsia="Times New Roman" w:hAnsiTheme="minorHAnsi" w:cs="Arial"/>
          <w:b/>
          <w:bCs/>
          <w:color w:val="244061" w:themeColor="accent1" w:themeShade="80"/>
          <w:sz w:val="24"/>
          <w:szCs w:val="24"/>
          <w:lang w:eastAsia="en-IE"/>
        </w:rPr>
        <w:t xml:space="preserve">dvance of the </w:t>
      </w:r>
      <w:r w:rsidR="00667FA0" w:rsidRPr="007618A4">
        <w:rPr>
          <w:rFonts w:asciiTheme="minorHAnsi" w:eastAsia="Times New Roman" w:hAnsiTheme="minorHAnsi" w:cs="Arial"/>
          <w:b/>
          <w:bCs/>
          <w:color w:val="244061" w:themeColor="accent1" w:themeShade="80"/>
          <w:sz w:val="24"/>
          <w:szCs w:val="24"/>
          <w:lang w:eastAsia="en-IE"/>
        </w:rPr>
        <w:t xml:space="preserve">Foundation </w:t>
      </w:r>
      <w:r w:rsidR="003B5F9F" w:rsidRPr="007618A4">
        <w:rPr>
          <w:rFonts w:asciiTheme="minorHAnsi" w:eastAsia="Times New Roman" w:hAnsiTheme="minorHAnsi" w:cs="Arial"/>
          <w:b/>
          <w:bCs/>
          <w:color w:val="244061" w:themeColor="accent1" w:themeShade="80"/>
          <w:sz w:val="24"/>
          <w:szCs w:val="24"/>
          <w:lang w:eastAsia="en-IE"/>
        </w:rPr>
        <w:t>Workshop</w:t>
      </w:r>
    </w:p>
    <w:p w:rsidR="003B5F9F" w:rsidRPr="007618A4" w:rsidRDefault="003B5F9F" w:rsidP="004D7CA4">
      <w:pPr>
        <w:suppressAutoHyphens w:val="0"/>
        <w:autoSpaceDN/>
        <w:textAlignment w:val="auto"/>
        <w:rPr>
          <w:rFonts w:asciiTheme="minorHAnsi" w:eastAsiaTheme="minorHAnsi" w:hAnsiTheme="minorHAnsi" w:cstheme="minorBidi"/>
          <w:sz w:val="24"/>
          <w:szCs w:val="24"/>
        </w:rPr>
      </w:pPr>
      <w:r w:rsidRPr="007618A4">
        <w:rPr>
          <w:rFonts w:asciiTheme="minorHAnsi" w:hAnsiTheme="minorHAnsi" w:cs="Tahoma"/>
          <w:sz w:val="24"/>
          <w:szCs w:val="24"/>
        </w:rPr>
        <w:t>Please read the following carefully to ensure that you can fully commit to all the requirements before submitting an application form.</w:t>
      </w:r>
      <w:r w:rsidRPr="007618A4">
        <w:rPr>
          <w:rFonts w:asciiTheme="minorHAnsi" w:eastAsiaTheme="minorHAnsi" w:hAnsiTheme="minorHAnsi" w:cstheme="minorBidi"/>
          <w:sz w:val="24"/>
          <w:szCs w:val="24"/>
        </w:rPr>
        <w:t xml:space="preserve"> </w:t>
      </w:r>
    </w:p>
    <w:p w:rsidR="003B5F9F" w:rsidRPr="007618A4" w:rsidRDefault="003B5F9F" w:rsidP="004D7CA4">
      <w:pPr>
        <w:pStyle w:val="ListParagraph"/>
        <w:numPr>
          <w:ilvl w:val="0"/>
          <w:numId w:val="2"/>
        </w:numPr>
        <w:suppressAutoHyphens w:val="0"/>
        <w:autoSpaceDN/>
        <w:ind w:left="360"/>
        <w:textAlignment w:val="auto"/>
        <w:rPr>
          <w:rFonts w:asciiTheme="minorHAnsi" w:eastAsiaTheme="minorHAnsi" w:hAnsiTheme="minorHAnsi" w:cstheme="minorBidi"/>
          <w:sz w:val="24"/>
          <w:szCs w:val="24"/>
        </w:rPr>
      </w:pPr>
      <w:r w:rsidRPr="007618A4">
        <w:rPr>
          <w:rFonts w:asciiTheme="minorHAnsi" w:eastAsiaTheme="minorHAnsi" w:hAnsiTheme="minorHAnsi" w:cstheme="minorBidi"/>
          <w:sz w:val="24"/>
          <w:szCs w:val="24"/>
        </w:rPr>
        <w:t xml:space="preserve">The workshop is for </w:t>
      </w:r>
      <w:r w:rsidR="00274774" w:rsidRPr="007618A4">
        <w:rPr>
          <w:rFonts w:asciiTheme="minorHAnsi" w:eastAsiaTheme="minorHAnsi" w:hAnsiTheme="minorHAnsi" w:cstheme="minorBidi"/>
          <w:sz w:val="24"/>
          <w:szCs w:val="24"/>
        </w:rPr>
        <w:t xml:space="preserve">managers </w:t>
      </w:r>
      <w:r w:rsidR="007618A4" w:rsidRPr="007618A4">
        <w:rPr>
          <w:rFonts w:asciiTheme="minorHAnsi" w:eastAsiaTheme="minorHAnsi" w:hAnsiTheme="minorHAnsi" w:cstheme="minorBidi"/>
          <w:sz w:val="24"/>
          <w:szCs w:val="24"/>
        </w:rPr>
        <w:t xml:space="preserve">and their </w:t>
      </w:r>
      <w:r w:rsidR="00274774" w:rsidRPr="007618A4">
        <w:rPr>
          <w:rFonts w:asciiTheme="minorHAnsi" w:eastAsiaTheme="minorHAnsi" w:hAnsiTheme="minorHAnsi" w:cstheme="minorBidi"/>
          <w:sz w:val="24"/>
          <w:szCs w:val="24"/>
        </w:rPr>
        <w:t xml:space="preserve">teams </w:t>
      </w:r>
      <w:r w:rsidR="007618A4" w:rsidRPr="007618A4">
        <w:rPr>
          <w:rFonts w:asciiTheme="minorHAnsi" w:eastAsiaTheme="minorHAnsi" w:hAnsiTheme="minorHAnsi" w:cstheme="minorBidi"/>
          <w:sz w:val="24"/>
          <w:szCs w:val="24"/>
        </w:rPr>
        <w:t>to explore person-centredness together</w:t>
      </w:r>
      <w:r w:rsidRPr="007618A4">
        <w:rPr>
          <w:rFonts w:asciiTheme="minorHAnsi" w:eastAsiaTheme="minorHAnsi" w:hAnsiTheme="minorHAnsi" w:cstheme="minorBidi"/>
          <w:sz w:val="24"/>
          <w:szCs w:val="24"/>
        </w:rPr>
        <w:t xml:space="preserve">. </w:t>
      </w:r>
    </w:p>
    <w:p w:rsidR="003B5F9F" w:rsidRPr="007618A4" w:rsidRDefault="003B5F9F" w:rsidP="004D7CA4">
      <w:pPr>
        <w:pStyle w:val="ListParagraph"/>
        <w:numPr>
          <w:ilvl w:val="0"/>
          <w:numId w:val="2"/>
        </w:numPr>
        <w:suppressAutoHyphens w:val="0"/>
        <w:autoSpaceDN/>
        <w:ind w:left="360"/>
        <w:textAlignment w:val="auto"/>
        <w:rPr>
          <w:rFonts w:asciiTheme="minorHAnsi" w:eastAsiaTheme="minorHAnsi" w:hAnsiTheme="minorHAnsi" w:cstheme="minorBidi"/>
          <w:sz w:val="24"/>
          <w:szCs w:val="24"/>
        </w:rPr>
      </w:pPr>
      <w:r w:rsidRPr="007618A4">
        <w:rPr>
          <w:rFonts w:asciiTheme="minorHAnsi" w:eastAsiaTheme="minorHAnsi" w:hAnsiTheme="minorHAnsi" w:cstheme="minorBidi"/>
          <w:sz w:val="24"/>
          <w:szCs w:val="24"/>
        </w:rPr>
        <w:t>The ideal num</w:t>
      </w:r>
      <w:r w:rsidR="00274774" w:rsidRPr="007618A4">
        <w:rPr>
          <w:rFonts w:asciiTheme="minorHAnsi" w:eastAsiaTheme="minorHAnsi" w:hAnsiTheme="minorHAnsi" w:cstheme="minorBidi"/>
          <w:sz w:val="24"/>
          <w:szCs w:val="24"/>
        </w:rPr>
        <w:t>ber of participants will be 6-10</w:t>
      </w:r>
      <w:r w:rsidRPr="007618A4">
        <w:rPr>
          <w:rFonts w:asciiTheme="minorHAnsi" w:eastAsiaTheme="minorHAnsi" w:hAnsiTheme="minorHAnsi" w:cstheme="minorBidi"/>
          <w:sz w:val="24"/>
          <w:szCs w:val="24"/>
        </w:rPr>
        <w:t xml:space="preserve"> people</w:t>
      </w:r>
      <w:r w:rsidR="00274774" w:rsidRPr="007618A4">
        <w:rPr>
          <w:rFonts w:asciiTheme="minorHAnsi" w:eastAsiaTheme="minorHAnsi" w:hAnsiTheme="minorHAnsi" w:cstheme="minorBidi"/>
          <w:sz w:val="24"/>
          <w:szCs w:val="24"/>
        </w:rPr>
        <w:t>, with an absolute maximum of 12</w:t>
      </w:r>
      <w:r w:rsidRPr="007618A4">
        <w:rPr>
          <w:rFonts w:asciiTheme="minorHAnsi" w:eastAsiaTheme="minorHAnsi" w:hAnsiTheme="minorHAnsi" w:cstheme="minorBidi"/>
          <w:sz w:val="24"/>
          <w:szCs w:val="24"/>
        </w:rPr>
        <w:t xml:space="preserve"> people. </w:t>
      </w:r>
    </w:p>
    <w:p w:rsidR="003B5F9F" w:rsidRPr="007618A4" w:rsidRDefault="003B5F9F" w:rsidP="004D7CA4">
      <w:pPr>
        <w:pStyle w:val="ListParagraph"/>
        <w:numPr>
          <w:ilvl w:val="0"/>
          <w:numId w:val="2"/>
        </w:numPr>
        <w:suppressAutoHyphens w:val="0"/>
        <w:autoSpaceDN/>
        <w:ind w:left="360"/>
        <w:textAlignment w:val="auto"/>
        <w:rPr>
          <w:rFonts w:asciiTheme="minorHAnsi" w:eastAsiaTheme="minorHAnsi" w:hAnsiTheme="minorHAnsi" w:cstheme="minorBidi"/>
          <w:sz w:val="24"/>
          <w:szCs w:val="24"/>
        </w:rPr>
      </w:pPr>
      <w:r w:rsidRPr="007618A4">
        <w:rPr>
          <w:rFonts w:asciiTheme="minorHAnsi" w:eastAsiaTheme="minorHAnsi" w:hAnsiTheme="minorHAnsi" w:cstheme="minorBidi"/>
          <w:sz w:val="24"/>
          <w:szCs w:val="24"/>
        </w:rPr>
        <w:t>Before applying, you need to have a conversation with the team to gauge their interest and willingness to participate in this type of workshop.</w:t>
      </w:r>
    </w:p>
    <w:p w:rsidR="003B5F9F" w:rsidRPr="007618A4" w:rsidRDefault="003B5F9F" w:rsidP="004D7CA4">
      <w:pPr>
        <w:pStyle w:val="ListParagraph"/>
        <w:numPr>
          <w:ilvl w:val="0"/>
          <w:numId w:val="2"/>
        </w:numPr>
        <w:suppressAutoHyphens w:val="0"/>
        <w:autoSpaceDN/>
        <w:ind w:left="360"/>
        <w:textAlignment w:val="auto"/>
        <w:rPr>
          <w:rFonts w:asciiTheme="minorHAnsi" w:eastAsiaTheme="minorHAnsi" w:hAnsiTheme="minorHAnsi" w:cstheme="minorBidi"/>
          <w:sz w:val="24"/>
          <w:szCs w:val="24"/>
        </w:rPr>
      </w:pPr>
      <w:r w:rsidRPr="007618A4">
        <w:rPr>
          <w:rFonts w:asciiTheme="minorHAnsi" w:eastAsiaTheme="minorHAnsi" w:hAnsiTheme="minorHAnsi" w:cstheme="minorBidi"/>
          <w:sz w:val="24"/>
          <w:szCs w:val="24"/>
        </w:rPr>
        <w:t>Each participant needs to be able to attend the full session as part of their contribution to</w:t>
      </w:r>
      <w:r w:rsidR="007618A4" w:rsidRPr="007618A4">
        <w:rPr>
          <w:rFonts w:asciiTheme="minorHAnsi" w:eastAsiaTheme="minorHAnsi" w:hAnsiTheme="minorHAnsi" w:cstheme="minorBidi"/>
          <w:sz w:val="24"/>
          <w:szCs w:val="24"/>
        </w:rPr>
        <w:t xml:space="preserve"> collaborative teamwork</w:t>
      </w:r>
      <w:r w:rsidRPr="007618A4">
        <w:rPr>
          <w:rFonts w:asciiTheme="minorHAnsi" w:eastAsiaTheme="minorHAnsi" w:hAnsiTheme="minorHAnsi" w:cstheme="minorBidi"/>
          <w:sz w:val="24"/>
          <w:szCs w:val="24"/>
        </w:rPr>
        <w:t>.</w:t>
      </w:r>
    </w:p>
    <w:p w:rsidR="003B5F9F" w:rsidRPr="007618A4" w:rsidRDefault="003B5F9F" w:rsidP="003B5F9F">
      <w:pPr>
        <w:jc w:val="center"/>
        <w:rPr>
          <w:rFonts w:asciiTheme="minorHAnsi" w:hAnsiTheme="minorHAnsi"/>
          <w:b/>
          <w:sz w:val="24"/>
          <w:szCs w:val="24"/>
        </w:rPr>
      </w:pPr>
    </w:p>
    <w:p w:rsidR="006816EA" w:rsidRDefault="006816EA" w:rsidP="003B5F9F">
      <w:pPr>
        <w:jc w:val="center"/>
        <w:rPr>
          <w:rFonts w:ascii="Arial" w:hAnsi="Arial" w:cs="Arial"/>
          <w:b/>
          <w:color w:val="244061" w:themeColor="accent1" w:themeShade="80"/>
          <w:sz w:val="24"/>
          <w:szCs w:val="24"/>
        </w:rPr>
      </w:pPr>
    </w:p>
    <w:p w:rsidR="003B5F9F" w:rsidRDefault="007618A4" w:rsidP="003B5F9F">
      <w:pPr>
        <w:jc w:val="center"/>
        <w:rPr>
          <w:rFonts w:ascii="Arial" w:hAnsi="Arial" w:cs="Arial"/>
          <w:b/>
          <w:color w:val="244061" w:themeColor="accent1" w:themeShade="80"/>
          <w:sz w:val="24"/>
          <w:szCs w:val="24"/>
        </w:rPr>
      </w:pPr>
      <w:r>
        <w:rPr>
          <w:rFonts w:ascii="Arial" w:hAnsi="Arial" w:cs="Arial"/>
          <w:b/>
          <w:color w:val="244061" w:themeColor="accent1" w:themeShade="80"/>
          <w:sz w:val="24"/>
          <w:szCs w:val="24"/>
        </w:rPr>
        <w:t xml:space="preserve">Foundation Workshop </w:t>
      </w:r>
      <w:r w:rsidR="003B5F9F" w:rsidRPr="00754F32">
        <w:rPr>
          <w:rFonts w:ascii="Arial" w:hAnsi="Arial" w:cs="Arial"/>
          <w:b/>
          <w:color w:val="244061" w:themeColor="accent1" w:themeShade="80"/>
          <w:sz w:val="24"/>
          <w:szCs w:val="24"/>
        </w:rPr>
        <w:t>Application Form</w:t>
      </w:r>
    </w:p>
    <w:p w:rsidR="007618A4" w:rsidRDefault="007618A4" w:rsidP="003B5F9F">
      <w:pPr>
        <w:jc w:val="center"/>
        <w:rPr>
          <w:rFonts w:ascii="Arial" w:hAnsi="Arial" w:cs="Arial"/>
          <w:b/>
          <w:color w:val="244061" w:themeColor="accent1" w:themeShade="80"/>
          <w:sz w:val="24"/>
          <w:szCs w:val="24"/>
        </w:rPr>
      </w:pPr>
    </w:p>
    <w:p w:rsidR="003B5F9F" w:rsidRPr="00945615" w:rsidRDefault="003B5F9F" w:rsidP="003B5F9F">
      <w:pPr>
        <w:rPr>
          <w:rFonts w:asciiTheme="minorHAnsi" w:hAnsiTheme="minorHAnsi"/>
        </w:rPr>
      </w:pPr>
      <w:r w:rsidRPr="00945615">
        <w:rPr>
          <w:rFonts w:asciiTheme="minorHAnsi" w:hAnsiTheme="minorHAnsi"/>
        </w:rPr>
        <w:t xml:space="preserve">Team details </w:t>
      </w:r>
      <w:r>
        <w:rPr>
          <w:rFonts w:asciiTheme="minorHAnsi" w:hAnsiTheme="minorHAnsi"/>
        </w:rPr>
        <w:t xml:space="preserve">are </w:t>
      </w:r>
      <w:r w:rsidRPr="00945615">
        <w:rPr>
          <w:rFonts w:asciiTheme="minorHAnsi" w:hAnsiTheme="minorHAnsi"/>
        </w:rPr>
        <w:t>to be completed by the manager</w:t>
      </w:r>
      <w:r>
        <w:rPr>
          <w:rFonts w:asciiTheme="minorHAnsi" w:hAnsiTheme="minorHAnsi"/>
        </w:rPr>
        <w:t>.</w:t>
      </w:r>
    </w:p>
    <w:p w:rsidR="003B5F9F" w:rsidRPr="00945615" w:rsidRDefault="003B5F9F" w:rsidP="003B5F9F">
      <w:pPr>
        <w:rPr>
          <w:rFonts w:asciiTheme="minorHAnsi" w:hAnsiTheme="minorHAnsi"/>
        </w:rPr>
      </w:pPr>
      <w:r w:rsidRPr="00945615">
        <w:rPr>
          <w:rFonts w:asciiTheme="minorHAnsi" w:hAnsiTheme="minorHAnsi"/>
        </w:rPr>
        <w:t>I have read the requirements set out and have discussed and agreed this application with the team.</w:t>
      </w:r>
    </w:p>
    <w:tbl>
      <w:tblPr>
        <w:tblStyle w:val="TableGrid"/>
        <w:tblW w:w="0" w:type="auto"/>
        <w:tblLook w:val="04A0"/>
      </w:tblPr>
      <w:tblGrid>
        <w:gridCol w:w="3227"/>
        <w:gridCol w:w="5789"/>
      </w:tblGrid>
      <w:tr w:rsidR="003B5F9F" w:rsidRPr="00945615" w:rsidTr="00206977">
        <w:tc>
          <w:tcPr>
            <w:tcW w:w="3227" w:type="dxa"/>
          </w:tcPr>
          <w:p w:rsidR="003B5F9F" w:rsidRDefault="003B5F9F" w:rsidP="00206977">
            <w:pPr>
              <w:rPr>
                <w:rFonts w:asciiTheme="minorHAnsi" w:hAnsiTheme="minorHAnsi" w:cs="Tahoma"/>
                <w:b/>
              </w:rPr>
            </w:pPr>
            <w:r>
              <w:rPr>
                <w:rFonts w:asciiTheme="minorHAnsi" w:hAnsiTheme="minorHAnsi" w:cs="Tahoma"/>
                <w:b/>
              </w:rPr>
              <w:t xml:space="preserve">Name of </w:t>
            </w:r>
            <w:r w:rsidRPr="00945615">
              <w:rPr>
                <w:rFonts w:asciiTheme="minorHAnsi" w:hAnsiTheme="minorHAnsi" w:cs="Tahoma"/>
                <w:b/>
              </w:rPr>
              <w:t>team manager</w:t>
            </w:r>
            <w:r>
              <w:rPr>
                <w:rFonts w:asciiTheme="minorHAnsi" w:hAnsiTheme="minorHAnsi" w:cs="Tahoma"/>
                <w:b/>
              </w:rPr>
              <w:t xml:space="preserve"> making this application</w:t>
            </w:r>
          </w:p>
          <w:p w:rsidR="007618A4" w:rsidRPr="00945615" w:rsidRDefault="007618A4" w:rsidP="00206977">
            <w:pPr>
              <w:rPr>
                <w:rFonts w:asciiTheme="minorHAnsi" w:hAnsiTheme="minorHAnsi" w:cs="Tahoma"/>
                <w:b/>
              </w:rPr>
            </w:pPr>
          </w:p>
        </w:tc>
        <w:tc>
          <w:tcPr>
            <w:tcW w:w="5789" w:type="dxa"/>
          </w:tcPr>
          <w:p w:rsidR="003B5F9F" w:rsidRPr="00945615" w:rsidRDefault="003B5F9F" w:rsidP="00206977">
            <w:pPr>
              <w:rPr>
                <w:rFonts w:asciiTheme="minorHAnsi" w:hAnsiTheme="minorHAnsi" w:cs="Tahoma"/>
              </w:rPr>
            </w:pPr>
          </w:p>
        </w:tc>
      </w:tr>
      <w:tr w:rsidR="003B5F9F" w:rsidRPr="00945615" w:rsidTr="00206977">
        <w:tc>
          <w:tcPr>
            <w:tcW w:w="3227" w:type="dxa"/>
          </w:tcPr>
          <w:p w:rsidR="003B5F9F" w:rsidRDefault="003B5F9F" w:rsidP="00206977">
            <w:pPr>
              <w:rPr>
                <w:rFonts w:asciiTheme="minorHAnsi" w:hAnsiTheme="minorHAnsi" w:cs="Tahoma"/>
                <w:b/>
              </w:rPr>
            </w:pPr>
            <w:r>
              <w:rPr>
                <w:rFonts w:asciiTheme="minorHAnsi" w:hAnsiTheme="minorHAnsi" w:cs="Tahoma"/>
                <w:b/>
              </w:rPr>
              <w:t>Mobile number</w:t>
            </w:r>
          </w:p>
          <w:p w:rsidR="007618A4" w:rsidRPr="00945615" w:rsidRDefault="007618A4" w:rsidP="00206977">
            <w:pPr>
              <w:rPr>
                <w:rFonts w:asciiTheme="minorHAnsi" w:hAnsiTheme="minorHAnsi" w:cs="Tahoma"/>
                <w:b/>
              </w:rPr>
            </w:pPr>
          </w:p>
        </w:tc>
        <w:tc>
          <w:tcPr>
            <w:tcW w:w="5789" w:type="dxa"/>
          </w:tcPr>
          <w:p w:rsidR="003B5F9F" w:rsidRPr="00945615" w:rsidRDefault="003B5F9F" w:rsidP="00206977">
            <w:pPr>
              <w:rPr>
                <w:rFonts w:asciiTheme="minorHAnsi" w:hAnsiTheme="minorHAnsi" w:cs="Tahoma"/>
              </w:rPr>
            </w:pPr>
          </w:p>
        </w:tc>
      </w:tr>
      <w:tr w:rsidR="003B5F9F" w:rsidRPr="00945615" w:rsidTr="00206977">
        <w:tc>
          <w:tcPr>
            <w:tcW w:w="3227" w:type="dxa"/>
          </w:tcPr>
          <w:p w:rsidR="003B5F9F" w:rsidRDefault="003B5F9F" w:rsidP="00206977">
            <w:pPr>
              <w:rPr>
                <w:rFonts w:asciiTheme="minorHAnsi" w:hAnsiTheme="minorHAnsi" w:cs="Tahoma"/>
                <w:b/>
              </w:rPr>
            </w:pPr>
            <w:r>
              <w:rPr>
                <w:rFonts w:asciiTheme="minorHAnsi" w:hAnsiTheme="minorHAnsi" w:cs="Tahoma"/>
                <w:b/>
              </w:rPr>
              <w:t>E</w:t>
            </w:r>
            <w:r w:rsidRPr="00DB3593">
              <w:rPr>
                <w:rFonts w:asciiTheme="minorHAnsi" w:hAnsiTheme="minorHAnsi" w:cs="Tahoma"/>
                <w:b/>
              </w:rPr>
              <w:t>-mail</w:t>
            </w:r>
            <w:r>
              <w:rPr>
                <w:rFonts w:asciiTheme="minorHAnsi" w:hAnsiTheme="minorHAnsi" w:cs="Tahoma"/>
                <w:b/>
              </w:rPr>
              <w:t xml:space="preserve"> address</w:t>
            </w:r>
          </w:p>
          <w:p w:rsidR="007618A4" w:rsidRPr="00DB3593" w:rsidRDefault="007618A4" w:rsidP="00206977">
            <w:pPr>
              <w:rPr>
                <w:rFonts w:asciiTheme="minorHAnsi" w:hAnsiTheme="minorHAnsi" w:cs="Tahoma"/>
                <w:b/>
              </w:rPr>
            </w:pPr>
          </w:p>
        </w:tc>
        <w:tc>
          <w:tcPr>
            <w:tcW w:w="5789" w:type="dxa"/>
          </w:tcPr>
          <w:p w:rsidR="003B5F9F" w:rsidRPr="00945615" w:rsidRDefault="003B5F9F" w:rsidP="00206977">
            <w:pPr>
              <w:rPr>
                <w:rFonts w:asciiTheme="minorHAnsi" w:hAnsiTheme="minorHAnsi" w:cs="Tahoma"/>
              </w:rPr>
            </w:pPr>
          </w:p>
        </w:tc>
      </w:tr>
      <w:tr w:rsidR="003B5F9F" w:rsidRPr="00945615" w:rsidTr="00206977">
        <w:tc>
          <w:tcPr>
            <w:tcW w:w="3227" w:type="dxa"/>
          </w:tcPr>
          <w:p w:rsidR="003B5F9F" w:rsidRDefault="003B5F9F" w:rsidP="00206977">
            <w:pPr>
              <w:rPr>
                <w:rFonts w:asciiTheme="minorHAnsi" w:hAnsiTheme="minorHAnsi" w:cs="Tahoma"/>
                <w:b/>
              </w:rPr>
            </w:pPr>
            <w:r>
              <w:rPr>
                <w:rFonts w:asciiTheme="minorHAnsi" w:hAnsiTheme="minorHAnsi" w:cs="Tahoma"/>
                <w:b/>
              </w:rPr>
              <w:t>Name of o</w:t>
            </w:r>
            <w:r w:rsidRPr="00DB3593">
              <w:rPr>
                <w:rFonts w:asciiTheme="minorHAnsi" w:hAnsiTheme="minorHAnsi" w:cs="Tahoma"/>
                <w:b/>
              </w:rPr>
              <w:t>rganisation</w:t>
            </w:r>
          </w:p>
          <w:p w:rsidR="007618A4" w:rsidRPr="00DB3593" w:rsidRDefault="007618A4" w:rsidP="00206977">
            <w:pPr>
              <w:rPr>
                <w:rFonts w:asciiTheme="minorHAnsi" w:hAnsiTheme="minorHAnsi" w:cs="Tahoma"/>
                <w:b/>
              </w:rPr>
            </w:pPr>
          </w:p>
        </w:tc>
        <w:tc>
          <w:tcPr>
            <w:tcW w:w="5789" w:type="dxa"/>
          </w:tcPr>
          <w:p w:rsidR="003B5F9F" w:rsidRPr="00945615" w:rsidRDefault="003B5F9F" w:rsidP="00206977">
            <w:pPr>
              <w:rPr>
                <w:rFonts w:asciiTheme="minorHAnsi" w:hAnsiTheme="minorHAnsi" w:cs="Tahoma"/>
              </w:rPr>
            </w:pPr>
          </w:p>
        </w:tc>
      </w:tr>
      <w:tr w:rsidR="003B5F9F" w:rsidRPr="00945615" w:rsidTr="00206977">
        <w:tc>
          <w:tcPr>
            <w:tcW w:w="3227" w:type="dxa"/>
          </w:tcPr>
          <w:p w:rsidR="003B5F9F" w:rsidRDefault="003B5F9F" w:rsidP="00206977">
            <w:pPr>
              <w:rPr>
                <w:rFonts w:asciiTheme="minorHAnsi" w:hAnsiTheme="minorHAnsi" w:cs="Tahoma"/>
                <w:b/>
              </w:rPr>
            </w:pPr>
            <w:r w:rsidRPr="00DB3593">
              <w:rPr>
                <w:rFonts w:asciiTheme="minorHAnsi" w:hAnsiTheme="minorHAnsi" w:cs="Tahoma"/>
                <w:b/>
              </w:rPr>
              <w:t>Location</w:t>
            </w:r>
            <w:r>
              <w:rPr>
                <w:rFonts w:asciiTheme="minorHAnsi" w:hAnsiTheme="minorHAnsi" w:cs="Tahoma"/>
                <w:b/>
              </w:rPr>
              <w:t xml:space="preserve"> / address</w:t>
            </w:r>
          </w:p>
          <w:p w:rsidR="007618A4" w:rsidRPr="00DB3593" w:rsidRDefault="007618A4" w:rsidP="00206977">
            <w:pPr>
              <w:rPr>
                <w:rFonts w:asciiTheme="minorHAnsi" w:hAnsiTheme="minorHAnsi" w:cs="Tahoma"/>
                <w:b/>
              </w:rPr>
            </w:pPr>
          </w:p>
        </w:tc>
        <w:tc>
          <w:tcPr>
            <w:tcW w:w="5789" w:type="dxa"/>
          </w:tcPr>
          <w:p w:rsidR="003B5F9F" w:rsidRPr="00945615" w:rsidRDefault="003B5F9F" w:rsidP="00206977">
            <w:pPr>
              <w:rPr>
                <w:rFonts w:asciiTheme="minorHAnsi" w:hAnsiTheme="minorHAnsi" w:cs="Tahoma"/>
              </w:rPr>
            </w:pPr>
          </w:p>
        </w:tc>
      </w:tr>
      <w:tr w:rsidR="003B5F9F" w:rsidRPr="00945615" w:rsidTr="00206977">
        <w:tc>
          <w:tcPr>
            <w:tcW w:w="3227" w:type="dxa"/>
          </w:tcPr>
          <w:p w:rsidR="003B5F9F" w:rsidRDefault="003B5F9F" w:rsidP="00206977">
            <w:pPr>
              <w:rPr>
                <w:rFonts w:asciiTheme="minorHAnsi" w:hAnsiTheme="minorHAnsi" w:cs="Tahoma"/>
                <w:b/>
              </w:rPr>
            </w:pPr>
            <w:r>
              <w:rPr>
                <w:rFonts w:asciiTheme="minorHAnsi" w:hAnsiTheme="minorHAnsi" w:cs="Tahoma"/>
                <w:b/>
              </w:rPr>
              <w:t>Short description of your s</w:t>
            </w:r>
            <w:r w:rsidRPr="00DB3593">
              <w:rPr>
                <w:rFonts w:asciiTheme="minorHAnsi" w:hAnsiTheme="minorHAnsi" w:cs="Tahoma"/>
                <w:b/>
              </w:rPr>
              <w:t xml:space="preserve">ervice </w:t>
            </w:r>
          </w:p>
          <w:p w:rsidR="003B5F9F" w:rsidRDefault="003B5F9F" w:rsidP="00206977">
            <w:pPr>
              <w:rPr>
                <w:rFonts w:asciiTheme="minorHAnsi" w:hAnsiTheme="minorHAnsi" w:cs="Tahoma"/>
                <w:b/>
              </w:rPr>
            </w:pPr>
          </w:p>
          <w:p w:rsidR="003B5F9F" w:rsidRPr="00DB3593" w:rsidRDefault="003B5F9F" w:rsidP="00206977">
            <w:pPr>
              <w:rPr>
                <w:rFonts w:asciiTheme="minorHAnsi" w:hAnsiTheme="minorHAnsi" w:cs="Tahoma"/>
                <w:b/>
              </w:rPr>
            </w:pPr>
          </w:p>
        </w:tc>
        <w:tc>
          <w:tcPr>
            <w:tcW w:w="5789" w:type="dxa"/>
          </w:tcPr>
          <w:p w:rsidR="003B5F9F" w:rsidRPr="00945615" w:rsidRDefault="003B5F9F" w:rsidP="00206977">
            <w:pPr>
              <w:rPr>
                <w:rFonts w:asciiTheme="minorHAnsi" w:hAnsiTheme="minorHAnsi" w:cs="Tahoma"/>
              </w:rPr>
            </w:pPr>
          </w:p>
        </w:tc>
      </w:tr>
      <w:tr w:rsidR="003B5F9F" w:rsidRPr="00945615" w:rsidTr="00206977">
        <w:tc>
          <w:tcPr>
            <w:tcW w:w="3227" w:type="dxa"/>
          </w:tcPr>
          <w:p w:rsidR="003B5F9F" w:rsidRDefault="003B5F9F" w:rsidP="00206977">
            <w:pPr>
              <w:suppressAutoHyphens w:val="0"/>
              <w:autoSpaceDN/>
              <w:textAlignment w:val="auto"/>
              <w:rPr>
                <w:rFonts w:asciiTheme="minorHAnsi" w:hAnsiTheme="minorHAnsi"/>
                <w:b/>
              </w:rPr>
            </w:pPr>
            <w:r w:rsidRPr="00DB3593">
              <w:rPr>
                <w:rFonts w:asciiTheme="minorHAnsi" w:hAnsiTheme="minorHAnsi"/>
                <w:b/>
              </w:rPr>
              <w:t xml:space="preserve">Number of </w:t>
            </w:r>
            <w:r>
              <w:rPr>
                <w:rFonts w:asciiTheme="minorHAnsi" w:hAnsiTheme="minorHAnsi"/>
                <w:b/>
              </w:rPr>
              <w:t xml:space="preserve">team </w:t>
            </w:r>
            <w:r w:rsidRPr="00DB3593">
              <w:rPr>
                <w:rFonts w:asciiTheme="minorHAnsi" w:hAnsiTheme="minorHAnsi"/>
                <w:b/>
              </w:rPr>
              <w:t>members</w:t>
            </w:r>
          </w:p>
          <w:p w:rsidR="007618A4" w:rsidRPr="00DB3593" w:rsidRDefault="007618A4" w:rsidP="00206977">
            <w:pPr>
              <w:suppressAutoHyphens w:val="0"/>
              <w:autoSpaceDN/>
              <w:textAlignment w:val="auto"/>
              <w:rPr>
                <w:rFonts w:asciiTheme="minorHAnsi" w:hAnsiTheme="minorHAnsi"/>
                <w:b/>
              </w:rPr>
            </w:pPr>
          </w:p>
        </w:tc>
        <w:tc>
          <w:tcPr>
            <w:tcW w:w="5789" w:type="dxa"/>
          </w:tcPr>
          <w:p w:rsidR="003B5F9F" w:rsidRPr="00945615" w:rsidRDefault="003B5F9F" w:rsidP="00206977">
            <w:pPr>
              <w:suppressAutoHyphens w:val="0"/>
              <w:autoSpaceDN/>
              <w:textAlignment w:val="auto"/>
              <w:rPr>
                <w:rFonts w:asciiTheme="minorHAnsi" w:hAnsiTheme="minorHAnsi"/>
              </w:rPr>
            </w:pPr>
          </w:p>
        </w:tc>
      </w:tr>
      <w:tr w:rsidR="003B5F9F" w:rsidRPr="00945615" w:rsidTr="00206977">
        <w:tc>
          <w:tcPr>
            <w:tcW w:w="3227" w:type="dxa"/>
          </w:tcPr>
          <w:p w:rsidR="003B5F9F" w:rsidRDefault="003B5F9F" w:rsidP="00206977">
            <w:pPr>
              <w:suppressAutoHyphens w:val="0"/>
              <w:autoSpaceDN/>
              <w:textAlignment w:val="auto"/>
              <w:rPr>
                <w:rFonts w:asciiTheme="minorHAnsi" w:hAnsiTheme="minorHAnsi"/>
                <w:b/>
              </w:rPr>
            </w:pPr>
            <w:r w:rsidRPr="00DB3593">
              <w:rPr>
                <w:rFonts w:asciiTheme="minorHAnsi" w:hAnsiTheme="minorHAnsi"/>
                <w:b/>
              </w:rPr>
              <w:t>Signature</w:t>
            </w:r>
          </w:p>
          <w:p w:rsidR="007618A4" w:rsidRPr="00DB3593" w:rsidRDefault="007618A4" w:rsidP="00206977">
            <w:pPr>
              <w:suppressAutoHyphens w:val="0"/>
              <w:autoSpaceDN/>
              <w:textAlignment w:val="auto"/>
              <w:rPr>
                <w:rFonts w:asciiTheme="minorHAnsi" w:hAnsiTheme="minorHAnsi"/>
                <w:b/>
              </w:rPr>
            </w:pPr>
          </w:p>
        </w:tc>
        <w:tc>
          <w:tcPr>
            <w:tcW w:w="5789" w:type="dxa"/>
          </w:tcPr>
          <w:p w:rsidR="003B5F9F" w:rsidRPr="00945615" w:rsidRDefault="003B5F9F" w:rsidP="00206977">
            <w:pPr>
              <w:suppressAutoHyphens w:val="0"/>
              <w:autoSpaceDN/>
              <w:textAlignment w:val="auto"/>
              <w:rPr>
                <w:rFonts w:asciiTheme="minorHAnsi" w:hAnsiTheme="minorHAnsi"/>
              </w:rPr>
            </w:pPr>
          </w:p>
        </w:tc>
      </w:tr>
      <w:tr w:rsidR="003B5F9F" w:rsidRPr="00945615" w:rsidTr="00206977">
        <w:tc>
          <w:tcPr>
            <w:tcW w:w="3227" w:type="dxa"/>
          </w:tcPr>
          <w:p w:rsidR="003B5F9F" w:rsidRDefault="003B5F9F" w:rsidP="00206977">
            <w:pPr>
              <w:suppressAutoHyphens w:val="0"/>
              <w:autoSpaceDN/>
              <w:textAlignment w:val="auto"/>
              <w:rPr>
                <w:rFonts w:asciiTheme="minorHAnsi" w:hAnsiTheme="minorHAnsi"/>
                <w:b/>
              </w:rPr>
            </w:pPr>
            <w:r w:rsidRPr="00DB3593">
              <w:rPr>
                <w:rFonts w:asciiTheme="minorHAnsi" w:hAnsiTheme="minorHAnsi"/>
                <w:b/>
              </w:rPr>
              <w:t>Date</w:t>
            </w:r>
          </w:p>
          <w:p w:rsidR="007618A4" w:rsidRPr="00DB3593" w:rsidRDefault="007618A4" w:rsidP="00206977">
            <w:pPr>
              <w:suppressAutoHyphens w:val="0"/>
              <w:autoSpaceDN/>
              <w:textAlignment w:val="auto"/>
              <w:rPr>
                <w:rFonts w:asciiTheme="minorHAnsi" w:hAnsiTheme="minorHAnsi"/>
                <w:b/>
              </w:rPr>
            </w:pPr>
          </w:p>
        </w:tc>
        <w:tc>
          <w:tcPr>
            <w:tcW w:w="5789" w:type="dxa"/>
          </w:tcPr>
          <w:p w:rsidR="003B5F9F" w:rsidRPr="00945615" w:rsidRDefault="003B5F9F" w:rsidP="00206977">
            <w:pPr>
              <w:suppressAutoHyphens w:val="0"/>
              <w:autoSpaceDN/>
              <w:textAlignment w:val="auto"/>
              <w:rPr>
                <w:rFonts w:asciiTheme="minorHAnsi" w:hAnsiTheme="minorHAnsi"/>
              </w:rPr>
            </w:pPr>
          </w:p>
        </w:tc>
      </w:tr>
    </w:tbl>
    <w:p w:rsidR="003B5F9F" w:rsidRPr="00945615" w:rsidRDefault="003B5F9F" w:rsidP="003B5F9F">
      <w:pPr>
        <w:jc w:val="center"/>
        <w:rPr>
          <w:rFonts w:asciiTheme="minorHAnsi" w:hAnsiTheme="minorHAnsi"/>
          <w:b/>
        </w:rPr>
      </w:pPr>
    </w:p>
    <w:p w:rsidR="003B5F9F" w:rsidRDefault="003B5F9F" w:rsidP="003B5F9F">
      <w:pPr>
        <w:suppressAutoHyphens w:val="0"/>
        <w:autoSpaceDN/>
        <w:textAlignment w:val="auto"/>
        <w:rPr>
          <w:rFonts w:asciiTheme="minorHAnsi" w:eastAsiaTheme="minorHAnsi" w:hAnsiTheme="minorHAnsi" w:cstheme="minorHAnsi"/>
          <w:b/>
        </w:rPr>
      </w:pPr>
    </w:p>
    <w:p w:rsidR="003B5F9F" w:rsidRPr="00945615" w:rsidRDefault="003B5F9F" w:rsidP="003B5F9F">
      <w:pPr>
        <w:suppressAutoHyphens w:val="0"/>
        <w:autoSpaceDN/>
        <w:textAlignment w:val="auto"/>
        <w:rPr>
          <w:rFonts w:asciiTheme="minorHAnsi" w:eastAsiaTheme="minorHAnsi" w:hAnsiTheme="minorHAnsi" w:cstheme="minorHAnsi"/>
          <w:b/>
        </w:rPr>
      </w:pPr>
      <w:r w:rsidRPr="00945615">
        <w:rPr>
          <w:rFonts w:asciiTheme="minorHAnsi" w:eastAsiaTheme="minorHAnsi" w:hAnsiTheme="minorHAnsi" w:cstheme="minorHAnsi"/>
          <w:b/>
        </w:rPr>
        <w:t>On</w:t>
      </w:r>
      <w:r>
        <w:rPr>
          <w:rFonts w:asciiTheme="minorHAnsi" w:eastAsiaTheme="minorHAnsi" w:hAnsiTheme="minorHAnsi" w:cstheme="minorHAnsi"/>
          <w:b/>
        </w:rPr>
        <w:t>ce your application is received</w:t>
      </w:r>
      <w:r w:rsidRPr="00945615">
        <w:rPr>
          <w:rFonts w:asciiTheme="minorHAnsi" w:eastAsiaTheme="minorHAnsi" w:hAnsiTheme="minorHAnsi" w:cstheme="minorHAnsi"/>
          <w:b/>
        </w:rPr>
        <w:t xml:space="preserve"> a facilitator from the workshop team will be touch with you to arrange</w:t>
      </w:r>
      <w:r>
        <w:rPr>
          <w:rFonts w:asciiTheme="minorHAnsi" w:eastAsiaTheme="minorHAnsi" w:hAnsiTheme="minorHAnsi" w:cstheme="minorHAnsi"/>
          <w:b/>
        </w:rPr>
        <w:t xml:space="preserve"> a</w:t>
      </w:r>
      <w:r w:rsidRPr="00945615">
        <w:rPr>
          <w:rFonts w:asciiTheme="minorHAnsi" w:eastAsiaTheme="minorHAnsi" w:hAnsiTheme="minorHAnsi" w:cstheme="minorHAnsi"/>
          <w:b/>
        </w:rPr>
        <w:t xml:space="preserve"> </w:t>
      </w:r>
      <w:r>
        <w:rPr>
          <w:rFonts w:asciiTheme="minorHAnsi" w:eastAsiaTheme="minorHAnsi" w:hAnsiTheme="minorHAnsi" w:cstheme="minorHAnsi"/>
          <w:b/>
        </w:rPr>
        <w:t>conversation ahead of setting a</w:t>
      </w:r>
      <w:r w:rsidRPr="00945615">
        <w:rPr>
          <w:rFonts w:asciiTheme="minorHAnsi" w:eastAsiaTheme="minorHAnsi" w:hAnsiTheme="minorHAnsi" w:cstheme="minorHAnsi"/>
          <w:b/>
        </w:rPr>
        <w:t xml:space="preserve"> workshop date.</w:t>
      </w:r>
    </w:p>
    <w:p w:rsidR="003B5F9F" w:rsidRDefault="003B5F9F" w:rsidP="004D7CA4">
      <w:pPr>
        <w:rPr>
          <w:rFonts w:asciiTheme="minorHAnsi" w:hAnsiTheme="minorHAnsi" w:cstheme="minorHAnsi"/>
        </w:rPr>
      </w:pPr>
      <w:r w:rsidRPr="00945615">
        <w:rPr>
          <w:rFonts w:asciiTheme="minorHAnsi" w:hAnsiTheme="minorHAnsi" w:cstheme="minorHAnsi"/>
          <w:b/>
        </w:rPr>
        <w:t>*GDPR:</w:t>
      </w:r>
      <w:r w:rsidRPr="00945615">
        <w:rPr>
          <w:rFonts w:asciiTheme="minorHAnsi" w:hAnsiTheme="minorHAnsi" w:cstheme="minorHAnsi"/>
        </w:rPr>
        <w:t xml:space="preserve"> Applicant details will be held by the workshop team and used only for work </w:t>
      </w:r>
      <w:r>
        <w:rPr>
          <w:rFonts w:asciiTheme="minorHAnsi" w:hAnsiTheme="minorHAnsi" w:cstheme="minorHAnsi"/>
        </w:rPr>
        <w:t>related to the National Person-C</w:t>
      </w:r>
      <w:r w:rsidRPr="00945615">
        <w:rPr>
          <w:rFonts w:asciiTheme="minorHAnsi" w:hAnsiTheme="minorHAnsi" w:cstheme="minorHAnsi"/>
        </w:rPr>
        <w:t>entred Culture Programme. We will not share your information with third parties without your permission and all information we do hold is kept in secured files that are encrypted as per HSE data protection policy.     </w:t>
      </w:r>
    </w:p>
    <w:p w:rsidR="003B5F9F" w:rsidRDefault="003B5F9F" w:rsidP="003B5F9F">
      <w:pPr>
        <w:jc w:val="both"/>
        <w:rPr>
          <w:rFonts w:asciiTheme="minorHAnsi" w:hAnsiTheme="minorHAnsi" w:cstheme="minorHAnsi"/>
        </w:rPr>
      </w:pPr>
    </w:p>
    <w:p w:rsidR="003B5F9F" w:rsidRPr="00945615" w:rsidRDefault="003B5F9F" w:rsidP="003B5F9F">
      <w:pPr>
        <w:jc w:val="both"/>
        <w:rPr>
          <w:rFonts w:asciiTheme="minorHAnsi" w:hAnsiTheme="minorHAnsi" w:cstheme="minorHAnsi"/>
        </w:rPr>
      </w:pPr>
    </w:p>
    <w:p w:rsidR="003B5F9F" w:rsidRDefault="003B5F9F" w:rsidP="003B5F9F">
      <w:pPr>
        <w:rPr>
          <w:rFonts w:ascii="Tahoma" w:hAnsi="Tahoma" w:cs="Tahoma"/>
          <w:sz w:val="20"/>
          <w:szCs w:val="20"/>
        </w:rPr>
      </w:pPr>
      <w:r w:rsidRPr="00945615">
        <w:rPr>
          <w:rFonts w:asciiTheme="minorHAnsi" w:eastAsia="Times New Roman" w:hAnsiTheme="minorHAnsi" w:cs="Arial"/>
          <w:bCs/>
          <w:color w:val="B4083A"/>
          <w:lang w:eastAsia="en-IE"/>
        </w:rPr>
        <w:t>Further information:</w:t>
      </w:r>
      <w:r w:rsidRPr="00A202C8">
        <w:rPr>
          <w:rFonts w:asciiTheme="minorHAnsi" w:eastAsia="Times New Roman" w:hAnsiTheme="minorHAnsi" w:cs="Arial"/>
          <w:bCs/>
          <w:color w:val="B4083A"/>
          <w:lang w:eastAsia="en-IE"/>
        </w:rPr>
        <w:t xml:space="preserve">     </w:t>
      </w:r>
      <w:hyperlink r:id="rId8" w:history="1">
        <w:r w:rsidRPr="00945615">
          <w:rPr>
            <w:rFonts w:asciiTheme="minorHAnsi" w:eastAsia="Times New Roman" w:hAnsiTheme="minorHAnsi"/>
            <w:color w:val="0742A3"/>
            <w:u w:val="thick"/>
            <w:lang w:eastAsia="en-IE"/>
          </w:rPr>
          <w:t>Lorna Peelo-Kilroe</w:t>
        </w:r>
      </w:hyperlink>
      <w:r w:rsidRPr="00945615">
        <w:rPr>
          <w:rFonts w:asciiTheme="minorHAnsi" w:eastAsia="Times New Roman" w:hAnsiTheme="minorHAnsi"/>
          <w:color w:val="000000"/>
          <w:lang w:eastAsia="en-IE"/>
        </w:rPr>
        <w:t> </w:t>
      </w:r>
      <w:r>
        <w:rPr>
          <w:rFonts w:asciiTheme="minorHAnsi" w:eastAsia="Times New Roman" w:hAnsiTheme="minorHAnsi"/>
          <w:color w:val="000000"/>
          <w:lang w:eastAsia="en-IE"/>
        </w:rPr>
        <w:t xml:space="preserve"> </w:t>
      </w:r>
      <w:r w:rsidRPr="00945615">
        <w:rPr>
          <w:rFonts w:asciiTheme="minorHAnsi" w:hAnsiTheme="minorHAnsi" w:cs="Tahoma"/>
        </w:rPr>
        <w:t xml:space="preserve">087 6601791 </w:t>
      </w:r>
      <w:r>
        <w:rPr>
          <w:rFonts w:asciiTheme="minorHAnsi" w:hAnsiTheme="minorHAnsi" w:cs="Tahoma"/>
        </w:rPr>
        <w:t xml:space="preserve">  </w:t>
      </w:r>
      <w:r w:rsidRPr="00945615">
        <w:rPr>
          <w:rFonts w:asciiTheme="minorHAnsi" w:eastAsia="Times New Roman" w:hAnsiTheme="minorHAnsi"/>
          <w:color w:val="000000"/>
          <w:lang w:eastAsia="en-IE"/>
        </w:rPr>
        <w:t>or </w:t>
      </w:r>
      <w:r>
        <w:rPr>
          <w:rFonts w:asciiTheme="minorHAnsi" w:eastAsia="Times New Roman" w:hAnsiTheme="minorHAnsi"/>
          <w:color w:val="000000"/>
          <w:lang w:eastAsia="en-IE"/>
        </w:rPr>
        <w:t xml:space="preserve">   </w:t>
      </w:r>
      <w:hyperlink r:id="rId9" w:history="1">
        <w:r w:rsidRPr="00945615">
          <w:rPr>
            <w:rFonts w:asciiTheme="minorHAnsi" w:eastAsia="Times New Roman" w:hAnsiTheme="minorHAnsi"/>
            <w:color w:val="0742A3"/>
            <w:u w:val="thick"/>
            <w:lang w:eastAsia="en-IE"/>
          </w:rPr>
          <w:t>Margaret Codd</w:t>
        </w:r>
      </w:hyperlink>
      <w:r w:rsidRPr="00A202C8">
        <w:rPr>
          <w:rFonts w:asciiTheme="minorHAnsi" w:eastAsia="Times New Roman" w:hAnsiTheme="minorHAnsi"/>
          <w:color w:val="0742A3"/>
          <w:lang w:eastAsia="en-IE"/>
        </w:rPr>
        <w:t xml:space="preserve">  </w:t>
      </w:r>
      <w:r w:rsidRPr="00945615">
        <w:rPr>
          <w:rFonts w:asciiTheme="minorHAnsi" w:hAnsiTheme="minorHAnsi" w:cs="Tahoma"/>
        </w:rPr>
        <w:t>087 2276399</w:t>
      </w:r>
      <w:r>
        <w:rPr>
          <w:rFonts w:ascii="Tahoma" w:hAnsi="Tahoma" w:cs="Tahoma"/>
          <w:sz w:val="20"/>
          <w:szCs w:val="20"/>
        </w:rPr>
        <w:t xml:space="preserve">    </w:t>
      </w:r>
    </w:p>
    <w:p w:rsidR="003B5F9F" w:rsidRDefault="003B5F9F" w:rsidP="003B5F9F">
      <w:r>
        <w:rPr>
          <w:rFonts w:ascii="Tahoma" w:hAnsi="Tahoma" w:cs="Tahoma"/>
          <w:sz w:val="20"/>
          <w:szCs w:val="20"/>
        </w:rPr>
        <w:t xml:space="preserve">                                                                                        </w:t>
      </w:r>
    </w:p>
    <w:p w:rsidR="00AC797A" w:rsidRDefault="00AC797A"/>
    <w:sectPr w:rsidR="00AC797A" w:rsidSect="005969BE">
      <w:headerReference w:type="default" r:id="rId10"/>
      <w:footerReference w:type="default" r:id="rId11"/>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392" w:rsidRDefault="00F35392" w:rsidP="00C93A4E">
      <w:pPr>
        <w:spacing w:after="0" w:line="240" w:lineRule="auto"/>
      </w:pPr>
      <w:r>
        <w:separator/>
      </w:r>
    </w:p>
  </w:endnote>
  <w:endnote w:type="continuationSeparator" w:id="0">
    <w:p w:rsidR="00F35392" w:rsidRDefault="00F35392" w:rsidP="00C9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9E" w:rsidRPr="001C4CB1" w:rsidRDefault="00D64491">
    <w:pPr>
      <w:pStyle w:val="Footer"/>
      <w:rPr>
        <w:sz w:val="16"/>
        <w:szCs w:val="16"/>
      </w:rPr>
    </w:pPr>
    <w:hyperlink r:id="rId1" w:history="1">
      <w:r w:rsidR="009F4425">
        <w:rPr>
          <w:rStyle w:val="Hyperlink"/>
          <w:rFonts w:eastAsiaTheme="minorEastAsia"/>
          <w:noProof/>
          <w:color w:val="0000FF"/>
          <w:sz w:val="20"/>
          <w:szCs w:val="20"/>
          <w:lang w:eastAsia="en-IE"/>
        </w:rPr>
        <w:t>National Person-Cent</w:t>
      </w:r>
      <w:bookmarkStart w:id="0" w:name="_GoBack"/>
      <w:bookmarkEnd w:id="0"/>
      <w:r w:rsidR="009F4425">
        <w:rPr>
          <w:rStyle w:val="Hyperlink"/>
          <w:rFonts w:eastAsiaTheme="minorEastAsia"/>
          <w:noProof/>
          <w:color w:val="0000FF"/>
          <w:sz w:val="20"/>
          <w:szCs w:val="20"/>
          <w:lang w:eastAsia="en-IE"/>
        </w:rPr>
        <w:t>red Culture Programme</w:t>
      </w:r>
    </w:hyperlink>
    <w:r w:rsidR="009F4425">
      <w:rPr>
        <w:rFonts w:eastAsiaTheme="minorEastAsia"/>
        <w:noProof/>
        <w:lang w:eastAsia="en-IE"/>
      </w:rPr>
      <w:t xml:space="preserve"> </w:t>
    </w:r>
    <w:r w:rsidR="00970665">
      <w:rPr>
        <w:rFonts w:eastAsiaTheme="minorEastAsia"/>
        <w:noProof/>
        <w:lang w:eastAsia="en-IE"/>
      </w:rPr>
      <w:t xml:space="preserve"> Foundation Workshop </w:t>
    </w:r>
    <w:r w:rsidR="009F4425" w:rsidRPr="00067739">
      <w:rPr>
        <w:rFonts w:eastAsiaTheme="minorEastAsia"/>
        <w:noProof/>
        <w:sz w:val="16"/>
        <w:szCs w:val="16"/>
        <w:lang w:eastAsia="en-IE"/>
      </w:rPr>
      <w:t>V1</w:t>
    </w:r>
    <w:r w:rsidR="009F4425">
      <w:rPr>
        <w:rFonts w:eastAsiaTheme="minorEastAsia"/>
        <w:noProof/>
        <w:lang w:eastAsia="en-IE"/>
      </w:rPr>
      <w:t xml:space="preserve"> </w:t>
    </w:r>
    <w:r w:rsidR="009F4425" w:rsidRPr="001C4CB1">
      <w:rPr>
        <w:sz w:val="16"/>
        <w:szCs w:val="16"/>
      </w:rPr>
      <w:t>2021</w:t>
    </w:r>
  </w:p>
  <w:p w:rsidR="00B2339E" w:rsidRDefault="00F353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392" w:rsidRDefault="00F35392" w:rsidP="00C93A4E">
      <w:pPr>
        <w:spacing w:after="0" w:line="240" w:lineRule="auto"/>
      </w:pPr>
      <w:r>
        <w:separator/>
      </w:r>
    </w:p>
  </w:footnote>
  <w:footnote w:type="continuationSeparator" w:id="0">
    <w:p w:rsidR="00F35392" w:rsidRDefault="00F35392" w:rsidP="00C93A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59" w:rsidRDefault="009F4425">
    <w:pPr>
      <w:pStyle w:val="Header"/>
    </w:pPr>
    <w:r>
      <w:rPr>
        <w:noProof/>
        <w:lang w:eastAsia="en-IE"/>
      </w:rPr>
      <w:drawing>
        <wp:anchor distT="0" distB="0" distL="114300" distR="114300" simplePos="0" relativeHeight="251656704" behindDoc="1" locked="0" layoutInCell="1" allowOverlap="1">
          <wp:simplePos x="0" y="0"/>
          <wp:positionH relativeFrom="column">
            <wp:posOffset>159385</wp:posOffset>
          </wp:positionH>
          <wp:positionV relativeFrom="paragraph">
            <wp:posOffset>-46355</wp:posOffset>
          </wp:positionV>
          <wp:extent cx="1530985" cy="488950"/>
          <wp:effectExtent l="0" t="0" r="0" b="6350"/>
          <wp:wrapThrough wrapText="bothSides">
            <wp:wrapPolygon edited="0">
              <wp:start x="0" y="0"/>
              <wp:lineTo x="0" y="21039"/>
              <wp:lineTo x="21233" y="21039"/>
              <wp:lineTo x="21233" y="0"/>
              <wp:lineTo x="0" y="0"/>
            </wp:wrapPolygon>
          </wp:wrapThrough>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0985" cy="488950"/>
                  </a:xfrm>
                  <a:prstGeom prst="rect">
                    <a:avLst/>
                  </a:prstGeom>
                  <a:noFill/>
                </pic:spPr>
              </pic:pic>
            </a:graphicData>
          </a:graphic>
        </wp:anchor>
      </w:drawing>
    </w:r>
    <w:r>
      <w:rPr>
        <w:noProof/>
        <w:lang w:eastAsia="en-IE"/>
      </w:rPr>
      <w:drawing>
        <wp:anchor distT="0" distB="0" distL="114300" distR="114300" simplePos="0" relativeHeight="251657728" behindDoc="1" locked="0" layoutInCell="1" allowOverlap="1">
          <wp:simplePos x="0" y="0"/>
          <wp:positionH relativeFrom="column">
            <wp:posOffset>4645660</wp:posOffset>
          </wp:positionH>
          <wp:positionV relativeFrom="paragraph">
            <wp:posOffset>-99695</wp:posOffset>
          </wp:positionV>
          <wp:extent cx="652145" cy="652145"/>
          <wp:effectExtent l="0" t="0" r="0" b="0"/>
          <wp:wrapThrough wrapText="bothSides">
            <wp:wrapPolygon edited="0">
              <wp:start x="0" y="0"/>
              <wp:lineTo x="0" y="20822"/>
              <wp:lineTo x="20822" y="20822"/>
              <wp:lineTo x="20822" y="0"/>
              <wp:lineTo x="0" y="0"/>
            </wp:wrapPolygon>
          </wp:wrapThrough>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145" cy="652145"/>
                  </a:xfrm>
                  <a:prstGeom prst="rect">
                    <a:avLst/>
                  </a:prstGeom>
                  <a:noFill/>
                </pic:spPr>
              </pic:pic>
            </a:graphicData>
          </a:graphic>
        </wp:anchor>
      </w:drawing>
    </w:r>
    <w:r>
      <w:rPr>
        <w:noProof/>
        <w:lang w:eastAsia="en-I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58D"/>
    <w:multiLevelType w:val="hybridMultilevel"/>
    <w:tmpl w:val="9C169A6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213C2B7D"/>
    <w:multiLevelType w:val="multilevel"/>
    <w:tmpl w:val="1DB61E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1804B4B"/>
    <w:multiLevelType w:val="hybridMultilevel"/>
    <w:tmpl w:val="6B668312"/>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63E0920"/>
    <w:multiLevelType w:val="hybridMultilevel"/>
    <w:tmpl w:val="81A65D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8194"/>
  </w:hdrShapeDefaults>
  <w:footnotePr>
    <w:footnote w:id="-1"/>
    <w:footnote w:id="0"/>
  </w:footnotePr>
  <w:endnotePr>
    <w:endnote w:id="-1"/>
    <w:endnote w:id="0"/>
  </w:endnotePr>
  <w:compat/>
  <w:rsids>
    <w:rsidRoot w:val="003B5F9F"/>
    <w:rsid w:val="00027887"/>
    <w:rsid w:val="00274774"/>
    <w:rsid w:val="003B5F9F"/>
    <w:rsid w:val="004D7CA4"/>
    <w:rsid w:val="005667FE"/>
    <w:rsid w:val="00631FBD"/>
    <w:rsid w:val="00634233"/>
    <w:rsid w:val="006417E2"/>
    <w:rsid w:val="00651151"/>
    <w:rsid w:val="00667FA0"/>
    <w:rsid w:val="006816EA"/>
    <w:rsid w:val="00686705"/>
    <w:rsid w:val="00710DD3"/>
    <w:rsid w:val="007618A4"/>
    <w:rsid w:val="0092144A"/>
    <w:rsid w:val="00956B68"/>
    <w:rsid w:val="00970665"/>
    <w:rsid w:val="009F4425"/>
    <w:rsid w:val="00A25692"/>
    <w:rsid w:val="00AC797A"/>
    <w:rsid w:val="00B17084"/>
    <w:rsid w:val="00B91136"/>
    <w:rsid w:val="00C61196"/>
    <w:rsid w:val="00C93A4E"/>
    <w:rsid w:val="00D64491"/>
    <w:rsid w:val="00E207F9"/>
    <w:rsid w:val="00E21F0C"/>
    <w:rsid w:val="00EA31B3"/>
    <w:rsid w:val="00F35392"/>
    <w:rsid w:val="00FF4DCC"/>
    <w:rsid w:val="00FF748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5F9F"/>
    <w:pPr>
      <w:suppressAutoHyphens/>
      <w:autoSpaceDN w:val="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3B5F9F"/>
    <w:pPr>
      <w:ind w:left="720"/>
    </w:pPr>
  </w:style>
  <w:style w:type="paragraph" w:styleId="Header">
    <w:name w:val="header"/>
    <w:basedOn w:val="Normal"/>
    <w:link w:val="HeaderChar"/>
    <w:uiPriority w:val="99"/>
    <w:unhideWhenUsed/>
    <w:rsid w:val="003B5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F9F"/>
    <w:rPr>
      <w:rFonts w:ascii="Calibri" w:eastAsia="Calibri" w:hAnsi="Calibri" w:cs="Times New Roman"/>
    </w:rPr>
  </w:style>
  <w:style w:type="paragraph" w:styleId="Footer">
    <w:name w:val="footer"/>
    <w:basedOn w:val="Normal"/>
    <w:link w:val="FooterChar"/>
    <w:uiPriority w:val="99"/>
    <w:unhideWhenUsed/>
    <w:rsid w:val="003B5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F9F"/>
    <w:rPr>
      <w:rFonts w:ascii="Calibri" w:eastAsia="Calibri" w:hAnsi="Calibri" w:cs="Times New Roman"/>
    </w:rPr>
  </w:style>
  <w:style w:type="table" w:styleId="TableGrid">
    <w:name w:val="Table Grid"/>
    <w:basedOn w:val="TableNormal"/>
    <w:uiPriority w:val="39"/>
    <w:rsid w:val="003B5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5F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246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rna.peelo@hse.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lornapeelo\Documents\QI\A%20Person-centred%20Programme\2021\Foundation%20workshop\Foundation%20Workshop%20application%20and%20criteria%20draft%20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aret.codd@hse.i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scanner.topsec.com/?u=https%3A%2F%2Fwww.hse.ie%2Feng%2Fabout%2Fwho%2Fqid%2Fperson-family-engagement%2Fnational-prog-person-centredness%2F&amp;d=1527&amp;t=72d269faa90b07f28096facd3693239a815dfc7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2947</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        </vt:lpstr>
      <vt:lpstr>        </vt:lpstr>
      <vt:lpstr>        </vt:lpstr>
      <vt:lpstr>        </vt:lpstr>
      <vt:lpstr>        </vt:lpstr>
      <vt:lpstr>        </vt:lpstr>
      <vt:lpstr>        Criteria and Application Form</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Information about the Foundation Workshop</vt:lpstr>
      <vt:lpstr>        </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Peelo-Kilroe</dc:creator>
  <cp:lastModifiedBy>Lorna Peelo-Kilroe</cp:lastModifiedBy>
  <cp:revision>2</cp:revision>
  <dcterms:created xsi:type="dcterms:W3CDTF">2021-05-04T08:27:00Z</dcterms:created>
  <dcterms:modified xsi:type="dcterms:W3CDTF">2021-05-04T08:27:00Z</dcterms:modified>
</cp:coreProperties>
</file>