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44"/>
        <w:tblW w:w="0" w:type="auto"/>
        <w:tblBorders>
          <w:top w:val="single" w:sz="4" w:space="0" w:color="B6DDE8" w:themeColor="accent5" w:themeTint="66"/>
          <w:left w:val="single" w:sz="4" w:space="0" w:color="B6DDE8" w:themeColor="accent5" w:themeTint="66"/>
          <w:bottom w:val="single" w:sz="4" w:space="0" w:color="B6DDE8" w:themeColor="accent5" w:themeTint="66"/>
          <w:right w:val="single" w:sz="4" w:space="0" w:color="B6DDE8" w:themeColor="accent5" w:themeTint="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8"/>
      </w:tblGrid>
      <w:tr w:rsidR="00CF1983" w:rsidRPr="00767038" w:rsidTr="00CF1983">
        <w:tc>
          <w:tcPr>
            <w:tcW w:w="10638" w:type="dxa"/>
            <w:tcBorders>
              <w:top w:val="single" w:sz="4" w:space="0" w:color="B6DDE8" w:themeColor="accent5" w:themeTint="66"/>
            </w:tcBorders>
            <w:shd w:val="clear" w:color="auto" w:fill="00A2C8"/>
          </w:tcPr>
          <w:p w:rsidR="00CF1983" w:rsidRPr="00767038" w:rsidRDefault="00CF1983" w:rsidP="00CF1983">
            <w:pPr>
              <w:spacing w:before="60" w:after="60"/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bookmarkStart w:id="0" w:name="_GoBack"/>
            <w:bookmarkEnd w:id="0"/>
            <w:r w:rsidRPr="0076703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Project Name:</w:t>
            </w:r>
          </w:p>
        </w:tc>
      </w:tr>
      <w:tr w:rsidR="00CF1983" w:rsidRPr="003419CA" w:rsidTr="00CF1983">
        <w:tc>
          <w:tcPr>
            <w:tcW w:w="10638" w:type="dxa"/>
          </w:tcPr>
          <w:p w:rsidR="00CF1983" w:rsidRDefault="00CF1983" w:rsidP="00CF198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Pr="003419CA" w:rsidRDefault="00CF1983" w:rsidP="00CF198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983" w:rsidRPr="00767038" w:rsidTr="00CF1983">
        <w:tc>
          <w:tcPr>
            <w:tcW w:w="10638" w:type="dxa"/>
            <w:shd w:val="clear" w:color="auto" w:fill="00A2C8"/>
          </w:tcPr>
          <w:p w:rsidR="00CF1983" w:rsidRPr="00767038" w:rsidRDefault="00CF1983" w:rsidP="00CF1983">
            <w:pPr>
              <w:spacing w:before="60" w:after="6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6703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Project Lead:</w:t>
            </w:r>
          </w:p>
        </w:tc>
      </w:tr>
      <w:tr w:rsidR="00CF1983" w:rsidRPr="003419CA" w:rsidTr="00CF1983">
        <w:tc>
          <w:tcPr>
            <w:tcW w:w="10638" w:type="dxa"/>
          </w:tcPr>
          <w:p w:rsidR="00CF1983" w:rsidRDefault="00CF1983" w:rsidP="00CF198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Pr="003419CA" w:rsidRDefault="00CF1983" w:rsidP="00CF198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983" w:rsidRPr="00767038" w:rsidTr="00CF1983">
        <w:tc>
          <w:tcPr>
            <w:tcW w:w="10638" w:type="dxa"/>
            <w:shd w:val="clear" w:color="auto" w:fill="00A2C8"/>
          </w:tcPr>
          <w:p w:rsidR="00CF1983" w:rsidRPr="00767038" w:rsidRDefault="00CF1983" w:rsidP="00CF198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6703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Why? </w:t>
            </w:r>
          </w:p>
        </w:tc>
      </w:tr>
      <w:tr w:rsidR="00CF1983" w:rsidRPr="0095762B" w:rsidTr="00CF1983">
        <w:tc>
          <w:tcPr>
            <w:tcW w:w="10638" w:type="dxa"/>
          </w:tcPr>
          <w:p w:rsidR="00CF1983" w:rsidRDefault="00CF1983" w:rsidP="00CF1983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tool facilitates a conversation with a MDT so that they agree what work ‘is’ rather than ‘imagined’. This conversation will help Identify a list of opportunities and issues that the team can work on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>Identify value and non-value adding activities</w:t>
            </w:r>
            <w:r>
              <w:rPr>
                <w:rFonts w:ascii="Arial" w:hAnsi="Arial" w:cs="Arial"/>
                <w:sz w:val="20"/>
                <w:szCs w:val="20"/>
              </w:rPr>
              <w:t xml:space="preserve"> e.g. activities that do </w:t>
            </w:r>
            <w:r w:rsidRPr="00CF1983">
              <w:rPr>
                <w:rFonts w:ascii="Arial" w:hAnsi="Arial" w:cs="Arial"/>
                <w:sz w:val="20"/>
                <w:szCs w:val="20"/>
              </w:rPr>
              <w:t>not add value to the internal or external customer, including: delays; needless storage and transportation; unnecessary work, duplication, and added expense; breakdowns in communication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>Identify points of integration and handover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 xml:space="preserve">Standardise process to minimise variation  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>Assist in building a team</w:t>
            </w:r>
          </w:p>
          <w:p w:rsidR="00CF1983" w:rsidRPr="00D447D1" w:rsidRDefault="00CF1983" w:rsidP="00CF1983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>Confirms accountability</w:t>
            </w:r>
          </w:p>
          <w:p w:rsidR="00CF1983" w:rsidRPr="0095762B" w:rsidRDefault="00CF1983" w:rsidP="00CF1983">
            <w:pPr>
              <w:pStyle w:val="ListParagraph"/>
              <w:spacing w:before="120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983" w:rsidRPr="00767038" w:rsidTr="00CF1983">
        <w:tc>
          <w:tcPr>
            <w:tcW w:w="10638" w:type="dxa"/>
            <w:tcBorders>
              <w:bottom w:val="single" w:sz="4" w:space="0" w:color="B6DDE8" w:themeColor="accent5" w:themeTint="66"/>
            </w:tcBorders>
            <w:shd w:val="clear" w:color="auto" w:fill="00A2C8"/>
          </w:tcPr>
          <w:p w:rsidR="00CF1983" w:rsidRPr="00767038" w:rsidRDefault="00CF1983" w:rsidP="00CF198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6703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How? </w:t>
            </w:r>
          </w:p>
        </w:tc>
      </w:tr>
      <w:tr w:rsidR="00CF1983" w:rsidRPr="003419CA" w:rsidTr="00CF1983">
        <w:tc>
          <w:tcPr>
            <w:tcW w:w="10638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</w:tcPr>
          <w:p w:rsidR="00CF1983" w:rsidRPr="0095762B" w:rsidRDefault="00CF1983" w:rsidP="00CF1983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Observe the process and m</w:t>
            </w:r>
            <w:r w:rsidRPr="0095762B">
              <w:rPr>
                <w:rFonts w:ascii="Arial" w:hAnsi="Arial" w:cs="Arial"/>
                <w:sz w:val="20"/>
                <w:szCs w:val="20"/>
              </w:rPr>
              <w:t>ake transparent the current steps involved in a service user journey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95762B">
              <w:rPr>
                <w:rFonts w:ascii="Arial" w:hAnsi="Arial" w:cs="Arial"/>
                <w:sz w:val="20"/>
                <w:szCs w:val="20"/>
              </w:rPr>
              <w:t>ake clear which member of a multi-disciplinary team is accountable for which step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95762B">
              <w:rPr>
                <w:rFonts w:ascii="Arial" w:hAnsi="Arial" w:cs="Arial"/>
                <w:sz w:val="20"/>
                <w:szCs w:val="20"/>
              </w:rPr>
              <w:t xml:space="preserve">ap and redesign facilitates team working 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 xml:space="preserve">A flow chart combined with data exposes waste and delays </w:t>
            </w:r>
          </w:p>
          <w:p w:rsidR="00CF1983" w:rsidRPr="0095762B" w:rsidRDefault="00CF1983" w:rsidP="00CF1983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>Identify where weak service user handoffs are occurring</w:t>
            </w:r>
          </w:p>
          <w:p w:rsidR="00CF1983" w:rsidRDefault="00CF1983" w:rsidP="00CF1983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Define requirements </w:t>
            </w:r>
            <w:r w:rsidRPr="0095762B">
              <w:rPr>
                <w:rFonts w:ascii="Arial" w:hAnsi="Arial" w:cs="Arial"/>
                <w:sz w:val="20"/>
                <w:szCs w:val="20"/>
              </w:rPr>
              <w:t>for systems and ways of working</w:t>
            </w:r>
          </w:p>
          <w:p w:rsidR="00CF1983" w:rsidRDefault="00CF1983" w:rsidP="00CF1983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can collect process measures along the map e.g. wait times, discharge rates and active care time</w:t>
            </w:r>
          </w:p>
          <w:p w:rsidR="00CF1983" w:rsidRPr="00D447D1" w:rsidRDefault="00CF1983" w:rsidP="00CF1983">
            <w:pPr>
              <w:pStyle w:val="ListParagraph"/>
              <w:spacing w:before="120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983" w:rsidRPr="00767038" w:rsidTr="00CF1983">
        <w:tc>
          <w:tcPr>
            <w:tcW w:w="10638" w:type="dxa"/>
            <w:tcBorders>
              <w:top w:val="single" w:sz="4" w:space="0" w:color="B6DDE8" w:themeColor="accent5" w:themeTint="66"/>
              <w:bottom w:val="single" w:sz="4" w:space="0" w:color="B6DDE8" w:themeColor="accent5" w:themeTint="66"/>
            </w:tcBorders>
            <w:shd w:val="clear" w:color="auto" w:fill="00A2C8"/>
          </w:tcPr>
          <w:p w:rsidR="00CF1983" w:rsidRPr="00767038" w:rsidRDefault="00CF1983" w:rsidP="00CF198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Tips for process mapping</w:t>
            </w:r>
          </w:p>
        </w:tc>
      </w:tr>
      <w:tr w:rsidR="00CF1983" w:rsidRPr="003419CA" w:rsidTr="00CF1983">
        <w:tc>
          <w:tcPr>
            <w:tcW w:w="10638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single" w:sz="4" w:space="0" w:color="B6DDE8" w:themeColor="accent5" w:themeTint="66"/>
              <w:right w:val="single" w:sz="4" w:space="0" w:color="B6DDE8" w:themeColor="accent5" w:themeTint="66"/>
            </w:tcBorders>
          </w:tcPr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659264" behindDoc="0" locked="0" layoutInCell="1" allowOverlap="1" wp14:anchorId="44F3059A" wp14:editId="3A2AB11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-6985</wp:posOffset>
                  </wp:positionV>
                  <wp:extent cx="6486525" cy="4200525"/>
                  <wp:effectExtent l="0" t="0" r="9525" b="9525"/>
                  <wp:wrapNone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7"/>
                          <a:stretch/>
                        </pic:blipFill>
                        <pic:spPr bwMode="auto">
                          <a:xfrm>
                            <a:off x="0" y="0"/>
                            <a:ext cx="648652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Pr="003419CA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Pr="003419CA" w:rsidRDefault="00CF1983" w:rsidP="00CF198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983" w:rsidRPr="00D447D1" w:rsidTr="00CF1983">
        <w:tc>
          <w:tcPr>
            <w:tcW w:w="10638" w:type="dxa"/>
            <w:tcBorders>
              <w:top w:val="single" w:sz="4" w:space="0" w:color="B6DDE8" w:themeColor="accent5" w:themeTint="66"/>
            </w:tcBorders>
            <w:shd w:val="clear" w:color="auto" w:fill="00A2C8"/>
          </w:tcPr>
          <w:p w:rsidR="00CF1983" w:rsidRPr="00D447D1" w:rsidRDefault="00CF1983" w:rsidP="00CF198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Sample</w:t>
            </w:r>
          </w:p>
        </w:tc>
      </w:tr>
      <w:tr w:rsidR="00CF1983" w:rsidRPr="003419CA" w:rsidTr="00CF1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38" w:type="dxa"/>
            <w:tcBorders>
              <w:top w:val="single" w:sz="4" w:space="0" w:color="B6DDE8" w:themeColor="accent5" w:themeTint="66"/>
              <w:left w:val="single" w:sz="4" w:space="0" w:color="B6DDE8" w:themeColor="accent5" w:themeTint="66"/>
              <w:bottom w:val="nil"/>
              <w:right w:val="single" w:sz="4" w:space="0" w:color="B6DDE8" w:themeColor="accent5" w:themeTint="66"/>
            </w:tcBorders>
          </w:tcPr>
          <w:p w:rsidR="00CF1983" w:rsidRPr="003419CA" w:rsidRDefault="00CF1983" w:rsidP="00CF1983">
            <w:pPr>
              <w:pStyle w:val="ListParagraph"/>
              <w:spacing w:before="120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983" w:rsidRPr="0095762B" w:rsidTr="00CF1983">
        <w:tc>
          <w:tcPr>
            <w:tcW w:w="10638" w:type="dxa"/>
            <w:tcBorders>
              <w:top w:val="nil"/>
            </w:tcBorders>
          </w:tcPr>
          <w:p w:rsidR="00CF1983" w:rsidRPr="00D447D1" w:rsidRDefault="00CF1983" w:rsidP="00CF1983">
            <w:pPr>
              <w:pStyle w:val="ListParagraph"/>
              <w:spacing w:before="120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noProof/>
                <w:sz w:val="20"/>
                <w:szCs w:val="20"/>
                <w:lang w:eastAsia="en-IE"/>
              </w:rPr>
              <w:drawing>
                <wp:inline distT="0" distB="0" distL="0" distR="0" wp14:anchorId="12D7EE5C" wp14:editId="00E00BB4">
                  <wp:extent cx="5237985" cy="421005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2" t="26026" r="24120" b="-2147"/>
                          <a:stretch/>
                        </pic:blipFill>
                        <pic:spPr bwMode="auto">
                          <a:xfrm>
                            <a:off x="0" y="0"/>
                            <a:ext cx="5234899" cy="420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1983" w:rsidRDefault="00CF1983" w:rsidP="00CF1983">
            <w:pPr>
              <w:pStyle w:val="ListParagraph"/>
              <w:spacing w:before="12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CF1983" w:rsidRPr="0095762B" w:rsidRDefault="00CF1983" w:rsidP="00CF1983">
            <w:pPr>
              <w:pStyle w:val="ListParagraph"/>
              <w:spacing w:before="120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62B">
              <w:rPr>
                <w:rFonts w:ascii="Arial" w:hAnsi="Arial" w:cs="Arial"/>
                <w:sz w:val="20"/>
                <w:szCs w:val="20"/>
              </w:rPr>
              <w:t>You can create a visual process flow on a wall using sticky notes. It is a great way to involve all the team and making it easy to move around if you make mistakes!</w:t>
            </w:r>
          </w:p>
          <w:p w:rsidR="00CF1983" w:rsidRPr="00D447D1" w:rsidRDefault="00CF1983" w:rsidP="00CF1983">
            <w:pPr>
              <w:pStyle w:val="ListParagraph"/>
              <w:spacing w:before="120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7038" w:rsidRPr="00767038" w:rsidRDefault="00767038" w:rsidP="000B155B">
      <w:pPr>
        <w:rPr>
          <w:rFonts w:ascii="Verdana" w:hAnsi="Verdana" w:cs="Arial"/>
          <w:b/>
          <w:sz w:val="2"/>
          <w:szCs w:val="20"/>
        </w:rPr>
      </w:pPr>
    </w:p>
    <w:p w:rsidR="00767038" w:rsidRDefault="00767038" w:rsidP="000B155B">
      <w:pPr>
        <w:rPr>
          <w:rFonts w:ascii="Arial" w:hAnsi="Arial" w:cs="Arial"/>
          <w:b/>
          <w:sz w:val="20"/>
          <w:szCs w:val="20"/>
          <w:lang w:val="en-GB" w:eastAsia="en-GB"/>
        </w:rPr>
      </w:pPr>
    </w:p>
    <w:sectPr w:rsidR="00767038" w:rsidSect="00BB65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983" w:rsidRDefault="00CF1983" w:rsidP="00250136">
      <w:pPr>
        <w:spacing w:after="0" w:line="240" w:lineRule="auto"/>
      </w:pPr>
      <w:r>
        <w:separator/>
      </w:r>
    </w:p>
  </w:endnote>
  <w:endnote w:type="continuationSeparator" w:id="0">
    <w:p w:rsidR="00CF1983" w:rsidRDefault="00CF1983" w:rsidP="00250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780" w:rsidRDefault="00A137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970" w:type="dxa"/>
      <w:tblInd w:w="-6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40"/>
      <w:gridCol w:w="1260"/>
      <w:gridCol w:w="6570"/>
      <w:gridCol w:w="2700"/>
    </w:tblGrid>
    <w:tr w:rsidR="009529E9" w:rsidRPr="00A60425" w:rsidTr="004A6324">
      <w:trPr>
        <w:trHeight w:val="540"/>
      </w:trPr>
      <w:tc>
        <w:tcPr>
          <w:tcW w:w="1440" w:type="dxa"/>
          <w:shd w:val="clear" w:color="auto" w:fill="00A2C8"/>
        </w:tcPr>
        <w:p w:rsidR="009529E9" w:rsidRPr="009529E9" w:rsidRDefault="009529E9" w:rsidP="00844DD6">
          <w:pPr>
            <w:pStyle w:val="Footer"/>
            <w:ind w:left="432"/>
            <w:rPr>
              <w:rFonts w:ascii="Calibri" w:hAnsi="Calibri" w:cs="Calibri"/>
              <w:b/>
              <w:bCs/>
              <w:color w:val="FFFFFF" w:themeColor="background1"/>
              <w:sz w:val="12"/>
              <w:szCs w:val="12"/>
            </w:rPr>
          </w:pPr>
          <w:r>
            <w:rPr>
              <w:rFonts w:ascii="Calibri" w:hAnsi="Calibri" w:cs="Calibri"/>
              <w:b/>
              <w:bCs/>
              <w:noProof/>
              <w:color w:val="FFFFFF" w:themeColor="background1"/>
              <w:sz w:val="20"/>
              <w:szCs w:val="32"/>
              <w:lang w:eastAsia="en-IE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1B408D5C" wp14:editId="167BD48C">
                    <wp:simplePos x="0" y="0"/>
                    <wp:positionH relativeFrom="column">
                      <wp:posOffset>331470</wp:posOffset>
                    </wp:positionH>
                    <wp:positionV relativeFrom="paragraph">
                      <wp:posOffset>71755</wp:posOffset>
                    </wp:positionV>
                    <wp:extent cx="465453" cy="452755"/>
                    <wp:effectExtent l="0" t="0" r="0" b="4445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5453" cy="452755"/>
                              <a:chOff x="0" y="7959"/>
                              <a:chExt cx="465925" cy="453224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biLevel thresh="2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37764"/>
                              <a:stretch/>
                            </pic:blipFill>
                            <pic:spPr bwMode="auto">
                              <a:xfrm>
                                <a:off x="0" y="7959"/>
                                <a:ext cx="357809" cy="45322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" name="Rectangle 7"/>
                            <wps:cNvSpPr/>
                            <wps:spPr>
                              <a:xfrm>
                                <a:off x="346655" y="151075"/>
                                <a:ext cx="119270" cy="3021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2C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id="Group 8" o:spid="_x0000_s1026" style="position:absolute;margin-left:26.1pt;margin-top:5.65pt;width:36.65pt;height:35.65pt;z-index:251673600;mso-width-relative:margin" coordorigin=",7959" coordsize="465925,453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27" type="#_x0000_t75" style="position:absolute;top:7959;width:357809;height:453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QlLDAAAA2gAAAA8AAABkcnMvZG93bnJldi54bWxEj0FrwkAUhO8F/8PyBC+lbrRFJHUVFaQ9&#10;WluqvT2yr0lq9m3YfY3x33cLhR6HmfmGWax616iOQqw9G5iMM1DEhbc1lwbeXnd3c1BRkC02nsnA&#10;lSKsloObBebWX/iFuoOUKkE45migEmlzrWNRkcM49i1x8j59cChJhlLbgJcEd42eZtlMO6w5LVTY&#10;0rai4nz4dgZunWyePrqv0xzxvdnbh2Mf5N6Y0bBfP4IS6uU//Nd+tgZm8Hsl3QC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ZCUsMAAADaAAAADwAAAAAAAAAAAAAAAACf&#10;AgAAZHJzL2Rvd25yZXYueG1sUEsFBgAAAAAEAAQA9wAAAI8DAAAAAA==&#10;">
                      <v:imagedata r:id="rId2" o:title="" cropright="24749f" grayscale="t" bilevel="t"/>
                      <v:path arrowok="t"/>
                    </v:shape>
                    <v:rect id="Rectangle 7" o:spid="_x0000_s1028" style="position:absolute;left:346655;top:151075;width:119270;height:302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Y3sQA&#10;AADaAAAADwAAAGRycy9kb3ducmV2LnhtbESPQWvCQBSE74L/YXmCF6kbpVWJrqJCoQgi2lLw9sg+&#10;k5Ds25jdavLv3YLgcZiZb5jFqjGluFHtcssKRsMIBHFidc6pgp/vz7cZCOeRNZaWSUFLDlbLbmeB&#10;sbZ3PtLt5FMRIOxiVJB5X8VSuiQjg25oK+LgXWxt0AdZp1LXeA9wU8pxFE2kwZzDQoYVbTNKitOf&#10;UdDs3qcD91GMit3vdcNn0/Jh3yrV7zXrOQhPjX+Fn+0vrWAK/1fCD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GN7EAAAA2gAAAA8AAAAAAAAAAAAAAAAAmAIAAGRycy9k&#10;b3ducmV2LnhtbFBLBQYAAAAABAAEAPUAAACJAwAAAAA=&#10;" fillcolor="#00a2c8" stroked="f" strokeweight="2pt"/>
                  </v:group>
                </w:pict>
              </mc:Fallback>
            </mc:AlternateContent>
          </w:r>
        </w:p>
        <w:p w:rsidR="009529E9" w:rsidRPr="00A60425" w:rsidRDefault="009529E9" w:rsidP="00844DD6">
          <w:pPr>
            <w:pStyle w:val="Footer"/>
            <w:ind w:left="432"/>
            <w:rPr>
              <w:rFonts w:ascii="Calibri" w:hAnsi="Calibri" w:cs="Calibri"/>
              <w:b/>
              <w:bCs/>
              <w:color w:val="FFFFFF" w:themeColor="background1"/>
              <w:sz w:val="20"/>
              <w:szCs w:val="32"/>
            </w:rPr>
          </w:pPr>
        </w:p>
      </w:tc>
      <w:tc>
        <w:tcPr>
          <w:tcW w:w="1260" w:type="dxa"/>
          <w:shd w:val="clear" w:color="auto" w:fill="00A2C8"/>
          <w:vAlign w:val="center"/>
        </w:tcPr>
        <w:p w:rsidR="009529E9" w:rsidRPr="009529E9" w:rsidRDefault="009529E9" w:rsidP="00B93920">
          <w:pPr>
            <w:pStyle w:val="Footer"/>
            <w:ind w:right="72"/>
            <w:rPr>
              <w:rFonts w:ascii="Arial" w:hAnsi="Arial" w:cs="Arial"/>
              <w:b/>
              <w:bCs/>
              <w:color w:val="FFFFFF" w:themeColor="background1"/>
              <w:sz w:val="6"/>
              <w:szCs w:val="6"/>
            </w:rPr>
          </w:pPr>
        </w:p>
        <w:p w:rsidR="009529E9" w:rsidRPr="009529E9" w:rsidRDefault="009529E9" w:rsidP="00282277">
          <w:pPr>
            <w:pStyle w:val="Footer"/>
            <w:spacing w:before="120"/>
            <w:ind w:right="72"/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</w:pPr>
          <w:r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  <w:t>C</w:t>
          </w:r>
          <w:r w:rsidRPr="009529E9"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  <w:t>hampion</w:t>
          </w:r>
        </w:p>
        <w:p w:rsidR="009529E9" w:rsidRPr="009529E9" w:rsidRDefault="009529E9" w:rsidP="00B93920">
          <w:pPr>
            <w:pStyle w:val="Footer"/>
            <w:ind w:right="72"/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</w:pPr>
          <w:r w:rsidRPr="009529E9"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  <w:t>Partner</w:t>
          </w:r>
        </w:p>
        <w:p w:rsidR="009529E9" w:rsidRPr="009529E9" w:rsidRDefault="009529E9" w:rsidP="00B93920">
          <w:pPr>
            <w:pStyle w:val="Footer"/>
            <w:ind w:right="72"/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</w:pPr>
          <w:r w:rsidRPr="009529E9"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  <w:t>Enable</w:t>
          </w:r>
        </w:p>
        <w:p w:rsidR="009529E9" w:rsidRDefault="009529E9" w:rsidP="00282277">
          <w:pPr>
            <w:pStyle w:val="Footer"/>
            <w:spacing w:after="120"/>
            <w:ind w:right="72"/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</w:pPr>
          <w:r w:rsidRPr="009529E9">
            <w:rPr>
              <w:rFonts w:ascii="Arial" w:hAnsi="Arial" w:cs="Arial"/>
              <w:b/>
              <w:bCs/>
              <w:color w:val="FFFFFF" w:themeColor="background1"/>
              <w:sz w:val="14"/>
              <w:szCs w:val="20"/>
            </w:rPr>
            <w:t>Demonstrate</w:t>
          </w:r>
        </w:p>
        <w:p w:rsidR="009529E9" w:rsidRPr="009529E9" w:rsidRDefault="009529E9" w:rsidP="00B93920">
          <w:pPr>
            <w:pStyle w:val="Footer"/>
            <w:ind w:right="72"/>
            <w:rPr>
              <w:rFonts w:cs="Arial"/>
              <w:b/>
              <w:bCs/>
              <w:color w:val="FFFFFF" w:themeColor="background1"/>
              <w:sz w:val="6"/>
              <w:szCs w:val="6"/>
            </w:rPr>
          </w:pPr>
        </w:p>
      </w:tc>
      <w:tc>
        <w:tcPr>
          <w:tcW w:w="6570" w:type="dxa"/>
          <w:shd w:val="clear" w:color="auto" w:fill="00A2C8"/>
          <w:vAlign w:val="center"/>
        </w:tcPr>
        <w:p w:rsidR="009529E9" w:rsidRPr="00282277" w:rsidRDefault="009529E9" w:rsidP="008C23D7">
          <w:pPr>
            <w:ind w:right="72"/>
            <w:jc w:val="center"/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</w:pPr>
          <w:r w:rsidRPr="00282277"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 xml:space="preserve">Working in partnership with you to lead innovation and </w:t>
          </w:r>
          <w:r w:rsidR="008C23D7"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>lasting</w:t>
          </w:r>
          <w:r w:rsidRPr="00282277"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 xml:space="preserve"> quality improvement</w:t>
          </w:r>
          <w:r w:rsidR="00282277"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 xml:space="preserve"> </w:t>
          </w:r>
          <w:r w:rsidRPr="00282277"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 xml:space="preserve">to achieve measurably </w:t>
          </w:r>
          <w:r w:rsidRPr="00282277">
            <w:rPr>
              <w:rFonts w:ascii="Arial" w:hAnsi="Arial" w:cs="Arial"/>
              <w:b/>
              <w:bCs/>
              <w:color w:val="FFFFFF"/>
              <w:sz w:val="18"/>
              <w:szCs w:val="14"/>
            </w:rPr>
            <w:t>better and safer care</w:t>
          </w:r>
        </w:p>
      </w:tc>
      <w:tc>
        <w:tcPr>
          <w:tcW w:w="2700" w:type="dxa"/>
          <w:shd w:val="clear" w:color="auto" w:fill="00A2C8"/>
          <w:vAlign w:val="center"/>
        </w:tcPr>
        <w:p w:rsidR="008C23D7" w:rsidRPr="008C23D7" w:rsidRDefault="008C23D7" w:rsidP="008C23D7">
          <w:pPr>
            <w:pStyle w:val="Header"/>
            <w:rPr>
              <w:rFonts w:ascii="Arial" w:hAnsi="Arial" w:cs="Arial"/>
              <w:b/>
              <w:bCs/>
              <w:color w:val="FFFFFF" w:themeColor="background1"/>
              <w:sz w:val="14"/>
              <w:szCs w:val="32"/>
            </w:rPr>
          </w:pPr>
          <w:r w:rsidRPr="008C23D7">
            <w:rPr>
              <w:rFonts w:ascii="Arial" w:hAnsi="Arial" w:cs="Arial"/>
              <w:b/>
              <w:bCs/>
              <w:color w:val="FFFFFF" w:themeColor="background1"/>
              <w:sz w:val="14"/>
              <w:szCs w:val="32"/>
            </w:rPr>
            <w:t xml:space="preserve">Tool </w:t>
          </w:r>
          <w:r w:rsidR="0095762B">
            <w:rPr>
              <w:rFonts w:ascii="Arial" w:hAnsi="Arial" w:cs="Arial"/>
              <w:b/>
              <w:bCs/>
              <w:color w:val="FFFFFF" w:themeColor="background1"/>
              <w:sz w:val="14"/>
              <w:szCs w:val="32"/>
            </w:rPr>
            <w:t>7</w:t>
          </w:r>
          <w:r w:rsidRPr="008C23D7">
            <w:rPr>
              <w:rFonts w:ascii="Arial" w:hAnsi="Arial" w:cs="Arial"/>
              <w:b/>
              <w:bCs/>
              <w:color w:val="FFFFFF" w:themeColor="background1"/>
              <w:sz w:val="14"/>
              <w:szCs w:val="32"/>
            </w:rPr>
            <w:t xml:space="preserve"> of 16</w:t>
          </w:r>
        </w:p>
        <w:p w:rsidR="008C23D7" w:rsidRPr="008C23D7" w:rsidRDefault="008C23D7" w:rsidP="008C23D7">
          <w:pPr>
            <w:pStyle w:val="Header"/>
            <w:rPr>
              <w:rFonts w:ascii="Arial" w:hAnsi="Arial" w:cs="Arial"/>
              <w:b/>
              <w:bCs/>
              <w:color w:val="FFFFFF" w:themeColor="background1"/>
              <w:sz w:val="14"/>
              <w:szCs w:val="32"/>
            </w:rPr>
          </w:pPr>
          <w:r w:rsidRPr="008C23D7">
            <w:rPr>
              <w:rFonts w:ascii="Arial" w:hAnsi="Arial" w:cs="Arial"/>
              <w:b/>
              <w:bCs/>
              <w:color w:val="FFFFFF" w:themeColor="background1"/>
              <w:sz w:val="14"/>
              <w:szCs w:val="32"/>
            </w:rPr>
            <w:t>Version 1.0</w:t>
          </w:r>
        </w:p>
        <w:p w:rsidR="009529E9" w:rsidRPr="00282277" w:rsidRDefault="008C23D7" w:rsidP="008C23D7">
          <w:pPr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</w:pPr>
          <w:r w:rsidRPr="008C23D7">
            <w:rPr>
              <w:rFonts w:ascii="Arial" w:hAnsi="Arial" w:cs="Arial"/>
              <w:b/>
              <w:bCs/>
              <w:color w:val="FFFFFF" w:themeColor="background1"/>
              <w:sz w:val="14"/>
              <w:szCs w:val="32"/>
            </w:rPr>
            <w:t>Date effective: May 2019</w:t>
          </w:r>
        </w:p>
      </w:tc>
    </w:tr>
  </w:tbl>
  <w:p w:rsidR="00A60425" w:rsidRPr="00282277" w:rsidRDefault="00A60425" w:rsidP="00282277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780" w:rsidRDefault="00A137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983" w:rsidRDefault="00CF1983" w:rsidP="00250136">
      <w:pPr>
        <w:spacing w:after="0" w:line="240" w:lineRule="auto"/>
      </w:pPr>
      <w:r>
        <w:separator/>
      </w:r>
    </w:p>
  </w:footnote>
  <w:footnote w:type="continuationSeparator" w:id="0">
    <w:p w:rsidR="00CF1983" w:rsidRDefault="00CF1983" w:rsidP="00250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780" w:rsidRDefault="00A137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970" w:type="dxa"/>
      <w:tblInd w:w="-6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9999"/>
      <w:tblLook w:val="04A0" w:firstRow="1" w:lastRow="0" w:firstColumn="1" w:lastColumn="0" w:noHBand="0" w:noVBand="1"/>
    </w:tblPr>
    <w:tblGrid>
      <w:gridCol w:w="4320"/>
      <w:gridCol w:w="4950"/>
      <w:gridCol w:w="2700"/>
    </w:tblGrid>
    <w:tr w:rsidR="004F3C65" w:rsidTr="000B155B">
      <w:trPr>
        <w:trHeight w:val="1350"/>
      </w:trPr>
      <w:tc>
        <w:tcPr>
          <w:tcW w:w="4320" w:type="dxa"/>
          <w:shd w:val="clear" w:color="auto" w:fill="00A2C8"/>
          <w:vAlign w:val="center"/>
        </w:tcPr>
        <w:p w:rsidR="004F3C65" w:rsidRDefault="004F3C65" w:rsidP="009529E9">
          <w:pPr>
            <w:pStyle w:val="Header"/>
            <w:spacing w:before="240" w:after="120"/>
            <w:ind w:left="518"/>
          </w:pPr>
          <w:r>
            <w:rPr>
              <w:noProof/>
              <w:lang w:eastAsia="en-IE"/>
            </w:rPr>
            <w:drawing>
              <wp:inline distT="0" distB="0" distL="0" distR="0" wp14:anchorId="454F46A0" wp14:editId="0D5544E4">
                <wp:extent cx="2132819" cy="508883"/>
                <wp:effectExtent l="0" t="0" r="1270" b="571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SE_NQIT_Logo_Whi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294" cy="510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0" w:type="dxa"/>
          <w:tcBorders>
            <w:left w:val="nil"/>
          </w:tcBorders>
          <w:shd w:val="clear" w:color="auto" w:fill="00A2C8"/>
          <w:vAlign w:val="center"/>
        </w:tcPr>
        <w:p w:rsidR="004F3C65" w:rsidRPr="00A13780" w:rsidRDefault="004F3C65" w:rsidP="000B155B">
          <w:pPr>
            <w:pStyle w:val="Header"/>
            <w:spacing w:before="120" w:after="120"/>
            <w:rPr>
              <w:rFonts w:ascii="Arial" w:hAnsi="Arial" w:cs="Arial"/>
              <w:b/>
              <w:bCs/>
              <w:color w:val="FFFFFF" w:themeColor="background1"/>
              <w:sz w:val="24"/>
              <w:szCs w:val="32"/>
            </w:rPr>
          </w:pPr>
          <w:r w:rsidRPr="00A13780">
            <w:rPr>
              <w:rFonts w:ascii="Arial" w:hAnsi="Arial" w:cs="Arial"/>
              <w:b/>
              <w:bCs/>
              <w:color w:val="FFFFFF" w:themeColor="background1"/>
              <w:sz w:val="28"/>
              <w:szCs w:val="32"/>
            </w:rPr>
            <w:t>Quality Improvement Toolkit</w:t>
          </w:r>
          <w:r w:rsidRPr="00A13780">
            <w:rPr>
              <w:rFonts w:ascii="Arial" w:hAnsi="Arial" w:cs="Arial"/>
              <w:b/>
              <w:bCs/>
              <w:color w:val="FFFFFF" w:themeColor="background1"/>
              <w:sz w:val="24"/>
              <w:szCs w:val="32"/>
            </w:rPr>
            <w:t xml:space="preserve"> </w:t>
          </w:r>
        </w:p>
        <w:p w:rsidR="008C23D7" w:rsidRPr="008C23D7" w:rsidRDefault="00D447D1" w:rsidP="004B5E3C">
          <w:pPr>
            <w:pStyle w:val="Header"/>
            <w:spacing w:before="120" w:after="120"/>
            <w:rPr>
              <w:rFonts w:ascii="Calibri" w:hAnsi="Calibri" w:cs="Calibri"/>
              <w:b/>
              <w:bCs/>
              <w:color w:val="FFFFFF" w:themeColor="background1"/>
              <w:sz w:val="8"/>
              <w:szCs w:val="32"/>
            </w:rPr>
          </w:pPr>
          <w:r w:rsidRPr="00A13780">
            <w:rPr>
              <w:rFonts w:ascii="Arial" w:hAnsi="Arial" w:cs="Arial"/>
              <w:b/>
              <w:bCs/>
              <w:color w:val="FFFFFF" w:themeColor="background1"/>
              <w:sz w:val="24"/>
              <w:szCs w:val="32"/>
            </w:rPr>
            <w:t xml:space="preserve">Tool </w:t>
          </w:r>
          <w:r w:rsidR="0095762B" w:rsidRPr="00A13780">
            <w:rPr>
              <w:rFonts w:ascii="Arial" w:hAnsi="Arial" w:cs="Arial"/>
              <w:b/>
              <w:bCs/>
              <w:color w:val="FFFFFF" w:themeColor="background1"/>
              <w:sz w:val="24"/>
              <w:szCs w:val="32"/>
            </w:rPr>
            <w:t>7</w:t>
          </w:r>
          <w:r w:rsidR="004F3C65" w:rsidRPr="00A13780">
            <w:rPr>
              <w:rFonts w:ascii="Arial" w:hAnsi="Arial" w:cs="Arial"/>
              <w:b/>
              <w:bCs/>
              <w:color w:val="FFFFFF" w:themeColor="background1"/>
              <w:sz w:val="24"/>
              <w:szCs w:val="32"/>
            </w:rPr>
            <w:t xml:space="preserve">:  </w:t>
          </w:r>
          <w:r w:rsidR="0095762B" w:rsidRPr="00A13780">
            <w:rPr>
              <w:rFonts w:ascii="Arial" w:hAnsi="Arial" w:cs="Arial"/>
              <w:b/>
              <w:bCs/>
              <w:color w:val="FFFFFF" w:themeColor="background1"/>
              <w:sz w:val="24"/>
              <w:szCs w:val="32"/>
            </w:rPr>
            <w:t>Process Map</w:t>
          </w:r>
        </w:p>
      </w:tc>
      <w:tc>
        <w:tcPr>
          <w:tcW w:w="2700" w:type="dxa"/>
          <w:tcBorders>
            <w:left w:val="nil"/>
          </w:tcBorders>
          <w:shd w:val="clear" w:color="auto" w:fill="00A2C8"/>
          <w:vAlign w:val="center"/>
        </w:tcPr>
        <w:p w:rsidR="004F3C65" w:rsidRPr="004F3C65" w:rsidRDefault="008C23D7" w:rsidP="008C23D7">
          <w:pPr>
            <w:pStyle w:val="Header"/>
            <w:rPr>
              <w:rFonts w:ascii="Arial" w:hAnsi="Arial" w:cs="Arial"/>
              <w:b/>
              <w:bCs/>
              <w:color w:val="FFFFFF" w:themeColor="background1"/>
              <w:sz w:val="18"/>
              <w:szCs w:val="32"/>
            </w:rPr>
          </w:pPr>
          <w:r w:rsidRPr="00282277"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 xml:space="preserve">qualityimprovement.ie                               </w:t>
          </w:r>
          <w:r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>@</w:t>
          </w:r>
          <w:r w:rsidRPr="00282277">
            <w:rPr>
              <w:rFonts w:ascii="Arial" w:hAnsi="Arial" w:cs="Arial"/>
              <w:b/>
              <w:bCs/>
              <w:color w:val="FFFFFF" w:themeColor="background1"/>
              <w:sz w:val="18"/>
              <w:szCs w:val="14"/>
            </w:rPr>
            <w:t>NationalQI</w:t>
          </w:r>
        </w:p>
      </w:tc>
    </w:tr>
  </w:tbl>
  <w:p w:rsidR="00A60425" w:rsidRPr="00A60425" w:rsidRDefault="00A60425" w:rsidP="00A60425">
    <w:pPr>
      <w:pStyle w:val="Header"/>
      <w:rPr>
        <w:sz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780" w:rsidRDefault="00A137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30D3E"/>
    <w:multiLevelType w:val="hybridMultilevel"/>
    <w:tmpl w:val="50485BB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67207B"/>
    <w:multiLevelType w:val="hybridMultilevel"/>
    <w:tmpl w:val="9650032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35D39"/>
    <w:multiLevelType w:val="hybridMultilevel"/>
    <w:tmpl w:val="3F18C6B4"/>
    <w:lvl w:ilvl="0" w:tplc="1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900AB3E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E06BED"/>
    <w:multiLevelType w:val="hybridMultilevel"/>
    <w:tmpl w:val="7D98A4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17431E"/>
    <w:multiLevelType w:val="hybridMultilevel"/>
    <w:tmpl w:val="31E6AD3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C70002"/>
    <w:multiLevelType w:val="hybridMultilevel"/>
    <w:tmpl w:val="C038C732"/>
    <w:lvl w:ilvl="0" w:tplc="43D21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EB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68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0A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6E5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41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C6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E0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C4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1A771E8"/>
    <w:multiLevelType w:val="hybridMultilevel"/>
    <w:tmpl w:val="ED824290"/>
    <w:lvl w:ilvl="0" w:tplc="1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900AB3E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983"/>
    <w:rsid w:val="00000082"/>
    <w:rsid w:val="00016ECE"/>
    <w:rsid w:val="00042E62"/>
    <w:rsid w:val="000B155B"/>
    <w:rsid w:val="0010473E"/>
    <w:rsid w:val="00156FFF"/>
    <w:rsid w:val="001C0AC0"/>
    <w:rsid w:val="00250136"/>
    <w:rsid w:val="00282277"/>
    <w:rsid w:val="002D18A5"/>
    <w:rsid w:val="00315A6B"/>
    <w:rsid w:val="003419CA"/>
    <w:rsid w:val="003F4B33"/>
    <w:rsid w:val="004129B0"/>
    <w:rsid w:val="00454956"/>
    <w:rsid w:val="00456D41"/>
    <w:rsid w:val="004A6324"/>
    <w:rsid w:val="004B5E3C"/>
    <w:rsid w:val="004F3C65"/>
    <w:rsid w:val="005D4AA9"/>
    <w:rsid w:val="005F24D3"/>
    <w:rsid w:val="006F2F45"/>
    <w:rsid w:val="00767038"/>
    <w:rsid w:val="00793262"/>
    <w:rsid w:val="00844DD6"/>
    <w:rsid w:val="008C23D7"/>
    <w:rsid w:val="008F183B"/>
    <w:rsid w:val="009529E9"/>
    <w:rsid w:val="0095762B"/>
    <w:rsid w:val="00966853"/>
    <w:rsid w:val="009A75F2"/>
    <w:rsid w:val="009B091C"/>
    <w:rsid w:val="009C3572"/>
    <w:rsid w:val="00A13780"/>
    <w:rsid w:val="00A60425"/>
    <w:rsid w:val="00A7679D"/>
    <w:rsid w:val="00AD197C"/>
    <w:rsid w:val="00AF1AA3"/>
    <w:rsid w:val="00B93920"/>
    <w:rsid w:val="00BB3113"/>
    <w:rsid w:val="00BB65C3"/>
    <w:rsid w:val="00BE4F1F"/>
    <w:rsid w:val="00C04B3C"/>
    <w:rsid w:val="00CF1983"/>
    <w:rsid w:val="00CF212C"/>
    <w:rsid w:val="00D447D1"/>
    <w:rsid w:val="00E2359E"/>
    <w:rsid w:val="00E865AB"/>
    <w:rsid w:val="00FB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136"/>
  </w:style>
  <w:style w:type="paragraph" w:styleId="Footer">
    <w:name w:val="footer"/>
    <w:basedOn w:val="Normal"/>
    <w:link w:val="FooterChar"/>
    <w:uiPriority w:val="99"/>
    <w:unhideWhenUsed/>
    <w:rsid w:val="00250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136"/>
  </w:style>
  <w:style w:type="table" w:styleId="TableGrid">
    <w:name w:val="Table Grid"/>
    <w:basedOn w:val="TableNormal"/>
    <w:uiPriority w:val="59"/>
    <w:rsid w:val="00250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rsid w:val="00250136"/>
    <w:pPr>
      <w:spacing w:after="0" w:line="285" w:lineRule="auto"/>
    </w:pPr>
    <w:rPr>
      <w:rFonts w:ascii="Baskerville Old Face" w:eastAsia="Times New Roman" w:hAnsi="Baskerville Old Face" w:cs="Times New Roman"/>
      <w:color w:val="00A2C8"/>
      <w:kern w:val="28"/>
      <w:sz w:val="79"/>
      <w:szCs w:val="60"/>
      <w:lang w:eastAsia="en-IE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1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01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a">
    <w:name w:val="Heading a"/>
    <w:basedOn w:val="Normal"/>
    <w:link w:val="HeadingaChar"/>
    <w:qFormat/>
    <w:rsid w:val="005F24D3"/>
    <w:pPr>
      <w:spacing w:after="120" w:line="240" w:lineRule="auto"/>
    </w:pPr>
    <w:rPr>
      <w:rFonts w:ascii="Arial" w:hAnsi="Arial" w:cs="Arial"/>
      <w:color w:val="009999"/>
    </w:rPr>
  </w:style>
  <w:style w:type="paragraph" w:customStyle="1" w:styleId="QIHeading1">
    <w:name w:val="QIHeading 1"/>
    <w:basedOn w:val="Headinga"/>
    <w:link w:val="QIHeading1Char"/>
    <w:qFormat/>
    <w:rsid w:val="005F24D3"/>
    <w:rPr>
      <w:b/>
    </w:rPr>
  </w:style>
  <w:style w:type="character" w:customStyle="1" w:styleId="HeadingaChar">
    <w:name w:val="Heading a Char"/>
    <w:basedOn w:val="DefaultParagraphFont"/>
    <w:link w:val="Headinga"/>
    <w:rsid w:val="005F24D3"/>
    <w:rPr>
      <w:rFonts w:ascii="Arial" w:hAnsi="Arial" w:cs="Arial"/>
      <w:color w:val="009999"/>
    </w:rPr>
  </w:style>
  <w:style w:type="paragraph" w:customStyle="1" w:styleId="QIHeading2">
    <w:name w:val="QI Heading 2"/>
    <w:basedOn w:val="Headinga"/>
    <w:link w:val="QIHeading2Char"/>
    <w:qFormat/>
    <w:rsid w:val="005F24D3"/>
    <w:rPr>
      <w:b/>
      <w:sz w:val="20"/>
    </w:rPr>
  </w:style>
  <w:style w:type="character" w:customStyle="1" w:styleId="QIHeading1Char">
    <w:name w:val="QIHeading 1 Char"/>
    <w:basedOn w:val="HeadingaChar"/>
    <w:link w:val="QIHeading1"/>
    <w:rsid w:val="005F24D3"/>
    <w:rPr>
      <w:rFonts w:ascii="Arial" w:hAnsi="Arial" w:cs="Arial"/>
      <w:b/>
      <w:color w:val="009999"/>
    </w:rPr>
  </w:style>
  <w:style w:type="character" w:customStyle="1" w:styleId="QIHeading2Char">
    <w:name w:val="QI Heading 2 Char"/>
    <w:basedOn w:val="HeadingaChar"/>
    <w:link w:val="QIHeading2"/>
    <w:rsid w:val="005F24D3"/>
    <w:rPr>
      <w:rFonts w:ascii="Arial" w:hAnsi="Arial" w:cs="Arial"/>
      <w:b/>
      <w:color w:val="009999"/>
      <w:sz w:val="20"/>
    </w:rPr>
  </w:style>
  <w:style w:type="paragraph" w:styleId="ListParagraph">
    <w:name w:val="List Paragraph"/>
    <w:basedOn w:val="Normal"/>
    <w:uiPriority w:val="34"/>
    <w:qFormat/>
    <w:rsid w:val="000B155B"/>
    <w:pPr>
      <w:ind w:left="720"/>
      <w:contextualSpacing/>
    </w:pPr>
  </w:style>
  <w:style w:type="character" w:styleId="Hyperlink">
    <w:name w:val="Hyperlink"/>
    <w:uiPriority w:val="99"/>
    <w:rsid w:val="00D447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136"/>
  </w:style>
  <w:style w:type="paragraph" w:styleId="Footer">
    <w:name w:val="footer"/>
    <w:basedOn w:val="Normal"/>
    <w:link w:val="FooterChar"/>
    <w:uiPriority w:val="99"/>
    <w:unhideWhenUsed/>
    <w:rsid w:val="00250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136"/>
  </w:style>
  <w:style w:type="table" w:styleId="TableGrid">
    <w:name w:val="Table Grid"/>
    <w:basedOn w:val="TableNormal"/>
    <w:uiPriority w:val="59"/>
    <w:rsid w:val="00250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rsid w:val="00250136"/>
    <w:pPr>
      <w:spacing w:after="0" w:line="285" w:lineRule="auto"/>
    </w:pPr>
    <w:rPr>
      <w:rFonts w:ascii="Baskerville Old Face" w:eastAsia="Times New Roman" w:hAnsi="Baskerville Old Face" w:cs="Times New Roman"/>
      <w:color w:val="00A2C8"/>
      <w:kern w:val="28"/>
      <w:sz w:val="79"/>
      <w:szCs w:val="60"/>
      <w:lang w:eastAsia="en-IE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1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01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a">
    <w:name w:val="Heading a"/>
    <w:basedOn w:val="Normal"/>
    <w:link w:val="HeadingaChar"/>
    <w:qFormat/>
    <w:rsid w:val="005F24D3"/>
    <w:pPr>
      <w:spacing w:after="120" w:line="240" w:lineRule="auto"/>
    </w:pPr>
    <w:rPr>
      <w:rFonts w:ascii="Arial" w:hAnsi="Arial" w:cs="Arial"/>
      <w:color w:val="009999"/>
    </w:rPr>
  </w:style>
  <w:style w:type="paragraph" w:customStyle="1" w:styleId="QIHeading1">
    <w:name w:val="QIHeading 1"/>
    <w:basedOn w:val="Headinga"/>
    <w:link w:val="QIHeading1Char"/>
    <w:qFormat/>
    <w:rsid w:val="005F24D3"/>
    <w:rPr>
      <w:b/>
    </w:rPr>
  </w:style>
  <w:style w:type="character" w:customStyle="1" w:styleId="HeadingaChar">
    <w:name w:val="Heading a Char"/>
    <w:basedOn w:val="DefaultParagraphFont"/>
    <w:link w:val="Headinga"/>
    <w:rsid w:val="005F24D3"/>
    <w:rPr>
      <w:rFonts w:ascii="Arial" w:hAnsi="Arial" w:cs="Arial"/>
      <w:color w:val="009999"/>
    </w:rPr>
  </w:style>
  <w:style w:type="paragraph" w:customStyle="1" w:styleId="QIHeading2">
    <w:name w:val="QI Heading 2"/>
    <w:basedOn w:val="Headinga"/>
    <w:link w:val="QIHeading2Char"/>
    <w:qFormat/>
    <w:rsid w:val="005F24D3"/>
    <w:rPr>
      <w:b/>
      <w:sz w:val="20"/>
    </w:rPr>
  </w:style>
  <w:style w:type="character" w:customStyle="1" w:styleId="QIHeading1Char">
    <w:name w:val="QIHeading 1 Char"/>
    <w:basedOn w:val="HeadingaChar"/>
    <w:link w:val="QIHeading1"/>
    <w:rsid w:val="005F24D3"/>
    <w:rPr>
      <w:rFonts w:ascii="Arial" w:hAnsi="Arial" w:cs="Arial"/>
      <w:b/>
      <w:color w:val="009999"/>
    </w:rPr>
  </w:style>
  <w:style w:type="character" w:customStyle="1" w:styleId="QIHeading2Char">
    <w:name w:val="QI Heading 2 Char"/>
    <w:basedOn w:val="HeadingaChar"/>
    <w:link w:val="QIHeading2"/>
    <w:rsid w:val="005F24D3"/>
    <w:rPr>
      <w:rFonts w:ascii="Arial" w:hAnsi="Arial" w:cs="Arial"/>
      <w:b/>
      <w:color w:val="009999"/>
      <w:sz w:val="20"/>
    </w:rPr>
  </w:style>
  <w:style w:type="paragraph" w:styleId="ListParagraph">
    <w:name w:val="List Paragraph"/>
    <w:basedOn w:val="Normal"/>
    <w:uiPriority w:val="34"/>
    <w:qFormat/>
    <w:rsid w:val="000B155B"/>
    <w:pPr>
      <w:ind w:left="720"/>
      <w:contextualSpacing/>
    </w:pPr>
  </w:style>
  <w:style w:type="character" w:styleId="Hyperlink">
    <w:name w:val="Hyperlink"/>
    <w:uiPriority w:val="99"/>
    <w:rsid w:val="00D447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NQI%20TEAM%20MASTERFILE\QI%20Team%20Programmes%20of%20Work\Sustainable%20QI%20Projects\National%20QI%20Team%20QI%20toolkit\National%20QI%20Team%20Toolkit%20September%202019%20(with%20branding)\National%20QI%20Tool%207.%20%20Process%20mapp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71BBFB5-5A54-4CDC-BAFB-2E45CBEA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National QI Tool 7.  Process mapping</Template>
  <TotalTime>0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Roisin Breen</dc:creator>
  <cp:lastModifiedBy>Roisin Breen</cp:lastModifiedBy>
  <cp:revision>2</cp:revision>
  <cp:lastPrinted>2019-04-17T11:21:00Z</cp:lastPrinted>
  <dcterms:created xsi:type="dcterms:W3CDTF">2019-09-30T08:08:00Z</dcterms:created>
  <dcterms:modified xsi:type="dcterms:W3CDTF">2019-09-30T08:08:00Z</dcterms:modified>
</cp:coreProperties>
</file>