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0" w:type="auto"/>
        <w:tblLook w:val="04A0"/>
      </w:tblPr>
      <w:tblGrid>
        <w:gridCol w:w="1041"/>
        <w:gridCol w:w="5812"/>
        <w:gridCol w:w="864"/>
        <w:gridCol w:w="865"/>
      </w:tblGrid>
      <w:tr w:rsidR="00174B32" w:rsidRPr="003E5BAF" w:rsidTr="00897AD0">
        <w:tc>
          <w:tcPr>
            <w:tcW w:w="8506" w:type="dxa"/>
            <w:gridSpan w:val="4"/>
          </w:tcPr>
          <w:p w:rsidR="00174B32" w:rsidRPr="003E5BAF" w:rsidRDefault="00174B32" w:rsidP="00897AD0">
            <w:pPr>
              <w:jc w:val="center"/>
              <w:rPr>
                <w:rFonts w:asciiTheme="majorHAnsi" w:hAnsiTheme="majorHAnsi" w:cs="Arial"/>
                <w:b/>
              </w:rPr>
            </w:pPr>
            <w:r w:rsidRPr="003E5BAF">
              <w:rPr>
                <w:rFonts w:asciiTheme="majorHAnsi" w:hAnsiTheme="majorHAnsi" w:cs="Arial"/>
                <w:b/>
                <w:color w:val="365F91" w:themeColor="accent1" w:themeShade="BF"/>
              </w:rPr>
              <w:t>AAR Organisational Readiness Checklist</w:t>
            </w:r>
          </w:p>
        </w:tc>
      </w:tr>
      <w:tr w:rsidR="00174B32" w:rsidRPr="003E5BAF" w:rsidTr="00897AD0">
        <w:tc>
          <w:tcPr>
            <w:tcW w:w="965" w:type="dxa"/>
          </w:tcPr>
          <w:p w:rsidR="00174B32" w:rsidRPr="003E5BAF" w:rsidRDefault="00174B32" w:rsidP="00897AD0">
            <w:pPr>
              <w:jc w:val="center"/>
              <w:rPr>
                <w:rFonts w:asciiTheme="majorHAnsi" w:hAnsiTheme="majorHAnsi" w:cs="Arial"/>
                <w:b/>
                <w:color w:val="365F91" w:themeColor="accent1" w:themeShade="BF"/>
              </w:rPr>
            </w:pPr>
            <w:r w:rsidRPr="003E5BAF">
              <w:rPr>
                <w:rFonts w:asciiTheme="majorHAnsi" w:hAnsiTheme="majorHAnsi" w:cs="Arial"/>
                <w:b/>
                <w:color w:val="365F91" w:themeColor="accent1" w:themeShade="BF"/>
              </w:rPr>
              <w:t>Number</w:t>
            </w:r>
          </w:p>
        </w:tc>
        <w:tc>
          <w:tcPr>
            <w:tcW w:w="5812" w:type="dxa"/>
          </w:tcPr>
          <w:p w:rsidR="00174B32" w:rsidRPr="003E5BAF" w:rsidRDefault="00174B32" w:rsidP="00897AD0">
            <w:pPr>
              <w:jc w:val="center"/>
              <w:rPr>
                <w:rFonts w:asciiTheme="majorHAnsi" w:hAnsiTheme="majorHAnsi" w:cs="Arial"/>
                <w:b/>
                <w:color w:val="365F91" w:themeColor="accent1" w:themeShade="BF"/>
              </w:rPr>
            </w:pPr>
            <w:r w:rsidRPr="003E5BAF">
              <w:rPr>
                <w:rFonts w:asciiTheme="majorHAnsi" w:hAnsiTheme="majorHAnsi" w:cs="Arial"/>
                <w:b/>
                <w:color w:val="365F91" w:themeColor="accent1" w:themeShade="BF"/>
              </w:rPr>
              <w:t>Question</w:t>
            </w:r>
          </w:p>
        </w:tc>
        <w:tc>
          <w:tcPr>
            <w:tcW w:w="864" w:type="dxa"/>
          </w:tcPr>
          <w:p w:rsidR="00174B32" w:rsidRPr="003E5BAF" w:rsidRDefault="00174B32" w:rsidP="00897AD0">
            <w:pPr>
              <w:jc w:val="center"/>
              <w:rPr>
                <w:rFonts w:asciiTheme="majorHAnsi" w:hAnsiTheme="majorHAnsi" w:cs="Arial"/>
                <w:b/>
                <w:color w:val="365F91" w:themeColor="accent1" w:themeShade="BF"/>
              </w:rPr>
            </w:pPr>
            <w:r w:rsidRPr="003E5BAF">
              <w:rPr>
                <w:rFonts w:asciiTheme="majorHAnsi" w:hAnsiTheme="majorHAnsi" w:cs="Arial"/>
                <w:b/>
                <w:color w:val="365F91" w:themeColor="accent1" w:themeShade="BF"/>
              </w:rPr>
              <w:t>Yes</w:t>
            </w:r>
          </w:p>
        </w:tc>
        <w:tc>
          <w:tcPr>
            <w:tcW w:w="865" w:type="dxa"/>
          </w:tcPr>
          <w:p w:rsidR="00174B32" w:rsidRPr="003E5BAF" w:rsidRDefault="00174B32" w:rsidP="00897AD0">
            <w:pPr>
              <w:jc w:val="center"/>
              <w:rPr>
                <w:rFonts w:asciiTheme="majorHAnsi" w:hAnsiTheme="majorHAnsi" w:cs="Arial"/>
                <w:b/>
                <w:color w:val="365F91" w:themeColor="accent1" w:themeShade="BF"/>
              </w:rPr>
            </w:pPr>
            <w:r w:rsidRPr="003E5BAF">
              <w:rPr>
                <w:rFonts w:asciiTheme="majorHAnsi" w:hAnsiTheme="majorHAnsi" w:cs="Arial"/>
                <w:b/>
                <w:color w:val="365F91" w:themeColor="accent1" w:themeShade="BF"/>
              </w:rPr>
              <w:t>No</w:t>
            </w:r>
          </w:p>
        </w:tc>
      </w:tr>
      <w:tr w:rsidR="00174B32" w:rsidRPr="003E5BAF" w:rsidTr="00897AD0">
        <w:tc>
          <w:tcPr>
            <w:tcW w:w="965" w:type="dxa"/>
          </w:tcPr>
          <w:p w:rsidR="00174B32" w:rsidRPr="003E5BAF" w:rsidRDefault="00174B32" w:rsidP="00174B32">
            <w:pPr>
              <w:pStyle w:val="ListParagraph"/>
              <w:numPr>
                <w:ilvl w:val="0"/>
                <w:numId w:val="1"/>
              </w:numPr>
              <w:rPr>
                <w:rFonts w:asciiTheme="majorHAnsi" w:hAnsiTheme="majorHAnsi" w:cs="Arial"/>
              </w:rPr>
            </w:pPr>
          </w:p>
        </w:tc>
        <w:tc>
          <w:tcPr>
            <w:tcW w:w="5812" w:type="dxa"/>
          </w:tcPr>
          <w:p w:rsidR="00174B32" w:rsidRPr="003E5BAF" w:rsidRDefault="00174B32" w:rsidP="00897AD0">
            <w:pPr>
              <w:rPr>
                <w:rFonts w:asciiTheme="majorHAnsi" w:hAnsiTheme="majorHAnsi" w:cs="Arial"/>
              </w:rPr>
            </w:pPr>
            <w:r w:rsidRPr="003E5BAF">
              <w:rPr>
                <w:rFonts w:asciiTheme="majorHAnsi" w:hAnsiTheme="majorHAnsi" w:cs="Arial"/>
              </w:rPr>
              <w:t>Is there evidence that the AAR Managers Guidance has been received, circulated and discussed at Management Team?</w:t>
            </w:r>
          </w:p>
        </w:tc>
        <w:tc>
          <w:tcPr>
            <w:tcW w:w="864" w:type="dxa"/>
          </w:tcPr>
          <w:p w:rsidR="00174B32" w:rsidRPr="003E5BAF" w:rsidRDefault="00174B32" w:rsidP="00897AD0">
            <w:pPr>
              <w:rPr>
                <w:rFonts w:asciiTheme="majorHAnsi" w:hAnsiTheme="majorHAnsi" w:cs="Arial"/>
              </w:rPr>
            </w:pPr>
          </w:p>
        </w:tc>
        <w:tc>
          <w:tcPr>
            <w:tcW w:w="865" w:type="dxa"/>
          </w:tcPr>
          <w:p w:rsidR="00174B32" w:rsidRPr="003E5BAF" w:rsidRDefault="00174B32" w:rsidP="00897AD0">
            <w:pPr>
              <w:rPr>
                <w:rFonts w:asciiTheme="majorHAnsi" w:hAnsiTheme="majorHAnsi" w:cs="Arial"/>
              </w:rPr>
            </w:pPr>
          </w:p>
        </w:tc>
      </w:tr>
      <w:tr w:rsidR="00174B32" w:rsidRPr="003E5BAF" w:rsidTr="00897AD0">
        <w:tc>
          <w:tcPr>
            <w:tcW w:w="965" w:type="dxa"/>
          </w:tcPr>
          <w:p w:rsidR="00174B32" w:rsidRPr="003E5BAF" w:rsidRDefault="00174B32" w:rsidP="00174B32">
            <w:pPr>
              <w:pStyle w:val="ListParagraph"/>
              <w:numPr>
                <w:ilvl w:val="0"/>
                <w:numId w:val="1"/>
              </w:numPr>
              <w:rPr>
                <w:rFonts w:asciiTheme="majorHAnsi" w:hAnsiTheme="majorHAnsi" w:cs="Arial"/>
              </w:rPr>
            </w:pPr>
          </w:p>
        </w:tc>
        <w:tc>
          <w:tcPr>
            <w:tcW w:w="5812" w:type="dxa"/>
          </w:tcPr>
          <w:p w:rsidR="00174B32" w:rsidRPr="003E5BAF" w:rsidRDefault="00174B32" w:rsidP="00897AD0">
            <w:pPr>
              <w:rPr>
                <w:rFonts w:asciiTheme="majorHAnsi" w:hAnsiTheme="majorHAnsi" w:cs="Arial"/>
              </w:rPr>
            </w:pPr>
            <w:r w:rsidRPr="003E5BAF">
              <w:rPr>
                <w:rFonts w:asciiTheme="majorHAnsi" w:hAnsiTheme="majorHAnsi" w:cs="Arial"/>
              </w:rPr>
              <w:t>Is there evidence of senior manager sign-off in relation to the commitment to support the introduction and use of AAR into the service?</w:t>
            </w:r>
          </w:p>
        </w:tc>
        <w:tc>
          <w:tcPr>
            <w:tcW w:w="864" w:type="dxa"/>
          </w:tcPr>
          <w:p w:rsidR="00174B32" w:rsidRPr="003E5BAF" w:rsidRDefault="00174B32" w:rsidP="00897AD0">
            <w:pPr>
              <w:rPr>
                <w:rFonts w:asciiTheme="majorHAnsi" w:hAnsiTheme="majorHAnsi" w:cs="Arial"/>
              </w:rPr>
            </w:pPr>
          </w:p>
        </w:tc>
        <w:tc>
          <w:tcPr>
            <w:tcW w:w="865" w:type="dxa"/>
          </w:tcPr>
          <w:p w:rsidR="00174B32" w:rsidRPr="003E5BAF" w:rsidRDefault="00174B32" w:rsidP="00897AD0">
            <w:pPr>
              <w:rPr>
                <w:rFonts w:asciiTheme="majorHAnsi" w:hAnsiTheme="majorHAnsi" w:cs="Arial"/>
              </w:rPr>
            </w:pPr>
          </w:p>
        </w:tc>
      </w:tr>
      <w:tr w:rsidR="00174B32" w:rsidRPr="003E5BAF" w:rsidTr="00897AD0">
        <w:tc>
          <w:tcPr>
            <w:tcW w:w="965" w:type="dxa"/>
          </w:tcPr>
          <w:p w:rsidR="00174B32" w:rsidRPr="003E5BAF" w:rsidRDefault="00174B32" w:rsidP="00174B32">
            <w:pPr>
              <w:pStyle w:val="ListParagraph"/>
              <w:numPr>
                <w:ilvl w:val="0"/>
                <w:numId w:val="1"/>
              </w:numPr>
              <w:rPr>
                <w:rFonts w:asciiTheme="majorHAnsi" w:hAnsiTheme="majorHAnsi" w:cs="Arial"/>
              </w:rPr>
            </w:pPr>
          </w:p>
        </w:tc>
        <w:tc>
          <w:tcPr>
            <w:tcW w:w="5812" w:type="dxa"/>
          </w:tcPr>
          <w:p w:rsidR="00174B32" w:rsidRPr="003E5BAF" w:rsidRDefault="00174B32" w:rsidP="00897AD0">
            <w:pPr>
              <w:rPr>
                <w:rFonts w:asciiTheme="majorHAnsi" w:hAnsiTheme="majorHAnsi" w:cs="Arial"/>
              </w:rPr>
            </w:pPr>
            <w:r w:rsidRPr="003E5BAF">
              <w:rPr>
                <w:rFonts w:asciiTheme="majorHAnsi" w:hAnsiTheme="majorHAnsi" w:cs="Arial"/>
              </w:rPr>
              <w:t xml:space="preserve">In line with the AAR Managers Guidance, has the service nominated a person to act as AAR Co-ordinator?  </w:t>
            </w:r>
          </w:p>
        </w:tc>
        <w:tc>
          <w:tcPr>
            <w:tcW w:w="864" w:type="dxa"/>
          </w:tcPr>
          <w:p w:rsidR="00174B32" w:rsidRPr="003E5BAF" w:rsidRDefault="00174B32" w:rsidP="00897AD0">
            <w:pPr>
              <w:rPr>
                <w:rFonts w:asciiTheme="majorHAnsi" w:hAnsiTheme="majorHAnsi" w:cs="Arial"/>
              </w:rPr>
            </w:pPr>
          </w:p>
        </w:tc>
        <w:tc>
          <w:tcPr>
            <w:tcW w:w="865" w:type="dxa"/>
          </w:tcPr>
          <w:p w:rsidR="00174B32" w:rsidRPr="003E5BAF" w:rsidRDefault="00174B32" w:rsidP="00897AD0">
            <w:pPr>
              <w:rPr>
                <w:rFonts w:asciiTheme="majorHAnsi" w:hAnsiTheme="majorHAnsi" w:cs="Arial"/>
              </w:rPr>
            </w:pPr>
          </w:p>
        </w:tc>
      </w:tr>
      <w:tr w:rsidR="00174B32" w:rsidRPr="003E5BAF" w:rsidTr="00897AD0">
        <w:tc>
          <w:tcPr>
            <w:tcW w:w="965" w:type="dxa"/>
          </w:tcPr>
          <w:p w:rsidR="00174B32" w:rsidRPr="003E5BAF" w:rsidRDefault="00174B32" w:rsidP="00174B32">
            <w:pPr>
              <w:pStyle w:val="ListParagraph"/>
              <w:numPr>
                <w:ilvl w:val="0"/>
                <w:numId w:val="1"/>
              </w:numPr>
              <w:rPr>
                <w:rFonts w:asciiTheme="majorHAnsi" w:hAnsiTheme="majorHAnsi" w:cs="Arial"/>
              </w:rPr>
            </w:pPr>
          </w:p>
        </w:tc>
        <w:tc>
          <w:tcPr>
            <w:tcW w:w="5812" w:type="dxa"/>
          </w:tcPr>
          <w:p w:rsidR="00174B32" w:rsidRPr="003E5BAF" w:rsidRDefault="00174B32" w:rsidP="00897AD0">
            <w:pPr>
              <w:rPr>
                <w:rFonts w:asciiTheme="majorHAnsi" w:hAnsiTheme="majorHAnsi" w:cs="Arial"/>
              </w:rPr>
            </w:pPr>
            <w:r w:rsidRPr="003E5BAF">
              <w:rPr>
                <w:rFonts w:asciiTheme="majorHAnsi" w:hAnsiTheme="majorHAnsi" w:cs="Arial"/>
              </w:rPr>
              <w:t xml:space="preserve">Has a member of the Office of QRS, QAV Division engaged on-site with the management team in order to provide advice on the introduction of AAR and met with the nominated AAR Co-ordinator? </w:t>
            </w:r>
          </w:p>
        </w:tc>
        <w:tc>
          <w:tcPr>
            <w:tcW w:w="864" w:type="dxa"/>
          </w:tcPr>
          <w:p w:rsidR="00174B32" w:rsidRPr="003E5BAF" w:rsidRDefault="00174B32" w:rsidP="00897AD0">
            <w:pPr>
              <w:rPr>
                <w:rFonts w:asciiTheme="majorHAnsi" w:hAnsiTheme="majorHAnsi" w:cs="Arial"/>
              </w:rPr>
            </w:pPr>
          </w:p>
        </w:tc>
        <w:tc>
          <w:tcPr>
            <w:tcW w:w="865" w:type="dxa"/>
          </w:tcPr>
          <w:p w:rsidR="00174B32" w:rsidRPr="003E5BAF" w:rsidRDefault="00174B32" w:rsidP="00897AD0">
            <w:pPr>
              <w:rPr>
                <w:rFonts w:asciiTheme="majorHAnsi" w:hAnsiTheme="majorHAnsi" w:cs="Arial"/>
              </w:rPr>
            </w:pPr>
          </w:p>
        </w:tc>
      </w:tr>
      <w:tr w:rsidR="00174B32" w:rsidRPr="003E5BAF" w:rsidTr="00897AD0">
        <w:tc>
          <w:tcPr>
            <w:tcW w:w="965" w:type="dxa"/>
          </w:tcPr>
          <w:p w:rsidR="00174B32" w:rsidRPr="003E5BAF" w:rsidRDefault="00174B32" w:rsidP="00174B32">
            <w:pPr>
              <w:pStyle w:val="ListParagraph"/>
              <w:numPr>
                <w:ilvl w:val="0"/>
                <w:numId w:val="1"/>
              </w:numPr>
              <w:rPr>
                <w:rFonts w:asciiTheme="majorHAnsi" w:hAnsiTheme="majorHAnsi" w:cs="Arial"/>
              </w:rPr>
            </w:pPr>
          </w:p>
        </w:tc>
        <w:tc>
          <w:tcPr>
            <w:tcW w:w="5812" w:type="dxa"/>
          </w:tcPr>
          <w:p w:rsidR="00174B32" w:rsidRPr="003E5BAF" w:rsidRDefault="00174B32" w:rsidP="00897AD0">
            <w:pPr>
              <w:rPr>
                <w:rFonts w:asciiTheme="majorHAnsi" w:hAnsiTheme="majorHAnsi" w:cs="Arial"/>
              </w:rPr>
            </w:pPr>
            <w:r w:rsidRPr="003E5BAF">
              <w:rPr>
                <w:rFonts w:asciiTheme="majorHAnsi" w:hAnsiTheme="majorHAnsi" w:cs="Arial"/>
              </w:rPr>
              <w:t>Is there evidence that the service has committed to supporting trained facilitators to attend AAR Network meetings. These meetings are designed to maintain and build skills and will be organised by QAV?</w:t>
            </w:r>
          </w:p>
        </w:tc>
        <w:tc>
          <w:tcPr>
            <w:tcW w:w="864" w:type="dxa"/>
          </w:tcPr>
          <w:p w:rsidR="00174B32" w:rsidRPr="003E5BAF" w:rsidRDefault="00174B32" w:rsidP="00897AD0">
            <w:pPr>
              <w:rPr>
                <w:rFonts w:asciiTheme="majorHAnsi" w:hAnsiTheme="majorHAnsi" w:cs="Arial"/>
              </w:rPr>
            </w:pPr>
          </w:p>
        </w:tc>
        <w:tc>
          <w:tcPr>
            <w:tcW w:w="865" w:type="dxa"/>
          </w:tcPr>
          <w:p w:rsidR="00174B32" w:rsidRPr="003E5BAF" w:rsidRDefault="00174B32" w:rsidP="00897AD0">
            <w:pPr>
              <w:rPr>
                <w:rFonts w:asciiTheme="majorHAnsi" w:hAnsiTheme="majorHAnsi" w:cs="Arial"/>
              </w:rPr>
            </w:pPr>
          </w:p>
        </w:tc>
      </w:tr>
      <w:tr w:rsidR="00174B32" w:rsidRPr="003E5BAF" w:rsidTr="00897AD0">
        <w:tc>
          <w:tcPr>
            <w:tcW w:w="965" w:type="dxa"/>
          </w:tcPr>
          <w:p w:rsidR="00174B32" w:rsidRPr="003E5BAF" w:rsidRDefault="00174B32" w:rsidP="00174B32">
            <w:pPr>
              <w:pStyle w:val="ListParagraph"/>
              <w:numPr>
                <w:ilvl w:val="0"/>
                <w:numId w:val="1"/>
              </w:numPr>
              <w:rPr>
                <w:rFonts w:asciiTheme="majorHAnsi" w:hAnsiTheme="majorHAnsi" w:cs="Arial"/>
              </w:rPr>
            </w:pPr>
          </w:p>
        </w:tc>
        <w:tc>
          <w:tcPr>
            <w:tcW w:w="5812" w:type="dxa"/>
          </w:tcPr>
          <w:p w:rsidR="00174B32" w:rsidRPr="003E5BAF" w:rsidRDefault="00174B32" w:rsidP="00897AD0">
            <w:pPr>
              <w:rPr>
                <w:rFonts w:asciiTheme="majorHAnsi" w:hAnsiTheme="majorHAnsi" w:cs="Arial"/>
              </w:rPr>
            </w:pPr>
            <w:r w:rsidRPr="003E5BAF">
              <w:rPr>
                <w:rFonts w:asciiTheme="majorHAnsi" w:hAnsiTheme="majorHAnsi" w:cs="Arial"/>
              </w:rPr>
              <w:t xml:space="preserve">Are there arrangements in place to maintain a register of trained AAR facilitators and to monitor the use of AAR in line with the Guidance provided? </w:t>
            </w:r>
          </w:p>
        </w:tc>
        <w:tc>
          <w:tcPr>
            <w:tcW w:w="864" w:type="dxa"/>
          </w:tcPr>
          <w:p w:rsidR="00174B32" w:rsidRPr="003E5BAF" w:rsidRDefault="00174B32" w:rsidP="00897AD0">
            <w:pPr>
              <w:rPr>
                <w:rFonts w:asciiTheme="majorHAnsi" w:hAnsiTheme="majorHAnsi" w:cs="Arial"/>
              </w:rPr>
            </w:pPr>
          </w:p>
        </w:tc>
        <w:tc>
          <w:tcPr>
            <w:tcW w:w="865" w:type="dxa"/>
          </w:tcPr>
          <w:p w:rsidR="00174B32" w:rsidRPr="003E5BAF" w:rsidRDefault="00174B32" w:rsidP="00897AD0">
            <w:pPr>
              <w:rPr>
                <w:rFonts w:asciiTheme="majorHAnsi" w:hAnsiTheme="majorHAnsi" w:cs="Arial"/>
              </w:rPr>
            </w:pPr>
          </w:p>
        </w:tc>
      </w:tr>
    </w:tbl>
    <w:p w:rsidR="00174B32" w:rsidRPr="003E5BAF" w:rsidRDefault="00174B32" w:rsidP="00174B32">
      <w:pPr>
        <w:rPr>
          <w:rFonts w:asciiTheme="majorHAnsi" w:hAnsiTheme="majorHAnsi" w:cs="Arial"/>
          <w:b/>
          <w:sz w:val="22"/>
          <w:szCs w:val="22"/>
        </w:rPr>
      </w:pPr>
    </w:p>
    <w:p w:rsidR="00174B32" w:rsidRPr="003E5BAF" w:rsidRDefault="00174B32" w:rsidP="00174B32">
      <w:pPr>
        <w:rPr>
          <w:rFonts w:asciiTheme="majorHAnsi" w:hAnsiTheme="majorHAnsi" w:cs="Arial"/>
          <w:b/>
          <w:sz w:val="22"/>
          <w:szCs w:val="22"/>
        </w:rPr>
      </w:pPr>
      <w:r w:rsidRPr="003E5BAF">
        <w:rPr>
          <w:rFonts w:asciiTheme="majorHAnsi" w:hAnsiTheme="majorHAnsi" w:cs="Arial"/>
          <w:b/>
          <w:sz w:val="22"/>
          <w:szCs w:val="22"/>
        </w:rPr>
        <w:t>Sign off:</w:t>
      </w:r>
    </w:p>
    <w:p w:rsidR="00174B32" w:rsidRPr="003E5BAF" w:rsidRDefault="00174B32" w:rsidP="00174B32">
      <w:pPr>
        <w:rPr>
          <w:rFonts w:asciiTheme="majorHAnsi" w:hAnsiTheme="majorHAnsi" w:cs="Arial"/>
          <w:sz w:val="22"/>
          <w:szCs w:val="22"/>
        </w:rPr>
      </w:pPr>
      <w:r w:rsidRPr="003E5BAF">
        <w:rPr>
          <w:rFonts w:asciiTheme="majorHAnsi" w:hAnsiTheme="majorHAnsi" w:cs="Arial"/>
          <w:sz w:val="22"/>
          <w:szCs w:val="22"/>
        </w:rPr>
        <w:t xml:space="preserve">Senior </w:t>
      </w:r>
      <w:proofErr w:type="gramStart"/>
      <w:r w:rsidRPr="003E5BAF">
        <w:rPr>
          <w:rFonts w:asciiTheme="majorHAnsi" w:hAnsiTheme="majorHAnsi" w:cs="Arial"/>
          <w:sz w:val="22"/>
          <w:szCs w:val="22"/>
        </w:rPr>
        <w:t>Accountable</w:t>
      </w:r>
      <w:proofErr w:type="gramEnd"/>
      <w:r w:rsidRPr="003E5BAF">
        <w:rPr>
          <w:rFonts w:asciiTheme="majorHAnsi" w:hAnsiTheme="majorHAnsi" w:cs="Arial"/>
          <w:sz w:val="22"/>
          <w:szCs w:val="22"/>
        </w:rPr>
        <w:t xml:space="preserve"> Officer:</w:t>
      </w:r>
    </w:p>
    <w:p w:rsidR="00174B32" w:rsidRPr="003E5BAF" w:rsidRDefault="00174B32" w:rsidP="00174B32">
      <w:pPr>
        <w:rPr>
          <w:rFonts w:asciiTheme="majorHAnsi" w:hAnsiTheme="majorHAnsi" w:cs="Arial"/>
          <w:sz w:val="22"/>
          <w:szCs w:val="22"/>
        </w:rPr>
      </w:pPr>
      <w:r w:rsidRPr="003E5BAF">
        <w:rPr>
          <w:rFonts w:asciiTheme="majorHAnsi" w:hAnsiTheme="majorHAnsi" w:cs="Arial"/>
          <w:sz w:val="22"/>
          <w:szCs w:val="22"/>
        </w:rPr>
        <w:t>Title:</w:t>
      </w:r>
    </w:p>
    <w:p w:rsidR="00174B32" w:rsidRPr="003E5BAF" w:rsidRDefault="00174B32" w:rsidP="00174B32">
      <w:pPr>
        <w:rPr>
          <w:rFonts w:asciiTheme="majorHAnsi" w:hAnsiTheme="majorHAnsi" w:cs="Arial"/>
          <w:sz w:val="22"/>
          <w:szCs w:val="22"/>
        </w:rPr>
      </w:pPr>
      <w:r w:rsidRPr="003E5BAF">
        <w:rPr>
          <w:rFonts w:asciiTheme="majorHAnsi" w:hAnsiTheme="majorHAnsi" w:cs="Arial"/>
          <w:sz w:val="22"/>
          <w:szCs w:val="22"/>
        </w:rPr>
        <w:t>Date:</w:t>
      </w:r>
    </w:p>
    <w:p w:rsidR="00174B32" w:rsidRPr="003E5BAF" w:rsidRDefault="00174B32" w:rsidP="00174B32">
      <w:pPr>
        <w:rPr>
          <w:rFonts w:asciiTheme="majorHAnsi" w:hAnsiTheme="majorHAnsi" w:cs="Arial"/>
          <w:sz w:val="22"/>
          <w:szCs w:val="22"/>
        </w:rPr>
      </w:pPr>
    </w:p>
    <w:p w:rsidR="00174B32" w:rsidRPr="003E5BAF" w:rsidRDefault="00174B32" w:rsidP="00174B32">
      <w:pPr>
        <w:rPr>
          <w:rFonts w:asciiTheme="majorHAnsi" w:hAnsiTheme="majorHAnsi" w:cs="Arial"/>
          <w:sz w:val="22"/>
          <w:szCs w:val="22"/>
        </w:rPr>
      </w:pPr>
      <w:r w:rsidRPr="003E5BAF">
        <w:rPr>
          <w:rFonts w:asciiTheme="majorHAnsi" w:hAnsiTheme="majorHAnsi" w:cs="Arial"/>
          <w:sz w:val="22"/>
          <w:szCs w:val="22"/>
        </w:rPr>
        <w:t>AAR Co-Ordinator:</w:t>
      </w:r>
    </w:p>
    <w:p w:rsidR="00174B32" w:rsidRPr="003E5BAF" w:rsidRDefault="00174B32" w:rsidP="00174B32">
      <w:pPr>
        <w:rPr>
          <w:rFonts w:asciiTheme="majorHAnsi" w:hAnsiTheme="majorHAnsi" w:cs="Arial"/>
          <w:sz w:val="22"/>
          <w:szCs w:val="22"/>
        </w:rPr>
      </w:pPr>
      <w:r w:rsidRPr="003E5BAF">
        <w:rPr>
          <w:rFonts w:asciiTheme="majorHAnsi" w:hAnsiTheme="majorHAnsi" w:cs="Arial"/>
          <w:sz w:val="22"/>
          <w:szCs w:val="22"/>
        </w:rPr>
        <w:t xml:space="preserve">Title: </w:t>
      </w:r>
    </w:p>
    <w:p w:rsidR="00174B32" w:rsidRPr="003E5BAF" w:rsidRDefault="00174B32" w:rsidP="00174B32">
      <w:pPr>
        <w:rPr>
          <w:rFonts w:asciiTheme="majorHAnsi" w:hAnsiTheme="majorHAnsi" w:cs="Arial"/>
          <w:sz w:val="22"/>
          <w:szCs w:val="22"/>
        </w:rPr>
      </w:pPr>
      <w:r w:rsidRPr="003E5BAF">
        <w:rPr>
          <w:rFonts w:asciiTheme="majorHAnsi" w:hAnsiTheme="majorHAnsi" w:cs="Arial"/>
          <w:sz w:val="22"/>
          <w:szCs w:val="22"/>
        </w:rPr>
        <w:t xml:space="preserve">Date </w:t>
      </w:r>
    </w:p>
    <w:p w:rsidR="00174B32" w:rsidRPr="003E5BAF" w:rsidRDefault="00174B32" w:rsidP="00174B32">
      <w:pPr>
        <w:rPr>
          <w:rFonts w:asciiTheme="majorHAnsi" w:hAnsiTheme="majorHAnsi" w:cs="Arial"/>
          <w:b/>
          <w:sz w:val="22"/>
          <w:szCs w:val="22"/>
        </w:rPr>
      </w:pPr>
    </w:p>
    <w:p w:rsidR="00174B32" w:rsidRDefault="00174B32" w:rsidP="00174B32">
      <w:pPr>
        <w:rPr>
          <w:rFonts w:asciiTheme="majorHAnsi" w:hAnsiTheme="majorHAnsi" w:cs="Arial"/>
          <w:b/>
          <w:sz w:val="22"/>
          <w:szCs w:val="22"/>
        </w:rPr>
      </w:pPr>
      <w:r w:rsidRPr="003E5BAF">
        <w:rPr>
          <w:rFonts w:asciiTheme="majorHAnsi" w:hAnsiTheme="majorHAnsi" w:cs="Arial"/>
          <w:b/>
          <w:sz w:val="22"/>
          <w:szCs w:val="22"/>
        </w:rPr>
        <w:t xml:space="preserve">Please return completed checklists to </w:t>
      </w:r>
      <w:hyperlink r:id="rId5" w:history="1">
        <w:r w:rsidR="00874C2E" w:rsidRPr="005E47B4">
          <w:rPr>
            <w:rStyle w:val="Hyperlink"/>
            <w:rFonts w:asciiTheme="majorHAnsi" w:hAnsiTheme="majorHAnsi" w:cs="Arial"/>
            <w:b/>
            <w:sz w:val="22"/>
            <w:szCs w:val="22"/>
          </w:rPr>
          <w:t>loretta.jenkins@hse.ie</w:t>
        </w:r>
      </w:hyperlink>
    </w:p>
    <w:p w:rsidR="00874C2E" w:rsidRPr="003E5BAF" w:rsidRDefault="00874C2E" w:rsidP="00174B32">
      <w:pPr>
        <w:rPr>
          <w:rFonts w:asciiTheme="majorHAnsi" w:hAnsiTheme="majorHAnsi" w:cs="Arial"/>
          <w:b/>
          <w:sz w:val="22"/>
          <w:szCs w:val="22"/>
        </w:rPr>
      </w:pPr>
    </w:p>
    <w:p w:rsidR="00174B32" w:rsidRPr="003E5BAF" w:rsidRDefault="00174B32" w:rsidP="00174B32">
      <w:pPr>
        <w:rPr>
          <w:rFonts w:asciiTheme="majorHAnsi" w:hAnsiTheme="majorHAnsi" w:cs="Arial"/>
          <w:b/>
          <w:sz w:val="22"/>
          <w:szCs w:val="22"/>
        </w:rPr>
      </w:pPr>
    </w:p>
    <w:tbl>
      <w:tblPr>
        <w:tblStyle w:val="TableGrid"/>
        <w:tblW w:w="0" w:type="auto"/>
        <w:tblLook w:val="04A0"/>
      </w:tblPr>
      <w:tblGrid>
        <w:gridCol w:w="5233"/>
        <w:gridCol w:w="2388"/>
      </w:tblGrid>
      <w:tr w:rsidR="00174B32" w:rsidRPr="003E5BAF" w:rsidTr="00897AD0">
        <w:tc>
          <w:tcPr>
            <w:tcW w:w="7621" w:type="dxa"/>
            <w:gridSpan w:val="2"/>
          </w:tcPr>
          <w:p w:rsidR="00174B32" w:rsidRPr="003E5BAF" w:rsidRDefault="00174B32" w:rsidP="00897AD0">
            <w:pPr>
              <w:rPr>
                <w:rFonts w:asciiTheme="majorHAnsi" w:hAnsiTheme="majorHAnsi"/>
                <w:b/>
              </w:rPr>
            </w:pPr>
            <w:r w:rsidRPr="003E5BAF">
              <w:rPr>
                <w:rFonts w:asciiTheme="majorHAnsi" w:hAnsiTheme="majorHAnsi"/>
                <w:b/>
              </w:rPr>
              <w:t>For QRS Office Use only</w:t>
            </w:r>
          </w:p>
          <w:p w:rsidR="00174B32" w:rsidRPr="003E5BAF" w:rsidRDefault="00174B32" w:rsidP="00897AD0">
            <w:pPr>
              <w:rPr>
                <w:rFonts w:asciiTheme="majorHAnsi" w:hAnsiTheme="majorHAnsi" w:cs="Arial"/>
                <w:b/>
              </w:rPr>
            </w:pPr>
          </w:p>
        </w:tc>
      </w:tr>
      <w:tr w:rsidR="00174B32" w:rsidRPr="003E5BAF" w:rsidTr="00897AD0">
        <w:tc>
          <w:tcPr>
            <w:tcW w:w="0" w:type="auto"/>
          </w:tcPr>
          <w:p w:rsidR="00174B32" w:rsidRPr="003E5BAF" w:rsidRDefault="00174B32" w:rsidP="00897AD0">
            <w:pPr>
              <w:rPr>
                <w:rFonts w:asciiTheme="majorHAnsi" w:hAnsiTheme="majorHAnsi"/>
              </w:rPr>
            </w:pPr>
            <w:r w:rsidRPr="003E5BAF">
              <w:rPr>
                <w:rFonts w:asciiTheme="majorHAnsi" w:hAnsiTheme="majorHAnsi"/>
              </w:rPr>
              <w:t>Date completed checklist received from service</w:t>
            </w:r>
          </w:p>
        </w:tc>
        <w:tc>
          <w:tcPr>
            <w:tcW w:w="2317" w:type="dxa"/>
          </w:tcPr>
          <w:p w:rsidR="00174B32" w:rsidRPr="003E5BAF" w:rsidRDefault="00174B32" w:rsidP="00897AD0">
            <w:pPr>
              <w:rPr>
                <w:rFonts w:asciiTheme="majorHAnsi" w:hAnsiTheme="majorHAnsi" w:cs="Arial"/>
                <w:b/>
              </w:rPr>
            </w:pPr>
          </w:p>
        </w:tc>
      </w:tr>
      <w:tr w:rsidR="00174B32" w:rsidRPr="003E5BAF" w:rsidTr="00897AD0">
        <w:tc>
          <w:tcPr>
            <w:tcW w:w="0" w:type="auto"/>
          </w:tcPr>
          <w:p w:rsidR="00174B32" w:rsidRPr="003E5BAF" w:rsidRDefault="00174B32" w:rsidP="00897AD0">
            <w:pPr>
              <w:rPr>
                <w:rFonts w:asciiTheme="majorHAnsi" w:hAnsiTheme="majorHAnsi"/>
              </w:rPr>
            </w:pPr>
            <w:r w:rsidRPr="003E5BAF">
              <w:rPr>
                <w:rFonts w:asciiTheme="majorHAnsi" w:hAnsiTheme="majorHAnsi"/>
              </w:rPr>
              <w:t>Date approved for allocation of AAR Training places</w:t>
            </w:r>
          </w:p>
        </w:tc>
        <w:tc>
          <w:tcPr>
            <w:tcW w:w="2317" w:type="dxa"/>
          </w:tcPr>
          <w:p w:rsidR="00174B32" w:rsidRPr="003E5BAF" w:rsidRDefault="00174B32" w:rsidP="00897AD0">
            <w:pPr>
              <w:rPr>
                <w:rFonts w:asciiTheme="majorHAnsi" w:hAnsiTheme="majorHAnsi" w:cs="Arial"/>
                <w:b/>
              </w:rPr>
            </w:pPr>
          </w:p>
        </w:tc>
      </w:tr>
      <w:tr w:rsidR="00174B32" w:rsidRPr="003E5BAF" w:rsidTr="00897AD0">
        <w:tc>
          <w:tcPr>
            <w:tcW w:w="0" w:type="auto"/>
          </w:tcPr>
          <w:p w:rsidR="00174B32" w:rsidRPr="003E5BAF" w:rsidRDefault="00174B32" w:rsidP="00897AD0">
            <w:pPr>
              <w:rPr>
                <w:rFonts w:asciiTheme="majorHAnsi" w:hAnsiTheme="majorHAnsi" w:cs="Arial"/>
              </w:rPr>
            </w:pPr>
            <w:r w:rsidRPr="003E5BAF">
              <w:rPr>
                <w:rFonts w:asciiTheme="majorHAnsi" w:hAnsiTheme="majorHAnsi" w:cs="Arial"/>
              </w:rPr>
              <w:t xml:space="preserve">Date of training course allocated </w:t>
            </w:r>
          </w:p>
        </w:tc>
        <w:tc>
          <w:tcPr>
            <w:tcW w:w="2317" w:type="dxa"/>
          </w:tcPr>
          <w:p w:rsidR="00174B32" w:rsidRPr="003E5BAF" w:rsidRDefault="00174B32" w:rsidP="00897AD0">
            <w:pPr>
              <w:rPr>
                <w:rFonts w:asciiTheme="majorHAnsi" w:hAnsiTheme="majorHAnsi" w:cs="Arial"/>
                <w:b/>
              </w:rPr>
            </w:pPr>
          </w:p>
        </w:tc>
      </w:tr>
      <w:tr w:rsidR="00174B32" w:rsidRPr="003E5BAF" w:rsidTr="00897AD0">
        <w:tc>
          <w:tcPr>
            <w:tcW w:w="0" w:type="auto"/>
          </w:tcPr>
          <w:p w:rsidR="00174B32" w:rsidRPr="003E5BAF" w:rsidRDefault="00174B32" w:rsidP="00897AD0">
            <w:pPr>
              <w:rPr>
                <w:rFonts w:asciiTheme="majorHAnsi" w:hAnsiTheme="majorHAnsi" w:cs="Arial"/>
                <w:b/>
              </w:rPr>
            </w:pPr>
          </w:p>
        </w:tc>
        <w:tc>
          <w:tcPr>
            <w:tcW w:w="2317" w:type="dxa"/>
          </w:tcPr>
          <w:p w:rsidR="00174B32" w:rsidRPr="003E5BAF" w:rsidRDefault="00174B32" w:rsidP="00897AD0">
            <w:pPr>
              <w:rPr>
                <w:rFonts w:asciiTheme="majorHAnsi" w:hAnsiTheme="majorHAnsi" w:cs="Arial"/>
                <w:b/>
              </w:rPr>
            </w:pPr>
          </w:p>
        </w:tc>
      </w:tr>
    </w:tbl>
    <w:p w:rsidR="00174B32" w:rsidRPr="003E5BAF" w:rsidRDefault="00174B32" w:rsidP="00174B32">
      <w:pPr>
        <w:rPr>
          <w:rFonts w:asciiTheme="majorHAnsi" w:hAnsiTheme="majorHAnsi" w:cs="Arial"/>
          <w:b/>
          <w:sz w:val="22"/>
          <w:szCs w:val="22"/>
        </w:rPr>
      </w:pPr>
    </w:p>
    <w:p w:rsidR="00174B32" w:rsidRPr="003E5BAF" w:rsidRDefault="00174B32" w:rsidP="00174B32">
      <w:pPr>
        <w:rPr>
          <w:rFonts w:asciiTheme="majorHAnsi" w:hAnsiTheme="majorHAnsi"/>
          <w:sz w:val="22"/>
          <w:szCs w:val="22"/>
        </w:rPr>
      </w:pPr>
    </w:p>
    <w:p w:rsidR="000D3BB6" w:rsidRDefault="000D3BB6" w:rsidP="00174B32">
      <w:bookmarkStart w:id="0" w:name="_GoBack"/>
      <w:bookmarkEnd w:id="0"/>
    </w:p>
    <w:sectPr w:rsidR="000D3BB6" w:rsidSect="000653A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9A03F5"/>
    <w:multiLevelType w:val="hybridMultilevel"/>
    <w:tmpl w:val="F1725F1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74B32"/>
    <w:rsid w:val="000653AE"/>
    <w:rsid w:val="000D3BB6"/>
    <w:rsid w:val="00174B32"/>
    <w:rsid w:val="00874C2E"/>
  </w:rsids>
  <m:mathPr>
    <m:mathFont m:val="Cambria Math"/>
    <m:brkBin m:val="before"/>
    <m:brkBinSub m:val="--"/>
    <m:smallFrac m:val="off"/>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4B32"/>
    <w:pPr>
      <w:spacing w:after="0" w:line="240" w:lineRule="auto"/>
    </w:pPr>
    <w:rPr>
      <w:rFonts w:eastAsiaTheme="minorEastAsia"/>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74B32"/>
    <w:pPr>
      <w:ind w:left="720"/>
      <w:contextualSpacing/>
    </w:pPr>
    <w:rPr>
      <w:rFonts w:ascii="Times New Roman" w:eastAsia="Times New Roman" w:hAnsi="Times New Roman" w:cs="Times New Roman"/>
      <w:lang w:val="en-IE"/>
    </w:rPr>
  </w:style>
  <w:style w:type="table" w:styleId="TableGrid">
    <w:name w:val="Table Grid"/>
    <w:basedOn w:val="TableNormal"/>
    <w:uiPriority w:val="59"/>
    <w:rsid w:val="00174B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174B3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4B32"/>
    <w:pPr>
      <w:spacing w:after="0" w:line="240" w:lineRule="auto"/>
    </w:pPr>
    <w:rPr>
      <w:rFonts w:eastAsiaTheme="minorEastAsia"/>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74B32"/>
    <w:pPr>
      <w:ind w:left="720"/>
      <w:contextualSpacing/>
    </w:pPr>
    <w:rPr>
      <w:rFonts w:ascii="Times New Roman" w:eastAsia="Times New Roman" w:hAnsi="Times New Roman" w:cs="Times New Roman"/>
      <w:lang w:val="en-IE"/>
    </w:rPr>
  </w:style>
  <w:style w:type="table" w:styleId="TableGrid">
    <w:name w:val="Table Grid"/>
    <w:basedOn w:val="TableNormal"/>
    <w:uiPriority w:val="59"/>
    <w:rsid w:val="00174B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174B32"/>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loretta.jenkins@hse.i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201</Words>
  <Characters>1150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2018-02-20T16:03:00Z</dcterms:created>
  <dcterms:modified xsi:type="dcterms:W3CDTF">2019-07-22T11:53:00Z</dcterms:modified>
</cp:coreProperties>
</file>