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9" w:rsidRPr="00A7261A" w:rsidRDefault="008B0803" w:rsidP="006455F9">
      <w:pPr>
        <w:pStyle w:val="ListParagraph"/>
        <w:spacing w:before="100" w:after="60" w:line="300" w:lineRule="auto"/>
        <w:ind w:left="270"/>
        <w:rPr>
          <w:rFonts w:eastAsia="MS Mincho"/>
          <w:b/>
          <w:bCs/>
          <w:color w:val="215868"/>
          <w:sz w:val="29"/>
          <w:szCs w:val="29"/>
          <w:lang w:eastAsia="ja-JP"/>
        </w:rPr>
      </w:pPr>
      <w:r>
        <w:rPr>
          <w:rFonts w:ascii="Calibri" w:eastAsia="MS Mincho" w:hAnsi="Calibri" w:cs="Calibri"/>
          <w:b/>
          <w:bCs/>
          <w:color w:val="215868"/>
          <w:sz w:val="29"/>
          <w:szCs w:val="29"/>
          <w:lang w:eastAsia="ja-JP"/>
        </w:rPr>
        <w:t>Title of PPPG:</w:t>
      </w:r>
    </w:p>
    <w:p w:rsidR="008B0803" w:rsidRPr="008B0803" w:rsidRDefault="008B0803" w:rsidP="006455F9">
      <w:pPr>
        <w:widowControl/>
        <w:spacing w:before="100" w:after="40" w:line="300" w:lineRule="auto"/>
        <w:ind w:left="284"/>
        <w:rPr>
          <w:rFonts w:eastAsia="MS Mincho"/>
          <w:sz w:val="20"/>
          <w:szCs w:val="20"/>
          <w:lang w:eastAsia="ja-JP"/>
        </w:rPr>
      </w:pPr>
      <w:r w:rsidRPr="008B0803">
        <w:rPr>
          <w:rFonts w:eastAsia="MS Mincho"/>
          <w:sz w:val="20"/>
          <w:szCs w:val="20"/>
          <w:lang w:eastAsia="ja-JP"/>
        </w:rPr>
        <w:t>(This PPPG Checklist was</w:t>
      </w:r>
      <w:r w:rsidR="006455F9" w:rsidRPr="008B0803">
        <w:rPr>
          <w:rFonts w:eastAsia="MS Mincho"/>
          <w:sz w:val="20"/>
          <w:szCs w:val="20"/>
          <w:lang w:eastAsia="ja-JP"/>
        </w:rPr>
        <w:t xml:space="preserve"> developed to assist staff to meet standards when developing Non-Clinical PPPG</w:t>
      </w:r>
      <w:r w:rsidRPr="008B0803">
        <w:rPr>
          <w:rFonts w:eastAsia="MS Mincho"/>
          <w:sz w:val="20"/>
          <w:szCs w:val="20"/>
          <w:lang w:eastAsia="ja-JP"/>
        </w:rPr>
        <w:t>s)</w:t>
      </w:r>
      <w:r w:rsidR="006455F9" w:rsidRPr="008B0803">
        <w:rPr>
          <w:rFonts w:eastAsia="MS Mincho"/>
          <w:sz w:val="20"/>
          <w:szCs w:val="20"/>
          <w:lang w:eastAsia="ja-JP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559"/>
      </w:tblGrid>
      <w:tr w:rsidR="006455F9" w:rsidRPr="003516BE" w:rsidTr="002422A7">
        <w:tc>
          <w:tcPr>
            <w:tcW w:w="8506" w:type="dxa"/>
            <w:shd w:val="clear" w:color="auto" w:fill="D9D9D9"/>
          </w:tcPr>
          <w:p w:rsidR="006455F9" w:rsidRPr="005A0832" w:rsidRDefault="006455F9" w:rsidP="002422A7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d</w:t>
            </w:r>
            <w:r w:rsidRPr="005A0832">
              <w:rPr>
                <w:b/>
                <w:sz w:val="24"/>
                <w:szCs w:val="24"/>
              </w:rPr>
              <w:t>eveloping Non-Clinical PPPG</w:t>
            </w:r>
            <w:r>
              <w:rPr>
                <w:b/>
                <w:sz w:val="24"/>
                <w:szCs w:val="24"/>
              </w:rPr>
              <w:t>s</w:t>
            </w:r>
          </w:p>
          <w:p w:rsidR="006455F9" w:rsidRPr="005A0832" w:rsidRDefault="006455F9" w:rsidP="002422A7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6455F9" w:rsidRPr="005A0832" w:rsidRDefault="006455F9" w:rsidP="002422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t>Checklist</w:t>
            </w:r>
          </w:p>
        </w:tc>
      </w:tr>
      <w:tr w:rsidR="006455F9" w:rsidRPr="003516BE" w:rsidTr="002422A7">
        <w:tc>
          <w:tcPr>
            <w:tcW w:w="8506" w:type="dxa"/>
            <w:shd w:val="clear" w:color="auto" w:fill="F2DBDB"/>
          </w:tcPr>
          <w:p w:rsidR="006455F9" w:rsidRPr="005A0832" w:rsidRDefault="006455F9" w:rsidP="002422A7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t xml:space="preserve"> Stage 1 Initiation</w:t>
            </w:r>
          </w:p>
        </w:tc>
        <w:tc>
          <w:tcPr>
            <w:tcW w:w="1559" w:type="dxa"/>
            <w:shd w:val="clear" w:color="auto" w:fill="F2DBDB"/>
          </w:tcPr>
          <w:p w:rsidR="006455F9" w:rsidRPr="005A0832" w:rsidRDefault="006455F9" w:rsidP="002422A7">
            <w:pPr>
              <w:spacing w:after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6455F9" w:rsidRPr="003516BE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The decision making approach relating to type of PPPG guidance required</w:t>
            </w:r>
            <w:r>
              <w:rPr>
                <w:sz w:val="24"/>
                <w:szCs w:val="24"/>
              </w:rPr>
              <w:t xml:space="preserve"> (Policy, Procedure, Protocol, Guideline), </w:t>
            </w:r>
            <w:r w:rsidRPr="005A0832">
              <w:rPr>
                <w:sz w:val="24"/>
                <w:szCs w:val="24"/>
              </w:rPr>
              <w:t>coverage of the PPPG (national, regional, local) and applicable settings are described.</w:t>
            </w:r>
          </w:p>
          <w:p w:rsidR="006455F9" w:rsidRPr="004506A8" w:rsidRDefault="006455F9" w:rsidP="00242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5A0832" w:rsidRDefault="00976D4F" w:rsidP="00242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169545</wp:posOffset>
                      </wp:positionV>
                      <wp:extent cx="180975" cy="138430"/>
                      <wp:effectExtent l="0" t="0" r="28575" b="13970"/>
                      <wp:wrapNone/>
                      <wp:docPr id="4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7" o:spid="_x0000_s1026" style="position:absolute;margin-left:19.5pt;margin-top:13.35pt;width:14.25pt;height:1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"/>
                  </w:pict>
                </mc:Fallback>
              </mc:AlternateContent>
            </w:r>
          </w:p>
        </w:tc>
      </w:tr>
      <w:tr w:rsidR="006455F9" w:rsidRPr="003516BE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Synergies/co-operations</w:t>
            </w:r>
            <w:r w:rsidRPr="005A0832">
              <w:rPr>
                <w:color w:val="FF0000"/>
                <w:sz w:val="24"/>
                <w:szCs w:val="24"/>
              </w:rPr>
              <w:t xml:space="preserve"> </w:t>
            </w:r>
            <w:r w:rsidRPr="005A0832">
              <w:rPr>
                <w:sz w:val="24"/>
                <w:szCs w:val="24"/>
              </w:rPr>
              <w:t xml:space="preserve">are maximised across departments/organisations Hospital/Hospital Groups/Community </w:t>
            </w:r>
            <w:r>
              <w:rPr>
                <w:sz w:val="24"/>
                <w:szCs w:val="24"/>
              </w:rPr>
              <w:t xml:space="preserve">Healthcare Organisations (CHO)/National </w:t>
            </w:r>
            <w:r w:rsidRPr="005A083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mbulance </w:t>
            </w:r>
            <w:r w:rsidRPr="005A083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ervice (NAS))</w:t>
            </w:r>
            <w:r w:rsidRPr="005A0832">
              <w:rPr>
                <w:sz w:val="24"/>
                <w:szCs w:val="24"/>
              </w:rPr>
              <w:t xml:space="preserve"> to avoid duplication and to optimise value for money and use of staff time and expertise.</w:t>
            </w:r>
          </w:p>
          <w:p w:rsidR="006455F9" w:rsidRPr="004506A8" w:rsidRDefault="006455F9" w:rsidP="00242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5A0832" w:rsidRDefault="00976D4F" w:rsidP="00242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99695</wp:posOffset>
                      </wp:positionV>
                      <wp:extent cx="180975" cy="138430"/>
                      <wp:effectExtent l="0" t="0" r="28575" b="13970"/>
                      <wp:wrapNone/>
                      <wp:docPr id="4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8" o:spid="_x0000_s1026" style="position:absolute;margin-left:19.5pt;margin-top:7.85pt;width:14.25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"/>
                  </w:pict>
                </mc:Fallback>
              </mc:AlternateContent>
            </w:r>
          </w:p>
        </w:tc>
      </w:tr>
      <w:tr w:rsidR="006455F9" w:rsidRPr="003516BE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The scope of the PPPG is clearly described, specifying what is included and what lies outside the scope of the PPPG.</w:t>
            </w:r>
          </w:p>
          <w:p w:rsidR="006455F9" w:rsidRPr="004506A8" w:rsidRDefault="006455F9" w:rsidP="00242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5A0832" w:rsidRDefault="00976D4F" w:rsidP="00242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103505</wp:posOffset>
                      </wp:positionV>
                      <wp:extent cx="180975" cy="138430"/>
                      <wp:effectExtent l="0" t="0" r="28575" b="13970"/>
                      <wp:wrapNone/>
                      <wp:docPr id="4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9" o:spid="_x0000_s1026" style="position:absolute;margin-left:19.5pt;margin-top:8.15pt;width:14.25pt;height:1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"/>
                  </w:pict>
                </mc:Fallback>
              </mc:AlternateContent>
            </w:r>
          </w:p>
        </w:tc>
      </w:tr>
      <w:tr w:rsidR="006455F9" w:rsidRPr="003516BE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The target users and the population/patient group to whom the PPPG is meant to apply are specifically described.</w:t>
            </w:r>
          </w:p>
          <w:p w:rsidR="006455F9" w:rsidRPr="004506A8" w:rsidRDefault="006455F9" w:rsidP="00242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5A0832" w:rsidRDefault="00976D4F" w:rsidP="00242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139065</wp:posOffset>
                      </wp:positionV>
                      <wp:extent cx="180975" cy="138430"/>
                      <wp:effectExtent l="0" t="0" r="28575" b="13970"/>
                      <wp:wrapNone/>
                      <wp:docPr id="4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0" o:spid="_x0000_s1026" style="position:absolute;margin-left:19.5pt;margin-top:10.95pt;width:14.25pt;height:1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"/>
                  </w:pict>
                </mc:Fallback>
              </mc:AlternateContent>
            </w:r>
          </w:p>
        </w:tc>
      </w:tr>
      <w:tr w:rsidR="006455F9" w:rsidRPr="003516BE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The views and preferences of the target population have been sought and taken into consideration (as required).</w:t>
            </w:r>
          </w:p>
          <w:p w:rsidR="006455F9" w:rsidRPr="004506A8" w:rsidRDefault="006455F9" w:rsidP="00242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5A0832" w:rsidRDefault="00976D4F" w:rsidP="00242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125095</wp:posOffset>
                      </wp:positionV>
                      <wp:extent cx="180975" cy="138430"/>
                      <wp:effectExtent l="0" t="0" r="28575" b="13970"/>
                      <wp:wrapNone/>
                      <wp:docPr id="4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1" o:spid="_x0000_s1026" style="position:absolute;margin-left:19.5pt;margin-top:9.85pt;width:14.25pt;height:1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"/>
                  </w:pict>
                </mc:Fallback>
              </mc:AlternateContent>
            </w:r>
          </w:p>
        </w:tc>
      </w:tr>
      <w:tr w:rsidR="006455F9" w:rsidRPr="003516BE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The overall objective(s) of the PPPGs are specifically described.</w:t>
            </w:r>
          </w:p>
          <w:p w:rsidR="006455F9" w:rsidRPr="004506A8" w:rsidRDefault="006455F9" w:rsidP="00242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5A0832" w:rsidRDefault="00976D4F" w:rsidP="00242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149225</wp:posOffset>
                      </wp:positionV>
                      <wp:extent cx="180975" cy="138430"/>
                      <wp:effectExtent l="0" t="0" r="28575" b="13970"/>
                      <wp:wrapNone/>
                      <wp:docPr id="4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margin-left:19.5pt;margin-top:11.75pt;width:14.25pt;height:1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"/>
                  </w:pict>
                </mc:Fallback>
              </mc:AlternateContent>
            </w:r>
          </w:p>
        </w:tc>
      </w:tr>
      <w:tr w:rsidR="006455F9" w:rsidRPr="003516BE" w:rsidTr="002422A7">
        <w:tc>
          <w:tcPr>
            <w:tcW w:w="8506" w:type="dxa"/>
            <w:shd w:val="clear" w:color="auto" w:fill="auto"/>
          </w:tcPr>
          <w:p w:rsidR="006455F9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Stakeholder identification and involvement: The PPPG Development Group includes individuals from all relevant stakeholders, staff and professional groups.</w:t>
            </w:r>
          </w:p>
          <w:p w:rsidR="008B0803" w:rsidRPr="004506A8" w:rsidRDefault="008B0803" w:rsidP="00242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5A0832" w:rsidRDefault="00976D4F" w:rsidP="00242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153670</wp:posOffset>
                      </wp:positionV>
                      <wp:extent cx="180975" cy="138430"/>
                      <wp:effectExtent l="0" t="0" r="28575" b="13970"/>
                      <wp:wrapNone/>
                      <wp:docPr id="4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3" o:spid="_x0000_s1026" style="position:absolute;margin-left:19.5pt;margin-top:12.1pt;width:14.25pt;height:1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"/>
                  </w:pict>
                </mc:Fallback>
              </mc:AlternateContent>
            </w:r>
          </w:p>
        </w:tc>
      </w:tr>
      <w:tr w:rsidR="006455F9" w:rsidRPr="003516BE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Conflict of interest statements from all members of the PPPG Development Group are documented, with a description of mitigating actions if relevant.</w:t>
            </w:r>
          </w:p>
          <w:p w:rsidR="006455F9" w:rsidRPr="004506A8" w:rsidRDefault="006455F9" w:rsidP="00242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5A0832" w:rsidRDefault="00976D4F" w:rsidP="00242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168275</wp:posOffset>
                      </wp:positionV>
                      <wp:extent cx="180975" cy="138430"/>
                      <wp:effectExtent l="0" t="0" r="28575" b="13970"/>
                      <wp:wrapNone/>
                      <wp:docPr id="3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4" o:spid="_x0000_s1026" style="position:absolute;margin-left:19.5pt;margin-top:13.25pt;width:14.25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"/>
                  </w:pict>
                </mc:Fallback>
              </mc:AlternateContent>
            </w:r>
          </w:p>
        </w:tc>
      </w:tr>
      <w:tr w:rsidR="006455F9" w:rsidRPr="003516BE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The PPPG</w:t>
            </w:r>
            <w:r w:rsidRPr="005A0832">
              <w:rPr>
                <w:color w:val="0000CC"/>
                <w:sz w:val="24"/>
                <w:szCs w:val="24"/>
              </w:rPr>
              <w:t xml:space="preserve"> </w:t>
            </w:r>
            <w:r w:rsidRPr="005A0832">
              <w:rPr>
                <w:sz w:val="24"/>
                <w:szCs w:val="24"/>
              </w:rPr>
              <w:t xml:space="preserve">is informed by the identified needs and priorities of staff, service users </w:t>
            </w:r>
          </w:p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 xml:space="preserve">and others </w:t>
            </w:r>
            <w:r>
              <w:rPr>
                <w:sz w:val="24"/>
                <w:szCs w:val="24"/>
              </w:rPr>
              <w:t>(</w:t>
            </w:r>
            <w:r w:rsidRPr="005A0832">
              <w:rPr>
                <w:sz w:val="24"/>
                <w:szCs w:val="24"/>
              </w:rPr>
              <w:t>as appropriate</w:t>
            </w:r>
            <w:r>
              <w:rPr>
                <w:sz w:val="24"/>
                <w:szCs w:val="24"/>
              </w:rPr>
              <w:t>)</w:t>
            </w:r>
            <w:r w:rsidRPr="005A0832">
              <w:rPr>
                <w:sz w:val="24"/>
                <w:szCs w:val="24"/>
              </w:rPr>
              <w:t>.</w:t>
            </w:r>
          </w:p>
          <w:p w:rsidR="006455F9" w:rsidRPr="004506A8" w:rsidRDefault="006455F9" w:rsidP="00242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5A0832" w:rsidRDefault="00976D4F" w:rsidP="00242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111760</wp:posOffset>
                      </wp:positionV>
                      <wp:extent cx="180975" cy="138430"/>
                      <wp:effectExtent l="0" t="0" r="28575" b="13970"/>
                      <wp:wrapNone/>
                      <wp:docPr id="3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5" o:spid="_x0000_s1026" style="position:absolute;margin-left:19.5pt;margin-top:8.8pt;width:14.25pt;height:1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"/>
                  </w:pict>
                </mc:Fallback>
              </mc:AlternateContent>
            </w:r>
          </w:p>
        </w:tc>
      </w:tr>
      <w:tr w:rsidR="006455F9" w:rsidRPr="003516BE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Default="006455F9" w:rsidP="002422A7">
            <w:pPr>
              <w:spacing w:after="0" w:line="240" w:lineRule="auto"/>
              <w:rPr>
                <w:noProof/>
              </w:rPr>
            </w:pPr>
          </w:p>
        </w:tc>
      </w:tr>
      <w:tr w:rsidR="006455F9" w:rsidRPr="00262F93" w:rsidTr="002422A7">
        <w:tc>
          <w:tcPr>
            <w:tcW w:w="8506" w:type="dxa"/>
            <w:shd w:val="clear" w:color="auto" w:fill="EAF1DD"/>
          </w:tcPr>
          <w:p w:rsidR="006455F9" w:rsidRPr="005A0832" w:rsidRDefault="006455F9" w:rsidP="002422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t>Stage 2  Development</w:t>
            </w:r>
          </w:p>
        </w:tc>
        <w:tc>
          <w:tcPr>
            <w:tcW w:w="1559" w:type="dxa"/>
            <w:shd w:val="clear" w:color="auto" w:fill="EAF1DD"/>
          </w:tcPr>
          <w:p w:rsidR="006455F9" w:rsidRPr="005A0832" w:rsidRDefault="006455F9" w:rsidP="002422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t>Checklist</w: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Systematic methods used to search for and appraise evidence are documented (for PPPGs which are adapted/adopted from international guidance, their methodology is appraised and documented as required).</w:t>
            </w:r>
          </w:p>
          <w:p w:rsidR="006455F9" w:rsidRPr="00262F93" w:rsidRDefault="006455F9" w:rsidP="002422A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169545</wp:posOffset>
                      </wp:positionV>
                      <wp:extent cx="180975" cy="138430"/>
                      <wp:effectExtent l="0" t="0" r="28575" b="13970"/>
                      <wp:wrapNone/>
                      <wp:docPr id="3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6" o:spid="_x0000_s1026" style="position:absolute;margin-left:19.5pt;margin-top:13.35pt;width:14.25pt;height:1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 xml:space="preserve">There is an explicit link between the PPPG and the supporting evidence. </w:t>
            </w:r>
          </w:p>
          <w:p w:rsidR="006455F9" w:rsidRPr="004506A8" w:rsidRDefault="006455F9" w:rsidP="00242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92075</wp:posOffset>
                      </wp:positionV>
                      <wp:extent cx="180975" cy="138430"/>
                      <wp:effectExtent l="0" t="0" r="28575" b="13970"/>
                      <wp:wrapNone/>
                      <wp:docPr id="3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8" o:spid="_x0000_s1026" style="position:absolute;margin-left:19.5pt;margin-top:7.25pt;width:14.25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PPPG guidance/recommendations are specific and unambiguous.</w:t>
            </w:r>
          </w:p>
          <w:p w:rsidR="00602A74" w:rsidRPr="004506A8" w:rsidRDefault="00602A74" w:rsidP="00242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116205</wp:posOffset>
                      </wp:positionV>
                      <wp:extent cx="180975" cy="138430"/>
                      <wp:effectExtent l="0" t="0" r="28575" b="13970"/>
                      <wp:wrapNone/>
                      <wp:docPr id="3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7" o:spid="_x0000_s1026" style="position:absolute;margin-left:19.5pt;margin-top:9.15pt;width:14.25pt;height:1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8B0803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The potential resource implications of developing and implementing the PPPG are Identified e.g. education/training/information, staff time and research.</w:t>
            </w: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139065</wp:posOffset>
                      </wp:positionV>
                      <wp:extent cx="180975" cy="138430"/>
                      <wp:effectExtent l="0" t="0" r="28575" b="13970"/>
                      <wp:wrapNone/>
                      <wp:docPr id="3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9" o:spid="_x0000_s1026" style="position:absolute;margin-left:19.5pt;margin-top:10.95pt;width:14.25pt;height:1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Education and training is provided for staff on the development and implementation of evi</w:t>
            </w:r>
            <w:r>
              <w:rPr>
                <w:sz w:val="24"/>
                <w:szCs w:val="24"/>
              </w:rPr>
              <w:t>dence-based PPPG (as required)</w:t>
            </w:r>
            <w:r w:rsidRPr="005A0832">
              <w:rPr>
                <w:sz w:val="24"/>
                <w:szCs w:val="24"/>
              </w:rPr>
              <w:t>.</w:t>
            </w:r>
          </w:p>
          <w:p w:rsidR="004506A8" w:rsidRPr="00262F93" w:rsidRDefault="004506A8" w:rsidP="002422A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6455F9" w:rsidRPr="006C483D" w:rsidRDefault="00976D4F" w:rsidP="002422A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161925</wp:posOffset>
                      </wp:positionV>
                      <wp:extent cx="180975" cy="138430"/>
                      <wp:effectExtent l="0" t="0" r="28575" b="13970"/>
                      <wp:wrapNone/>
                      <wp:docPr id="3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3" o:spid="_x0000_s1026" style="position:absolute;margin-left:19.5pt;margin-top:12.75pt;width:14.25pt;height:1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C6D9F1"/>
          </w:tcPr>
          <w:p w:rsidR="006455F9" w:rsidRPr="005A0832" w:rsidRDefault="006455F9" w:rsidP="002422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A0832">
              <w:rPr>
                <w:b/>
                <w:sz w:val="24"/>
                <w:szCs w:val="24"/>
              </w:rPr>
              <w:lastRenderedPageBreak/>
              <w:t>Stage 3 Governance and Approval</w:t>
            </w:r>
          </w:p>
        </w:tc>
        <w:tc>
          <w:tcPr>
            <w:tcW w:w="1559" w:type="dxa"/>
            <w:shd w:val="clear" w:color="auto" w:fill="C6D9F1"/>
          </w:tcPr>
          <w:p w:rsidR="006455F9" w:rsidRPr="005A0832" w:rsidRDefault="006455F9" w:rsidP="002422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t>Checklist</w: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Formal governance arrangements for PPPGs at local, regional and national level are established and documented.</w:t>
            </w:r>
          </w:p>
          <w:p w:rsidR="006455F9" w:rsidRPr="00262F93" w:rsidRDefault="006455F9" w:rsidP="002422A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160655</wp:posOffset>
                      </wp:positionV>
                      <wp:extent cx="180975" cy="138430"/>
                      <wp:effectExtent l="0" t="0" r="28575" b="13970"/>
                      <wp:wrapNone/>
                      <wp:docPr id="3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0" o:spid="_x0000_s1026" style="position:absolute;margin-left:19.5pt;margin-top:12.65pt;width:14.25pt;height:1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The PPPG</w:t>
            </w:r>
            <w:r w:rsidRPr="005A0832">
              <w:rPr>
                <w:color w:val="0000CC"/>
                <w:sz w:val="24"/>
                <w:szCs w:val="24"/>
              </w:rPr>
              <w:t xml:space="preserve"> </w:t>
            </w:r>
            <w:r w:rsidRPr="005A0832">
              <w:rPr>
                <w:sz w:val="24"/>
                <w:szCs w:val="24"/>
              </w:rPr>
              <w:t>has been reviewed by independent experts prior to publication (as required).</w:t>
            </w: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73660</wp:posOffset>
                      </wp:positionV>
                      <wp:extent cx="180975" cy="138430"/>
                      <wp:effectExtent l="0" t="0" r="28575" b="13970"/>
                      <wp:wrapNone/>
                      <wp:docPr id="2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6" o:spid="_x0000_s1026" style="position:absolute;margin-left:19.5pt;margin-top:5.8pt;width:14.25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Copyright and permissions are sought and documented (as required).</w:t>
            </w:r>
          </w:p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93980</wp:posOffset>
                      </wp:positionV>
                      <wp:extent cx="180975" cy="138430"/>
                      <wp:effectExtent l="0" t="0" r="28575" b="13970"/>
                      <wp:wrapNone/>
                      <wp:docPr id="2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1" o:spid="_x0000_s1026" style="position:absolute;margin-left:19.5pt;margin-top:7.4pt;width:14.25pt;height:1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Default="006455F9" w:rsidP="002422A7">
            <w:pPr>
              <w:spacing w:after="0" w:line="240" w:lineRule="auto"/>
              <w:rPr>
                <w:noProof/>
              </w:rPr>
            </w:pPr>
          </w:p>
        </w:tc>
      </w:tr>
      <w:tr w:rsidR="006455F9" w:rsidRPr="00262F93" w:rsidTr="002422A7">
        <w:tc>
          <w:tcPr>
            <w:tcW w:w="8506" w:type="dxa"/>
            <w:shd w:val="clear" w:color="auto" w:fill="FFFFCC"/>
          </w:tcPr>
          <w:p w:rsidR="006455F9" w:rsidRPr="005A0832" w:rsidRDefault="006455F9" w:rsidP="002422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t>Stage 4 Communication and Dissemination</w:t>
            </w:r>
          </w:p>
        </w:tc>
        <w:tc>
          <w:tcPr>
            <w:tcW w:w="1559" w:type="dxa"/>
            <w:shd w:val="clear" w:color="auto" w:fill="FFFFCC"/>
          </w:tcPr>
          <w:p w:rsidR="006455F9" w:rsidRPr="005A0832" w:rsidRDefault="006455F9" w:rsidP="002422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t>Checklist</w: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A communication plan is developed to ensure effective communication and collaboration with all stakeholders throughout all stages.</w:t>
            </w:r>
          </w:p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169545</wp:posOffset>
                      </wp:positionV>
                      <wp:extent cx="180975" cy="138430"/>
                      <wp:effectExtent l="0" t="0" r="28575" b="13970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2" o:spid="_x0000_s1026" style="position:absolute;margin-left:19.5pt;margin-top:13.35pt;width:14.25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Plan and procedure for dissemination of the PPPG is described.</w:t>
            </w:r>
          </w:p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99695</wp:posOffset>
                      </wp:positionV>
                      <wp:extent cx="180975" cy="138430"/>
                      <wp:effectExtent l="0" t="0" r="28575" b="13970"/>
                      <wp:wrapNone/>
                      <wp:docPr id="1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3" o:spid="_x0000_s1026" style="position:absolute;margin-left:19.5pt;margin-top:7.85pt;width:14.25pt;height:1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The PPPG is easily accessible by all users e.g. PPPG repository.</w:t>
            </w:r>
          </w:p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103505</wp:posOffset>
                      </wp:positionV>
                      <wp:extent cx="180975" cy="138430"/>
                      <wp:effectExtent l="0" t="0" r="28575" b="13970"/>
                      <wp:wrapNone/>
                      <wp:docPr id="1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" o:spid="_x0000_s1026" style="position:absolute;margin-left:19.5pt;margin-top:8.15pt;width:14.25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Default="006455F9" w:rsidP="002422A7">
            <w:pPr>
              <w:spacing w:after="0" w:line="240" w:lineRule="auto"/>
              <w:rPr>
                <w:noProof/>
              </w:rPr>
            </w:pPr>
          </w:p>
        </w:tc>
      </w:tr>
      <w:tr w:rsidR="006455F9" w:rsidRPr="00262F93" w:rsidTr="002422A7">
        <w:tc>
          <w:tcPr>
            <w:tcW w:w="8506" w:type="dxa"/>
            <w:shd w:val="clear" w:color="auto" w:fill="FDE9D9"/>
          </w:tcPr>
          <w:p w:rsidR="006455F9" w:rsidRPr="005A0832" w:rsidRDefault="006455F9" w:rsidP="002422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t>Stage 5 Implementation</w:t>
            </w:r>
          </w:p>
        </w:tc>
        <w:tc>
          <w:tcPr>
            <w:tcW w:w="1559" w:type="dxa"/>
            <w:shd w:val="clear" w:color="auto" w:fill="FDE9D9"/>
          </w:tcPr>
          <w:p w:rsidR="006455F9" w:rsidRPr="005A0832" w:rsidRDefault="006455F9" w:rsidP="002422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t>Checklist</w: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Written implementation plan is provided with timelines, identification of responsible persons/units and integration into service planning process.</w:t>
            </w:r>
          </w:p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169545</wp:posOffset>
                      </wp:positionV>
                      <wp:extent cx="180975" cy="138430"/>
                      <wp:effectExtent l="0" t="0" r="28575" b="13970"/>
                      <wp:wrapNone/>
                      <wp:docPr id="1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5" o:spid="_x0000_s1026" style="position:absolute;margin-left:19.5pt;margin-top:13.35pt;width:14.25pt;height:1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Barriers and facilitators for implementation are identified, and aligned with implementation levers.</w:t>
            </w: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99695</wp:posOffset>
                      </wp:positionV>
                      <wp:extent cx="180975" cy="138430"/>
                      <wp:effectExtent l="0" t="0" r="28575" b="13970"/>
                      <wp:wrapNone/>
                      <wp:docPr id="1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6" o:spid="_x0000_s1026" style="position:absolute;margin-left:19.5pt;margin-top:7.85pt;width:14.25pt;height:1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and training is provided for staff in the development and implementation of PPPGs.</w:t>
            </w:r>
          </w:p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Default="00976D4F" w:rsidP="002422A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99060</wp:posOffset>
                      </wp:positionV>
                      <wp:extent cx="180975" cy="138430"/>
                      <wp:effectExtent l="0" t="0" r="28575" b="13970"/>
                      <wp:wrapNone/>
                      <wp:docPr id="1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7" o:spid="_x0000_s1026" style="position:absolute;margin-left:19.5pt;margin-top:7.8pt;width:14.25pt;height:1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Default="006455F9" w:rsidP="002422A7">
            <w:pPr>
              <w:spacing w:after="0" w:line="240" w:lineRule="auto"/>
              <w:rPr>
                <w:noProof/>
              </w:rPr>
            </w:pPr>
          </w:p>
        </w:tc>
      </w:tr>
      <w:tr w:rsidR="006455F9" w:rsidRPr="00262F93" w:rsidTr="002422A7">
        <w:tc>
          <w:tcPr>
            <w:tcW w:w="8506" w:type="dxa"/>
            <w:shd w:val="clear" w:color="auto" w:fill="E5DFEC"/>
          </w:tcPr>
          <w:p w:rsidR="006455F9" w:rsidRPr="005A0832" w:rsidRDefault="006455F9" w:rsidP="00242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t>Stage 6 Monitoring, Audit, Evaluation</w:t>
            </w:r>
          </w:p>
        </w:tc>
        <w:tc>
          <w:tcPr>
            <w:tcW w:w="1559" w:type="dxa"/>
            <w:shd w:val="clear" w:color="auto" w:fill="E5DFEC"/>
          </w:tcPr>
          <w:p w:rsidR="006455F9" w:rsidRPr="005A0832" w:rsidRDefault="006455F9" w:rsidP="002422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t>Checklist</w: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Process for monitoring and continuous improvement is documented.</w:t>
            </w:r>
          </w:p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103505</wp:posOffset>
                      </wp:positionV>
                      <wp:extent cx="180975" cy="138430"/>
                      <wp:effectExtent l="0" t="0" r="28575" b="1397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8" o:spid="_x0000_s1026" style="position:absolute;margin-left:19.5pt;margin-top:8.15pt;width:14.25pt;height:1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Audit criteria and audit process/plan are specified.</w:t>
            </w:r>
          </w:p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128270</wp:posOffset>
                      </wp:positionV>
                      <wp:extent cx="180975" cy="138430"/>
                      <wp:effectExtent l="0" t="0" r="28575" b="13970"/>
                      <wp:wrapNone/>
                      <wp:docPr id="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19.5pt;margin-top:10.1pt;width:14.25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Process for evaluation of implementation and effectiveness is specified.</w:t>
            </w:r>
          </w:p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180975" cy="138430"/>
                      <wp:effectExtent l="0" t="0" r="28575" b="13970"/>
                      <wp:wrapNone/>
                      <wp:docPr id="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" o:spid="_x0000_s1026" style="position:absolute;margin-left:19.5pt;margin-top:3.75pt;width:14.25pt;height:1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"/>
                  </w:pict>
                </mc:Fallback>
              </mc:AlternateContent>
            </w:r>
          </w:p>
        </w:tc>
      </w:tr>
    </w:tbl>
    <w:p w:rsidR="006455F9" w:rsidRDefault="006455F9" w:rsidP="006455F9">
      <w:pPr>
        <w:spacing w:after="0"/>
      </w:pPr>
      <w:r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559"/>
      </w:tblGrid>
      <w:tr w:rsidR="006455F9" w:rsidRPr="00262F93" w:rsidTr="002422A7">
        <w:tc>
          <w:tcPr>
            <w:tcW w:w="8506" w:type="dxa"/>
            <w:shd w:val="clear" w:color="auto" w:fill="B6DDE8"/>
          </w:tcPr>
          <w:p w:rsidR="006455F9" w:rsidRPr="005A0832" w:rsidRDefault="006455F9" w:rsidP="002422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lastRenderedPageBreak/>
              <w:t>Stage 7 Revision/Update</w:t>
            </w:r>
          </w:p>
        </w:tc>
        <w:tc>
          <w:tcPr>
            <w:tcW w:w="1559" w:type="dxa"/>
            <w:shd w:val="clear" w:color="auto" w:fill="B6DDE8"/>
          </w:tcPr>
          <w:p w:rsidR="006455F9" w:rsidRPr="005A0832" w:rsidRDefault="006455F9" w:rsidP="002422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832">
              <w:rPr>
                <w:b/>
                <w:sz w:val="24"/>
                <w:szCs w:val="24"/>
              </w:rPr>
              <w:t>Checklist</w: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Documented process for revisions/updating and review, including timeframe is provided.</w:t>
            </w:r>
          </w:p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103505</wp:posOffset>
                      </wp:positionV>
                      <wp:extent cx="180975" cy="138430"/>
                      <wp:effectExtent l="0" t="0" r="28575" b="13970"/>
                      <wp:wrapNone/>
                      <wp:docPr id="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1" o:spid="_x0000_s1026" style="position:absolute;margin-left:19.5pt;margin-top:8.15pt;width:14.25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"/>
                  </w:pict>
                </mc:Fallback>
              </mc:AlternateContent>
            </w:r>
          </w:p>
        </w:tc>
      </w:tr>
      <w:tr w:rsidR="006455F9" w:rsidRPr="00262F93" w:rsidTr="002422A7">
        <w:tc>
          <w:tcPr>
            <w:tcW w:w="8506" w:type="dxa"/>
            <w:shd w:val="clear" w:color="auto" w:fill="auto"/>
          </w:tcPr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  <w:r w:rsidRPr="005A0832">
              <w:rPr>
                <w:sz w:val="24"/>
                <w:szCs w:val="24"/>
              </w:rPr>
              <w:t>Documented process for version control is provided.</w:t>
            </w:r>
          </w:p>
          <w:p w:rsidR="006455F9" w:rsidRPr="005A0832" w:rsidRDefault="006455F9" w:rsidP="00242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55F9" w:rsidRPr="00262F93" w:rsidRDefault="00976D4F" w:rsidP="002422A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77470</wp:posOffset>
                      </wp:positionV>
                      <wp:extent cx="180975" cy="138430"/>
                      <wp:effectExtent l="0" t="0" r="28575" b="13970"/>
                      <wp:wrapNone/>
                      <wp:docPr id="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8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2" o:spid="_x0000_s1026" style="position:absolute;margin-left:19.5pt;margin-top:6.1pt;width:14.25pt;height:1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"/>
                  </w:pict>
                </mc:Fallback>
              </mc:AlternateContent>
            </w:r>
          </w:p>
        </w:tc>
      </w:tr>
    </w:tbl>
    <w:p w:rsidR="006455F9" w:rsidRDefault="006455F9" w:rsidP="006455F9">
      <w:pPr>
        <w:pStyle w:val="ListParagraph"/>
        <w:spacing w:before="60" w:after="20" w:line="300" w:lineRule="auto"/>
        <w:ind w:left="270"/>
        <w:rPr>
          <w:rFonts w:ascii="Calibri" w:eastAsia="MS Mincho" w:hAnsi="Calibri" w:cs="Calibri"/>
          <w:b/>
          <w:bCs/>
          <w:color w:val="000000"/>
          <w:sz w:val="8"/>
          <w:szCs w:val="8"/>
          <w:lang w:eastAsia="ja-JP"/>
        </w:rPr>
      </w:pPr>
    </w:p>
    <w:p w:rsidR="00F62C5F" w:rsidRDefault="00F62C5F"/>
    <w:p w:rsidR="008B0803" w:rsidRPr="00E975F4" w:rsidRDefault="008B0803" w:rsidP="008B0803">
      <w:pPr>
        <w:pStyle w:val="ListParagraph"/>
        <w:spacing w:after="0" w:line="300" w:lineRule="auto"/>
        <w:ind w:left="270"/>
        <w:rPr>
          <w:rFonts w:ascii="Calibri" w:eastAsia="MS Mincho" w:hAnsi="Calibri" w:cs="Calibri"/>
          <w:color w:val="000000"/>
          <w:lang w:eastAsia="ja-JP"/>
        </w:rPr>
      </w:pPr>
      <w:r w:rsidRPr="00E975F4">
        <w:rPr>
          <w:rFonts w:ascii="Calibri" w:eastAsia="MS Mincho" w:hAnsi="Calibri" w:cs="Calibri"/>
          <w:bCs/>
          <w:color w:val="000000"/>
          <w:lang w:eastAsia="ja-JP"/>
        </w:rPr>
        <w:t>I confirm that the above Standards have been met in developing the following</w:t>
      </w:r>
      <w:r w:rsidRPr="00E975F4">
        <w:rPr>
          <w:rFonts w:ascii="Calibri" w:eastAsia="MS Mincho" w:hAnsi="Calibri" w:cs="Calibri"/>
          <w:color w:val="000000"/>
          <w:lang w:eastAsia="ja-JP"/>
        </w:rPr>
        <w:t>:</w:t>
      </w:r>
    </w:p>
    <w:p w:rsidR="008B0803" w:rsidRDefault="008B0803" w:rsidP="008B0803">
      <w:pPr>
        <w:pStyle w:val="ListParagraph"/>
        <w:spacing w:after="0" w:line="300" w:lineRule="auto"/>
        <w:ind w:left="270"/>
        <w:rPr>
          <w:rFonts w:ascii="Calibri" w:eastAsia="MS Mincho" w:hAnsi="Calibri" w:cs="Calibri"/>
          <w:b/>
          <w:bCs/>
          <w:color w:val="000000"/>
          <w:lang w:eastAsia="ja-JP"/>
        </w:rPr>
      </w:pPr>
    </w:p>
    <w:p w:rsidR="008B0803" w:rsidRPr="00BC22BF" w:rsidRDefault="008B0803" w:rsidP="008B0803">
      <w:pPr>
        <w:pStyle w:val="ListParagraph"/>
        <w:spacing w:after="0" w:line="300" w:lineRule="auto"/>
        <w:ind w:left="270"/>
        <w:rPr>
          <w:rFonts w:ascii="Calibri" w:eastAsia="MS Mincho" w:hAnsi="Calibri" w:cs="Calibri"/>
          <w:b/>
          <w:color w:val="000000"/>
          <w:lang w:eastAsia="ja-JP"/>
        </w:rPr>
      </w:pPr>
      <w:r>
        <w:rPr>
          <w:rFonts w:ascii="Calibri" w:eastAsia="MS Mincho" w:hAnsi="Calibri" w:cs="Calibri"/>
          <w:b/>
          <w:bCs/>
          <w:color w:val="000000"/>
          <w:lang w:eastAsia="ja-JP"/>
        </w:rPr>
        <w:t xml:space="preserve">Title of PPPG: </w:t>
      </w:r>
      <w:r w:rsidR="004506A8">
        <w:rPr>
          <w:rFonts w:ascii="Calibri" w:eastAsia="MS Mincho" w:hAnsi="Calibri" w:cs="Calibri"/>
          <w:b/>
          <w:bCs/>
          <w:color w:val="000000"/>
          <w:lang w:eastAsia="ja-JP"/>
        </w:rPr>
        <w:t>___________________________________________________________</w:t>
      </w:r>
    </w:p>
    <w:p w:rsidR="008B0803" w:rsidRPr="00E975F4" w:rsidRDefault="008B0803" w:rsidP="008B0803">
      <w:pPr>
        <w:pStyle w:val="ListParagraph"/>
        <w:spacing w:before="60" w:after="100" w:line="300" w:lineRule="auto"/>
        <w:ind w:left="270"/>
        <w:rPr>
          <w:rFonts w:ascii="Calibri" w:eastAsia="MS Mincho" w:hAnsi="Calibri" w:cs="Calibri"/>
          <w:b/>
          <w:bCs/>
          <w:color w:val="000000"/>
          <w:lang w:eastAsia="ja-JP"/>
        </w:rPr>
      </w:pPr>
      <w:r w:rsidRPr="00E975F4">
        <w:rPr>
          <w:rFonts w:ascii="Calibri" w:eastAsia="MS Mincho" w:hAnsi="Calibri" w:cs="Calibri"/>
          <w:b/>
          <w:bCs/>
          <w:color w:val="000000"/>
          <w:lang w:eastAsia="ja-JP"/>
        </w:rPr>
        <w:t xml:space="preserve">Name of Person(s) signing off on the PPPG Checklist: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621"/>
      </w:tblGrid>
      <w:tr w:rsidR="008B0803" w:rsidRPr="00653D65" w:rsidTr="007B011A">
        <w:tc>
          <w:tcPr>
            <w:tcW w:w="4229" w:type="dxa"/>
            <w:shd w:val="clear" w:color="auto" w:fill="auto"/>
          </w:tcPr>
          <w:p w:rsidR="008B0803" w:rsidRPr="00C3421D" w:rsidRDefault="008B0803" w:rsidP="007B011A">
            <w:pPr>
              <w:spacing w:after="0"/>
              <w:rPr>
                <w:sz w:val="22"/>
                <w:szCs w:val="22"/>
              </w:rPr>
            </w:pPr>
          </w:p>
          <w:p w:rsidR="008B0803" w:rsidRPr="00C3421D" w:rsidRDefault="008B0803" w:rsidP="007B011A">
            <w:pPr>
              <w:rPr>
                <w:b/>
                <w:sz w:val="22"/>
                <w:szCs w:val="22"/>
              </w:rPr>
            </w:pPr>
            <w:r w:rsidRPr="00C3421D">
              <w:rPr>
                <w:b/>
                <w:sz w:val="22"/>
                <w:szCs w:val="22"/>
              </w:rPr>
              <w:t xml:space="preserve">Name: </w:t>
            </w:r>
            <w:r>
              <w:rPr>
                <w:b/>
                <w:sz w:val="22"/>
                <w:szCs w:val="22"/>
              </w:rPr>
              <w:t>________________________</w:t>
            </w:r>
          </w:p>
          <w:p w:rsidR="008B0803" w:rsidRPr="00C3421D" w:rsidRDefault="008B0803" w:rsidP="007B011A">
            <w:pPr>
              <w:rPr>
                <w:b/>
                <w:sz w:val="22"/>
                <w:szCs w:val="22"/>
              </w:rPr>
            </w:pPr>
            <w:r w:rsidRPr="00C3421D">
              <w:rPr>
                <w:b/>
                <w:sz w:val="22"/>
                <w:szCs w:val="22"/>
              </w:rPr>
              <w:t>Title:</w:t>
            </w:r>
            <w:r>
              <w:rPr>
                <w:b/>
                <w:sz w:val="22"/>
                <w:szCs w:val="22"/>
              </w:rPr>
              <w:t xml:space="preserve"> ____________________</w:t>
            </w:r>
          </w:p>
        </w:tc>
        <w:tc>
          <w:tcPr>
            <w:tcW w:w="4621" w:type="dxa"/>
            <w:shd w:val="clear" w:color="auto" w:fill="auto"/>
          </w:tcPr>
          <w:p w:rsidR="008B0803" w:rsidRPr="00C3421D" w:rsidRDefault="008B0803" w:rsidP="007B011A">
            <w:pPr>
              <w:spacing w:after="0"/>
              <w:rPr>
                <w:sz w:val="22"/>
                <w:szCs w:val="22"/>
              </w:rPr>
            </w:pPr>
          </w:p>
          <w:p w:rsidR="008B0803" w:rsidRPr="00C3421D" w:rsidRDefault="008B0803" w:rsidP="007B011A">
            <w:pPr>
              <w:rPr>
                <w:sz w:val="22"/>
                <w:szCs w:val="22"/>
              </w:rPr>
            </w:pPr>
            <w:r w:rsidRPr="00C3421D">
              <w:rPr>
                <w:b/>
                <w:sz w:val="22"/>
                <w:szCs w:val="22"/>
              </w:rPr>
              <w:t>Signature:</w:t>
            </w:r>
            <w:r w:rsidRPr="00C3421D">
              <w:rPr>
                <w:sz w:val="22"/>
                <w:szCs w:val="22"/>
              </w:rPr>
              <w:t xml:space="preserve"> _______________________</w:t>
            </w:r>
          </w:p>
          <w:p w:rsidR="008B0803" w:rsidRPr="00C3421D" w:rsidRDefault="008B0803" w:rsidP="007B011A">
            <w:pPr>
              <w:rPr>
                <w:sz w:val="22"/>
                <w:szCs w:val="22"/>
              </w:rPr>
            </w:pPr>
            <w:r w:rsidRPr="00C3421D">
              <w:rPr>
                <w:b/>
                <w:sz w:val="22"/>
                <w:szCs w:val="22"/>
              </w:rPr>
              <w:t>Date:</w:t>
            </w:r>
            <w:r w:rsidRPr="00C3421D">
              <w:rPr>
                <w:sz w:val="22"/>
                <w:szCs w:val="22"/>
              </w:rPr>
              <w:t xml:space="preserve">        __________________</w:t>
            </w:r>
          </w:p>
        </w:tc>
      </w:tr>
      <w:tr w:rsidR="008B0803" w:rsidRPr="00653D65" w:rsidTr="007B011A">
        <w:tc>
          <w:tcPr>
            <w:tcW w:w="4229" w:type="dxa"/>
            <w:shd w:val="clear" w:color="auto" w:fill="auto"/>
          </w:tcPr>
          <w:p w:rsidR="008B0803" w:rsidRPr="00C3421D" w:rsidRDefault="008B0803" w:rsidP="007B011A">
            <w:pPr>
              <w:spacing w:after="0"/>
              <w:rPr>
                <w:sz w:val="22"/>
                <w:szCs w:val="22"/>
              </w:rPr>
            </w:pPr>
          </w:p>
          <w:p w:rsidR="008B0803" w:rsidRPr="00C3421D" w:rsidRDefault="008B0803" w:rsidP="007B011A">
            <w:pPr>
              <w:rPr>
                <w:b/>
                <w:sz w:val="22"/>
                <w:szCs w:val="22"/>
              </w:rPr>
            </w:pPr>
            <w:r w:rsidRPr="00C3421D">
              <w:rPr>
                <w:b/>
                <w:sz w:val="22"/>
                <w:szCs w:val="22"/>
              </w:rPr>
              <w:t>Name:</w:t>
            </w:r>
            <w:r>
              <w:rPr>
                <w:b/>
                <w:sz w:val="22"/>
                <w:szCs w:val="22"/>
              </w:rPr>
              <w:t xml:space="preserve"> ________________________</w:t>
            </w:r>
          </w:p>
          <w:p w:rsidR="008B0803" w:rsidRPr="00C3421D" w:rsidRDefault="008B0803" w:rsidP="007B011A">
            <w:pPr>
              <w:rPr>
                <w:b/>
                <w:sz w:val="22"/>
                <w:szCs w:val="22"/>
              </w:rPr>
            </w:pPr>
            <w:r w:rsidRPr="00C3421D">
              <w:rPr>
                <w:b/>
                <w:sz w:val="22"/>
                <w:szCs w:val="22"/>
              </w:rPr>
              <w:t>Title:</w:t>
            </w:r>
            <w:r>
              <w:rPr>
                <w:b/>
                <w:sz w:val="22"/>
                <w:szCs w:val="22"/>
              </w:rPr>
              <w:t xml:space="preserve"> ____________________</w:t>
            </w:r>
          </w:p>
        </w:tc>
        <w:tc>
          <w:tcPr>
            <w:tcW w:w="4621" w:type="dxa"/>
            <w:shd w:val="clear" w:color="auto" w:fill="auto"/>
          </w:tcPr>
          <w:p w:rsidR="008B0803" w:rsidRPr="00C3421D" w:rsidRDefault="008B0803" w:rsidP="007B011A">
            <w:pPr>
              <w:spacing w:after="0"/>
              <w:rPr>
                <w:sz w:val="22"/>
                <w:szCs w:val="22"/>
              </w:rPr>
            </w:pPr>
          </w:p>
          <w:p w:rsidR="008B0803" w:rsidRPr="00C3421D" w:rsidRDefault="008B0803" w:rsidP="007B011A">
            <w:pPr>
              <w:rPr>
                <w:sz w:val="22"/>
                <w:szCs w:val="22"/>
              </w:rPr>
            </w:pPr>
            <w:r w:rsidRPr="00C3421D">
              <w:rPr>
                <w:b/>
                <w:sz w:val="22"/>
                <w:szCs w:val="22"/>
              </w:rPr>
              <w:t>Signature:</w:t>
            </w:r>
            <w:r w:rsidRPr="00C3421D">
              <w:rPr>
                <w:sz w:val="22"/>
                <w:szCs w:val="22"/>
              </w:rPr>
              <w:t xml:space="preserve"> _______________________</w:t>
            </w:r>
          </w:p>
          <w:p w:rsidR="008B0803" w:rsidRPr="00C3421D" w:rsidRDefault="008B0803" w:rsidP="007B011A">
            <w:pPr>
              <w:rPr>
                <w:sz w:val="22"/>
                <w:szCs w:val="22"/>
              </w:rPr>
            </w:pPr>
            <w:r w:rsidRPr="00C3421D">
              <w:rPr>
                <w:b/>
                <w:sz w:val="22"/>
                <w:szCs w:val="22"/>
              </w:rPr>
              <w:t>Date:</w:t>
            </w:r>
            <w:r w:rsidRPr="00C3421D">
              <w:rPr>
                <w:sz w:val="22"/>
                <w:szCs w:val="22"/>
              </w:rPr>
              <w:t xml:space="preserve">        __________________</w:t>
            </w:r>
          </w:p>
        </w:tc>
      </w:tr>
    </w:tbl>
    <w:p w:rsidR="008B0803" w:rsidRDefault="008B0803" w:rsidP="008B0803">
      <w:pPr>
        <w:pStyle w:val="ListParagraph"/>
        <w:spacing w:before="100" w:after="100" w:line="300" w:lineRule="auto"/>
        <w:ind w:left="270"/>
        <w:rPr>
          <w:rFonts w:ascii="Calibri" w:eastAsia="MS Mincho" w:hAnsi="Calibri" w:cs="Calibri"/>
          <w:b/>
          <w:bCs/>
          <w:color w:val="000000"/>
          <w:u w:val="single"/>
          <w:lang w:eastAsia="ja-JP"/>
        </w:rPr>
      </w:pPr>
    </w:p>
    <w:p w:rsidR="008B0803" w:rsidRPr="00E975F4" w:rsidRDefault="008B0803" w:rsidP="008B0803">
      <w:pPr>
        <w:pStyle w:val="ListParagraph"/>
        <w:spacing w:before="100" w:after="100" w:line="300" w:lineRule="auto"/>
        <w:ind w:left="270"/>
        <w:rPr>
          <w:rFonts w:ascii="Calibri" w:eastAsia="MS Mincho" w:hAnsi="Calibri" w:cs="Calibri"/>
          <w:b/>
          <w:bCs/>
          <w:color w:val="000000"/>
          <w:u w:val="single"/>
          <w:lang w:eastAsia="ja-JP"/>
        </w:rPr>
      </w:pPr>
      <w:r>
        <w:rPr>
          <w:rFonts w:ascii="Calibri" w:eastAsia="MS Mincho" w:hAnsi="Calibri" w:cs="Calibri"/>
          <w:b/>
          <w:bCs/>
          <w:color w:val="000000"/>
          <w:u w:val="single"/>
          <w:lang w:eastAsia="ja-JP"/>
        </w:rPr>
        <w:t>This signed PPPG Checklist must accompany the final PPPG document in order for the PPPG to be approved.</w:t>
      </w:r>
    </w:p>
    <w:p w:rsidR="008B0803" w:rsidRDefault="008B0803"/>
    <w:sectPr w:rsidR="008B0803" w:rsidSect="00673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A1" w:rsidRDefault="002F5EA1" w:rsidP="003B1398">
      <w:pPr>
        <w:spacing w:after="0" w:line="240" w:lineRule="auto"/>
      </w:pPr>
      <w:r>
        <w:separator/>
      </w:r>
    </w:p>
  </w:endnote>
  <w:endnote w:type="continuationSeparator" w:id="0">
    <w:p w:rsidR="002F5EA1" w:rsidRDefault="002F5EA1" w:rsidP="003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98" w:rsidRDefault="003B1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98" w:rsidRPr="00AB065C" w:rsidRDefault="003B1398" w:rsidP="003B1398">
    <w:pPr>
      <w:pStyle w:val="Footer"/>
      <w:rPr>
        <w:sz w:val="20"/>
        <w:szCs w:val="20"/>
      </w:rPr>
    </w:pPr>
    <w:r>
      <w:rPr>
        <w:sz w:val="20"/>
        <w:szCs w:val="20"/>
      </w:rPr>
      <w:t>Please note t</w:t>
    </w:r>
    <w:r w:rsidRPr="00AB065C">
      <w:rPr>
        <w:sz w:val="20"/>
        <w:szCs w:val="20"/>
      </w:rPr>
      <w:t xml:space="preserve">his Checklist </w:t>
    </w:r>
    <w:r w:rsidRPr="00AB065C">
      <w:rPr>
        <w:sz w:val="20"/>
        <w:szCs w:val="20"/>
        <w:u w:val="single"/>
      </w:rPr>
      <w:t>must not</w:t>
    </w:r>
    <w:r w:rsidRPr="00AB065C">
      <w:rPr>
        <w:sz w:val="20"/>
        <w:szCs w:val="20"/>
      </w:rPr>
      <w:t xml:space="preserve"> be altered or changed.</w:t>
    </w:r>
  </w:p>
  <w:p w:rsidR="003B1398" w:rsidRDefault="003B1398">
    <w:pPr>
      <w:pStyle w:val="Footer"/>
    </w:pPr>
  </w:p>
  <w:p w:rsidR="003B1398" w:rsidRDefault="003B13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98" w:rsidRDefault="003B1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A1" w:rsidRDefault="002F5EA1" w:rsidP="003B1398">
      <w:pPr>
        <w:spacing w:after="0" w:line="240" w:lineRule="auto"/>
      </w:pPr>
      <w:r>
        <w:separator/>
      </w:r>
    </w:p>
  </w:footnote>
  <w:footnote w:type="continuationSeparator" w:id="0">
    <w:p w:rsidR="002F5EA1" w:rsidRDefault="002F5EA1" w:rsidP="003B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98" w:rsidRDefault="003B1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98" w:rsidRDefault="003B13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98" w:rsidRDefault="003B1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6F4D"/>
    <w:multiLevelType w:val="multilevel"/>
    <w:tmpl w:val="155A9B5A"/>
    <w:lvl w:ilvl="0">
      <w:start w:val="1"/>
      <w:numFmt w:val="decimal"/>
      <w:lvlText w:val="%1"/>
      <w:lvlJc w:val="left"/>
      <w:pPr>
        <w:tabs>
          <w:tab w:val="num" w:pos="720"/>
        </w:tabs>
        <w:ind w:left="792" w:hanging="792"/>
      </w:pPr>
      <w:rPr>
        <w:rFonts w:hint="default"/>
      </w:rPr>
    </w:lvl>
    <w:lvl w:ilvl="1">
      <w:start w:val="1"/>
      <w:numFmt w:val="none"/>
      <w:lvlText w:val="8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9"/>
    <w:rsid w:val="00034B15"/>
    <w:rsid w:val="0015776B"/>
    <w:rsid w:val="002F5EA1"/>
    <w:rsid w:val="003B1398"/>
    <w:rsid w:val="004506A8"/>
    <w:rsid w:val="00502BC1"/>
    <w:rsid w:val="00553CAC"/>
    <w:rsid w:val="00602A74"/>
    <w:rsid w:val="006455F9"/>
    <w:rsid w:val="0064769A"/>
    <w:rsid w:val="00673D45"/>
    <w:rsid w:val="007119B7"/>
    <w:rsid w:val="00761175"/>
    <w:rsid w:val="00840323"/>
    <w:rsid w:val="008B0803"/>
    <w:rsid w:val="00976D4F"/>
    <w:rsid w:val="00C0162D"/>
    <w:rsid w:val="00C62C35"/>
    <w:rsid w:val="00D22F84"/>
    <w:rsid w:val="00D47A6B"/>
    <w:rsid w:val="00D845B8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F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15"/>
      <w:szCs w:val="15"/>
    </w:rPr>
  </w:style>
  <w:style w:type="paragraph" w:styleId="Heading1">
    <w:name w:val="heading 1"/>
    <w:basedOn w:val="Normal"/>
    <w:next w:val="Normal"/>
    <w:link w:val="Heading1Char"/>
    <w:autoRedefine/>
    <w:qFormat/>
    <w:rsid w:val="00502BC1"/>
    <w:pPr>
      <w:keepNext/>
      <w:keepLines/>
      <w:widowControl/>
      <w:overflowPunct/>
      <w:autoSpaceDE/>
      <w:autoSpaceDN/>
      <w:adjustRightInd/>
      <w:spacing w:before="480" w:after="0" w:line="276" w:lineRule="auto"/>
      <w:outlineLvl w:val="0"/>
    </w:pPr>
    <w:rPr>
      <w:rFonts w:ascii="Verdana" w:hAnsi="Verdana" w:cs="Times New Roman"/>
      <w:b/>
      <w:iCs/>
      <w:color w:val="auto"/>
      <w:kern w:val="0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502BC1"/>
    <w:pPr>
      <w:widowControl/>
      <w:tabs>
        <w:tab w:val="left" w:pos="1418"/>
        <w:tab w:val="left" w:pos="2268"/>
      </w:tabs>
      <w:overflowPunct/>
      <w:autoSpaceDE/>
      <w:autoSpaceDN/>
      <w:adjustRightInd/>
      <w:spacing w:after="0" w:line="240" w:lineRule="auto"/>
      <w:ind w:left="709"/>
      <w:outlineLvl w:val="1"/>
    </w:pPr>
    <w:rPr>
      <w:rFonts w:ascii="Verdana" w:eastAsia="Calibri" w:hAnsi="Verdana" w:cs="Times New Roman"/>
      <w:b/>
      <w:color w:val="auto"/>
      <w:kern w:val="0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502BC1"/>
    <w:pPr>
      <w:widowControl/>
      <w:numPr>
        <w:ilvl w:val="2"/>
        <w:numId w:val="7"/>
      </w:numPr>
      <w:overflowPunct/>
      <w:autoSpaceDE/>
      <w:autoSpaceDN/>
      <w:adjustRightInd/>
      <w:spacing w:before="240" w:after="60" w:line="240" w:lineRule="auto"/>
      <w:outlineLvl w:val="2"/>
    </w:pPr>
    <w:rPr>
      <w:rFonts w:ascii="Verdana" w:hAnsi="Verdana" w:cs="Arial"/>
      <w:iCs/>
      <w:color w:val="auto"/>
      <w:kern w:val="0"/>
      <w:sz w:val="24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02BC1"/>
    <w:pPr>
      <w:keepNext/>
      <w:widowControl/>
      <w:numPr>
        <w:ilvl w:val="3"/>
        <w:numId w:val="7"/>
      </w:numPr>
      <w:overflowPunct/>
      <w:autoSpaceDE/>
      <w:autoSpaceDN/>
      <w:adjustRightInd/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kern w:val="0"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502BC1"/>
    <w:pPr>
      <w:widowControl/>
      <w:numPr>
        <w:ilvl w:val="4"/>
        <w:numId w:val="7"/>
      </w:numPr>
      <w:overflowPunct/>
      <w:autoSpaceDE/>
      <w:autoSpaceDN/>
      <w:adjustRightInd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color w:val="auto"/>
      <w:kern w:val="0"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502BC1"/>
    <w:pPr>
      <w:widowControl/>
      <w:numPr>
        <w:ilvl w:val="5"/>
        <w:numId w:val="7"/>
      </w:numPr>
      <w:overflowPunct/>
      <w:autoSpaceDE/>
      <w:autoSpaceDN/>
      <w:adjustRightInd/>
      <w:spacing w:before="240" w:after="60" w:line="240" w:lineRule="auto"/>
      <w:outlineLvl w:val="5"/>
    </w:pPr>
    <w:rPr>
      <w:rFonts w:ascii="Times New Roman" w:hAnsi="Times New Roman" w:cs="Times New Roman"/>
      <w:b/>
      <w:bCs/>
      <w:color w:val="auto"/>
      <w:kern w:val="0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502BC1"/>
    <w:pPr>
      <w:widowControl/>
      <w:numPr>
        <w:ilvl w:val="6"/>
        <w:numId w:val="7"/>
      </w:numPr>
      <w:overflowPunct/>
      <w:autoSpaceDE/>
      <w:autoSpaceDN/>
      <w:adjustRightInd/>
      <w:spacing w:before="240" w:after="60" w:line="240" w:lineRule="auto"/>
      <w:outlineLvl w:val="6"/>
    </w:pPr>
    <w:rPr>
      <w:rFonts w:ascii="Times New Roman" w:hAnsi="Times New Roman" w:cs="Times New Roman"/>
      <w:color w:val="auto"/>
      <w:kern w:val="0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502BC1"/>
    <w:pPr>
      <w:widowControl/>
      <w:numPr>
        <w:ilvl w:val="7"/>
        <w:numId w:val="7"/>
      </w:numPr>
      <w:overflowPunct/>
      <w:autoSpaceDE/>
      <w:autoSpaceDN/>
      <w:adjustRightInd/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kern w:val="0"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502BC1"/>
    <w:pPr>
      <w:widowControl/>
      <w:numPr>
        <w:ilvl w:val="8"/>
        <w:numId w:val="7"/>
      </w:numPr>
      <w:overflowPunct/>
      <w:autoSpaceDE/>
      <w:autoSpaceDN/>
      <w:adjustRightInd/>
      <w:spacing w:before="240" w:after="60" w:line="240" w:lineRule="auto"/>
      <w:outlineLvl w:val="8"/>
    </w:pPr>
    <w:rPr>
      <w:rFonts w:ascii="Arial" w:hAnsi="Arial" w:cs="Arial"/>
      <w:color w:val="auto"/>
      <w:kern w:val="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2BC1"/>
    <w:rPr>
      <w:rFonts w:ascii="Verdana" w:hAnsi="Verdana"/>
      <w:b/>
      <w:iCs/>
      <w:lang w:val="en-GB" w:eastAsia="en-US"/>
    </w:rPr>
  </w:style>
  <w:style w:type="character" w:customStyle="1" w:styleId="Heading2Char">
    <w:name w:val="Heading 2 Char"/>
    <w:link w:val="Heading2"/>
    <w:rsid w:val="00502BC1"/>
    <w:rPr>
      <w:rFonts w:ascii="Verdana" w:eastAsia="Calibri" w:hAnsi="Verdana"/>
      <w:b/>
    </w:rPr>
  </w:style>
  <w:style w:type="character" w:customStyle="1" w:styleId="Heading3Char">
    <w:name w:val="Heading 3 Char"/>
    <w:basedOn w:val="DefaultParagraphFont"/>
    <w:link w:val="Heading3"/>
    <w:rsid w:val="00502BC1"/>
    <w:rPr>
      <w:rFonts w:ascii="Verdana" w:hAnsi="Verdana" w:cs="Arial"/>
      <w:iCs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02BC1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02BC1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502BC1"/>
    <w:rPr>
      <w:b/>
      <w:bCs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502BC1"/>
    <w:rPr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502BC1"/>
    <w:rPr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502BC1"/>
    <w:rPr>
      <w:rFonts w:ascii="Arial" w:hAnsi="Arial" w:cs="Arial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502BC1"/>
    <w:rPr>
      <w:rFonts w:ascii="Tahoma" w:eastAsia="Calibri" w:hAnsi="Tahoma" w:cs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2BC1"/>
    <w:pPr>
      <w:widowControl/>
      <w:overflowPunct/>
      <w:autoSpaceDE/>
      <w:autoSpaceDN/>
      <w:adjustRightInd/>
      <w:spacing w:after="200" w:line="276" w:lineRule="auto"/>
      <w:ind w:left="720"/>
    </w:pPr>
    <w:rPr>
      <w:rFonts w:ascii="Tahoma" w:eastAsia="Calibri" w:hAnsi="Tahoma" w:cs="Tahoma"/>
      <w:color w:val="auto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B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398"/>
    <w:rPr>
      <w:rFonts w:ascii="Calibri" w:hAnsi="Calibri" w:cs="Calibri"/>
      <w:color w:val="000000"/>
      <w:kern w:val="28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3B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398"/>
    <w:rPr>
      <w:rFonts w:ascii="Calibri" w:hAnsi="Calibri" w:cs="Calibri"/>
      <w:color w:val="000000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9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F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15"/>
      <w:szCs w:val="15"/>
    </w:rPr>
  </w:style>
  <w:style w:type="paragraph" w:styleId="Heading1">
    <w:name w:val="heading 1"/>
    <w:basedOn w:val="Normal"/>
    <w:next w:val="Normal"/>
    <w:link w:val="Heading1Char"/>
    <w:autoRedefine/>
    <w:qFormat/>
    <w:rsid w:val="00502BC1"/>
    <w:pPr>
      <w:keepNext/>
      <w:keepLines/>
      <w:widowControl/>
      <w:overflowPunct/>
      <w:autoSpaceDE/>
      <w:autoSpaceDN/>
      <w:adjustRightInd/>
      <w:spacing w:before="480" w:after="0" w:line="276" w:lineRule="auto"/>
      <w:outlineLvl w:val="0"/>
    </w:pPr>
    <w:rPr>
      <w:rFonts w:ascii="Verdana" w:hAnsi="Verdana" w:cs="Times New Roman"/>
      <w:b/>
      <w:iCs/>
      <w:color w:val="auto"/>
      <w:kern w:val="0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502BC1"/>
    <w:pPr>
      <w:widowControl/>
      <w:tabs>
        <w:tab w:val="left" w:pos="1418"/>
        <w:tab w:val="left" w:pos="2268"/>
      </w:tabs>
      <w:overflowPunct/>
      <w:autoSpaceDE/>
      <w:autoSpaceDN/>
      <w:adjustRightInd/>
      <w:spacing w:after="0" w:line="240" w:lineRule="auto"/>
      <w:ind w:left="709"/>
      <w:outlineLvl w:val="1"/>
    </w:pPr>
    <w:rPr>
      <w:rFonts w:ascii="Verdana" w:eastAsia="Calibri" w:hAnsi="Verdana" w:cs="Times New Roman"/>
      <w:b/>
      <w:color w:val="auto"/>
      <w:kern w:val="0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502BC1"/>
    <w:pPr>
      <w:widowControl/>
      <w:numPr>
        <w:ilvl w:val="2"/>
        <w:numId w:val="7"/>
      </w:numPr>
      <w:overflowPunct/>
      <w:autoSpaceDE/>
      <w:autoSpaceDN/>
      <w:adjustRightInd/>
      <w:spacing w:before="240" w:after="60" w:line="240" w:lineRule="auto"/>
      <w:outlineLvl w:val="2"/>
    </w:pPr>
    <w:rPr>
      <w:rFonts w:ascii="Verdana" w:hAnsi="Verdana" w:cs="Arial"/>
      <w:iCs/>
      <w:color w:val="auto"/>
      <w:kern w:val="0"/>
      <w:sz w:val="24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02BC1"/>
    <w:pPr>
      <w:keepNext/>
      <w:widowControl/>
      <w:numPr>
        <w:ilvl w:val="3"/>
        <w:numId w:val="7"/>
      </w:numPr>
      <w:overflowPunct/>
      <w:autoSpaceDE/>
      <w:autoSpaceDN/>
      <w:adjustRightInd/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kern w:val="0"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502BC1"/>
    <w:pPr>
      <w:widowControl/>
      <w:numPr>
        <w:ilvl w:val="4"/>
        <w:numId w:val="7"/>
      </w:numPr>
      <w:overflowPunct/>
      <w:autoSpaceDE/>
      <w:autoSpaceDN/>
      <w:adjustRightInd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color w:val="auto"/>
      <w:kern w:val="0"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502BC1"/>
    <w:pPr>
      <w:widowControl/>
      <w:numPr>
        <w:ilvl w:val="5"/>
        <w:numId w:val="7"/>
      </w:numPr>
      <w:overflowPunct/>
      <w:autoSpaceDE/>
      <w:autoSpaceDN/>
      <w:adjustRightInd/>
      <w:spacing w:before="240" w:after="60" w:line="240" w:lineRule="auto"/>
      <w:outlineLvl w:val="5"/>
    </w:pPr>
    <w:rPr>
      <w:rFonts w:ascii="Times New Roman" w:hAnsi="Times New Roman" w:cs="Times New Roman"/>
      <w:b/>
      <w:bCs/>
      <w:color w:val="auto"/>
      <w:kern w:val="0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502BC1"/>
    <w:pPr>
      <w:widowControl/>
      <w:numPr>
        <w:ilvl w:val="6"/>
        <w:numId w:val="7"/>
      </w:numPr>
      <w:overflowPunct/>
      <w:autoSpaceDE/>
      <w:autoSpaceDN/>
      <w:adjustRightInd/>
      <w:spacing w:before="240" w:after="60" w:line="240" w:lineRule="auto"/>
      <w:outlineLvl w:val="6"/>
    </w:pPr>
    <w:rPr>
      <w:rFonts w:ascii="Times New Roman" w:hAnsi="Times New Roman" w:cs="Times New Roman"/>
      <w:color w:val="auto"/>
      <w:kern w:val="0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502BC1"/>
    <w:pPr>
      <w:widowControl/>
      <w:numPr>
        <w:ilvl w:val="7"/>
        <w:numId w:val="7"/>
      </w:numPr>
      <w:overflowPunct/>
      <w:autoSpaceDE/>
      <w:autoSpaceDN/>
      <w:adjustRightInd/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kern w:val="0"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502BC1"/>
    <w:pPr>
      <w:widowControl/>
      <w:numPr>
        <w:ilvl w:val="8"/>
        <w:numId w:val="7"/>
      </w:numPr>
      <w:overflowPunct/>
      <w:autoSpaceDE/>
      <w:autoSpaceDN/>
      <w:adjustRightInd/>
      <w:spacing w:before="240" w:after="60" w:line="240" w:lineRule="auto"/>
      <w:outlineLvl w:val="8"/>
    </w:pPr>
    <w:rPr>
      <w:rFonts w:ascii="Arial" w:hAnsi="Arial" w:cs="Arial"/>
      <w:color w:val="auto"/>
      <w:kern w:val="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2BC1"/>
    <w:rPr>
      <w:rFonts w:ascii="Verdana" w:hAnsi="Verdana"/>
      <w:b/>
      <w:iCs/>
      <w:lang w:val="en-GB" w:eastAsia="en-US"/>
    </w:rPr>
  </w:style>
  <w:style w:type="character" w:customStyle="1" w:styleId="Heading2Char">
    <w:name w:val="Heading 2 Char"/>
    <w:link w:val="Heading2"/>
    <w:rsid w:val="00502BC1"/>
    <w:rPr>
      <w:rFonts w:ascii="Verdana" w:eastAsia="Calibri" w:hAnsi="Verdana"/>
      <w:b/>
    </w:rPr>
  </w:style>
  <w:style w:type="character" w:customStyle="1" w:styleId="Heading3Char">
    <w:name w:val="Heading 3 Char"/>
    <w:basedOn w:val="DefaultParagraphFont"/>
    <w:link w:val="Heading3"/>
    <w:rsid w:val="00502BC1"/>
    <w:rPr>
      <w:rFonts w:ascii="Verdana" w:hAnsi="Verdana" w:cs="Arial"/>
      <w:iCs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02BC1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02BC1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502BC1"/>
    <w:rPr>
      <w:b/>
      <w:bCs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502BC1"/>
    <w:rPr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502BC1"/>
    <w:rPr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502BC1"/>
    <w:rPr>
      <w:rFonts w:ascii="Arial" w:hAnsi="Arial" w:cs="Arial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502BC1"/>
    <w:rPr>
      <w:rFonts w:ascii="Tahoma" w:eastAsia="Calibri" w:hAnsi="Tahoma" w:cs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2BC1"/>
    <w:pPr>
      <w:widowControl/>
      <w:overflowPunct/>
      <w:autoSpaceDE/>
      <w:autoSpaceDN/>
      <w:adjustRightInd/>
      <w:spacing w:after="200" w:line="276" w:lineRule="auto"/>
      <w:ind w:left="720"/>
    </w:pPr>
    <w:rPr>
      <w:rFonts w:ascii="Tahoma" w:eastAsia="Calibri" w:hAnsi="Tahoma" w:cs="Tahoma"/>
      <w:color w:val="auto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B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398"/>
    <w:rPr>
      <w:rFonts w:ascii="Calibri" w:hAnsi="Calibri" w:cs="Calibri"/>
      <w:color w:val="000000"/>
      <w:kern w:val="28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3B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398"/>
    <w:rPr>
      <w:rFonts w:ascii="Calibri" w:hAnsi="Calibri" w:cs="Calibri"/>
      <w:color w:val="000000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9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2017-03-08T10:41:00Z</cp:lastPrinted>
  <dcterms:created xsi:type="dcterms:W3CDTF">2017-05-31T12:45:00Z</dcterms:created>
  <dcterms:modified xsi:type="dcterms:W3CDTF">2017-05-31T12:45:00Z</dcterms:modified>
</cp:coreProperties>
</file>