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D" w:rsidRDefault="0061727D" w:rsidP="0061727D">
      <w:pPr>
        <w:jc w:val="both"/>
        <w:rPr>
          <w:b/>
        </w:rPr>
      </w:pPr>
      <w:r w:rsidRPr="00495F2B">
        <w:rPr>
          <w:b/>
        </w:rPr>
        <w:t>Foundation Series of Modules in Diabetes Care in the Primary Care Setting</w:t>
      </w:r>
    </w:p>
    <w:p w:rsidR="0061727D" w:rsidRPr="00495F2B" w:rsidRDefault="0061727D" w:rsidP="0061727D">
      <w:pPr>
        <w:jc w:val="both"/>
        <w:rPr>
          <w:b/>
        </w:rPr>
      </w:pPr>
    </w:p>
    <w:tbl>
      <w:tblPr>
        <w:tblW w:w="10027" w:type="dxa"/>
        <w:tblInd w:w="-850" w:type="dxa"/>
        <w:tblLook w:val="04A0" w:firstRow="1" w:lastRow="0" w:firstColumn="1" w:lastColumn="0" w:noHBand="0" w:noVBand="1"/>
      </w:tblPr>
      <w:tblGrid>
        <w:gridCol w:w="816"/>
        <w:gridCol w:w="993"/>
        <w:gridCol w:w="4831"/>
        <w:gridCol w:w="1122"/>
        <w:gridCol w:w="1134"/>
        <w:gridCol w:w="1131"/>
      </w:tblGrid>
      <w:tr w:rsidR="0061727D" w:rsidRPr="005E42CE" w:rsidTr="001F44B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Day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Module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Title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1F44B8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Duration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1F44B8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NMBI CEUs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1F44B8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ICGP Credits</w:t>
            </w:r>
          </w:p>
        </w:tc>
      </w:tr>
      <w:tr w:rsidR="0061727D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Default="0061727D" w:rsidP="000229A6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Diabetes Clinic in General Practice/Care Pathway</w:t>
            </w:r>
          </w:p>
          <w:p w:rsidR="008D7570" w:rsidRPr="005E42CE" w:rsidRDefault="008D7570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27D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lang w:val="en-IE" w:eastAsia="en-IE"/>
              </w:rPr>
              <w:t>TBC</w:t>
            </w: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Default="001F44B8" w:rsidP="0012664C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Medications for the Management of T2DM</w:t>
            </w:r>
          </w:p>
          <w:p w:rsidR="008D7570" w:rsidRPr="005E42CE" w:rsidRDefault="008D7570" w:rsidP="0012664C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Default="001F44B8" w:rsidP="000229A6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Management of the Diabetic Foot</w:t>
            </w:r>
          </w:p>
          <w:p w:rsidR="008D7570" w:rsidRPr="005E42CE" w:rsidRDefault="008D7570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bookmarkStart w:id="0" w:name="_GoBack"/>
            <w:bookmarkEnd w:id="0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lang w:val="en-IE" w:eastAsia="en-IE"/>
              </w:rPr>
              <w:t>TBC</w:t>
            </w: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Default="001F44B8" w:rsidP="001F44B8">
            <w:pPr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Diabetes Complications </w:t>
            </w:r>
          </w:p>
          <w:p w:rsidR="001F44B8" w:rsidRPr="005E42CE" w:rsidRDefault="001F44B8" w:rsidP="001F44B8">
            <w:pPr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Diabetes </w:t>
            </w: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Emergencies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1F44B8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Calibri" w:hAnsi="Calibri"/>
                <w:color w:val="000000"/>
                <w:lang w:val="en-IE" w:eastAsia="en-IE"/>
              </w:rPr>
            </w:pPr>
            <w:r w:rsidRPr="001F44B8">
              <w:rPr>
                <w:rFonts w:asciiTheme="minorHAnsi" w:hAnsiTheme="minorHAnsi" w:cs="Helvetica"/>
                <w:color w:val="000000"/>
                <w:sz w:val="22"/>
                <w:szCs w:val="22"/>
              </w:rPr>
              <w:t>Diet and lifestyle in the management of type 2 diabetes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lang w:val="en-IE" w:eastAsia="en-IE"/>
              </w:rPr>
              <w:t>TBC</w:t>
            </w: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1F44B8" w:rsidRDefault="001F44B8" w:rsidP="001F44B8">
            <w:pPr>
              <w:shd w:val="clear" w:color="auto" w:fill="FFFFFF"/>
              <w:ind w:left="-9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proofErr w:type="spellStart"/>
            <w:r w:rsidRPr="001F44B8">
              <w:rPr>
                <w:rFonts w:asciiTheme="minorHAnsi" w:hAnsiTheme="minorHAnsi" w:cs="Helvetica"/>
                <w:color w:val="000000"/>
                <w:sz w:val="22"/>
                <w:szCs w:val="22"/>
              </w:rPr>
              <w:t>Self management</w:t>
            </w:r>
            <w:proofErr w:type="spellEnd"/>
            <w:r w:rsidRPr="001F44B8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education and support for people with type 2 diabetes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Default="001F44B8" w:rsidP="000229A6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Mental Health and Diabetes</w:t>
            </w:r>
          </w:p>
          <w:p w:rsidR="001F44B8" w:rsidRPr="005E42CE" w:rsidRDefault="001F44B8" w:rsidP="000229A6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TBC</w:t>
            </w: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Default="001F44B8" w:rsidP="001F44B8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In</w:t>
            </w: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jectable Therapies for T2DM </w:t>
            </w:r>
          </w:p>
          <w:p w:rsidR="001F44B8" w:rsidRPr="005E42CE" w:rsidRDefault="001F44B8" w:rsidP="001F44B8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Audit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B8" w:rsidRPr="005E42CE" w:rsidRDefault="001F44B8" w:rsidP="00022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F44B8" w:rsidRPr="005E42CE" w:rsidTr="001F44B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Total </w:t>
            </w: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B8" w:rsidRPr="005E42CE" w:rsidRDefault="001F44B8" w:rsidP="001F44B8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Total </w:t>
            </w: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TBC</w:t>
            </w:r>
          </w:p>
        </w:tc>
      </w:tr>
    </w:tbl>
    <w:p w:rsidR="00CF20BF" w:rsidRDefault="00CF20BF"/>
    <w:sectPr w:rsidR="00CF20BF" w:rsidSect="00CF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D"/>
    <w:rsid w:val="001F44B8"/>
    <w:rsid w:val="0027432C"/>
    <w:rsid w:val="00394425"/>
    <w:rsid w:val="0061727D"/>
    <w:rsid w:val="008D7570"/>
    <w:rsid w:val="00C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ROISIN KAVANAGH</cp:lastModifiedBy>
  <cp:revision>2</cp:revision>
  <dcterms:created xsi:type="dcterms:W3CDTF">2018-06-08T14:52:00Z</dcterms:created>
  <dcterms:modified xsi:type="dcterms:W3CDTF">2018-06-08T14:52:00Z</dcterms:modified>
</cp:coreProperties>
</file>