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4587" w14:textId="77777777" w:rsidR="00C95CE4" w:rsidRPr="007F38F4" w:rsidRDefault="00C95CE4" w:rsidP="006E7128">
      <w:pPr>
        <w:pStyle w:val="Heading1"/>
        <w:rPr>
          <w:rFonts w:ascii="Arial" w:eastAsia="Times New Roman" w:hAnsi="Arial" w:cs="Arial"/>
          <w:sz w:val="32"/>
          <w:szCs w:val="32"/>
        </w:rPr>
      </w:pPr>
      <w:r w:rsidRPr="007F38F4">
        <w:rPr>
          <w:rFonts w:ascii="Arial" w:eastAsia="Times New Roman" w:hAnsi="Arial" w:cs="Arial"/>
          <w:sz w:val="32"/>
          <w:szCs w:val="32"/>
        </w:rPr>
        <w:t>1. Governance &amp; Accountability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6"/>
        <w:gridCol w:w="488"/>
        <w:gridCol w:w="380"/>
        <w:gridCol w:w="742"/>
      </w:tblGrid>
      <w:tr w:rsidR="006E1AF7" w:rsidRPr="006E7128" w14:paraId="54FC91A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E0BF5" w14:textId="77777777" w:rsidR="006E1AF7" w:rsidRPr="006E7128" w:rsidRDefault="006E1AF7" w:rsidP="006E7128">
            <w:pPr>
              <w:pStyle w:val="Heading2"/>
              <w:rPr>
                <w:rFonts w:ascii="Arial" w:eastAsia="Times New Roman" w:hAnsi="Arial" w:cs="Arial"/>
              </w:rPr>
            </w:pPr>
            <w:r w:rsidRPr="006E7128">
              <w:rPr>
                <w:rFonts w:ascii="Arial" w:eastAsia="Times New Roman" w:hAnsi="Arial" w:cs="Arial"/>
              </w:rPr>
              <w:t>Requirement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D8D86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B0726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C1488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Notes</w:t>
            </w:r>
          </w:p>
        </w:tc>
      </w:tr>
      <w:tr w:rsidR="006E1AF7" w:rsidRPr="006E7128" w14:paraId="7DF08E5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D85D1" w14:textId="1728724E" w:rsidR="006E1AF7" w:rsidRPr="006E7128" w:rsidRDefault="00755592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1.1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>Local Medication Management Policy is in place and reviewed regularly.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39951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D6B9A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728B0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611C8E8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2D9B0" w14:textId="235846C5" w:rsidR="006E1AF7" w:rsidRPr="006E7128" w:rsidRDefault="00E9559E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1.2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>Policy outlines clear accountability for medication management.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5DC1F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A9164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DF428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41C1F1E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3BAF7" w14:textId="045DF673" w:rsidR="006E1AF7" w:rsidRPr="006E7128" w:rsidRDefault="00E9559E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1.3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>Governance structure and escalation process are defined.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84FE1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D1C6A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EFF38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4736984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99CE8" w14:textId="3CEC0C1A" w:rsidR="006E1AF7" w:rsidRPr="006E7128" w:rsidRDefault="003D6BF3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1.3a </w:t>
            </w:r>
            <w:r w:rsidRPr="006E7128">
              <w:rPr>
                <w:rFonts w:ascii="Arial" w:eastAsia="Times New Roman" w:hAnsi="Arial" w:cs="Arial"/>
                <w:color w:val="000000"/>
              </w:rPr>
              <w:t>Organisational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 xml:space="preserve"> flow chart for governance is included in appendix.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54B66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A36BC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E39A7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082B07A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CC91E" w14:textId="11CB1521" w:rsidR="006E1AF7" w:rsidRPr="006E7128" w:rsidRDefault="003D6BF3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1.4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>Local policy aligns with HSE, HIQA, and relevant legislation.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C37E7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94EA5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381E4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2E252EC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18D5F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color w:val="000000"/>
              </w:rPr>
              <w:t>Risk management and incident review processes are clearly described.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97172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1E6AC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78F68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38018ED" w14:textId="77777777" w:rsidR="00C95CE4" w:rsidRPr="006E7128" w:rsidRDefault="00000000" w:rsidP="00C95CE4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0697E6F5">
          <v:rect id="_x0000_i1025" style="width:468pt;height:1.5pt" o:hralign="center" o:hrstd="t" o:hr="t" fillcolor="#a0a0a0" stroked="f"/>
        </w:pict>
      </w:r>
    </w:p>
    <w:p w14:paraId="44492260" w14:textId="77777777" w:rsidR="00C95CE4" w:rsidRPr="007F38F4" w:rsidRDefault="00C95CE4" w:rsidP="006E7128">
      <w:pPr>
        <w:pStyle w:val="Heading1"/>
        <w:rPr>
          <w:rFonts w:ascii="Arial" w:eastAsia="Times New Roman" w:hAnsi="Arial" w:cs="Arial"/>
          <w:sz w:val="32"/>
          <w:szCs w:val="32"/>
        </w:rPr>
      </w:pPr>
      <w:r w:rsidRPr="007F38F4">
        <w:rPr>
          <w:rFonts w:ascii="Arial" w:eastAsia="Times New Roman" w:hAnsi="Arial" w:cs="Arial"/>
          <w:sz w:val="32"/>
          <w:szCs w:val="32"/>
        </w:rPr>
        <w:t>2. Roles &amp; Responsibilities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6"/>
        <w:gridCol w:w="488"/>
        <w:gridCol w:w="380"/>
        <w:gridCol w:w="742"/>
      </w:tblGrid>
      <w:tr w:rsidR="006E1AF7" w:rsidRPr="006E7128" w14:paraId="0A7A9A1C" w14:textId="77777777" w:rsidTr="0EF70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89464" w14:textId="77777777" w:rsidR="006E1AF7" w:rsidRPr="006E7128" w:rsidRDefault="006E1AF7" w:rsidP="006E7128">
            <w:pPr>
              <w:pStyle w:val="Heading2"/>
              <w:rPr>
                <w:rFonts w:ascii="Arial" w:eastAsia="Times New Roman" w:hAnsi="Arial" w:cs="Arial"/>
              </w:rPr>
            </w:pPr>
            <w:r w:rsidRPr="006E7128">
              <w:rPr>
                <w:rFonts w:ascii="Arial" w:eastAsia="Times New Roman" w:hAnsi="Arial" w:cs="Arial"/>
              </w:rPr>
              <w:t>Requirement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1A029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A2AF3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6A668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Notes</w:t>
            </w:r>
          </w:p>
        </w:tc>
      </w:tr>
      <w:tr w:rsidR="006E1AF7" w:rsidRPr="006E7128" w14:paraId="3F0FF390" w14:textId="77777777" w:rsidTr="0EF70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6CBBD" w14:textId="0A7E14DF" w:rsidR="006E1AF7" w:rsidRPr="006E7128" w:rsidRDefault="004E4EA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2.1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 xml:space="preserve">Roles and responsibilities for all staff are defined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2C18B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7A799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8638D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68FDAEE5" w14:textId="77777777" w:rsidTr="0EF70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F9EE5" w14:textId="5523FB9F" w:rsidR="005A4E36" w:rsidRPr="006E7128" w:rsidRDefault="00921B7C" w:rsidP="00152509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2.2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>Only trained and authorised staff administer medication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with clear procedure for authorisation following successful training completion.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FB140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FB9F9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0B583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  <w:p w14:paraId="3EF104E2" w14:textId="77777777" w:rsidR="005A4E36" w:rsidRPr="006E7128" w:rsidRDefault="005A4E36">
            <w:pPr>
              <w:rPr>
                <w:rFonts w:ascii="Arial" w:eastAsia="Times New Roman" w:hAnsi="Arial" w:cs="Arial"/>
                <w:color w:val="000000"/>
              </w:rPr>
            </w:pPr>
          </w:p>
          <w:p w14:paraId="33C007F2" w14:textId="77777777" w:rsidR="005A4E36" w:rsidRPr="006E7128" w:rsidRDefault="005A4E3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52509" w:rsidRPr="006E7128" w14:paraId="43F790A3" w14:textId="77777777" w:rsidTr="0EF70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C8EF0" w14:textId="7ED7BB6C" w:rsidR="00152509" w:rsidRPr="006E7128" w:rsidRDefault="00152509" w:rsidP="00152509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2.3 </w:t>
            </w:r>
            <w:r w:rsidRPr="006E7128">
              <w:rPr>
                <w:rFonts w:ascii="Arial" w:eastAsia="Times New Roman" w:hAnsi="Arial" w:cs="Arial"/>
                <w:color w:val="000000"/>
              </w:rPr>
              <w:t>Nursing Staff role</w:t>
            </w:r>
          </w:p>
        </w:tc>
        <w:sdt>
          <w:sdtPr>
            <w:rPr>
              <w:rFonts w:ascii="Arial" w:eastAsia="Times New Roman" w:hAnsi="Arial" w:cs="Arial"/>
              <w:color w:val="000000"/>
            </w:rPr>
            <w:id w:val="-210718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21345EDD" w14:textId="2E5B29BD" w:rsidR="00152509" w:rsidRPr="006E7128" w:rsidRDefault="00767D63">
                <w:pPr>
                  <w:rPr>
                    <w:rFonts w:ascii="Arial" w:eastAsia="Times New Roman" w:hAnsi="Arial" w:cs="Arial"/>
                    <w:color w:val="000000"/>
                  </w:rPr>
                </w:pPr>
                <w:r w:rsidRPr="006E712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</w:rPr>
            <w:id w:val="140132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7127F74F" w14:textId="2D7027AA" w:rsidR="00152509" w:rsidRPr="006E7128" w:rsidRDefault="00767D63">
                <w:pPr>
                  <w:rPr>
                    <w:rFonts w:ascii="Arial" w:eastAsia="Times New Roman" w:hAnsi="Arial" w:cs="Arial"/>
                    <w:color w:val="000000"/>
                  </w:rPr>
                </w:pPr>
                <w:r w:rsidRPr="006E712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7864A" w14:textId="77777777" w:rsidR="00152509" w:rsidRPr="006E7128" w:rsidRDefault="0015250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2C820D63" w14:textId="77777777" w:rsidTr="0EF70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7F7EF" w14:textId="5AC567E9" w:rsidR="006E1AF7" w:rsidRPr="006E7128" w:rsidRDefault="00CC05D0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2.4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 xml:space="preserve">Self-administration is encouraged and </w:t>
            </w:r>
            <w:proofErr w:type="gramStart"/>
            <w:r w:rsidR="006E1AF7" w:rsidRPr="006E7128">
              <w:rPr>
                <w:rFonts w:ascii="Arial" w:eastAsia="Times New Roman" w:hAnsi="Arial" w:cs="Arial"/>
                <w:color w:val="000000"/>
              </w:rPr>
              <w:t>risk-assessed</w:t>
            </w:r>
            <w:proofErr w:type="gramEnd"/>
            <w:r w:rsidR="006E1AF7" w:rsidRPr="006E712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F5939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ED1E6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90643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77A8B1F2" w14:textId="77777777" w:rsidTr="0EF70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CA21A" w14:textId="33FA1C23" w:rsidR="006E1AF7" w:rsidRPr="006E7128" w:rsidRDefault="00CC05D0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2.5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 xml:space="preserve">Service provider </w:t>
            </w:r>
            <w:r w:rsidR="00985151" w:rsidRPr="006E7128">
              <w:rPr>
                <w:rFonts w:ascii="Arial" w:eastAsia="Times New Roman" w:hAnsi="Arial" w:cs="Arial"/>
                <w:color w:val="000000"/>
              </w:rPr>
              <w:t>accountable for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 xml:space="preserve"> training, incident review, and ongoing policy updates.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3904A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366B6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B6970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DBF7CF7" w14:textId="77777777" w:rsidR="00C95CE4" w:rsidRPr="006E7128" w:rsidRDefault="00000000" w:rsidP="00C95CE4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0C83FCFB">
          <v:rect id="_x0000_i1026" style="width:468pt;height:1.5pt" o:hralign="center" o:hrstd="t" o:hr="t" fillcolor="#a0a0a0" stroked="f"/>
        </w:pict>
      </w:r>
    </w:p>
    <w:p w14:paraId="5629C082" w14:textId="77777777" w:rsidR="00C95CE4" w:rsidRPr="007F38F4" w:rsidRDefault="00C95CE4" w:rsidP="006E7128">
      <w:pPr>
        <w:pStyle w:val="Heading1"/>
        <w:rPr>
          <w:rFonts w:ascii="Arial" w:eastAsia="Times New Roman" w:hAnsi="Arial" w:cs="Arial"/>
          <w:sz w:val="32"/>
          <w:szCs w:val="32"/>
        </w:rPr>
      </w:pPr>
      <w:r w:rsidRPr="007F38F4">
        <w:rPr>
          <w:rFonts w:ascii="Arial" w:eastAsia="Times New Roman" w:hAnsi="Arial" w:cs="Arial"/>
          <w:sz w:val="32"/>
          <w:szCs w:val="32"/>
        </w:rPr>
        <w:t>3. Medicines Management Processes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6"/>
        <w:gridCol w:w="488"/>
        <w:gridCol w:w="380"/>
        <w:gridCol w:w="742"/>
      </w:tblGrid>
      <w:tr w:rsidR="006E1AF7" w:rsidRPr="006E7128" w14:paraId="5C2022D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B1E96" w14:textId="77777777" w:rsidR="006E1AF7" w:rsidRPr="006E7128" w:rsidRDefault="006E1AF7" w:rsidP="006E7128">
            <w:pPr>
              <w:pStyle w:val="Heading2"/>
              <w:rPr>
                <w:rFonts w:ascii="Arial" w:eastAsia="Times New Roman" w:hAnsi="Arial" w:cs="Arial"/>
              </w:rPr>
            </w:pPr>
            <w:r w:rsidRPr="006E7128">
              <w:rPr>
                <w:rFonts w:ascii="Arial" w:eastAsia="Times New Roman" w:hAnsi="Arial" w:cs="Arial"/>
              </w:rPr>
              <w:t>Requirement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10E6B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32C57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53070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Notes</w:t>
            </w:r>
          </w:p>
        </w:tc>
      </w:tr>
      <w:tr w:rsidR="006E1AF7" w:rsidRPr="006E7128" w14:paraId="3DD1291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63A85" w14:textId="61829921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color w:val="000000"/>
              </w:rPr>
              <w:t>Clear guidance on prescription requirements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FF009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85C71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F3997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7C5C22F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29CB8" w14:textId="5149F33C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color w:val="000000"/>
              </w:rPr>
              <w:t>Clear procedure for ordering and receipt</w:t>
            </w:r>
            <w:r w:rsidR="00604602" w:rsidRPr="006E7128">
              <w:rPr>
                <w:rFonts w:ascii="Arial" w:eastAsia="Times New Roman" w:hAnsi="Arial" w:cs="Arial"/>
                <w:color w:val="000000"/>
              </w:rPr>
              <w:t xml:space="preserve"> and dispensing</w:t>
            </w:r>
            <w:r w:rsidRPr="006E7128">
              <w:rPr>
                <w:rFonts w:ascii="Arial" w:eastAsia="Times New Roman" w:hAnsi="Arial" w:cs="Arial"/>
                <w:color w:val="000000"/>
              </w:rPr>
              <w:t> of medication.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30340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0A83B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0D519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4494151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294FE" w14:textId="7F2D709D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color w:val="000000"/>
              </w:rPr>
              <w:t>Accurate and up-to-date Medic</w:t>
            </w:r>
            <w:r w:rsidR="001F0096" w:rsidRPr="006E7128">
              <w:rPr>
                <w:rFonts w:ascii="Arial" w:eastAsia="Times New Roman" w:hAnsi="Arial" w:cs="Arial"/>
                <w:color w:val="000000"/>
              </w:rPr>
              <w:t>ine</w:t>
            </w:r>
            <w:r w:rsidR="00A300D0" w:rsidRPr="006E7128">
              <w:rPr>
                <w:rFonts w:ascii="Arial" w:eastAsia="Times New Roman" w:hAnsi="Arial" w:cs="Arial"/>
                <w:color w:val="000000"/>
              </w:rPr>
              <w:t>s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Administration Records (MARs</w:t>
            </w: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  <w:r w:rsidRPr="006E7128">
              <w:rPr>
                <w:rFonts w:ascii="Arial" w:eastAsia="Times New Roman" w:hAnsi="Arial" w:cs="Arial"/>
                <w:color w:val="000000"/>
              </w:rPr>
              <w:t>/Kardex maintained.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A7B9C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4F760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799CC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1CB7D9A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A7928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color w:val="000000"/>
              </w:rPr>
              <w:t>Medications stored securely per manufacturer guidance (e.g., refrigeration, controlled drugs).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6F741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85F0A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E6BBB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08DB0C1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680A3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color w:val="000000"/>
              </w:rPr>
              <w:t>Procedure for safe disposal of expired/unused medicines (e.g., sharps bins).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1CF4B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A6789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D852E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349F21A" w14:textId="77777777" w:rsidR="00C95CE4" w:rsidRPr="007F38F4" w:rsidRDefault="00C95CE4" w:rsidP="006E7128">
      <w:pPr>
        <w:pStyle w:val="Heading1"/>
        <w:rPr>
          <w:rFonts w:ascii="Arial" w:eastAsia="Times New Roman" w:hAnsi="Arial" w:cs="Arial"/>
          <w:sz w:val="32"/>
          <w:szCs w:val="32"/>
        </w:rPr>
      </w:pPr>
      <w:r w:rsidRPr="007F38F4">
        <w:rPr>
          <w:rFonts w:ascii="Arial" w:eastAsia="Times New Roman" w:hAnsi="Arial" w:cs="Arial"/>
          <w:sz w:val="32"/>
          <w:szCs w:val="32"/>
        </w:rPr>
        <w:lastRenderedPageBreak/>
        <w:t>4. Safe Administration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6"/>
        <w:gridCol w:w="488"/>
        <w:gridCol w:w="380"/>
        <w:gridCol w:w="742"/>
      </w:tblGrid>
      <w:tr w:rsidR="006E1AF7" w:rsidRPr="006E7128" w14:paraId="25DC12D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9CE72" w14:textId="77777777" w:rsidR="006E1AF7" w:rsidRPr="006E7128" w:rsidRDefault="006E1AF7" w:rsidP="006E7128">
            <w:pPr>
              <w:pStyle w:val="Heading2"/>
              <w:rPr>
                <w:rFonts w:ascii="Arial" w:eastAsia="Times New Roman" w:hAnsi="Arial" w:cs="Arial"/>
              </w:rPr>
            </w:pPr>
            <w:r w:rsidRPr="006E7128">
              <w:rPr>
                <w:rFonts w:ascii="Arial" w:eastAsia="Times New Roman" w:hAnsi="Arial" w:cs="Arial"/>
              </w:rPr>
              <w:t>Requirement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1E720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C65E8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7E36A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Notes</w:t>
            </w:r>
          </w:p>
        </w:tc>
      </w:tr>
      <w:tr w:rsidR="006E1AF7" w:rsidRPr="006E7128" w14:paraId="381BAFE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B2723" w14:textId="75CF0782" w:rsidR="006E1AF7" w:rsidRPr="006E7128" w:rsidRDefault="00604602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</w:rPr>
              <w:t>4.1</w:t>
            </w:r>
            <w:r w:rsidRPr="006E7128">
              <w:rPr>
                <w:rFonts w:ascii="Arial" w:eastAsia="Times New Roman" w:hAnsi="Arial" w:cs="Arial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>Staff trained in the Ten Rights of Medication Administration.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90E35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2CC58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D6D01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4892AD2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82A61" w14:textId="549BC569" w:rsidR="006E1AF7" w:rsidRPr="006E7128" w:rsidRDefault="00604602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4.2</w:t>
            </w:r>
            <w:r w:rsidR="005E31BC" w:rsidRPr="006E712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5E31BC" w:rsidRPr="006E7128">
              <w:rPr>
                <w:rFonts w:ascii="Arial" w:eastAsia="Times New Roman" w:hAnsi="Arial" w:cs="Arial"/>
                <w:color w:val="000000"/>
              </w:rPr>
              <w:t>Routes of Administration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E8F93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6C70E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C2ACD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51B2B" w:rsidRPr="006E7128" w14:paraId="55D83DD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C65F0" w14:textId="4DE84A6C" w:rsidR="00351B2B" w:rsidRPr="006E7128" w:rsidRDefault="00351B2B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4.3 </w:t>
            </w:r>
            <w:r w:rsidRPr="006E7128">
              <w:rPr>
                <w:rFonts w:ascii="Arial" w:eastAsia="Times New Roman" w:hAnsi="Arial" w:cs="Arial"/>
                <w:color w:val="000000"/>
              </w:rPr>
              <w:t>Emergency medication protocols are in place and reviewed.</w:t>
            </w:r>
          </w:p>
        </w:tc>
        <w:sdt>
          <w:sdtPr>
            <w:rPr>
              <w:rFonts w:ascii="Arial" w:eastAsia="Times New Roman" w:hAnsi="Arial" w:cs="Arial"/>
              <w:color w:val="000000"/>
            </w:rPr>
            <w:id w:val="112758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252F6003" w14:textId="45048825" w:rsidR="00351B2B" w:rsidRPr="006E7128" w:rsidRDefault="00767D63">
                <w:pPr>
                  <w:rPr>
                    <w:rFonts w:ascii="Arial" w:eastAsia="Times New Roman" w:hAnsi="Arial" w:cs="Arial"/>
                    <w:color w:val="000000"/>
                  </w:rPr>
                </w:pPr>
                <w:r w:rsidRPr="006E712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</w:rPr>
            <w:id w:val="69435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258312EF" w14:textId="3F7526C7" w:rsidR="00351B2B" w:rsidRPr="006E7128" w:rsidRDefault="00767D63">
                <w:pPr>
                  <w:rPr>
                    <w:rFonts w:ascii="Arial" w:eastAsia="Times New Roman" w:hAnsi="Arial" w:cs="Arial"/>
                    <w:color w:val="000000"/>
                  </w:rPr>
                </w:pPr>
                <w:r w:rsidRPr="006E712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A1083" w14:textId="77777777" w:rsidR="00351B2B" w:rsidRPr="006E7128" w:rsidRDefault="00351B2B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192D558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C709A" w14:textId="05BAEC1C" w:rsidR="006E1AF7" w:rsidRPr="006E7128" w:rsidRDefault="00ED04B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4.</w:t>
            </w:r>
            <w:r w:rsidR="00351B2B" w:rsidRPr="006E712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3 </w:t>
            </w:r>
            <w:proofErr w:type="spellStart"/>
            <w:proofErr w:type="gramStart"/>
            <w:r w:rsidR="00351B2B" w:rsidRPr="006E7128">
              <w:rPr>
                <w:rFonts w:ascii="Arial" w:eastAsia="Times New Roman" w:hAnsi="Arial" w:cs="Arial"/>
                <w:b/>
                <w:bCs/>
                <w:color w:val="000000"/>
              </w:rPr>
              <w:t>a</w:t>
            </w:r>
            <w:proofErr w:type="spellEnd"/>
            <w:proofErr w:type="gramEnd"/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>Individual protocols for emergency medications available and accessible.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8B1DE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C5708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C4EF0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4383485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818E6" w14:textId="43A83615" w:rsidR="006E1AF7" w:rsidRPr="006E7128" w:rsidRDefault="00ED04B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4.</w:t>
            </w:r>
            <w:r w:rsidR="00351B2B" w:rsidRPr="006E7128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>Procedures for special practices (crushing, compliance aids, high-alert meds) are included.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03A79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004CF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15B2B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E7A91D7" w14:textId="77777777" w:rsidR="00C95CE4" w:rsidRPr="006E7128" w:rsidRDefault="00000000" w:rsidP="00C95CE4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3B2B45E3">
          <v:rect id="_x0000_i1027" style="width:468pt;height:1.5pt" o:hralign="center" o:hrstd="t" o:hr="t" fillcolor="#a0a0a0" stroked="f"/>
        </w:pict>
      </w:r>
    </w:p>
    <w:p w14:paraId="5F3997FB" w14:textId="77777777" w:rsidR="00C95CE4" w:rsidRPr="007F38F4" w:rsidRDefault="00C95CE4" w:rsidP="006E7128">
      <w:pPr>
        <w:pStyle w:val="Heading1"/>
        <w:rPr>
          <w:rFonts w:ascii="Arial" w:eastAsia="Times New Roman" w:hAnsi="Arial" w:cs="Arial"/>
          <w:sz w:val="32"/>
          <w:szCs w:val="32"/>
        </w:rPr>
      </w:pPr>
      <w:r w:rsidRPr="007F38F4">
        <w:rPr>
          <w:rFonts w:ascii="Arial" w:eastAsia="Times New Roman" w:hAnsi="Arial" w:cs="Arial"/>
          <w:sz w:val="32"/>
          <w:szCs w:val="32"/>
        </w:rPr>
        <w:t>5. Reviewing &amp; Reconciling Medicines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6"/>
        <w:gridCol w:w="488"/>
        <w:gridCol w:w="380"/>
        <w:gridCol w:w="742"/>
      </w:tblGrid>
      <w:tr w:rsidR="006E1AF7" w:rsidRPr="006E7128" w14:paraId="6D2EFD8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85ED6" w14:textId="77777777" w:rsidR="006E1AF7" w:rsidRPr="006E7128" w:rsidRDefault="006E1AF7" w:rsidP="006E7128">
            <w:pPr>
              <w:pStyle w:val="Heading2"/>
              <w:rPr>
                <w:rFonts w:ascii="Arial" w:eastAsia="Times New Roman" w:hAnsi="Arial" w:cs="Arial"/>
              </w:rPr>
            </w:pPr>
            <w:r w:rsidRPr="006E7128">
              <w:rPr>
                <w:rFonts w:ascii="Arial" w:eastAsia="Times New Roman" w:hAnsi="Arial" w:cs="Arial"/>
              </w:rPr>
              <w:t>Requirement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B0BBC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E1CE3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F8BB2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Notes</w:t>
            </w:r>
          </w:p>
        </w:tc>
      </w:tr>
      <w:tr w:rsidR="006E1AF7" w:rsidRPr="006E7128" w14:paraId="3B53B16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2453E" w14:textId="12B0597F" w:rsidR="006E1AF7" w:rsidRPr="006E7128" w:rsidRDefault="00D101FB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5.1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>Regular multidisciplinary medication reviews occur.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743C0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EE9A0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5156B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620DA60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DF095" w14:textId="0A69CB48" w:rsidR="006E1AF7" w:rsidRPr="006E7128" w:rsidRDefault="004C39DC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5.3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>Medicine reconciliation occurs on admission, transfer, respite, and discharge.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3677B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5D457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B9B33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6DF2194" w14:textId="77777777" w:rsidR="00C95CE4" w:rsidRPr="006E7128" w:rsidRDefault="00000000" w:rsidP="00C95CE4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0624FA2C">
          <v:rect id="_x0000_i1028" style="width:468pt;height:1.5pt" o:hralign="center" o:hrstd="t" o:hr="t" fillcolor="#a0a0a0" stroked="f"/>
        </w:pict>
      </w:r>
    </w:p>
    <w:p w14:paraId="19182042" w14:textId="77777777" w:rsidR="00C95CE4" w:rsidRPr="007F38F4" w:rsidRDefault="00C95CE4" w:rsidP="006E7128">
      <w:pPr>
        <w:pStyle w:val="Heading1"/>
        <w:rPr>
          <w:rFonts w:ascii="Arial" w:eastAsia="Times New Roman" w:hAnsi="Arial" w:cs="Arial"/>
          <w:sz w:val="32"/>
          <w:szCs w:val="32"/>
        </w:rPr>
      </w:pPr>
      <w:r w:rsidRPr="007F38F4">
        <w:rPr>
          <w:rFonts w:ascii="Arial" w:eastAsia="Times New Roman" w:hAnsi="Arial" w:cs="Arial"/>
          <w:sz w:val="32"/>
          <w:szCs w:val="32"/>
        </w:rPr>
        <w:t>6. Incident &amp; Risk Management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6"/>
        <w:gridCol w:w="488"/>
        <w:gridCol w:w="380"/>
        <w:gridCol w:w="742"/>
      </w:tblGrid>
      <w:tr w:rsidR="006E1AF7" w:rsidRPr="006E7128" w14:paraId="7459646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A3042" w14:textId="77777777" w:rsidR="006E1AF7" w:rsidRPr="006E7128" w:rsidRDefault="006E1AF7" w:rsidP="006E7128">
            <w:pPr>
              <w:pStyle w:val="Heading2"/>
              <w:rPr>
                <w:rFonts w:ascii="Arial" w:eastAsia="Times New Roman" w:hAnsi="Arial" w:cs="Arial"/>
              </w:rPr>
            </w:pPr>
            <w:r w:rsidRPr="006E7128">
              <w:rPr>
                <w:rFonts w:ascii="Arial" w:eastAsia="Times New Roman" w:hAnsi="Arial" w:cs="Arial"/>
              </w:rPr>
              <w:t>Requirement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A3B3B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F0572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A7CFB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Notes</w:t>
            </w:r>
          </w:p>
        </w:tc>
      </w:tr>
      <w:tr w:rsidR="006E1AF7" w:rsidRPr="006E7128" w14:paraId="7F9D8C2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CA3BF" w14:textId="5C19DF81" w:rsidR="006E1AF7" w:rsidRPr="006E7128" w:rsidRDefault="004C39DC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6.1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>All medication incidents and near misses are reported.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2AD60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237A9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21507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6090997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783FF" w14:textId="0AD2603C" w:rsidR="006E1AF7" w:rsidRPr="006E7128" w:rsidRDefault="00CA486B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6.1</w:t>
            </w:r>
            <w:r w:rsidR="00E4388E" w:rsidRPr="006E7128">
              <w:rPr>
                <w:rFonts w:ascii="Arial" w:eastAsia="Times New Roman" w:hAnsi="Arial" w:cs="Arial"/>
                <w:b/>
                <w:bCs/>
                <w:color w:val="000000"/>
              </w:rPr>
              <w:t>a</w:t>
            </w:r>
            <w:r w:rsidR="00E4388E"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>Clear escalation procedure for medication errors in place.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FABF8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53D3B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39D26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0DA0A63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B4757" w14:textId="1CCC893B" w:rsidR="006E1AF7" w:rsidRPr="006E7128" w:rsidRDefault="00E4388E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6.2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>Incident management process aligns with HSE Incident Management Framework.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C8C6E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417CD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577C5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553377B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68518" w14:textId="0742499C" w:rsidR="006E1AF7" w:rsidRPr="006E7128" w:rsidRDefault="00E4388E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6.3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>Open disclosure policy for communicating errors with individuals/families.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CCB20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96990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D69DE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28469F1" w14:textId="77777777" w:rsidR="00C95CE4" w:rsidRPr="006E7128" w:rsidRDefault="00000000" w:rsidP="00C95CE4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539E2241">
          <v:rect id="_x0000_i1029" style="width:468pt;height:1.5pt" o:hralign="center" o:hrstd="t" o:hr="t" fillcolor="#a0a0a0" stroked="f"/>
        </w:pict>
      </w:r>
    </w:p>
    <w:p w14:paraId="1CE120D0" w14:textId="77777777" w:rsidR="00C95CE4" w:rsidRPr="007F38F4" w:rsidRDefault="00C95CE4" w:rsidP="006E7128">
      <w:pPr>
        <w:pStyle w:val="Heading1"/>
        <w:rPr>
          <w:rFonts w:ascii="Arial" w:eastAsia="Times New Roman" w:hAnsi="Arial" w:cs="Arial"/>
          <w:sz w:val="32"/>
          <w:szCs w:val="32"/>
        </w:rPr>
      </w:pPr>
      <w:r w:rsidRPr="007F38F4">
        <w:rPr>
          <w:rFonts w:ascii="Arial" w:eastAsia="Times New Roman" w:hAnsi="Arial" w:cs="Arial"/>
          <w:sz w:val="32"/>
          <w:szCs w:val="32"/>
        </w:rPr>
        <w:t>7. Education &amp; Training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6"/>
        <w:gridCol w:w="488"/>
        <w:gridCol w:w="380"/>
        <w:gridCol w:w="742"/>
      </w:tblGrid>
      <w:tr w:rsidR="006E1AF7" w:rsidRPr="006E7128" w14:paraId="329C573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49260" w14:textId="77777777" w:rsidR="006E1AF7" w:rsidRPr="006E7128" w:rsidRDefault="006E1AF7" w:rsidP="006E7128">
            <w:pPr>
              <w:pStyle w:val="Heading2"/>
              <w:rPr>
                <w:rFonts w:ascii="Arial" w:eastAsia="Times New Roman" w:hAnsi="Arial" w:cs="Arial"/>
              </w:rPr>
            </w:pPr>
            <w:r w:rsidRPr="006E7128">
              <w:rPr>
                <w:rFonts w:ascii="Arial" w:eastAsia="Times New Roman" w:hAnsi="Arial" w:cs="Arial"/>
              </w:rPr>
              <w:t>Requirement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012F0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36585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61910" w14:textId="77777777" w:rsidR="006E1AF7" w:rsidRPr="006E7128" w:rsidRDefault="006E1A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Notes</w:t>
            </w:r>
          </w:p>
        </w:tc>
      </w:tr>
      <w:tr w:rsidR="006E1AF7" w:rsidRPr="006E7128" w14:paraId="096661A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A17F2" w14:textId="2349E941" w:rsidR="006E1AF7" w:rsidRPr="006E7128" w:rsidRDefault="00C53CF4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7.1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 xml:space="preserve">Only staff with QQI Level 5 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accredited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 xml:space="preserve">or </w:t>
            </w:r>
            <w:r w:rsidRPr="006E7128">
              <w:rPr>
                <w:rFonts w:ascii="Arial" w:eastAsia="Times New Roman" w:hAnsi="Arial" w:cs="Arial"/>
                <w:color w:val="000000"/>
              </w:rPr>
              <w:t>approved education programme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 xml:space="preserve"> training are authorised.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55F48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501C1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7DA82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172D607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7393F" w14:textId="7B3F98D2" w:rsidR="006E1AF7" w:rsidRPr="006E7128" w:rsidRDefault="0010456B">
            <w:pPr>
              <w:rPr>
                <w:rFonts w:ascii="Arial" w:eastAsia="Times New Roman" w:hAnsi="Arial" w:cs="Arial"/>
                <w:color w:val="000000"/>
              </w:rPr>
            </w:pPr>
            <w:r w:rsidRPr="0010456B">
              <w:rPr>
                <w:rFonts w:ascii="Arial" w:eastAsia="Times New Roman" w:hAnsi="Arial" w:cs="Arial"/>
                <w:b/>
                <w:bCs/>
                <w:color w:val="000000"/>
              </w:rPr>
              <w:t>7.2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>Records of training, assessments, and authorisations maintained.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BEE0B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7F2C3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69A61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1AF7" w:rsidRPr="006E7128" w14:paraId="447CF19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A9E5B" w14:textId="7D3D2252" w:rsidR="006E1AF7" w:rsidRPr="006E7128" w:rsidRDefault="00300EFC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Arial" w:eastAsia="Times New Roman" w:hAnsi="Arial" w:cs="Arial"/>
                <w:b/>
                <w:bCs/>
                <w:color w:val="000000"/>
              </w:rPr>
              <w:t>7.</w:t>
            </w:r>
            <w:r w:rsidR="0010456B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Pr="006E712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1AF7" w:rsidRPr="006E7128">
              <w:rPr>
                <w:rFonts w:ascii="Arial" w:eastAsia="Times New Roman" w:hAnsi="Arial" w:cs="Arial"/>
                <w:color w:val="000000"/>
              </w:rPr>
              <w:t>Staff aware of where to seek advice.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9DCD4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98DB4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  <w:r w:rsidRPr="006E7128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EF9AC" w14:textId="77777777" w:rsidR="006E1AF7" w:rsidRPr="006E7128" w:rsidRDefault="006E1A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028C47A" w14:textId="77777777" w:rsidR="00216AFF" w:rsidRPr="006E7128" w:rsidRDefault="00216AFF">
      <w:pPr>
        <w:rPr>
          <w:rFonts w:ascii="Arial" w:hAnsi="Arial" w:cs="Arial"/>
        </w:rPr>
      </w:pPr>
    </w:p>
    <w:sectPr w:rsidR="00216AFF" w:rsidRPr="006E7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E4"/>
    <w:rsid w:val="00024565"/>
    <w:rsid w:val="00041C04"/>
    <w:rsid w:val="00086608"/>
    <w:rsid w:val="00091E69"/>
    <w:rsid w:val="00094174"/>
    <w:rsid w:val="000C31D3"/>
    <w:rsid w:val="0010456B"/>
    <w:rsid w:val="00121ED9"/>
    <w:rsid w:val="00152509"/>
    <w:rsid w:val="00197984"/>
    <w:rsid w:val="001E06C5"/>
    <w:rsid w:val="001F0096"/>
    <w:rsid w:val="00202550"/>
    <w:rsid w:val="00216AFF"/>
    <w:rsid w:val="002D3AD4"/>
    <w:rsid w:val="002E196F"/>
    <w:rsid w:val="00300EFC"/>
    <w:rsid w:val="00351B2B"/>
    <w:rsid w:val="003D4B1F"/>
    <w:rsid w:val="003D6BF3"/>
    <w:rsid w:val="00430EDB"/>
    <w:rsid w:val="0044653D"/>
    <w:rsid w:val="004C39DC"/>
    <w:rsid w:val="004E4EA7"/>
    <w:rsid w:val="00504584"/>
    <w:rsid w:val="0056098F"/>
    <w:rsid w:val="005A4E36"/>
    <w:rsid w:val="005E2C0E"/>
    <w:rsid w:val="005E31BC"/>
    <w:rsid w:val="00604602"/>
    <w:rsid w:val="006E1AF7"/>
    <w:rsid w:val="006E7128"/>
    <w:rsid w:val="006E7E28"/>
    <w:rsid w:val="00745B84"/>
    <w:rsid w:val="00755592"/>
    <w:rsid w:val="00767D63"/>
    <w:rsid w:val="007B7932"/>
    <w:rsid w:val="007F38F4"/>
    <w:rsid w:val="008272CA"/>
    <w:rsid w:val="00921B7C"/>
    <w:rsid w:val="009357ED"/>
    <w:rsid w:val="0093781B"/>
    <w:rsid w:val="00940EE4"/>
    <w:rsid w:val="00951E1C"/>
    <w:rsid w:val="00985151"/>
    <w:rsid w:val="009A6320"/>
    <w:rsid w:val="00A00155"/>
    <w:rsid w:val="00A253D2"/>
    <w:rsid w:val="00A300D0"/>
    <w:rsid w:val="00B33672"/>
    <w:rsid w:val="00B41390"/>
    <w:rsid w:val="00C53CF4"/>
    <w:rsid w:val="00C95CE4"/>
    <w:rsid w:val="00CA486B"/>
    <w:rsid w:val="00CC05D0"/>
    <w:rsid w:val="00CF7CB3"/>
    <w:rsid w:val="00D101FB"/>
    <w:rsid w:val="00D57AB5"/>
    <w:rsid w:val="00DD28FE"/>
    <w:rsid w:val="00DE6123"/>
    <w:rsid w:val="00DF0E61"/>
    <w:rsid w:val="00E0302B"/>
    <w:rsid w:val="00E156CA"/>
    <w:rsid w:val="00E24A24"/>
    <w:rsid w:val="00E4388E"/>
    <w:rsid w:val="00E472FE"/>
    <w:rsid w:val="00E9559E"/>
    <w:rsid w:val="00EC3448"/>
    <w:rsid w:val="00ED04B7"/>
    <w:rsid w:val="00F5293D"/>
    <w:rsid w:val="00F6112F"/>
    <w:rsid w:val="00FD59DA"/>
    <w:rsid w:val="00FE72A2"/>
    <w:rsid w:val="0EF7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0CE8"/>
  <w15:chartTrackingRefBased/>
  <w15:docId w15:val="{F091BBBE-C6C4-41D5-B863-681B5A89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E4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C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C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C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C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C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C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C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C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C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5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C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5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C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5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C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5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C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5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CE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D3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A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AD4"/>
    <w:rPr>
      <w:rFonts w:ascii="Aptos" w:eastAsia="Aptos" w:hAnsi="Aptos" w:cs="Aptos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AD4"/>
    <w:rPr>
      <w:rFonts w:ascii="Aptos" w:eastAsia="Aptos" w:hAnsi="Aptos" w:cs="Aptos"/>
      <w:b/>
      <w:bCs/>
      <w:kern w:val="0"/>
      <w:sz w:val="20"/>
      <w:szCs w:val="2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60EDBA42D2C42827779D731D67E88" ma:contentTypeVersion="14" ma:contentTypeDescription="Create a new document." ma:contentTypeScope="" ma:versionID="1f936851a4f4d56cd976a0ec109fb386">
  <xsd:schema xmlns:xsd="http://www.w3.org/2001/XMLSchema" xmlns:xs="http://www.w3.org/2001/XMLSchema" xmlns:p="http://schemas.microsoft.com/office/2006/metadata/properties" xmlns:ns2="76653376-2575-445d-acf4-ce914dd67c3f" xmlns:ns3="41210f2c-1874-482f-8bba-f603b7a7ee34" targetNamespace="http://schemas.microsoft.com/office/2006/metadata/properties" ma:root="true" ma:fieldsID="cbeea72f1b9aa1f23656ed7d5f7c9caa" ns2:_="" ns3:_="">
    <xsd:import namespace="76653376-2575-445d-acf4-ce914dd67c3f"/>
    <xsd:import namespace="41210f2c-1874-482f-8bba-f603b7a7e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3376-2575-445d-acf4-ce914dd67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6e098b-4097-499f-beed-9b8324796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10f2c-1874-482f-8bba-f603b7a7e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e366704-5982-4806-bb07-225cf1fd1787}" ma:internalName="TaxCatchAll" ma:showField="CatchAllData" ma:web="41210f2c-1874-482f-8bba-f603b7a7e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53376-2575-445d-acf4-ce914dd67c3f">
      <Terms xmlns="http://schemas.microsoft.com/office/infopath/2007/PartnerControls"/>
    </lcf76f155ced4ddcb4097134ff3c332f>
    <TaxCatchAll xmlns="41210f2c-1874-482f-8bba-f603b7a7ee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0E2C6-C075-41BA-96D0-41394F0C1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897A3-36B9-4210-BD10-93D77E32C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53376-2575-445d-acf4-ce914dd67c3f"/>
    <ds:schemaRef ds:uri="41210f2c-1874-482f-8bba-f603b7a7e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F5879-06D7-4343-ABA3-8BAC2DC83F68}">
  <ds:schemaRefs>
    <ds:schemaRef ds:uri="http://schemas.microsoft.com/office/2006/metadata/properties"/>
    <ds:schemaRef ds:uri="http://schemas.microsoft.com/office/infopath/2007/PartnerControls"/>
    <ds:schemaRef ds:uri="76653376-2575-445d-acf4-ce914dd67c3f"/>
    <ds:schemaRef ds:uri="41210f2c-1874-482f-8bba-f603b7a7ee34"/>
  </ds:schemaRefs>
</ds:datastoreItem>
</file>

<file path=customXml/itemProps4.xml><?xml version="1.0" encoding="utf-8"?>
<ds:datastoreItem xmlns:ds="http://schemas.openxmlformats.org/officeDocument/2006/customXml" ds:itemID="{BDB7EF6F-FA95-4351-A475-B0C4DEF6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Ferncombe</dc:creator>
  <cp:keywords/>
  <dc:description/>
  <cp:lastModifiedBy>MarieT Kehoe</cp:lastModifiedBy>
  <cp:revision>2</cp:revision>
  <cp:lastPrinted>2025-10-16T20:31:00Z</cp:lastPrinted>
  <dcterms:created xsi:type="dcterms:W3CDTF">2025-10-17T07:55:00Z</dcterms:created>
  <dcterms:modified xsi:type="dcterms:W3CDTF">2025-10-17T07:55:00Z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0x0101001F760EDBA42D2C42827779D731D67E88</vt:lpwstr>
  </property>
  <property fmtid="{D5CDD505-2E9C-101B-9397-08002B2CF9AE}" pid="3" name="MediaServiceImageTags">
    <vt:lpwstr/>
  </property>
</Properties>
</file>