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A38A" w14:textId="750E585C" w:rsidR="008D394F" w:rsidRDefault="008D394F" w:rsidP="00A554F2">
      <w:pPr>
        <w:pStyle w:val="Title"/>
        <w:spacing w:before="7200"/>
      </w:pPr>
      <w:r>
        <w:rPr>
          <w:noProof/>
        </w:rPr>
        <w:drawing>
          <wp:anchor distT="0" distB="0" distL="114300" distR="114300" simplePos="0" relativeHeight="251659264" behindDoc="0" locked="1" layoutInCell="1" allowOverlap="1" wp14:anchorId="6531CA0C" wp14:editId="63B6314F">
            <wp:simplePos x="0" y="0"/>
            <wp:positionH relativeFrom="page">
              <wp:posOffset>-30480</wp:posOffset>
            </wp:positionH>
            <wp:positionV relativeFrom="page">
              <wp:posOffset>-15240</wp:posOffset>
            </wp:positionV>
            <wp:extent cx="7715250" cy="10698480"/>
            <wp:effectExtent l="0" t="0" r="0" b="762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15250" cy="1069848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6BEEC411" w14:textId="12812503" w:rsidR="008D394F" w:rsidRPr="00913152" w:rsidRDefault="008D394F" w:rsidP="00A554F2">
      <w:pPr>
        <w:pStyle w:val="Title"/>
        <w:spacing w:before="2000"/>
        <w:rPr>
          <w:sz w:val="56"/>
        </w:rPr>
      </w:pPr>
      <w:r w:rsidRPr="008D394F">
        <w:lastRenderedPageBreak/>
        <w:t xml:space="preserve"> </w:t>
      </w:r>
      <w:r w:rsidRPr="008D394F">
        <w:rPr>
          <w:color w:val="BF2296"/>
          <w:sz w:val="56"/>
        </w:rPr>
        <w:t>A Quality Framework: supporting persons with disabilities to achieve personal outcomes</w:t>
      </w:r>
    </w:p>
    <w:p w14:paraId="1636EEF0" w14:textId="1DA10544" w:rsidR="008D394F" w:rsidRDefault="008D394F" w:rsidP="008D394F">
      <w:pPr>
        <w:spacing w:after="960"/>
        <w:jc w:val="center"/>
        <w:rPr>
          <w:b/>
          <w:bCs/>
          <w:color w:val="BF2296"/>
          <w:sz w:val="36"/>
          <w:szCs w:val="36"/>
        </w:rPr>
      </w:pPr>
      <w:r w:rsidRPr="008D394F">
        <w:rPr>
          <w:bCs/>
          <w:color w:val="BF2296"/>
          <w:sz w:val="36"/>
          <w:szCs w:val="36"/>
        </w:rPr>
        <w:t>Transforming Lives - Programme to Implement the recommendations of the ‘Value for money and policy review of disability services in Ireland’</w:t>
      </w:r>
    </w:p>
    <w:p w14:paraId="3976DF12" w14:textId="77777777" w:rsidR="008D394F" w:rsidRDefault="008D394F" w:rsidP="008D394F">
      <w:pPr>
        <w:spacing w:after="960"/>
        <w:rPr>
          <w:b/>
          <w:bCs/>
        </w:rPr>
      </w:pPr>
    </w:p>
    <w:p w14:paraId="7F509B9D" w14:textId="77777777" w:rsidR="008D394F" w:rsidRDefault="008D394F" w:rsidP="008D394F">
      <w:pPr>
        <w:spacing w:after="960"/>
        <w:rPr>
          <w:b/>
          <w:bCs/>
        </w:rPr>
      </w:pPr>
    </w:p>
    <w:p w14:paraId="03459B15" w14:textId="77777777" w:rsidR="008D394F" w:rsidRDefault="008D394F" w:rsidP="008D394F">
      <w:pPr>
        <w:spacing w:after="960"/>
        <w:rPr>
          <w:b/>
          <w:bCs/>
        </w:rPr>
      </w:pPr>
    </w:p>
    <w:p w14:paraId="6180A39D" w14:textId="77777777" w:rsidR="008D394F" w:rsidRDefault="008D394F" w:rsidP="008D394F">
      <w:pPr>
        <w:spacing w:after="960"/>
        <w:rPr>
          <w:b/>
          <w:bCs/>
        </w:rPr>
      </w:pPr>
    </w:p>
    <w:p w14:paraId="0A146DEC" w14:textId="205B16A6" w:rsidR="008D394F" w:rsidRDefault="008D394F" w:rsidP="008D394F">
      <w:pPr>
        <w:spacing w:after="960"/>
        <w:sectPr w:rsidR="008D394F" w:rsidSect="008D394F">
          <w:headerReference w:type="default" r:id="rId12"/>
          <w:headerReference w:type="first" r:id="rId13"/>
          <w:pgSz w:w="11910" w:h="16840"/>
          <w:pgMar w:top="2184" w:right="1679" w:bottom="1418" w:left="1584" w:header="680" w:footer="624" w:gutter="0"/>
          <w:cols w:space="720"/>
          <w:titlePg/>
          <w:docGrid w:linePitch="326"/>
        </w:sectPr>
      </w:pPr>
      <w:r>
        <w:rPr>
          <w:b/>
          <w:bCs/>
        </w:rPr>
        <w:t>[December 2018]</w:t>
      </w:r>
    </w:p>
    <w:p w14:paraId="4B59545A" w14:textId="77777777" w:rsidR="00420A37" w:rsidRPr="00250A89" w:rsidRDefault="00420A37" w:rsidP="00420A37">
      <w:pPr>
        <w:spacing w:after="0"/>
        <w:rPr>
          <w:b/>
          <w:noProof/>
        </w:rPr>
      </w:pPr>
      <w:r w:rsidRPr="00250A89">
        <w:rPr>
          <w:b/>
          <w:noProof/>
        </w:rPr>
        <w:lastRenderedPageBreak/>
        <w:t>Table of Contents</w:t>
      </w:r>
    </w:p>
    <w:p w14:paraId="3D05E1CE" w14:textId="77777777" w:rsidR="00DA565B" w:rsidRDefault="00E03F08">
      <w:pPr>
        <w:pStyle w:val="TOC1"/>
        <w:tabs>
          <w:tab w:val="right" w:leader="dot" w:pos="8630"/>
        </w:tabs>
        <w:rPr>
          <w:rFonts w:asciiTheme="minorHAnsi" w:eastAsiaTheme="minorEastAsia" w:hAnsiTheme="minorHAnsi" w:cstheme="minorBidi"/>
          <w:b w:val="0"/>
          <w:noProof/>
          <w:sz w:val="22"/>
          <w:szCs w:val="22"/>
          <w:lang w:eastAsia="en-IE"/>
        </w:rPr>
      </w:pPr>
      <w:r>
        <w:rPr>
          <w:noProof/>
        </w:rPr>
        <w:fldChar w:fldCharType="begin"/>
      </w:r>
      <w:r w:rsidR="00420A37">
        <w:rPr>
          <w:noProof/>
        </w:rPr>
        <w:instrText xml:space="preserve"> TOC \o "1-2" \h \z \u </w:instrText>
      </w:r>
      <w:r>
        <w:rPr>
          <w:noProof/>
        </w:rPr>
        <w:fldChar w:fldCharType="separate"/>
      </w:r>
      <w:hyperlink w:anchor="_Toc525203704" w:history="1">
        <w:r w:rsidR="00DA565B" w:rsidRPr="009D644B">
          <w:rPr>
            <w:rStyle w:val="Hyperlink"/>
            <w:noProof/>
          </w:rPr>
          <w:t>A Quality Framework: supporting persons with disabilities to achieve personal outcomes</w:t>
        </w:r>
        <w:r w:rsidR="00DA565B">
          <w:rPr>
            <w:noProof/>
            <w:webHidden/>
          </w:rPr>
          <w:tab/>
        </w:r>
        <w:r>
          <w:rPr>
            <w:noProof/>
            <w:webHidden/>
          </w:rPr>
          <w:fldChar w:fldCharType="begin"/>
        </w:r>
        <w:r w:rsidR="00DA565B">
          <w:rPr>
            <w:noProof/>
            <w:webHidden/>
          </w:rPr>
          <w:instrText xml:space="preserve"> PAGEREF _Toc525203704 \h </w:instrText>
        </w:r>
        <w:r>
          <w:rPr>
            <w:noProof/>
            <w:webHidden/>
          </w:rPr>
        </w:r>
        <w:r>
          <w:rPr>
            <w:noProof/>
            <w:webHidden/>
          </w:rPr>
          <w:fldChar w:fldCharType="separate"/>
        </w:r>
        <w:r w:rsidR="00A7467E">
          <w:rPr>
            <w:noProof/>
            <w:webHidden/>
          </w:rPr>
          <w:t>1</w:t>
        </w:r>
        <w:r>
          <w:rPr>
            <w:noProof/>
            <w:webHidden/>
          </w:rPr>
          <w:fldChar w:fldCharType="end"/>
        </w:r>
      </w:hyperlink>
    </w:p>
    <w:p w14:paraId="25B45EE6"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05" w:history="1">
        <w:r w:rsidRPr="009D644B">
          <w:rPr>
            <w:rStyle w:val="Hyperlink"/>
            <w:noProof/>
          </w:rPr>
          <w:t>Introduction</w:t>
        </w:r>
        <w:r>
          <w:rPr>
            <w:noProof/>
            <w:webHidden/>
          </w:rPr>
          <w:tab/>
        </w:r>
        <w:r w:rsidR="00E03F08">
          <w:rPr>
            <w:noProof/>
            <w:webHidden/>
          </w:rPr>
          <w:fldChar w:fldCharType="begin"/>
        </w:r>
        <w:r>
          <w:rPr>
            <w:noProof/>
            <w:webHidden/>
          </w:rPr>
          <w:instrText xml:space="preserve"> PAGEREF _Toc525203705 \h </w:instrText>
        </w:r>
        <w:r w:rsidR="00E03F08">
          <w:rPr>
            <w:noProof/>
            <w:webHidden/>
          </w:rPr>
        </w:r>
        <w:r w:rsidR="00E03F08">
          <w:rPr>
            <w:noProof/>
            <w:webHidden/>
          </w:rPr>
          <w:fldChar w:fldCharType="separate"/>
        </w:r>
        <w:r w:rsidR="00A7467E">
          <w:rPr>
            <w:noProof/>
            <w:webHidden/>
          </w:rPr>
          <w:t>4</w:t>
        </w:r>
        <w:r w:rsidR="00E03F08">
          <w:rPr>
            <w:noProof/>
            <w:webHidden/>
          </w:rPr>
          <w:fldChar w:fldCharType="end"/>
        </w:r>
      </w:hyperlink>
    </w:p>
    <w:p w14:paraId="13A966D6"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06" w:history="1">
        <w:r w:rsidRPr="009D644B">
          <w:rPr>
            <w:rStyle w:val="Hyperlink"/>
            <w:noProof/>
          </w:rPr>
          <w:t>Background to the Quality Framework: Supporting Persons with Disabilities to achieve Personal Outcomes</w:t>
        </w:r>
        <w:r>
          <w:rPr>
            <w:noProof/>
            <w:webHidden/>
          </w:rPr>
          <w:tab/>
        </w:r>
        <w:r w:rsidR="00E03F08">
          <w:rPr>
            <w:noProof/>
            <w:webHidden/>
          </w:rPr>
          <w:fldChar w:fldCharType="begin"/>
        </w:r>
        <w:r>
          <w:rPr>
            <w:noProof/>
            <w:webHidden/>
          </w:rPr>
          <w:instrText xml:space="preserve"> PAGEREF _Toc525203706 \h </w:instrText>
        </w:r>
        <w:r w:rsidR="00E03F08">
          <w:rPr>
            <w:noProof/>
            <w:webHidden/>
          </w:rPr>
        </w:r>
        <w:r w:rsidR="00E03F08">
          <w:rPr>
            <w:noProof/>
            <w:webHidden/>
          </w:rPr>
          <w:fldChar w:fldCharType="separate"/>
        </w:r>
        <w:r w:rsidR="00A7467E">
          <w:rPr>
            <w:noProof/>
            <w:webHidden/>
          </w:rPr>
          <w:t>4</w:t>
        </w:r>
        <w:r w:rsidR="00E03F08">
          <w:rPr>
            <w:noProof/>
            <w:webHidden/>
          </w:rPr>
          <w:fldChar w:fldCharType="end"/>
        </w:r>
      </w:hyperlink>
    </w:p>
    <w:p w14:paraId="64DAEBF1"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07" w:history="1">
        <w:r w:rsidRPr="009D644B">
          <w:rPr>
            <w:rStyle w:val="Hyperlink"/>
            <w:noProof/>
          </w:rPr>
          <w:t>The Research Evidence underpinning this quality framework</w:t>
        </w:r>
        <w:r>
          <w:rPr>
            <w:noProof/>
            <w:webHidden/>
          </w:rPr>
          <w:tab/>
        </w:r>
        <w:r w:rsidR="00E03F08">
          <w:rPr>
            <w:noProof/>
            <w:webHidden/>
          </w:rPr>
          <w:fldChar w:fldCharType="begin"/>
        </w:r>
        <w:r>
          <w:rPr>
            <w:noProof/>
            <w:webHidden/>
          </w:rPr>
          <w:instrText xml:space="preserve"> PAGEREF _Toc525203707 \h </w:instrText>
        </w:r>
        <w:r w:rsidR="00E03F08">
          <w:rPr>
            <w:noProof/>
            <w:webHidden/>
          </w:rPr>
        </w:r>
        <w:r w:rsidR="00E03F08">
          <w:rPr>
            <w:noProof/>
            <w:webHidden/>
          </w:rPr>
          <w:fldChar w:fldCharType="separate"/>
        </w:r>
        <w:r w:rsidR="00A7467E">
          <w:rPr>
            <w:noProof/>
            <w:webHidden/>
          </w:rPr>
          <w:t>6</w:t>
        </w:r>
        <w:r w:rsidR="00E03F08">
          <w:rPr>
            <w:noProof/>
            <w:webHidden/>
          </w:rPr>
          <w:fldChar w:fldCharType="end"/>
        </w:r>
      </w:hyperlink>
    </w:p>
    <w:p w14:paraId="3D9A7257"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08" w:history="1">
        <w:r w:rsidRPr="009D644B">
          <w:rPr>
            <w:rStyle w:val="Hyperlink"/>
            <w:noProof/>
          </w:rPr>
          <w:t>Why has this quality framework been developed?</w:t>
        </w:r>
        <w:r>
          <w:rPr>
            <w:noProof/>
            <w:webHidden/>
          </w:rPr>
          <w:tab/>
        </w:r>
        <w:r w:rsidR="00E03F08">
          <w:rPr>
            <w:noProof/>
            <w:webHidden/>
          </w:rPr>
          <w:fldChar w:fldCharType="begin"/>
        </w:r>
        <w:r>
          <w:rPr>
            <w:noProof/>
            <w:webHidden/>
          </w:rPr>
          <w:instrText xml:space="preserve"> PAGEREF _Toc525203708 \h </w:instrText>
        </w:r>
        <w:r w:rsidR="00E03F08">
          <w:rPr>
            <w:noProof/>
            <w:webHidden/>
          </w:rPr>
        </w:r>
        <w:r w:rsidR="00E03F08">
          <w:rPr>
            <w:noProof/>
            <w:webHidden/>
          </w:rPr>
          <w:fldChar w:fldCharType="separate"/>
        </w:r>
        <w:r w:rsidR="00A7467E">
          <w:rPr>
            <w:noProof/>
            <w:webHidden/>
          </w:rPr>
          <w:t>7</w:t>
        </w:r>
        <w:r w:rsidR="00E03F08">
          <w:rPr>
            <w:noProof/>
            <w:webHidden/>
          </w:rPr>
          <w:fldChar w:fldCharType="end"/>
        </w:r>
      </w:hyperlink>
    </w:p>
    <w:p w14:paraId="69213BC2"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09" w:history="1">
        <w:r w:rsidRPr="009D644B">
          <w:rPr>
            <w:rStyle w:val="Hyperlink"/>
            <w:noProof/>
          </w:rPr>
          <w:t>Outcomes Measurement in Disability Services</w:t>
        </w:r>
        <w:r>
          <w:rPr>
            <w:noProof/>
            <w:webHidden/>
          </w:rPr>
          <w:tab/>
        </w:r>
        <w:r w:rsidR="00E03F08">
          <w:rPr>
            <w:noProof/>
            <w:webHidden/>
          </w:rPr>
          <w:fldChar w:fldCharType="begin"/>
        </w:r>
        <w:r>
          <w:rPr>
            <w:noProof/>
            <w:webHidden/>
          </w:rPr>
          <w:instrText xml:space="preserve"> PAGEREF _Toc525203709 \h </w:instrText>
        </w:r>
        <w:r w:rsidR="00E03F08">
          <w:rPr>
            <w:noProof/>
            <w:webHidden/>
          </w:rPr>
        </w:r>
        <w:r w:rsidR="00E03F08">
          <w:rPr>
            <w:noProof/>
            <w:webHidden/>
          </w:rPr>
          <w:fldChar w:fldCharType="separate"/>
        </w:r>
        <w:r w:rsidR="00A7467E">
          <w:rPr>
            <w:noProof/>
            <w:webHidden/>
          </w:rPr>
          <w:t>7</w:t>
        </w:r>
        <w:r w:rsidR="00E03F08">
          <w:rPr>
            <w:noProof/>
            <w:webHidden/>
          </w:rPr>
          <w:fldChar w:fldCharType="end"/>
        </w:r>
      </w:hyperlink>
    </w:p>
    <w:p w14:paraId="3AFE7E9C"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10" w:history="1">
        <w:r w:rsidRPr="009D644B">
          <w:rPr>
            <w:rStyle w:val="Hyperlink"/>
            <w:noProof/>
          </w:rPr>
          <w:t>What is the scope of this quality framework?</w:t>
        </w:r>
        <w:r>
          <w:rPr>
            <w:noProof/>
            <w:webHidden/>
          </w:rPr>
          <w:tab/>
        </w:r>
        <w:r w:rsidR="00E03F08">
          <w:rPr>
            <w:noProof/>
            <w:webHidden/>
          </w:rPr>
          <w:fldChar w:fldCharType="begin"/>
        </w:r>
        <w:r>
          <w:rPr>
            <w:noProof/>
            <w:webHidden/>
          </w:rPr>
          <w:instrText xml:space="preserve"> PAGEREF _Toc525203710 \h </w:instrText>
        </w:r>
        <w:r w:rsidR="00E03F08">
          <w:rPr>
            <w:noProof/>
            <w:webHidden/>
          </w:rPr>
        </w:r>
        <w:r w:rsidR="00E03F08">
          <w:rPr>
            <w:noProof/>
            <w:webHidden/>
          </w:rPr>
          <w:fldChar w:fldCharType="separate"/>
        </w:r>
        <w:r w:rsidR="00A7467E">
          <w:rPr>
            <w:noProof/>
            <w:webHidden/>
          </w:rPr>
          <w:t>8</w:t>
        </w:r>
        <w:r w:rsidR="00E03F08">
          <w:rPr>
            <w:noProof/>
            <w:webHidden/>
          </w:rPr>
          <w:fldChar w:fldCharType="end"/>
        </w:r>
      </w:hyperlink>
    </w:p>
    <w:p w14:paraId="504BE72F"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1" w:history="1">
        <w:r w:rsidRPr="009D644B">
          <w:rPr>
            <w:rStyle w:val="Hyperlink"/>
            <w:noProof/>
          </w:rPr>
          <w:t>A person-centred approach when using this quality framework</w:t>
        </w:r>
        <w:r>
          <w:rPr>
            <w:noProof/>
            <w:webHidden/>
          </w:rPr>
          <w:tab/>
        </w:r>
        <w:r w:rsidR="00E03F08">
          <w:rPr>
            <w:noProof/>
            <w:webHidden/>
          </w:rPr>
          <w:fldChar w:fldCharType="begin"/>
        </w:r>
        <w:r>
          <w:rPr>
            <w:noProof/>
            <w:webHidden/>
          </w:rPr>
          <w:instrText xml:space="preserve"> PAGEREF _Toc525203711 \h </w:instrText>
        </w:r>
        <w:r w:rsidR="00E03F08">
          <w:rPr>
            <w:noProof/>
            <w:webHidden/>
          </w:rPr>
        </w:r>
        <w:r w:rsidR="00E03F08">
          <w:rPr>
            <w:noProof/>
            <w:webHidden/>
          </w:rPr>
          <w:fldChar w:fldCharType="separate"/>
        </w:r>
        <w:r w:rsidR="00A7467E">
          <w:rPr>
            <w:noProof/>
            <w:webHidden/>
          </w:rPr>
          <w:t>8</w:t>
        </w:r>
        <w:r w:rsidR="00E03F08">
          <w:rPr>
            <w:noProof/>
            <w:webHidden/>
          </w:rPr>
          <w:fldChar w:fldCharType="end"/>
        </w:r>
      </w:hyperlink>
    </w:p>
    <w:p w14:paraId="0AF0DEFA"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12" w:history="1">
        <w:r w:rsidRPr="009D644B">
          <w:rPr>
            <w:rStyle w:val="Hyperlink"/>
            <w:noProof/>
          </w:rPr>
          <w:t>The Values and Principles underpinning this Quality Framework</w:t>
        </w:r>
        <w:r>
          <w:rPr>
            <w:noProof/>
            <w:webHidden/>
          </w:rPr>
          <w:tab/>
        </w:r>
        <w:r w:rsidR="00E03F08">
          <w:rPr>
            <w:noProof/>
            <w:webHidden/>
          </w:rPr>
          <w:fldChar w:fldCharType="begin"/>
        </w:r>
        <w:r>
          <w:rPr>
            <w:noProof/>
            <w:webHidden/>
          </w:rPr>
          <w:instrText xml:space="preserve"> PAGEREF _Toc525203712 \h </w:instrText>
        </w:r>
        <w:r w:rsidR="00E03F08">
          <w:rPr>
            <w:noProof/>
            <w:webHidden/>
          </w:rPr>
        </w:r>
        <w:r w:rsidR="00E03F08">
          <w:rPr>
            <w:noProof/>
            <w:webHidden/>
          </w:rPr>
          <w:fldChar w:fldCharType="separate"/>
        </w:r>
        <w:r w:rsidR="00A7467E">
          <w:rPr>
            <w:noProof/>
            <w:webHidden/>
          </w:rPr>
          <w:t>10</w:t>
        </w:r>
        <w:r w:rsidR="00E03F08">
          <w:rPr>
            <w:noProof/>
            <w:webHidden/>
          </w:rPr>
          <w:fldChar w:fldCharType="end"/>
        </w:r>
      </w:hyperlink>
    </w:p>
    <w:p w14:paraId="55A6DBAF"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3" w:history="1">
        <w:r w:rsidRPr="009D644B">
          <w:rPr>
            <w:rStyle w:val="Hyperlink"/>
            <w:noProof/>
          </w:rPr>
          <w:t>Values-based practice is central to attaining Outcomes</w:t>
        </w:r>
        <w:r>
          <w:rPr>
            <w:noProof/>
            <w:webHidden/>
          </w:rPr>
          <w:tab/>
        </w:r>
        <w:r w:rsidR="00E03F08">
          <w:rPr>
            <w:noProof/>
            <w:webHidden/>
          </w:rPr>
          <w:fldChar w:fldCharType="begin"/>
        </w:r>
        <w:r>
          <w:rPr>
            <w:noProof/>
            <w:webHidden/>
          </w:rPr>
          <w:instrText xml:space="preserve"> PAGEREF _Toc525203713 \h </w:instrText>
        </w:r>
        <w:r w:rsidR="00E03F08">
          <w:rPr>
            <w:noProof/>
            <w:webHidden/>
          </w:rPr>
        </w:r>
        <w:r w:rsidR="00E03F08">
          <w:rPr>
            <w:noProof/>
            <w:webHidden/>
          </w:rPr>
          <w:fldChar w:fldCharType="separate"/>
        </w:r>
        <w:r w:rsidR="00A7467E">
          <w:rPr>
            <w:noProof/>
            <w:webHidden/>
          </w:rPr>
          <w:t>11</w:t>
        </w:r>
        <w:r w:rsidR="00E03F08">
          <w:rPr>
            <w:noProof/>
            <w:webHidden/>
          </w:rPr>
          <w:fldChar w:fldCharType="end"/>
        </w:r>
      </w:hyperlink>
    </w:p>
    <w:p w14:paraId="7D46B19F"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14" w:history="1">
        <w:r w:rsidRPr="009D644B">
          <w:rPr>
            <w:rStyle w:val="Hyperlink"/>
            <w:noProof/>
            <w:lang w:val="en-US"/>
          </w:rPr>
          <w:t>The Structure and Content of this Quality Framework</w:t>
        </w:r>
        <w:r>
          <w:rPr>
            <w:noProof/>
            <w:webHidden/>
          </w:rPr>
          <w:tab/>
        </w:r>
        <w:r w:rsidR="00E03F08">
          <w:rPr>
            <w:noProof/>
            <w:webHidden/>
          </w:rPr>
          <w:fldChar w:fldCharType="begin"/>
        </w:r>
        <w:r>
          <w:rPr>
            <w:noProof/>
            <w:webHidden/>
          </w:rPr>
          <w:instrText xml:space="preserve"> PAGEREF _Toc525203714 \h </w:instrText>
        </w:r>
        <w:r w:rsidR="00E03F08">
          <w:rPr>
            <w:noProof/>
            <w:webHidden/>
          </w:rPr>
        </w:r>
        <w:r w:rsidR="00E03F08">
          <w:rPr>
            <w:noProof/>
            <w:webHidden/>
          </w:rPr>
          <w:fldChar w:fldCharType="separate"/>
        </w:r>
        <w:r w:rsidR="00A7467E">
          <w:rPr>
            <w:noProof/>
            <w:webHidden/>
          </w:rPr>
          <w:t>12</w:t>
        </w:r>
        <w:r w:rsidR="00E03F08">
          <w:rPr>
            <w:noProof/>
            <w:webHidden/>
          </w:rPr>
          <w:fldChar w:fldCharType="end"/>
        </w:r>
      </w:hyperlink>
    </w:p>
    <w:p w14:paraId="1C1913EE"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5" w:history="1">
        <w:r w:rsidRPr="009D644B">
          <w:rPr>
            <w:rStyle w:val="Hyperlink"/>
            <w:noProof/>
          </w:rPr>
          <w:t>Outcome Predictors at the Individual Level</w:t>
        </w:r>
        <w:r>
          <w:rPr>
            <w:noProof/>
            <w:webHidden/>
          </w:rPr>
          <w:tab/>
        </w:r>
        <w:r w:rsidR="00E03F08">
          <w:rPr>
            <w:noProof/>
            <w:webHidden/>
          </w:rPr>
          <w:fldChar w:fldCharType="begin"/>
        </w:r>
        <w:r>
          <w:rPr>
            <w:noProof/>
            <w:webHidden/>
          </w:rPr>
          <w:instrText xml:space="preserve"> PAGEREF _Toc525203715 \h </w:instrText>
        </w:r>
        <w:r w:rsidR="00E03F08">
          <w:rPr>
            <w:noProof/>
            <w:webHidden/>
          </w:rPr>
        </w:r>
        <w:r w:rsidR="00E03F08">
          <w:rPr>
            <w:noProof/>
            <w:webHidden/>
          </w:rPr>
          <w:fldChar w:fldCharType="separate"/>
        </w:r>
        <w:r w:rsidR="00A7467E">
          <w:rPr>
            <w:noProof/>
            <w:webHidden/>
          </w:rPr>
          <w:t>12</w:t>
        </w:r>
        <w:r w:rsidR="00E03F08">
          <w:rPr>
            <w:noProof/>
            <w:webHidden/>
          </w:rPr>
          <w:fldChar w:fldCharType="end"/>
        </w:r>
      </w:hyperlink>
    </w:p>
    <w:p w14:paraId="091E4BFC"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6" w:history="1">
        <w:r w:rsidRPr="009D644B">
          <w:rPr>
            <w:rStyle w:val="Hyperlink"/>
            <w:noProof/>
          </w:rPr>
          <w:t>Outcome Predictors at the Organisational Level</w:t>
        </w:r>
        <w:r>
          <w:rPr>
            <w:noProof/>
            <w:webHidden/>
          </w:rPr>
          <w:tab/>
        </w:r>
        <w:r w:rsidR="00E03F08">
          <w:rPr>
            <w:noProof/>
            <w:webHidden/>
          </w:rPr>
          <w:fldChar w:fldCharType="begin"/>
        </w:r>
        <w:r>
          <w:rPr>
            <w:noProof/>
            <w:webHidden/>
          </w:rPr>
          <w:instrText xml:space="preserve"> PAGEREF _Toc525203716 \h </w:instrText>
        </w:r>
        <w:r w:rsidR="00E03F08">
          <w:rPr>
            <w:noProof/>
            <w:webHidden/>
          </w:rPr>
        </w:r>
        <w:r w:rsidR="00E03F08">
          <w:rPr>
            <w:noProof/>
            <w:webHidden/>
          </w:rPr>
          <w:fldChar w:fldCharType="separate"/>
        </w:r>
        <w:r w:rsidR="00A7467E">
          <w:rPr>
            <w:noProof/>
            <w:webHidden/>
          </w:rPr>
          <w:t>12</w:t>
        </w:r>
        <w:r w:rsidR="00E03F08">
          <w:rPr>
            <w:noProof/>
            <w:webHidden/>
          </w:rPr>
          <w:fldChar w:fldCharType="end"/>
        </w:r>
      </w:hyperlink>
    </w:p>
    <w:p w14:paraId="6A55B0B3"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17" w:history="1">
        <w:r w:rsidRPr="009D644B">
          <w:rPr>
            <w:rStyle w:val="Hyperlink"/>
            <w:rFonts w:cs="Arial"/>
            <w:bCs/>
            <w:noProof/>
            <w:kern w:val="32"/>
          </w:rPr>
          <w:t>Summary of the Outcome Predictors</w:t>
        </w:r>
        <w:r>
          <w:rPr>
            <w:noProof/>
            <w:webHidden/>
          </w:rPr>
          <w:tab/>
        </w:r>
        <w:r w:rsidR="00E03F08">
          <w:rPr>
            <w:noProof/>
            <w:webHidden/>
          </w:rPr>
          <w:fldChar w:fldCharType="begin"/>
        </w:r>
        <w:r>
          <w:rPr>
            <w:noProof/>
            <w:webHidden/>
          </w:rPr>
          <w:instrText xml:space="preserve"> PAGEREF _Toc525203717 \h </w:instrText>
        </w:r>
        <w:r w:rsidR="00E03F08">
          <w:rPr>
            <w:noProof/>
            <w:webHidden/>
          </w:rPr>
        </w:r>
        <w:r w:rsidR="00E03F08">
          <w:rPr>
            <w:noProof/>
            <w:webHidden/>
          </w:rPr>
          <w:fldChar w:fldCharType="separate"/>
        </w:r>
        <w:r w:rsidR="00A7467E">
          <w:rPr>
            <w:noProof/>
            <w:webHidden/>
          </w:rPr>
          <w:t>15</w:t>
        </w:r>
        <w:r w:rsidR="00E03F08">
          <w:rPr>
            <w:noProof/>
            <w:webHidden/>
          </w:rPr>
          <w:fldChar w:fldCharType="end"/>
        </w:r>
      </w:hyperlink>
    </w:p>
    <w:p w14:paraId="7468BF08"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8" w:history="1">
        <w:r w:rsidRPr="009D644B">
          <w:rPr>
            <w:rStyle w:val="Hyperlink"/>
            <w:noProof/>
          </w:rPr>
          <w:t>Themes One to Four – Outcome Predictors at the Individual Level</w:t>
        </w:r>
        <w:r>
          <w:rPr>
            <w:noProof/>
            <w:webHidden/>
          </w:rPr>
          <w:tab/>
        </w:r>
        <w:r w:rsidR="00E03F08">
          <w:rPr>
            <w:noProof/>
            <w:webHidden/>
          </w:rPr>
          <w:fldChar w:fldCharType="begin"/>
        </w:r>
        <w:r>
          <w:rPr>
            <w:noProof/>
            <w:webHidden/>
          </w:rPr>
          <w:instrText xml:space="preserve"> PAGEREF _Toc525203718 \h </w:instrText>
        </w:r>
        <w:r w:rsidR="00E03F08">
          <w:rPr>
            <w:noProof/>
            <w:webHidden/>
          </w:rPr>
        </w:r>
        <w:r w:rsidR="00E03F08">
          <w:rPr>
            <w:noProof/>
            <w:webHidden/>
          </w:rPr>
          <w:fldChar w:fldCharType="separate"/>
        </w:r>
        <w:r w:rsidR="00A7467E">
          <w:rPr>
            <w:noProof/>
            <w:webHidden/>
          </w:rPr>
          <w:t>15</w:t>
        </w:r>
        <w:r w:rsidR="00E03F08">
          <w:rPr>
            <w:noProof/>
            <w:webHidden/>
          </w:rPr>
          <w:fldChar w:fldCharType="end"/>
        </w:r>
      </w:hyperlink>
    </w:p>
    <w:p w14:paraId="71758758"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19" w:history="1">
        <w:r w:rsidRPr="009D644B">
          <w:rPr>
            <w:rStyle w:val="Hyperlink"/>
            <w:noProof/>
          </w:rPr>
          <w:t>Theme 1, Individualised and Effective Services and Supports</w:t>
        </w:r>
        <w:r>
          <w:rPr>
            <w:noProof/>
            <w:webHidden/>
          </w:rPr>
          <w:tab/>
        </w:r>
        <w:r w:rsidR="00E03F08">
          <w:rPr>
            <w:noProof/>
            <w:webHidden/>
          </w:rPr>
          <w:fldChar w:fldCharType="begin"/>
        </w:r>
        <w:r>
          <w:rPr>
            <w:noProof/>
            <w:webHidden/>
          </w:rPr>
          <w:instrText xml:space="preserve"> PAGEREF _Toc525203719 \h </w:instrText>
        </w:r>
        <w:r w:rsidR="00E03F08">
          <w:rPr>
            <w:noProof/>
            <w:webHidden/>
          </w:rPr>
        </w:r>
        <w:r w:rsidR="00E03F08">
          <w:rPr>
            <w:noProof/>
            <w:webHidden/>
          </w:rPr>
          <w:fldChar w:fldCharType="separate"/>
        </w:r>
        <w:r w:rsidR="00A7467E">
          <w:rPr>
            <w:noProof/>
            <w:webHidden/>
          </w:rPr>
          <w:t>15</w:t>
        </w:r>
        <w:r w:rsidR="00E03F08">
          <w:rPr>
            <w:noProof/>
            <w:webHidden/>
          </w:rPr>
          <w:fldChar w:fldCharType="end"/>
        </w:r>
      </w:hyperlink>
    </w:p>
    <w:p w14:paraId="44D63B79"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0" w:history="1">
        <w:r w:rsidRPr="009D644B">
          <w:rPr>
            <w:rStyle w:val="Hyperlink"/>
            <w:noProof/>
          </w:rPr>
          <w:t>Theme 2, Safe Services and Supports</w:t>
        </w:r>
        <w:r>
          <w:rPr>
            <w:noProof/>
            <w:webHidden/>
          </w:rPr>
          <w:tab/>
        </w:r>
        <w:r w:rsidR="00E03F08">
          <w:rPr>
            <w:noProof/>
            <w:webHidden/>
          </w:rPr>
          <w:fldChar w:fldCharType="begin"/>
        </w:r>
        <w:r>
          <w:rPr>
            <w:noProof/>
            <w:webHidden/>
          </w:rPr>
          <w:instrText xml:space="preserve"> PAGEREF _Toc525203720 \h </w:instrText>
        </w:r>
        <w:r w:rsidR="00E03F08">
          <w:rPr>
            <w:noProof/>
            <w:webHidden/>
          </w:rPr>
        </w:r>
        <w:r w:rsidR="00E03F08">
          <w:rPr>
            <w:noProof/>
            <w:webHidden/>
          </w:rPr>
          <w:fldChar w:fldCharType="separate"/>
        </w:r>
        <w:r w:rsidR="00A7467E">
          <w:rPr>
            <w:noProof/>
            <w:webHidden/>
          </w:rPr>
          <w:t>16</w:t>
        </w:r>
        <w:r w:rsidR="00E03F08">
          <w:rPr>
            <w:noProof/>
            <w:webHidden/>
          </w:rPr>
          <w:fldChar w:fldCharType="end"/>
        </w:r>
      </w:hyperlink>
    </w:p>
    <w:p w14:paraId="69B45836"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1" w:history="1">
        <w:r w:rsidRPr="009D644B">
          <w:rPr>
            <w:rStyle w:val="Hyperlink"/>
            <w:noProof/>
          </w:rPr>
          <w:t>Theme 3, Health</w:t>
        </w:r>
        <w:r>
          <w:rPr>
            <w:noProof/>
            <w:webHidden/>
          </w:rPr>
          <w:tab/>
        </w:r>
        <w:r w:rsidR="00E03F08">
          <w:rPr>
            <w:noProof/>
            <w:webHidden/>
          </w:rPr>
          <w:fldChar w:fldCharType="begin"/>
        </w:r>
        <w:r>
          <w:rPr>
            <w:noProof/>
            <w:webHidden/>
          </w:rPr>
          <w:instrText xml:space="preserve"> PAGEREF _Toc525203721 \h </w:instrText>
        </w:r>
        <w:r w:rsidR="00E03F08">
          <w:rPr>
            <w:noProof/>
            <w:webHidden/>
          </w:rPr>
        </w:r>
        <w:r w:rsidR="00E03F08">
          <w:rPr>
            <w:noProof/>
            <w:webHidden/>
          </w:rPr>
          <w:fldChar w:fldCharType="separate"/>
        </w:r>
        <w:r w:rsidR="00A7467E">
          <w:rPr>
            <w:noProof/>
            <w:webHidden/>
          </w:rPr>
          <w:t>17</w:t>
        </w:r>
        <w:r w:rsidR="00E03F08">
          <w:rPr>
            <w:noProof/>
            <w:webHidden/>
          </w:rPr>
          <w:fldChar w:fldCharType="end"/>
        </w:r>
      </w:hyperlink>
    </w:p>
    <w:p w14:paraId="46A905DB"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2" w:history="1">
        <w:r w:rsidRPr="009D644B">
          <w:rPr>
            <w:rStyle w:val="Hyperlink"/>
            <w:noProof/>
          </w:rPr>
          <w:t>Theme 4, Development</w:t>
        </w:r>
        <w:r>
          <w:rPr>
            <w:noProof/>
            <w:webHidden/>
          </w:rPr>
          <w:tab/>
        </w:r>
        <w:r w:rsidR="00E03F08">
          <w:rPr>
            <w:noProof/>
            <w:webHidden/>
          </w:rPr>
          <w:fldChar w:fldCharType="begin"/>
        </w:r>
        <w:r>
          <w:rPr>
            <w:noProof/>
            <w:webHidden/>
          </w:rPr>
          <w:instrText xml:space="preserve"> PAGEREF _Toc525203722 \h </w:instrText>
        </w:r>
        <w:r w:rsidR="00E03F08">
          <w:rPr>
            <w:noProof/>
            <w:webHidden/>
          </w:rPr>
        </w:r>
        <w:r w:rsidR="00E03F08">
          <w:rPr>
            <w:noProof/>
            <w:webHidden/>
          </w:rPr>
          <w:fldChar w:fldCharType="separate"/>
        </w:r>
        <w:r w:rsidR="00A7467E">
          <w:rPr>
            <w:noProof/>
            <w:webHidden/>
          </w:rPr>
          <w:t>17</w:t>
        </w:r>
        <w:r w:rsidR="00E03F08">
          <w:rPr>
            <w:noProof/>
            <w:webHidden/>
          </w:rPr>
          <w:fldChar w:fldCharType="end"/>
        </w:r>
      </w:hyperlink>
    </w:p>
    <w:p w14:paraId="5D526E29"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3" w:history="1">
        <w:r w:rsidRPr="009D644B">
          <w:rPr>
            <w:rStyle w:val="Hyperlink"/>
            <w:noProof/>
          </w:rPr>
          <w:t>Themes Five to Eight – Outcome Predictors at the Organisational Level</w:t>
        </w:r>
        <w:r>
          <w:rPr>
            <w:noProof/>
            <w:webHidden/>
          </w:rPr>
          <w:tab/>
        </w:r>
        <w:r w:rsidR="00E03F08">
          <w:rPr>
            <w:noProof/>
            <w:webHidden/>
          </w:rPr>
          <w:fldChar w:fldCharType="begin"/>
        </w:r>
        <w:r>
          <w:rPr>
            <w:noProof/>
            <w:webHidden/>
          </w:rPr>
          <w:instrText xml:space="preserve"> PAGEREF _Toc525203723 \h </w:instrText>
        </w:r>
        <w:r w:rsidR="00E03F08">
          <w:rPr>
            <w:noProof/>
            <w:webHidden/>
          </w:rPr>
        </w:r>
        <w:r w:rsidR="00E03F08">
          <w:rPr>
            <w:noProof/>
            <w:webHidden/>
          </w:rPr>
          <w:fldChar w:fldCharType="separate"/>
        </w:r>
        <w:r w:rsidR="00A7467E">
          <w:rPr>
            <w:noProof/>
            <w:webHidden/>
          </w:rPr>
          <w:t>17</w:t>
        </w:r>
        <w:r w:rsidR="00E03F08">
          <w:rPr>
            <w:noProof/>
            <w:webHidden/>
          </w:rPr>
          <w:fldChar w:fldCharType="end"/>
        </w:r>
      </w:hyperlink>
    </w:p>
    <w:p w14:paraId="3E58FF4D"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4" w:history="1">
        <w:r w:rsidRPr="009D644B">
          <w:rPr>
            <w:rStyle w:val="Hyperlink"/>
            <w:noProof/>
          </w:rPr>
          <w:t>Theme 5, Strategic and Practice-based Leadership</w:t>
        </w:r>
        <w:r>
          <w:rPr>
            <w:noProof/>
            <w:webHidden/>
          </w:rPr>
          <w:tab/>
        </w:r>
        <w:r w:rsidR="00E03F08">
          <w:rPr>
            <w:noProof/>
            <w:webHidden/>
          </w:rPr>
          <w:fldChar w:fldCharType="begin"/>
        </w:r>
        <w:r>
          <w:rPr>
            <w:noProof/>
            <w:webHidden/>
          </w:rPr>
          <w:instrText xml:space="preserve"> PAGEREF _Toc525203724 \h </w:instrText>
        </w:r>
        <w:r w:rsidR="00E03F08">
          <w:rPr>
            <w:noProof/>
            <w:webHidden/>
          </w:rPr>
        </w:r>
        <w:r w:rsidR="00E03F08">
          <w:rPr>
            <w:noProof/>
            <w:webHidden/>
          </w:rPr>
          <w:fldChar w:fldCharType="separate"/>
        </w:r>
        <w:r w:rsidR="00A7467E">
          <w:rPr>
            <w:noProof/>
            <w:webHidden/>
          </w:rPr>
          <w:t>17</w:t>
        </w:r>
        <w:r w:rsidR="00E03F08">
          <w:rPr>
            <w:noProof/>
            <w:webHidden/>
          </w:rPr>
          <w:fldChar w:fldCharType="end"/>
        </w:r>
      </w:hyperlink>
    </w:p>
    <w:p w14:paraId="7746EFBB"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5" w:history="1">
        <w:r w:rsidRPr="009D644B">
          <w:rPr>
            <w:rStyle w:val="Hyperlink"/>
            <w:noProof/>
          </w:rPr>
          <w:t>Theme 6, Governance, Management and Use of Resources</w:t>
        </w:r>
        <w:r>
          <w:rPr>
            <w:noProof/>
            <w:webHidden/>
          </w:rPr>
          <w:tab/>
        </w:r>
        <w:r w:rsidR="00E03F08">
          <w:rPr>
            <w:noProof/>
            <w:webHidden/>
          </w:rPr>
          <w:fldChar w:fldCharType="begin"/>
        </w:r>
        <w:r>
          <w:rPr>
            <w:noProof/>
            <w:webHidden/>
          </w:rPr>
          <w:instrText xml:space="preserve"> PAGEREF _Toc525203725 \h </w:instrText>
        </w:r>
        <w:r w:rsidR="00E03F08">
          <w:rPr>
            <w:noProof/>
            <w:webHidden/>
          </w:rPr>
        </w:r>
        <w:r w:rsidR="00E03F08">
          <w:rPr>
            <w:noProof/>
            <w:webHidden/>
          </w:rPr>
          <w:fldChar w:fldCharType="separate"/>
        </w:r>
        <w:r w:rsidR="00A7467E">
          <w:rPr>
            <w:noProof/>
            <w:webHidden/>
          </w:rPr>
          <w:t>18</w:t>
        </w:r>
        <w:r w:rsidR="00E03F08">
          <w:rPr>
            <w:noProof/>
            <w:webHidden/>
          </w:rPr>
          <w:fldChar w:fldCharType="end"/>
        </w:r>
      </w:hyperlink>
    </w:p>
    <w:p w14:paraId="7767D310"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6" w:history="1">
        <w:r w:rsidRPr="009D644B">
          <w:rPr>
            <w:rStyle w:val="Hyperlink"/>
            <w:noProof/>
          </w:rPr>
          <w:t>Theme 7, Responsive Workforce</w:t>
        </w:r>
        <w:r>
          <w:rPr>
            <w:noProof/>
            <w:webHidden/>
          </w:rPr>
          <w:tab/>
        </w:r>
        <w:r w:rsidR="00E03F08">
          <w:rPr>
            <w:noProof/>
            <w:webHidden/>
          </w:rPr>
          <w:fldChar w:fldCharType="begin"/>
        </w:r>
        <w:r>
          <w:rPr>
            <w:noProof/>
            <w:webHidden/>
          </w:rPr>
          <w:instrText xml:space="preserve"> PAGEREF _Toc525203726 \h </w:instrText>
        </w:r>
        <w:r w:rsidR="00E03F08">
          <w:rPr>
            <w:noProof/>
            <w:webHidden/>
          </w:rPr>
        </w:r>
        <w:r w:rsidR="00E03F08">
          <w:rPr>
            <w:noProof/>
            <w:webHidden/>
          </w:rPr>
          <w:fldChar w:fldCharType="separate"/>
        </w:r>
        <w:r w:rsidR="00A7467E">
          <w:rPr>
            <w:noProof/>
            <w:webHidden/>
          </w:rPr>
          <w:t>18</w:t>
        </w:r>
        <w:r w:rsidR="00E03F08">
          <w:rPr>
            <w:noProof/>
            <w:webHidden/>
          </w:rPr>
          <w:fldChar w:fldCharType="end"/>
        </w:r>
      </w:hyperlink>
    </w:p>
    <w:p w14:paraId="65191003"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7" w:history="1">
        <w:r w:rsidRPr="009D644B">
          <w:rPr>
            <w:rStyle w:val="Hyperlink"/>
            <w:noProof/>
          </w:rPr>
          <w:t>Theme 8, Outcome Measurement</w:t>
        </w:r>
        <w:r>
          <w:rPr>
            <w:noProof/>
            <w:webHidden/>
          </w:rPr>
          <w:tab/>
        </w:r>
        <w:r w:rsidR="00E03F08">
          <w:rPr>
            <w:noProof/>
            <w:webHidden/>
          </w:rPr>
          <w:fldChar w:fldCharType="begin"/>
        </w:r>
        <w:r>
          <w:rPr>
            <w:noProof/>
            <w:webHidden/>
          </w:rPr>
          <w:instrText xml:space="preserve"> PAGEREF _Toc525203727 \h </w:instrText>
        </w:r>
        <w:r w:rsidR="00E03F08">
          <w:rPr>
            <w:noProof/>
            <w:webHidden/>
          </w:rPr>
        </w:r>
        <w:r w:rsidR="00E03F08">
          <w:rPr>
            <w:noProof/>
            <w:webHidden/>
          </w:rPr>
          <w:fldChar w:fldCharType="separate"/>
        </w:r>
        <w:r w:rsidR="00A7467E">
          <w:rPr>
            <w:noProof/>
            <w:webHidden/>
          </w:rPr>
          <w:t>19</w:t>
        </w:r>
        <w:r w:rsidR="00E03F08">
          <w:rPr>
            <w:noProof/>
            <w:webHidden/>
          </w:rPr>
          <w:fldChar w:fldCharType="end"/>
        </w:r>
      </w:hyperlink>
    </w:p>
    <w:p w14:paraId="0D881F08"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28" w:history="1">
        <w:r w:rsidRPr="009D644B">
          <w:rPr>
            <w:rStyle w:val="Hyperlink"/>
            <w:rFonts w:cs="Arial"/>
            <w:bCs/>
            <w:noProof/>
            <w:kern w:val="32"/>
          </w:rPr>
          <w:t>Guidance on how to implement each Outcome Predictor</w:t>
        </w:r>
        <w:r>
          <w:rPr>
            <w:noProof/>
            <w:webHidden/>
          </w:rPr>
          <w:tab/>
        </w:r>
        <w:r w:rsidR="00E03F08">
          <w:rPr>
            <w:noProof/>
            <w:webHidden/>
          </w:rPr>
          <w:fldChar w:fldCharType="begin"/>
        </w:r>
        <w:r>
          <w:rPr>
            <w:noProof/>
            <w:webHidden/>
          </w:rPr>
          <w:instrText xml:space="preserve"> PAGEREF _Toc525203728 \h </w:instrText>
        </w:r>
        <w:r w:rsidR="00E03F08">
          <w:rPr>
            <w:noProof/>
            <w:webHidden/>
          </w:rPr>
        </w:r>
        <w:r w:rsidR="00E03F08">
          <w:rPr>
            <w:noProof/>
            <w:webHidden/>
          </w:rPr>
          <w:fldChar w:fldCharType="separate"/>
        </w:r>
        <w:r w:rsidR="00A7467E">
          <w:rPr>
            <w:noProof/>
            <w:webHidden/>
          </w:rPr>
          <w:t>20</w:t>
        </w:r>
        <w:r w:rsidR="00E03F08">
          <w:rPr>
            <w:noProof/>
            <w:webHidden/>
          </w:rPr>
          <w:fldChar w:fldCharType="end"/>
        </w:r>
      </w:hyperlink>
    </w:p>
    <w:p w14:paraId="3A1B2483"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29" w:history="1">
        <w:r w:rsidRPr="009D644B">
          <w:rPr>
            <w:rStyle w:val="Hyperlink"/>
            <w:noProof/>
          </w:rPr>
          <w:t>Themes One to Four – Guidance on Outcome Predictors at the Individual Level</w:t>
        </w:r>
        <w:r>
          <w:rPr>
            <w:noProof/>
            <w:webHidden/>
          </w:rPr>
          <w:tab/>
        </w:r>
        <w:r w:rsidR="00E03F08">
          <w:rPr>
            <w:noProof/>
            <w:webHidden/>
          </w:rPr>
          <w:fldChar w:fldCharType="begin"/>
        </w:r>
        <w:r>
          <w:rPr>
            <w:noProof/>
            <w:webHidden/>
          </w:rPr>
          <w:instrText xml:space="preserve"> PAGEREF _Toc525203729 \h </w:instrText>
        </w:r>
        <w:r w:rsidR="00E03F08">
          <w:rPr>
            <w:noProof/>
            <w:webHidden/>
          </w:rPr>
        </w:r>
        <w:r w:rsidR="00E03F08">
          <w:rPr>
            <w:noProof/>
            <w:webHidden/>
          </w:rPr>
          <w:fldChar w:fldCharType="separate"/>
        </w:r>
        <w:r w:rsidR="00A7467E">
          <w:rPr>
            <w:noProof/>
            <w:webHidden/>
          </w:rPr>
          <w:t>20</w:t>
        </w:r>
        <w:r w:rsidR="00E03F08">
          <w:rPr>
            <w:noProof/>
            <w:webHidden/>
          </w:rPr>
          <w:fldChar w:fldCharType="end"/>
        </w:r>
      </w:hyperlink>
    </w:p>
    <w:p w14:paraId="3E548EAE"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0" w:history="1">
        <w:r w:rsidRPr="009D644B">
          <w:rPr>
            <w:rStyle w:val="Hyperlink"/>
            <w:noProof/>
          </w:rPr>
          <w:t>Theme 1, Individualised and Effective Services and Supports</w:t>
        </w:r>
        <w:r>
          <w:rPr>
            <w:noProof/>
            <w:webHidden/>
          </w:rPr>
          <w:tab/>
        </w:r>
        <w:r w:rsidR="00E03F08">
          <w:rPr>
            <w:noProof/>
            <w:webHidden/>
          </w:rPr>
          <w:fldChar w:fldCharType="begin"/>
        </w:r>
        <w:r>
          <w:rPr>
            <w:noProof/>
            <w:webHidden/>
          </w:rPr>
          <w:instrText xml:space="preserve"> PAGEREF _Toc525203730 \h </w:instrText>
        </w:r>
        <w:r w:rsidR="00E03F08">
          <w:rPr>
            <w:noProof/>
            <w:webHidden/>
          </w:rPr>
        </w:r>
        <w:r w:rsidR="00E03F08">
          <w:rPr>
            <w:noProof/>
            <w:webHidden/>
          </w:rPr>
          <w:fldChar w:fldCharType="separate"/>
        </w:r>
        <w:r w:rsidR="00A7467E">
          <w:rPr>
            <w:noProof/>
            <w:webHidden/>
          </w:rPr>
          <w:t>20</w:t>
        </w:r>
        <w:r w:rsidR="00E03F08">
          <w:rPr>
            <w:noProof/>
            <w:webHidden/>
          </w:rPr>
          <w:fldChar w:fldCharType="end"/>
        </w:r>
      </w:hyperlink>
    </w:p>
    <w:p w14:paraId="4CF281ED"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1" w:history="1">
        <w:r w:rsidRPr="009D644B">
          <w:rPr>
            <w:rStyle w:val="Hyperlink"/>
            <w:noProof/>
          </w:rPr>
          <w:t>Theme 2, Safe Services and Supports</w:t>
        </w:r>
        <w:r>
          <w:rPr>
            <w:noProof/>
            <w:webHidden/>
          </w:rPr>
          <w:tab/>
        </w:r>
        <w:r w:rsidR="00E03F08">
          <w:rPr>
            <w:noProof/>
            <w:webHidden/>
          </w:rPr>
          <w:fldChar w:fldCharType="begin"/>
        </w:r>
        <w:r>
          <w:rPr>
            <w:noProof/>
            <w:webHidden/>
          </w:rPr>
          <w:instrText xml:space="preserve"> PAGEREF _Toc525203731 \h </w:instrText>
        </w:r>
        <w:r w:rsidR="00E03F08">
          <w:rPr>
            <w:noProof/>
            <w:webHidden/>
          </w:rPr>
        </w:r>
        <w:r w:rsidR="00E03F08">
          <w:rPr>
            <w:noProof/>
            <w:webHidden/>
          </w:rPr>
          <w:fldChar w:fldCharType="separate"/>
        </w:r>
        <w:r w:rsidR="00A7467E">
          <w:rPr>
            <w:noProof/>
            <w:webHidden/>
          </w:rPr>
          <w:t>27</w:t>
        </w:r>
        <w:r w:rsidR="00E03F08">
          <w:rPr>
            <w:noProof/>
            <w:webHidden/>
          </w:rPr>
          <w:fldChar w:fldCharType="end"/>
        </w:r>
      </w:hyperlink>
    </w:p>
    <w:p w14:paraId="0E6F3D56"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2" w:history="1">
        <w:r w:rsidRPr="009D644B">
          <w:rPr>
            <w:rStyle w:val="Hyperlink"/>
            <w:noProof/>
          </w:rPr>
          <w:t>Theme 3, Health</w:t>
        </w:r>
        <w:r>
          <w:rPr>
            <w:noProof/>
            <w:webHidden/>
          </w:rPr>
          <w:tab/>
        </w:r>
        <w:r w:rsidR="00E03F08">
          <w:rPr>
            <w:noProof/>
            <w:webHidden/>
          </w:rPr>
          <w:fldChar w:fldCharType="begin"/>
        </w:r>
        <w:r>
          <w:rPr>
            <w:noProof/>
            <w:webHidden/>
          </w:rPr>
          <w:instrText xml:space="preserve"> PAGEREF _Toc525203732 \h </w:instrText>
        </w:r>
        <w:r w:rsidR="00E03F08">
          <w:rPr>
            <w:noProof/>
            <w:webHidden/>
          </w:rPr>
        </w:r>
        <w:r w:rsidR="00E03F08">
          <w:rPr>
            <w:noProof/>
            <w:webHidden/>
          </w:rPr>
          <w:fldChar w:fldCharType="separate"/>
        </w:r>
        <w:r w:rsidR="00A7467E">
          <w:rPr>
            <w:noProof/>
            <w:webHidden/>
          </w:rPr>
          <w:t>28</w:t>
        </w:r>
        <w:r w:rsidR="00E03F08">
          <w:rPr>
            <w:noProof/>
            <w:webHidden/>
          </w:rPr>
          <w:fldChar w:fldCharType="end"/>
        </w:r>
      </w:hyperlink>
    </w:p>
    <w:p w14:paraId="5C90D6B8"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3" w:history="1">
        <w:r w:rsidRPr="009D644B">
          <w:rPr>
            <w:rStyle w:val="Hyperlink"/>
            <w:noProof/>
          </w:rPr>
          <w:t>Theme 4, Development</w:t>
        </w:r>
        <w:r>
          <w:rPr>
            <w:noProof/>
            <w:webHidden/>
          </w:rPr>
          <w:tab/>
        </w:r>
        <w:r w:rsidR="00E03F08">
          <w:rPr>
            <w:noProof/>
            <w:webHidden/>
          </w:rPr>
          <w:fldChar w:fldCharType="begin"/>
        </w:r>
        <w:r>
          <w:rPr>
            <w:noProof/>
            <w:webHidden/>
          </w:rPr>
          <w:instrText xml:space="preserve"> PAGEREF _Toc525203733 \h </w:instrText>
        </w:r>
        <w:r w:rsidR="00E03F08">
          <w:rPr>
            <w:noProof/>
            <w:webHidden/>
          </w:rPr>
        </w:r>
        <w:r w:rsidR="00E03F08">
          <w:rPr>
            <w:noProof/>
            <w:webHidden/>
          </w:rPr>
          <w:fldChar w:fldCharType="separate"/>
        </w:r>
        <w:r w:rsidR="00A7467E">
          <w:rPr>
            <w:noProof/>
            <w:webHidden/>
          </w:rPr>
          <w:t>29</w:t>
        </w:r>
        <w:r w:rsidR="00E03F08">
          <w:rPr>
            <w:noProof/>
            <w:webHidden/>
          </w:rPr>
          <w:fldChar w:fldCharType="end"/>
        </w:r>
      </w:hyperlink>
    </w:p>
    <w:p w14:paraId="3B8A3FD0"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4" w:history="1">
        <w:r w:rsidRPr="009D644B">
          <w:rPr>
            <w:rStyle w:val="Hyperlink"/>
            <w:noProof/>
          </w:rPr>
          <w:t>Themes Five to Eight – Guidance on Outcome Predictors at the Organisational Level</w:t>
        </w:r>
        <w:r>
          <w:rPr>
            <w:noProof/>
            <w:webHidden/>
          </w:rPr>
          <w:tab/>
        </w:r>
        <w:r w:rsidR="00E03F08">
          <w:rPr>
            <w:noProof/>
            <w:webHidden/>
          </w:rPr>
          <w:fldChar w:fldCharType="begin"/>
        </w:r>
        <w:r>
          <w:rPr>
            <w:noProof/>
            <w:webHidden/>
          </w:rPr>
          <w:instrText xml:space="preserve"> PAGEREF _Toc525203734 \h </w:instrText>
        </w:r>
        <w:r w:rsidR="00E03F08">
          <w:rPr>
            <w:noProof/>
            <w:webHidden/>
          </w:rPr>
        </w:r>
        <w:r w:rsidR="00E03F08">
          <w:rPr>
            <w:noProof/>
            <w:webHidden/>
          </w:rPr>
          <w:fldChar w:fldCharType="separate"/>
        </w:r>
        <w:r w:rsidR="00A7467E">
          <w:rPr>
            <w:noProof/>
            <w:webHidden/>
          </w:rPr>
          <w:t>31</w:t>
        </w:r>
        <w:r w:rsidR="00E03F08">
          <w:rPr>
            <w:noProof/>
            <w:webHidden/>
          </w:rPr>
          <w:fldChar w:fldCharType="end"/>
        </w:r>
      </w:hyperlink>
    </w:p>
    <w:p w14:paraId="41BEE8C7"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5" w:history="1">
        <w:r w:rsidRPr="009D644B">
          <w:rPr>
            <w:rStyle w:val="Hyperlink"/>
            <w:noProof/>
          </w:rPr>
          <w:t>Theme 5, Strategic and Practice-based leadership</w:t>
        </w:r>
        <w:r>
          <w:rPr>
            <w:noProof/>
            <w:webHidden/>
          </w:rPr>
          <w:tab/>
        </w:r>
        <w:r w:rsidR="00E03F08">
          <w:rPr>
            <w:noProof/>
            <w:webHidden/>
          </w:rPr>
          <w:fldChar w:fldCharType="begin"/>
        </w:r>
        <w:r>
          <w:rPr>
            <w:noProof/>
            <w:webHidden/>
          </w:rPr>
          <w:instrText xml:space="preserve"> PAGEREF _Toc525203735 \h </w:instrText>
        </w:r>
        <w:r w:rsidR="00E03F08">
          <w:rPr>
            <w:noProof/>
            <w:webHidden/>
          </w:rPr>
        </w:r>
        <w:r w:rsidR="00E03F08">
          <w:rPr>
            <w:noProof/>
            <w:webHidden/>
          </w:rPr>
          <w:fldChar w:fldCharType="separate"/>
        </w:r>
        <w:r w:rsidR="00A7467E">
          <w:rPr>
            <w:noProof/>
            <w:webHidden/>
          </w:rPr>
          <w:t>31</w:t>
        </w:r>
        <w:r w:rsidR="00E03F08">
          <w:rPr>
            <w:noProof/>
            <w:webHidden/>
          </w:rPr>
          <w:fldChar w:fldCharType="end"/>
        </w:r>
      </w:hyperlink>
    </w:p>
    <w:p w14:paraId="53F4E871"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6" w:history="1">
        <w:r w:rsidRPr="009D644B">
          <w:rPr>
            <w:rStyle w:val="Hyperlink"/>
            <w:noProof/>
          </w:rPr>
          <w:t>Theme 6, Governance, Management and Use of Resources</w:t>
        </w:r>
        <w:r>
          <w:rPr>
            <w:noProof/>
            <w:webHidden/>
          </w:rPr>
          <w:tab/>
        </w:r>
        <w:r w:rsidR="00E03F08">
          <w:rPr>
            <w:noProof/>
            <w:webHidden/>
          </w:rPr>
          <w:fldChar w:fldCharType="begin"/>
        </w:r>
        <w:r>
          <w:rPr>
            <w:noProof/>
            <w:webHidden/>
          </w:rPr>
          <w:instrText xml:space="preserve"> PAGEREF _Toc525203736 \h </w:instrText>
        </w:r>
        <w:r w:rsidR="00E03F08">
          <w:rPr>
            <w:noProof/>
            <w:webHidden/>
          </w:rPr>
        </w:r>
        <w:r w:rsidR="00E03F08">
          <w:rPr>
            <w:noProof/>
            <w:webHidden/>
          </w:rPr>
          <w:fldChar w:fldCharType="separate"/>
        </w:r>
        <w:r w:rsidR="00A7467E">
          <w:rPr>
            <w:noProof/>
            <w:webHidden/>
          </w:rPr>
          <w:t>33</w:t>
        </w:r>
        <w:r w:rsidR="00E03F08">
          <w:rPr>
            <w:noProof/>
            <w:webHidden/>
          </w:rPr>
          <w:fldChar w:fldCharType="end"/>
        </w:r>
      </w:hyperlink>
    </w:p>
    <w:p w14:paraId="75862232"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7" w:history="1">
        <w:r w:rsidRPr="009D644B">
          <w:rPr>
            <w:rStyle w:val="Hyperlink"/>
            <w:noProof/>
          </w:rPr>
          <w:t>Theme 7, Responsive Workforce</w:t>
        </w:r>
        <w:r>
          <w:rPr>
            <w:noProof/>
            <w:webHidden/>
          </w:rPr>
          <w:tab/>
        </w:r>
        <w:r w:rsidR="00E03F08">
          <w:rPr>
            <w:noProof/>
            <w:webHidden/>
          </w:rPr>
          <w:fldChar w:fldCharType="begin"/>
        </w:r>
        <w:r>
          <w:rPr>
            <w:noProof/>
            <w:webHidden/>
          </w:rPr>
          <w:instrText xml:space="preserve"> PAGEREF _Toc525203737 \h </w:instrText>
        </w:r>
        <w:r w:rsidR="00E03F08">
          <w:rPr>
            <w:noProof/>
            <w:webHidden/>
          </w:rPr>
        </w:r>
        <w:r w:rsidR="00E03F08">
          <w:rPr>
            <w:noProof/>
            <w:webHidden/>
          </w:rPr>
          <w:fldChar w:fldCharType="separate"/>
        </w:r>
        <w:r w:rsidR="00A7467E">
          <w:rPr>
            <w:noProof/>
            <w:webHidden/>
          </w:rPr>
          <w:t>37</w:t>
        </w:r>
        <w:r w:rsidR="00E03F08">
          <w:rPr>
            <w:noProof/>
            <w:webHidden/>
          </w:rPr>
          <w:fldChar w:fldCharType="end"/>
        </w:r>
      </w:hyperlink>
    </w:p>
    <w:p w14:paraId="35DACEA0" w14:textId="77777777" w:rsidR="00DA565B" w:rsidRDefault="00DA565B">
      <w:pPr>
        <w:pStyle w:val="TOC2"/>
        <w:tabs>
          <w:tab w:val="right" w:leader="dot" w:pos="8630"/>
        </w:tabs>
        <w:rPr>
          <w:rFonts w:asciiTheme="minorHAnsi" w:eastAsiaTheme="minorEastAsia" w:hAnsiTheme="minorHAnsi" w:cstheme="minorBidi"/>
          <w:noProof/>
          <w:sz w:val="22"/>
          <w:szCs w:val="22"/>
          <w:lang w:eastAsia="en-IE"/>
        </w:rPr>
      </w:pPr>
      <w:hyperlink w:anchor="_Toc525203738" w:history="1">
        <w:r w:rsidRPr="009D644B">
          <w:rPr>
            <w:rStyle w:val="Hyperlink"/>
            <w:noProof/>
          </w:rPr>
          <w:t>Theme 8, Outcome Measurement</w:t>
        </w:r>
        <w:r>
          <w:rPr>
            <w:noProof/>
            <w:webHidden/>
          </w:rPr>
          <w:tab/>
        </w:r>
        <w:r w:rsidR="00E03F08">
          <w:rPr>
            <w:noProof/>
            <w:webHidden/>
          </w:rPr>
          <w:fldChar w:fldCharType="begin"/>
        </w:r>
        <w:r>
          <w:rPr>
            <w:noProof/>
            <w:webHidden/>
          </w:rPr>
          <w:instrText xml:space="preserve"> PAGEREF _Toc525203738 \h </w:instrText>
        </w:r>
        <w:r w:rsidR="00E03F08">
          <w:rPr>
            <w:noProof/>
            <w:webHidden/>
          </w:rPr>
        </w:r>
        <w:r w:rsidR="00E03F08">
          <w:rPr>
            <w:noProof/>
            <w:webHidden/>
          </w:rPr>
          <w:fldChar w:fldCharType="separate"/>
        </w:r>
        <w:r w:rsidR="00A7467E">
          <w:rPr>
            <w:noProof/>
            <w:webHidden/>
          </w:rPr>
          <w:t>40</w:t>
        </w:r>
        <w:r w:rsidR="00E03F08">
          <w:rPr>
            <w:noProof/>
            <w:webHidden/>
          </w:rPr>
          <w:fldChar w:fldCharType="end"/>
        </w:r>
      </w:hyperlink>
    </w:p>
    <w:p w14:paraId="2635B0B6" w14:textId="77777777" w:rsidR="00DA565B" w:rsidRDefault="00DA565B">
      <w:pPr>
        <w:pStyle w:val="TOC1"/>
        <w:tabs>
          <w:tab w:val="right" w:leader="dot" w:pos="8630"/>
        </w:tabs>
        <w:rPr>
          <w:rFonts w:asciiTheme="minorHAnsi" w:eastAsiaTheme="minorEastAsia" w:hAnsiTheme="minorHAnsi" w:cstheme="minorBidi"/>
          <w:b w:val="0"/>
          <w:noProof/>
          <w:sz w:val="22"/>
          <w:szCs w:val="22"/>
          <w:lang w:eastAsia="en-IE"/>
        </w:rPr>
      </w:pPr>
      <w:hyperlink w:anchor="_Toc525203739" w:history="1">
        <w:r w:rsidRPr="009D644B">
          <w:rPr>
            <w:rStyle w:val="Hyperlink"/>
            <w:noProof/>
          </w:rPr>
          <w:t>Appendix 1: Linking Outcome Predictors at the Individual Level with the Nine Outcome Domains for Disability Services</w:t>
        </w:r>
        <w:r>
          <w:rPr>
            <w:noProof/>
            <w:webHidden/>
          </w:rPr>
          <w:tab/>
        </w:r>
        <w:r w:rsidR="00E03F08">
          <w:rPr>
            <w:noProof/>
            <w:webHidden/>
          </w:rPr>
          <w:fldChar w:fldCharType="begin"/>
        </w:r>
        <w:r>
          <w:rPr>
            <w:noProof/>
            <w:webHidden/>
          </w:rPr>
          <w:instrText xml:space="preserve"> PAGEREF _Toc525203739 \h </w:instrText>
        </w:r>
        <w:r w:rsidR="00E03F08">
          <w:rPr>
            <w:noProof/>
            <w:webHidden/>
          </w:rPr>
        </w:r>
        <w:r w:rsidR="00E03F08">
          <w:rPr>
            <w:noProof/>
            <w:webHidden/>
          </w:rPr>
          <w:fldChar w:fldCharType="separate"/>
        </w:r>
        <w:r w:rsidR="00A7467E">
          <w:rPr>
            <w:noProof/>
            <w:webHidden/>
          </w:rPr>
          <w:t>42</w:t>
        </w:r>
        <w:r w:rsidR="00E03F08">
          <w:rPr>
            <w:noProof/>
            <w:webHidden/>
          </w:rPr>
          <w:fldChar w:fldCharType="end"/>
        </w:r>
      </w:hyperlink>
    </w:p>
    <w:p w14:paraId="74C8EEC3" w14:textId="77777777" w:rsidR="00420A37" w:rsidRDefault="00E03F08" w:rsidP="00395D3A">
      <w:pPr>
        <w:pStyle w:val="TOCHeading"/>
        <w:rPr>
          <w:noProof/>
        </w:rPr>
      </w:pPr>
      <w:r>
        <w:rPr>
          <w:noProof/>
        </w:rPr>
        <w:fldChar w:fldCharType="end"/>
      </w:r>
      <w:r w:rsidR="00420A37">
        <w:rPr>
          <w:noProof/>
        </w:rPr>
        <w:br w:type="page"/>
      </w:r>
    </w:p>
    <w:p w14:paraId="5B7C94F7" w14:textId="77777777" w:rsidR="00420A37" w:rsidRDefault="00420A37" w:rsidP="00420A37">
      <w:pPr>
        <w:pStyle w:val="Heading1"/>
      </w:pPr>
      <w:bookmarkStart w:id="0" w:name="_Toc525203705"/>
      <w:r>
        <w:lastRenderedPageBreak/>
        <w:t>Introduction</w:t>
      </w:r>
      <w:bookmarkEnd w:id="0"/>
    </w:p>
    <w:p w14:paraId="556BB7BF" w14:textId="77777777" w:rsidR="00420A37" w:rsidRDefault="00420A37" w:rsidP="00420A37">
      <w:pPr>
        <w:pStyle w:val="Heading2"/>
      </w:pPr>
      <w:bookmarkStart w:id="1" w:name="_Toc525203706"/>
      <w:r>
        <w:t>Background to the Quality Framework: Supporting Persons with Disabilities to achieve Personal Outcomes</w:t>
      </w:r>
      <w:bookmarkEnd w:id="1"/>
    </w:p>
    <w:p w14:paraId="2075096F" w14:textId="77777777" w:rsidR="00420A37" w:rsidRPr="00995849" w:rsidRDefault="00420A37" w:rsidP="00420A37">
      <w:pPr>
        <w:rPr>
          <w:rFonts w:cs="Arial Bold"/>
          <w:b/>
          <w:bCs/>
          <w:iCs/>
          <w:sz w:val="28"/>
          <w:szCs w:val="28"/>
        </w:rPr>
      </w:pPr>
      <w:r w:rsidRPr="001B2EB5">
        <w:rPr>
          <w:rFonts w:hint="eastAsia"/>
        </w:rPr>
        <w:t xml:space="preserve">The </w:t>
      </w:r>
      <w:r w:rsidRPr="001B2EB5">
        <w:t>HSE is undertaking</w:t>
      </w:r>
      <w:r w:rsidRPr="001B2EB5">
        <w:rPr>
          <w:rFonts w:hint="eastAsia"/>
        </w:rPr>
        <w:t xml:space="preserve"> a major </w:t>
      </w:r>
      <w:r w:rsidRPr="001B2EB5">
        <w:t>reform</w:t>
      </w:r>
      <w:r w:rsidRPr="001B2EB5">
        <w:rPr>
          <w:rFonts w:hint="eastAsia"/>
        </w:rPr>
        <w:t xml:space="preserve"> of service</w:t>
      </w:r>
      <w:r w:rsidRPr="001B2EB5">
        <w:t>s for persons with a disability</w:t>
      </w:r>
      <w:r w:rsidRPr="001B2EB5">
        <w:rPr>
          <w:rFonts w:hint="eastAsia"/>
        </w:rPr>
        <w:t xml:space="preserve"> entitled </w:t>
      </w:r>
      <w:r w:rsidRPr="001B2EB5">
        <w:rPr>
          <w:rFonts w:hint="eastAsia"/>
          <w:b/>
        </w:rPr>
        <w:t>Transforming Lives</w:t>
      </w:r>
      <w:r w:rsidRPr="001B2EB5">
        <w:rPr>
          <w:rFonts w:hint="eastAsia"/>
        </w:rPr>
        <w:t>. At the heart of this reform is to support pe</w:t>
      </w:r>
      <w:r w:rsidRPr="001B2EB5">
        <w:t xml:space="preserve">rsons with a disability </w:t>
      </w:r>
      <w:r w:rsidRPr="001B2EB5">
        <w:rPr>
          <w:rFonts w:hint="eastAsia"/>
        </w:rPr>
        <w:t xml:space="preserve">to live </w:t>
      </w:r>
      <w:r w:rsidRPr="001B2EB5">
        <w:t xml:space="preserve">a </w:t>
      </w:r>
      <w:r w:rsidRPr="001B2EB5">
        <w:rPr>
          <w:rFonts w:hint="eastAsia"/>
        </w:rPr>
        <w:t>li</w:t>
      </w:r>
      <w:r w:rsidRPr="001B2EB5">
        <w:t>fe</w:t>
      </w:r>
      <w:r w:rsidRPr="001B2EB5">
        <w:rPr>
          <w:rFonts w:hint="eastAsia"/>
        </w:rPr>
        <w:t xml:space="preserve"> of their own choosing in the community</w:t>
      </w:r>
      <w:r w:rsidRPr="001B2EB5">
        <w:t xml:space="preserve">, </w:t>
      </w:r>
      <w:r w:rsidRPr="001B2EB5">
        <w:rPr>
          <w:rFonts w:hint="eastAsia"/>
        </w:rPr>
        <w:t xml:space="preserve">and to make </w:t>
      </w:r>
      <w:r w:rsidRPr="001B2EB5">
        <w:t xml:space="preserve">services </w:t>
      </w:r>
      <w:r w:rsidRPr="001B2EB5">
        <w:rPr>
          <w:rFonts w:hint="eastAsia"/>
        </w:rPr>
        <w:t xml:space="preserve">genuinely </w:t>
      </w:r>
      <w:r w:rsidRPr="00755610">
        <w:rPr>
          <w:rFonts w:hint="eastAsia"/>
          <w:noProof/>
        </w:rPr>
        <w:t>person-centred</w:t>
      </w:r>
      <w:r w:rsidRPr="001B2EB5">
        <w:rPr>
          <w:rFonts w:hint="eastAsia"/>
        </w:rPr>
        <w:t xml:space="preserve">. </w:t>
      </w:r>
      <w:r w:rsidRPr="001B2EB5">
        <w:t xml:space="preserve">The approach is a move from </w:t>
      </w:r>
      <w:r w:rsidRPr="00755610">
        <w:rPr>
          <w:noProof/>
        </w:rPr>
        <w:t>organisation</w:t>
      </w:r>
      <w:r w:rsidRPr="00755610">
        <w:rPr>
          <w:rFonts w:hint="eastAsia"/>
          <w:noProof/>
        </w:rPr>
        <w:t>-led</w:t>
      </w:r>
      <w:r w:rsidRPr="001B2EB5">
        <w:rPr>
          <w:rFonts w:hint="eastAsia"/>
        </w:rPr>
        <w:t xml:space="preserve"> services to </w:t>
      </w:r>
      <w:r w:rsidRPr="00755610">
        <w:rPr>
          <w:b/>
          <w:noProof/>
        </w:rPr>
        <w:t>community</w:t>
      </w:r>
      <w:r w:rsidRPr="00263564">
        <w:rPr>
          <w:b/>
        </w:rPr>
        <w:t xml:space="preserve"> and </w:t>
      </w:r>
      <w:r w:rsidRPr="00755610">
        <w:rPr>
          <w:b/>
          <w:noProof/>
        </w:rPr>
        <w:t>individualised</w:t>
      </w:r>
      <w:r w:rsidRPr="001B2EB5">
        <w:rPr>
          <w:rFonts w:hint="eastAsia"/>
        </w:rPr>
        <w:t xml:space="preserve"> </w:t>
      </w:r>
      <w:r>
        <w:rPr>
          <w:b/>
        </w:rPr>
        <w:t>supports, which focus</w:t>
      </w:r>
      <w:r w:rsidRPr="00995849">
        <w:rPr>
          <w:b/>
        </w:rPr>
        <w:t xml:space="preserve"> on the achievement of meaningful personal outcomes.</w:t>
      </w:r>
      <w:r w:rsidRPr="00995849">
        <w:rPr>
          <w:rFonts w:cs="Arial Bold"/>
          <w:b/>
          <w:bCs/>
          <w:iCs/>
          <w:sz w:val="28"/>
          <w:szCs w:val="28"/>
        </w:rPr>
        <w:t xml:space="preserve"> </w:t>
      </w:r>
    </w:p>
    <w:p w14:paraId="44F7A225" w14:textId="77777777" w:rsidR="00420A37" w:rsidRDefault="00420A37" w:rsidP="00420A37">
      <w:pPr>
        <w:pStyle w:val="Heading3"/>
      </w:pPr>
      <w:r>
        <w:t>Focusing on Personal Outcomes</w:t>
      </w:r>
    </w:p>
    <w:p w14:paraId="6B142F78" w14:textId="77777777" w:rsidR="00420A37" w:rsidRDefault="00420A37" w:rsidP="00420A37">
      <w:r>
        <w:t>The</w:t>
      </w:r>
      <w:r w:rsidRPr="001B2EB5">
        <w:t xml:space="preserve"> focus on outcomes is an essential part of the recommended service delivery framework under </w:t>
      </w:r>
      <w:r w:rsidRPr="00263564">
        <w:rPr>
          <w:b/>
        </w:rPr>
        <w:t>Transforming Lives</w:t>
      </w:r>
      <w:r w:rsidRPr="001B2EB5">
        <w:t xml:space="preserve">. </w:t>
      </w:r>
      <w:r>
        <w:t xml:space="preserve">Following research and consultation by the National Disability Authority, including </w:t>
      </w:r>
      <w:r>
        <w:rPr>
          <w:szCs w:val="26"/>
        </w:rPr>
        <w:t>literature on outcome measurement and experiences from other jurisdictions,</w:t>
      </w:r>
      <w:r>
        <w:rPr>
          <w:rStyle w:val="FootnoteReference"/>
        </w:rPr>
        <w:footnoteReference w:id="1"/>
      </w:r>
      <w:r>
        <w:t xml:space="preserve"> the Department of Health and the HSE approved </w:t>
      </w:r>
      <w:r>
        <w:rPr>
          <w:rFonts w:hint="eastAsia"/>
        </w:rPr>
        <w:t>n</w:t>
      </w:r>
      <w:r w:rsidRPr="001B2EB5">
        <w:rPr>
          <w:rFonts w:hint="eastAsia"/>
        </w:rPr>
        <w:t xml:space="preserve">ine outcome </w:t>
      </w:r>
      <w:r>
        <w:t>domains</w:t>
      </w:r>
      <w:r w:rsidRPr="001B2EB5">
        <w:rPr>
          <w:rFonts w:hint="eastAsia"/>
        </w:rPr>
        <w:t xml:space="preserve"> </w:t>
      </w:r>
      <w:r>
        <w:rPr>
          <w:rFonts w:hint="eastAsia"/>
        </w:rPr>
        <w:t>for</w:t>
      </w:r>
      <w:r w:rsidRPr="001B2EB5">
        <w:rPr>
          <w:rFonts w:hint="eastAsia"/>
        </w:rPr>
        <w:t xml:space="preserve"> </w:t>
      </w:r>
      <w:r>
        <w:t>Irish</w:t>
      </w:r>
      <w:r w:rsidRPr="001B2EB5">
        <w:rPr>
          <w:rFonts w:hint="eastAsia"/>
        </w:rPr>
        <w:t xml:space="preserve"> disability services</w:t>
      </w:r>
      <w:r>
        <w:t xml:space="preserve"> for adults</w:t>
      </w:r>
      <w:r>
        <w:rPr>
          <w:rFonts w:hint="eastAsia"/>
        </w:rPr>
        <w:t xml:space="preserve">. </w:t>
      </w:r>
    </w:p>
    <w:p w14:paraId="006DFA1F" w14:textId="77777777" w:rsidR="008D14B4" w:rsidRDefault="00420A37" w:rsidP="00420A37">
      <w:r w:rsidRPr="0067445A">
        <w:t xml:space="preserve">The outcome domains reflect widely </w:t>
      </w:r>
      <w:r w:rsidRPr="00755610">
        <w:rPr>
          <w:noProof/>
        </w:rPr>
        <w:t>recognised</w:t>
      </w:r>
      <w:r w:rsidRPr="0067445A">
        <w:t xml:space="preserve"> aspects of quality of life, that is, they cover aspects of life t</w:t>
      </w:r>
      <w:r>
        <w:t>hat are important to all people, which include</w:t>
      </w:r>
      <w:r w:rsidRPr="0067445A">
        <w:t xml:space="preserve"> having valued roles, meaningful activities</w:t>
      </w:r>
      <w:r>
        <w:t>,</w:t>
      </w:r>
      <w:r w:rsidRPr="0067445A">
        <w:rPr>
          <w:vertAlign w:val="superscript"/>
        </w:rPr>
        <w:footnoteReference w:id="2"/>
      </w:r>
      <w:r w:rsidRPr="0067445A">
        <w:t xml:space="preserve"> </w:t>
      </w:r>
      <w:r>
        <w:t xml:space="preserve">and </w:t>
      </w:r>
      <w:r w:rsidRPr="0067445A">
        <w:t xml:space="preserve">connections with family, friends </w:t>
      </w:r>
      <w:r w:rsidRPr="00755610">
        <w:rPr>
          <w:noProof/>
        </w:rPr>
        <w:t>and</w:t>
      </w:r>
      <w:r w:rsidRPr="0067445A">
        <w:t xml:space="preserve"> community</w:t>
      </w:r>
      <w:r>
        <w:t xml:space="preserve">. </w:t>
      </w:r>
      <w:r w:rsidRPr="0067445A">
        <w:t xml:space="preserve">The </w:t>
      </w:r>
      <w:r>
        <w:t xml:space="preserve">quality of life </w:t>
      </w:r>
      <w:r w:rsidRPr="0067445A">
        <w:t xml:space="preserve">outcome domains </w:t>
      </w:r>
      <w:r w:rsidRPr="00755610">
        <w:rPr>
          <w:noProof/>
        </w:rPr>
        <w:t>align</w:t>
      </w:r>
      <w:r w:rsidRPr="0067445A">
        <w:t xml:space="preserve"> with the United Nations Convention on the Rights of Persons with Disabilities (UNCRPD), the </w:t>
      </w:r>
      <w:r>
        <w:t xml:space="preserve">HIQA Standards for Residential Services </w:t>
      </w:r>
      <w:r w:rsidRPr="0067445A">
        <w:t xml:space="preserve">and the </w:t>
      </w:r>
      <w:r>
        <w:t xml:space="preserve">HSE </w:t>
      </w:r>
      <w:r w:rsidRPr="0067445A">
        <w:t xml:space="preserve">Interim Standards for New Directions. </w:t>
      </w:r>
    </w:p>
    <w:p w14:paraId="16211D8E" w14:textId="77777777" w:rsidR="008D14B4" w:rsidRDefault="008D14B4">
      <w:pPr>
        <w:spacing w:after="0"/>
      </w:pPr>
      <w:r>
        <w:br w:type="page"/>
      </w:r>
    </w:p>
    <w:p w14:paraId="0F777D19" w14:textId="77777777" w:rsidR="00420A37" w:rsidRPr="001B2EB5" w:rsidRDefault="00420A37" w:rsidP="00420A37">
      <w:r>
        <w:lastRenderedPageBreak/>
        <w:t xml:space="preserve">The nine quality of life outcome domains are as follows: </w:t>
      </w:r>
    </w:p>
    <w:p w14:paraId="7606E303" w14:textId="77777777" w:rsidR="00420A37" w:rsidRPr="006851A0" w:rsidRDefault="00420A37" w:rsidP="00420A37">
      <w:pPr>
        <w:pStyle w:val="Normalbluehighlighting"/>
        <w:ind w:right="-149"/>
        <w:rPr>
          <w:b/>
          <w:szCs w:val="26"/>
        </w:rPr>
      </w:pPr>
      <w:r w:rsidRPr="006851A0">
        <w:rPr>
          <w:b/>
          <w:szCs w:val="26"/>
        </w:rPr>
        <w:t>The persons who use disability services:</w:t>
      </w:r>
    </w:p>
    <w:p w14:paraId="013FD1C2" w14:textId="77777777" w:rsidR="006160A5" w:rsidRDefault="00420A37" w:rsidP="006160A5">
      <w:pPr>
        <w:pStyle w:val="Normalbluehighlighting"/>
        <w:numPr>
          <w:ilvl w:val="0"/>
          <w:numId w:val="25"/>
        </w:numPr>
        <w:ind w:right="-149"/>
        <w:rPr>
          <w:b/>
          <w:szCs w:val="26"/>
        </w:rPr>
      </w:pPr>
      <w:r w:rsidRPr="006160A5">
        <w:rPr>
          <w:b/>
          <w:szCs w:val="26"/>
        </w:rPr>
        <w:t>Are living in their own home in the community</w:t>
      </w:r>
    </w:p>
    <w:p w14:paraId="085EAB50" w14:textId="77777777" w:rsidR="006160A5" w:rsidRDefault="00420A37" w:rsidP="006160A5">
      <w:pPr>
        <w:pStyle w:val="Normalbluehighlighting"/>
        <w:numPr>
          <w:ilvl w:val="0"/>
          <w:numId w:val="25"/>
        </w:numPr>
        <w:ind w:right="-149"/>
        <w:rPr>
          <w:b/>
          <w:szCs w:val="26"/>
        </w:rPr>
      </w:pPr>
      <w:r w:rsidRPr="006160A5">
        <w:rPr>
          <w:b/>
          <w:szCs w:val="26"/>
        </w:rPr>
        <w:t>Are exercising choice and control in their everyday lives</w:t>
      </w:r>
    </w:p>
    <w:p w14:paraId="32DED982" w14:textId="77777777" w:rsidR="006160A5" w:rsidRDefault="00420A37" w:rsidP="006160A5">
      <w:pPr>
        <w:pStyle w:val="Normalbluehighlighting"/>
        <w:numPr>
          <w:ilvl w:val="0"/>
          <w:numId w:val="25"/>
        </w:numPr>
        <w:ind w:right="-149"/>
        <w:rPr>
          <w:b/>
          <w:szCs w:val="26"/>
        </w:rPr>
      </w:pPr>
      <w:r w:rsidRPr="006160A5">
        <w:rPr>
          <w:b/>
          <w:szCs w:val="26"/>
        </w:rPr>
        <w:t>Are participating in social and civic life</w:t>
      </w:r>
    </w:p>
    <w:p w14:paraId="2A4B0D1C" w14:textId="77777777" w:rsidR="006160A5" w:rsidRDefault="00420A37" w:rsidP="006160A5">
      <w:pPr>
        <w:pStyle w:val="Normalbluehighlighting"/>
        <w:numPr>
          <w:ilvl w:val="0"/>
          <w:numId w:val="25"/>
        </w:numPr>
        <w:ind w:right="-149"/>
        <w:rPr>
          <w:b/>
          <w:szCs w:val="26"/>
        </w:rPr>
      </w:pPr>
      <w:r w:rsidRPr="006160A5">
        <w:rPr>
          <w:b/>
          <w:szCs w:val="26"/>
        </w:rPr>
        <w:t>Have meaningful personal relationships</w:t>
      </w:r>
    </w:p>
    <w:p w14:paraId="1C42A1D6" w14:textId="77777777" w:rsidR="006160A5" w:rsidRDefault="00420A37" w:rsidP="006160A5">
      <w:pPr>
        <w:pStyle w:val="Normalbluehighlighting"/>
        <w:numPr>
          <w:ilvl w:val="0"/>
          <w:numId w:val="25"/>
        </w:numPr>
        <w:ind w:right="-149"/>
        <w:rPr>
          <w:b/>
          <w:szCs w:val="26"/>
        </w:rPr>
      </w:pPr>
      <w:r w:rsidRPr="006160A5">
        <w:rPr>
          <w:b/>
          <w:szCs w:val="26"/>
        </w:rPr>
        <w:t>Have opportunities for personal development and fulfilment of aspirations</w:t>
      </w:r>
    </w:p>
    <w:p w14:paraId="4347427B" w14:textId="77777777" w:rsidR="006160A5" w:rsidRDefault="00420A37" w:rsidP="006160A5">
      <w:pPr>
        <w:pStyle w:val="Normalbluehighlighting"/>
        <w:numPr>
          <w:ilvl w:val="0"/>
          <w:numId w:val="25"/>
        </w:numPr>
        <w:ind w:right="-149"/>
        <w:rPr>
          <w:b/>
          <w:szCs w:val="26"/>
        </w:rPr>
      </w:pPr>
      <w:r w:rsidRPr="006160A5">
        <w:rPr>
          <w:b/>
          <w:szCs w:val="26"/>
        </w:rPr>
        <w:t>Have a job or other valued social roles</w:t>
      </w:r>
    </w:p>
    <w:p w14:paraId="1FCE3F91" w14:textId="77777777" w:rsidR="006160A5" w:rsidRDefault="00420A37" w:rsidP="006160A5">
      <w:pPr>
        <w:pStyle w:val="Normalbluehighlighting"/>
        <w:numPr>
          <w:ilvl w:val="0"/>
          <w:numId w:val="25"/>
        </w:numPr>
        <w:ind w:right="-149"/>
        <w:rPr>
          <w:b/>
          <w:szCs w:val="26"/>
        </w:rPr>
      </w:pPr>
      <w:r w:rsidRPr="006160A5">
        <w:rPr>
          <w:b/>
          <w:szCs w:val="26"/>
        </w:rPr>
        <w:t xml:space="preserve">Are enjoying a good quality of life and </w:t>
      </w:r>
      <w:r w:rsidR="00135FC2" w:rsidRPr="006160A5">
        <w:rPr>
          <w:b/>
          <w:szCs w:val="26"/>
        </w:rPr>
        <w:t>well-being</w:t>
      </w:r>
    </w:p>
    <w:p w14:paraId="4669556C" w14:textId="77777777" w:rsidR="006160A5" w:rsidRDefault="00420A37" w:rsidP="006160A5">
      <w:pPr>
        <w:pStyle w:val="Normalbluehighlighting"/>
        <w:numPr>
          <w:ilvl w:val="0"/>
          <w:numId w:val="25"/>
        </w:numPr>
        <w:ind w:right="-149"/>
        <w:rPr>
          <w:b/>
          <w:szCs w:val="26"/>
        </w:rPr>
      </w:pPr>
      <w:r w:rsidRPr="006160A5">
        <w:rPr>
          <w:b/>
          <w:szCs w:val="26"/>
        </w:rPr>
        <w:t>Are achieving best possible health</w:t>
      </w:r>
    </w:p>
    <w:p w14:paraId="51FEEF78" w14:textId="77777777" w:rsidR="00420A37" w:rsidRPr="006160A5" w:rsidRDefault="00420A37" w:rsidP="006160A5">
      <w:pPr>
        <w:pStyle w:val="Normalbluehighlighting"/>
        <w:numPr>
          <w:ilvl w:val="0"/>
          <w:numId w:val="25"/>
        </w:numPr>
        <w:ind w:right="-149"/>
        <w:rPr>
          <w:b/>
          <w:szCs w:val="26"/>
        </w:rPr>
      </w:pPr>
      <w:r w:rsidRPr="006160A5">
        <w:rPr>
          <w:b/>
          <w:szCs w:val="26"/>
        </w:rPr>
        <w:t>Are safe, secure and free from abuse</w:t>
      </w:r>
    </w:p>
    <w:p w14:paraId="3C35A343" w14:textId="77777777" w:rsidR="00420A37" w:rsidRDefault="00420A37" w:rsidP="00420A37">
      <w:pPr>
        <w:pStyle w:val="Heading3"/>
        <w:spacing w:before="240"/>
      </w:pPr>
      <w:r>
        <w:t xml:space="preserve">Personal Outcomes and Person-centred Planning </w:t>
      </w:r>
    </w:p>
    <w:p w14:paraId="70C524EB" w14:textId="77777777" w:rsidR="00420A37" w:rsidRDefault="00420A37" w:rsidP="00420A37">
      <w:r>
        <w:rPr>
          <w:rFonts w:hint="eastAsia"/>
        </w:rPr>
        <w:t xml:space="preserve">Person-centred planning </w:t>
      </w:r>
      <w:r>
        <w:t xml:space="preserve">is a process that </w:t>
      </w:r>
      <w:r>
        <w:rPr>
          <w:rFonts w:hint="eastAsia"/>
        </w:rPr>
        <w:t xml:space="preserve">supports and enables a person to make informed choices about how they want to live their life, now and in the future. It supports the person to identify </w:t>
      </w:r>
      <w:r w:rsidR="008E5D60">
        <w:t>their</w:t>
      </w:r>
      <w:r>
        <w:rPr>
          <w:rFonts w:hint="eastAsia"/>
        </w:rPr>
        <w:t xml:space="preserve"> dreams, wishes and goals, and what is required to make those possible. </w:t>
      </w:r>
      <w:r>
        <w:t>P</w:t>
      </w:r>
      <w:r w:rsidR="008E5D60">
        <w:rPr>
          <w:rFonts w:hint="eastAsia"/>
        </w:rPr>
        <w:t>erson-centred planning requires</w:t>
      </w:r>
      <w:r w:rsidR="00395D3A">
        <w:t xml:space="preserve"> </w:t>
      </w:r>
      <w:r>
        <w:rPr>
          <w:rFonts w:hint="eastAsia"/>
        </w:rPr>
        <w:t xml:space="preserve">the supports </w:t>
      </w:r>
      <w:r w:rsidR="008E5D60">
        <w:t>available to be</w:t>
      </w:r>
      <w:r w:rsidR="00395D3A">
        <w:t xml:space="preserve"> </w:t>
      </w:r>
      <w:r>
        <w:rPr>
          <w:rFonts w:hint="eastAsia"/>
        </w:rPr>
        <w:t>responsive to the person and focus on the outcomes they want to achieve.</w:t>
      </w:r>
    </w:p>
    <w:p w14:paraId="56263492" w14:textId="77777777" w:rsidR="00420A37" w:rsidRPr="004B5B27" w:rsidRDefault="00420A37" w:rsidP="00420A37">
      <w:pPr>
        <w:rPr>
          <w:shd w:val="clear" w:color="auto" w:fill="FFFFFF"/>
        </w:rPr>
      </w:pPr>
      <w:r w:rsidRPr="004B5B27">
        <w:t xml:space="preserve">The purpose of using an outcomes framework is to focus disability services on person-centred planning and individualised supports, so that persons with disabilities can make progress towards attaining their individual goals. An outcomes-based approach means that an organisation focuses on the individual goals that a person has in the various outcome domains and </w:t>
      </w:r>
      <w:r w:rsidRPr="004B5B27">
        <w:rPr>
          <w:shd w:val="clear" w:color="auto" w:fill="FFFFFF"/>
        </w:rPr>
        <w:t>provides the supports and opportunities needed so that the person achieves what is important to him/her.</w:t>
      </w:r>
    </w:p>
    <w:p w14:paraId="12BB9FC8" w14:textId="77777777" w:rsidR="00420A37" w:rsidRDefault="00420A37" w:rsidP="00420A37">
      <w:r>
        <w:t>The HSE has developed a ‘National Framework for person-centred planning</w:t>
      </w:r>
      <w:r w:rsidRPr="00B001AF">
        <w:t xml:space="preserve"> </w:t>
      </w:r>
      <w:r>
        <w:t xml:space="preserve">in Services for Persons with a Disability’, to inform and </w:t>
      </w:r>
      <w:r w:rsidRPr="00B11803">
        <w:t xml:space="preserve">guide </w:t>
      </w:r>
      <w:r w:rsidR="00395D3A" w:rsidRPr="00B11803">
        <w:t>the implementation of</w:t>
      </w:r>
      <w:r w:rsidR="00395D3A">
        <w:t xml:space="preserve"> </w:t>
      </w:r>
      <w:r>
        <w:t>person-centred planning across services for persons with a disability in Ireland.</w:t>
      </w:r>
      <w:r w:rsidRPr="002B230E">
        <w:rPr>
          <w:rFonts w:hint="eastAsia"/>
        </w:rPr>
        <w:t xml:space="preserve"> </w:t>
      </w:r>
      <w:r>
        <w:t>Th</w:t>
      </w:r>
      <w:r w:rsidR="00395D3A">
        <w:t xml:space="preserve">is </w:t>
      </w:r>
      <w:r w:rsidR="008E5D60">
        <w:t>framework notes</w:t>
      </w:r>
      <w:r>
        <w:t xml:space="preserve"> that in person-centred planning, the nine</w:t>
      </w:r>
      <w:r w:rsidRPr="001B2EB5">
        <w:t xml:space="preserve"> </w:t>
      </w:r>
      <w:r>
        <w:t xml:space="preserve">quality of life </w:t>
      </w:r>
      <w:r w:rsidRPr="001B2EB5">
        <w:t>outcome</w:t>
      </w:r>
      <w:r>
        <w:t xml:space="preserve"> domains</w:t>
      </w:r>
      <w:r w:rsidRPr="001B2EB5">
        <w:t xml:space="preserve"> may be a useful reference point to support a person to set their goals, and to understand how </w:t>
      </w:r>
      <w:r w:rsidR="00395D3A">
        <w:t xml:space="preserve">working towards </w:t>
      </w:r>
      <w:r w:rsidRPr="001B2EB5">
        <w:t xml:space="preserve">these goals may lead to positive outcomes. </w:t>
      </w:r>
      <w:r w:rsidR="00395D3A">
        <w:t xml:space="preserve">It </w:t>
      </w:r>
      <w:r>
        <w:t xml:space="preserve">also notes that </w:t>
      </w:r>
      <w:r w:rsidRPr="00DB16CB">
        <w:rPr>
          <w:rFonts w:hint="eastAsia"/>
        </w:rPr>
        <w:t xml:space="preserve">person-centred </w:t>
      </w:r>
      <w:r>
        <w:t xml:space="preserve">organisational </w:t>
      </w:r>
      <w:r w:rsidRPr="00DB16CB">
        <w:rPr>
          <w:rFonts w:hint="eastAsia"/>
        </w:rPr>
        <w:t>culture</w:t>
      </w:r>
      <w:r>
        <w:rPr>
          <w:rFonts w:hint="eastAsia"/>
        </w:rPr>
        <w:t>, structures and processes</w:t>
      </w:r>
      <w:r w:rsidRPr="00DB16CB">
        <w:rPr>
          <w:rFonts w:hint="eastAsia"/>
        </w:rPr>
        <w:t xml:space="preserve"> strongly influence the quality of the person-centred planning process and the achievement of </w:t>
      </w:r>
      <w:r w:rsidR="0022420D">
        <w:t xml:space="preserve">personal </w:t>
      </w:r>
      <w:r w:rsidRPr="00DB16CB">
        <w:rPr>
          <w:rFonts w:hint="eastAsia"/>
        </w:rPr>
        <w:t>outcomes</w:t>
      </w:r>
      <w:r>
        <w:t>.</w:t>
      </w:r>
    </w:p>
    <w:p w14:paraId="42ED6DDC" w14:textId="77777777" w:rsidR="00420A37" w:rsidRDefault="00420A37" w:rsidP="00420A37">
      <w:pPr>
        <w:pStyle w:val="Heading3"/>
      </w:pPr>
      <w:r>
        <w:lastRenderedPageBreak/>
        <w:t>Individualised Supports to attain Personal Outcomes</w:t>
      </w:r>
    </w:p>
    <w:p w14:paraId="299C5F39" w14:textId="77777777" w:rsidR="00420A37" w:rsidRDefault="00420A37" w:rsidP="00420A37">
      <w:r>
        <w:t xml:space="preserve">Consultations with persons with disabilities confirmed that they considered the nine outcome domains the important ones in order to have a good life. </w:t>
      </w:r>
      <w:r w:rsidR="00C8389C">
        <w:t>T</w:t>
      </w:r>
      <w:r>
        <w:t>hey also highlighted their need to access the supports necessary for them to attain their goals in these outcome domains.</w:t>
      </w:r>
      <w:r>
        <w:rPr>
          <w:rFonts w:eastAsiaTheme="minorHAnsi"/>
        </w:rPr>
        <w:t xml:space="preserve"> </w:t>
      </w:r>
      <w:r>
        <w:t xml:space="preserve">This is in keeping with both research and practice, which increasingly stress the importance of appropriate individualised supports to attain personal outcomes. </w:t>
      </w:r>
    </w:p>
    <w:p w14:paraId="6EFDE06D" w14:textId="77777777" w:rsidR="00420A37" w:rsidRPr="00DB0E32" w:rsidRDefault="00420A37" w:rsidP="00420A37">
      <w:pPr>
        <w:pStyle w:val="Heading2"/>
        <w:spacing w:before="240"/>
      </w:pPr>
      <w:bookmarkStart w:id="2" w:name="_Toc525203707"/>
      <w:r>
        <w:t>The Research Evidence underpinning this quality framework</w:t>
      </w:r>
      <w:bookmarkEnd w:id="2"/>
    </w:p>
    <w:p w14:paraId="1C97A3D2" w14:textId="77777777" w:rsidR="00503168" w:rsidRDefault="00420A37" w:rsidP="00420A37">
      <w:r w:rsidRPr="008F180F">
        <w:t>The N</w:t>
      </w:r>
      <w:r>
        <w:t xml:space="preserve">ational </w:t>
      </w:r>
      <w:r w:rsidRPr="008F180F">
        <w:t>D</w:t>
      </w:r>
      <w:r>
        <w:t xml:space="preserve">isability </w:t>
      </w:r>
      <w:r w:rsidRPr="008F180F">
        <w:t>A</w:t>
      </w:r>
      <w:r>
        <w:t>uthority carried out a</w:t>
      </w:r>
      <w:r w:rsidRPr="008F180F">
        <w:t xml:space="preserve"> review of the literature on developing disability services, focusing on disability-system and service-le</w:t>
      </w:r>
      <w:r>
        <w:t>vel research and on</w:t>
      </w:r>
      <w:r w:rsidRPr="008F180F">
        <w:t xml:space="preserve"> the predictors of outcomes for pe</w:t>
      </w:r>
      <w:r>
        <w:t>rsons with disabilities. The literature</w:t>
      </w:r>
      <w:r w:rsidRPr="008F180F">
        <w:t xml:space="preserve"> review included searches across available databases, Google searches and searches of government websites. The N</w:t>
      </w:r>
      <w:r w:rsidR="008E5D60">
        <w:t xml:space="preserve">ational </w:t>
      </w:r>
      <w:r w:rsidRPr="008F180F">
        <w:t>D</w:t>
      </w:r>
      <w:r w:rsidR="008E5D60">
        <w:t xml:space="preserve">isability </w:t>
      </w:r>
      <w:r w:rsidRPr="008F180F">
        <w:t>A</w:t>
      </w:r>
      <w:r w:rsidR="008E5D60">
        <w:t>uthority</w:t>
      </w:r>
      <w:r w:rsidRPr="008F180F">
        <w:t xml:space="preserve"> also communicated with informants in Ireland and internationally on developments in disability services. </w:t>
      </w:r>
      <w:r w:rsidR="00680634">
        <w:t xml:space="preserve"> The report on the research informing this quality framework is published separately.</w:t>
      </w:r>
    </w:p>
    <w:p w14:paraId="00746A43" w14:textId="77777777" w:rsidR="00C8389C" w:rsidRDefault="00420A37" w:rsidP="00420A37">
      <w:r w:rsidRPr="008F180F">
        <w:t xml:space="preserve">The learning from </w:t>
      </w:r>
      <w:r w:rsidR="00395D3A">
        <w:t xml:space="preserve">this research </w:t>
      </w:r>
      <w:r w:rsidRPr="008F180F">
        <w:t xml:space="preserve">on developing disability services including efforts to improve quality, </w:t>
      </w:r>
      <w:r>
        <w:t xml:space="preserve">transform services, </w:t>
      </w:r>
      <w:r w:rsidRPr="008F180F">
        <w:t xml:space="preserve">measure outcomes, and identify the predictors of outcomes, </w:t>
      </w:r>
      <w:r>
        <w:t>informed the development</w:t>
      </w:r>
      <w:r w:rsidRPr="008F180F">
        <w:t xml:space="preserve"> of </w:t>
      </w:r>
      <w:r>
        <w:t>a</w:t>
      </w:r>
      <w:r w:rsidRPr="008F180F">
        <w:t xml:space="preserve"> </w:t>
      </w:r>
      <w:r>
        <w:t>Draft Quality Framework</w:t>
      </w:r>
      <w:r w:rsidR="00C8389C">
        <w:t xml:space="preserve"> </w:t>
      </w:r>
      <w:r w:rsidRPr="00A30561">
        <w:t xml:space="preserve">to support disability service providers to focus services and supports on achieving </w:t>
      </w:r>
      <w:r>
        <w:t>meaningful personal</w:t>
      </w:r>
      <w:r w:rsidRPr="00A30561">
        <w:t xml:space="preserve"> outcomes</w:t>
      </w:r>
      <w:r w:rsidRPr="008F180F">
        <w:t xml:space="preserve">. </w:t>
      </w:r>
    </w:p>
    <w:p w14:paraId="0D1D3DF2" w14:textId="77777777" w:rsidR="00420A37" w:rsidRDefault="00420A37" w:rsidP="00420A37">
      <w:r>
        <w:t>Following consultations on the Draft Quality Framework</w:t>
      </w:r>
      <w:r w:rsidRPr="00FE754A">
        <w:t xml:space="preserve"> </w:t>
      </w:r>
      <w:r>
        <w:t xml:space="preserve">in May 2018, with service providers and persons who use services and supports, </w:t>
      </w:r>
      <w:r w:rsidR="00503168">
        <w:t>Working Group</w:t>
      </w:r>
      <w:r w:rsidR="00C8389C">
        <w:t xml:space="preserve"> </w:t>
      </w:r>
      <w:r w:rsidR="00503168">
        <w:t xml:space="preserve">4 </w:t>
      </w:r>
      <w:r w:rsidR="00C8389C">
        <w:t xml:space="preserve">revised and finalised the </w:t>
      </w:r>
      <w:r w:rsidRPr="00575BC8">
        <w:rPr>
          <w:b/>
        </w:rPr>
        <w:t>Quality Framework: Supporting Persons with Disabilities to achieve Personal Outcomes</w:t>
      </w:r>
      <w:r>
        <w:t>.</w:t>
      </w:r>
    </w:p>
    <w:p w14:paraId="35DE29D5" w14:textId="77777777" w:rsidR="00420A37" w:rsidRDefault="00420A37" w:rsidP="00420A37">
      <w:pPr>
        <w:pStyle w:val="Heading1"/>
      </w:pPr>
      <w:bookmarkStart w:id="3" w:name="_Toc525203708"/>
      <w:r>
        <w:t>Why has this quality framework been developed?</w:t>
      </w:r>
      <w:bookmarkEnd w:id="3"/>
    </w:p>
    <w:p w14:paraId="26F7A935" w14:textId="77777777" w:rsidR="00420A37" w:rsidRDefault="00420A37" w:rsidP="00420A37">
      <w:r>
        <w:t xml:space="preserve">The interplay between individualised services and supports and the achievement of </w:t>
      </w:r>
      <w:r w:rsidR="0022420D">
        <w:t xml:space="preserve">personal </w:t>
      </w:r>
      <w:r>
        <w:t xml:space="preserve">outcomes is extremely important and is the focus of this quality framework. It was developed to identify the elements of services and supports that </w:t>
      </w:r>
      <w:r w:rsidR="00DE5CC3">
        <w:t>facilitate</w:t>
      </w:r>
      <w:r>
        <w:t xml:space="preserve"> the achievement of outcomes </w:t>
      </w:r>
      <w:r w:rsidR="00DE5CC3">
        <w:t xml:space="preserve">by </w:t>
      </w:r>
      <w:r>
        <w:t>adults with disabilities. For example, these elements include person-centred planning, at the individual level, and l</w:t>
      </w:r>
      <w:r w:rsidRPr="00963EA1">
        <w:t>eadership</w:t>
      </w:r>
      <w:r>
        <w:t xml:space="preserve"> that promot</w:t>
      </w:r>
      <w:r w:rsidRPr="00963EA1">
        <w:t>e</w:t>
      </w:r>
      <w:r>
        <w:t>s</w:t>
      </w:r>
      <w:r w:rsidRPr="00963EA1">
        <w:t xml:space="preserve"> a culture of </w:t>
      </w:r>
      <w:r>
        <w:t>person-centredness, at the organisational level. In this quality framework, the elements of services and supports t</w:t>
      </w:r>
      <w:r w:rsidRPr="008F180F">
        <w:t>hat facilitate</w:t>
      </w:r>
      <w:r w:rsidR="00DE5CC3">
        <w:t xml:space="preserve"> </w:t>
      </w:r>
      <w:r w:rsidRPr="008F180F">
        <w:t xml:space="preserve">the attainment of </w:t>
      </w:r>
      <w:r w:rsidR="0022420D">
        <w:t xml:space="preserve">personal </w:t>
      </w:r>
      <w:r w:rsidRPr="008F180F">
        <w:t>outcomes</w:t>
      </w:r>
      <w:r>
        <w:t xml:space="preserve"> are called </w:t>
      </w:r>
      <w:r w:rsidRPr="00263564">
        <w:rPr>
          <w:b/>
        </w:rPr>
        <w:t>outcome predictors</w:t>
      </w:r>
      <w:r>
        <w:t>.</w:t>
      </w:r>
    </w:p>
    <w:p w14:paraId="062329BA" w14:textId="77777777" w:rsidR="0049511B" w:rsidRPr="00CF6289" w:rsidRDefault="0049511B" w:rsidP="006160A5">
      <w:pPr>
        <w:pStyle w:val="Heading2"/>
      </w:pPr>
      <w:bookmarkStart w:id="4" w:name="_Toc525203709"/>
      <w:r w:rsidRPr="00CF6289">
        <w:lastRenderedPageBreak/>
        <w:t>Outcomes Measurement in Disability Services</w:t>
      </w:r>
      <w:bookmarkEnd w:id="4"/>
    </w:p>
    <w:p w14:paraId="0E048563" w14:textId="77777777" w:rsidR="0049511B" w:rsidRPr="00CF6289" w:rsidRDefault="0049511B" w:rsidP="0049511B">
      <w:r w:rsidRPr="00CF6289">
        <w:t>The purpose of outcome measurement determines what kind of indicators are suitable to assess. Therefore, it is crucial to be clear about the purpose of outcome measurement from the outset. Outcomes can be measured at different levels, including:</w:t>
      </w:r>
    </w:p>
    <w:p w14:paraId="5E7DDF02" w14:textId="77777777" w:rsidR="0049511B" w:rsidRPr="00CF6289" w:rsidRDefault="0049511B" w:rsidP="0049511B">
      <w:pPr>
        <w:pStyle w:val="ListBullet"/>
      </w:pPr>
      <w:r w:rsidRPr="00CF6289">
        <w:t xml:space="preserve">the individual level, to support </w:t>
      </w:r>
      <w:r w:rsidRPr="00CF6289">
        <w:rPr>
          <w:noProof/>
        </w:rPr>
        <w:t>person-centred</w:t>
      </w:r>
      <w:r w:rsidRPr="00CF6289">
        <w:t xml:space="preserve"> </w:t>
      </w:r>
      <w:r w:rsidRPr="00CF6289">
        <w:rPr>
          <w:noProof/>
        </w:rPr>
        <w:t>planning,</w:t>
      </w:r>
      <w:r w:rsidRPr="00CF6289">
        <w:t xml:space="preserve"> and track a person’s progress towards achieving their individual goals</w:t>
      </w:r>
    </w:p>
    <w:p w14:paraId="1DE14AD6" w14:textId="77777777" w:rsidR="0049511B" w:rsidRPr="00CF6289" w:rsidRDefault="0049511B" w:rsidP="0049511B">
      <w:pPr>
        <w:pStyle w:val="ListBullet"/>
      </w:pPr>
      <w:r w:rsidRPr="00CF6289">
        <w:t>the service level, to support continuous quality improvement, for example by aggregating individual outcomes at the service level and evaluating the presence and quality of supports that predict outcomes (outcome predictors)</w:t>
      </w:r>
    </w:p>
    <w:p w14:paraId="6700B7ED" w14:textId="77777777" w:rsidR="0049511B" w:rsidRPr="00CF6289" w:rsidRDefault="0049511B" w:rsidP="0049511B">
      <w:pPr>
        <w:pStyle w:val="ListBullet"/>
      </w:pPr>
      <w:r w:rsidRPr="00CF6289">
        <w:t xml:space="preserve">the national level, to evaluate service performance, by collecting data on objective and subjective indicators related to </w:t>
      </w:r>
      <w:r w:rsidRPr="00CF6289">
        <w:rPr>
          <w:noProof/>
        </w:rPr>
        <w:t>quality</w:t>
      </w:r>
      <w:r w:rsidRPr="00CF6289">
        <w:t xml:space="preserve"> of life</w:t>
      </w:r>
    </w:p>
    <w:p w14:paraId="219CE42E" w14:textId="77777777" w:rsidR="0049511B" w:rsidRDefault="0049511B" w:rsidP="0049511B">
      <w:r w:rsidRPr="00CF6289">
        <w:t xml:space="preserve">The outcome predictors identified in this quality framework should support service providers to focus on continuous quality improvement, by establishing </w:t>
      </w:r>
      <w:r w:rsidRPr="00CF6289">
        <w:rPr>
          <w:noProof/>
        </w:rPr>
        <w:t>person-centred</w:t>
      </w:r>
      <w:r w:rsidRPr="00CF6289">
        <w:t xml:space="preserve"> and personal outcomes approaches, and evaluating the presence and quality of supports that predict personal outcomes.</w:t>
      </w:r>
      <w:r>
        <w:t xml:space="preserve"> </w:t>
      </w:r>
    </w:p>
    <w:p w14:paraId="1AEA6D77" w14:textId="77777777" w:rsidR="00420A37" w:rsidRDefault="00420A37" w:rsidP="00420A37">
      <w:pPr>
        <w:pStyle w:val="Heading3"/>
      </w:pPr>
      <w:r>
        <w:t>Review of quality assurance systems</w:t>
      </w:r>
    </w:p>
    <w:p w14:paraId="2E761CEA" w14:textId="77777777" w:rsidR="00420A37" w:rsidRDefault="00420A37" w:rsidP="00420A37">
      <w:pPr>
        <w:rPr>
          <w:color w:val="FF0000"/>
        </w:rPr>
      </w:pPr>
      <w:r>
        <w:t xml:space="preserve">The quality framework should </w:t>
      </w:r>
      <w:r w:rsidRPr="005C28FA">
        <w:t>enable service providers and the HSE to ensure that the quality systems employed within disability services focus on the achievement of outcomes for the pe</w:t>
      </w:r>
      <w:r>
        <w:t>rsons</w:t>
      </w:r>
      <w:r w:rsidRPr="005C28FA">
        <w:t xml:space="preserve"> who use those services</w:t>
      </w:r>
      <w:r>
        <w:t>. To support this, the N</w:t>
      </w:r>
      <w:r w:rsidR="00B33063">
        <w:t>ational Disability Authority</w:t>
      </w:r>
      <w:r>
        <w:t xml:space="preserve"> carried out a review of five quality assurance systems currently in use in Ireland</w:t>
      </w:r>
      <w:r>
        <w:rPr>
          <w:rStyle w:val="FootnoteReference"/>
        </w:rPr>
        <w:footnoteReference w:id="3"/>
      </w:r>
      <w:r>
        <w:t xml:space="preserve">. The review looks at </w:t>
      </w:r>
      <w:r w:rsidRPr="00EE69A0">
        <w:t xml:space="preserve">the extent to which </w:t>
      </w:r>
      <w:r>
        <w:t>each</w:t>
      </w:r>
      <w:r w:rsidRPr="00EE69A0">
        <w:t xml:space="preserve"> quality assurance system </w:t>
      </w:r>
      <w:r>
        <w:t>addresses</w:t>
      </w:r>
      <w:r w:rsidRPr="00EE69A0">
        <w:t xml:space="preserve"> the outcome predictors</w:t>
      </w:r>
      <w:r w:rsidR="00503168">
        <w:t xml:space="preserve"> in this quality framework. This review will be published separately.</w:t>
      </w:r>
    </w:p>
    <w:p w14:paraId="043FF6B5" w14:textId="77777777" w:rsidR="00420A37" w:rsidRPr="00DB0E32" w:rsidRDefault="00420A37" w:rsidP="00420A37">
      <w:pPr>
        <w:pStyle w:val="Heading1"/>
      </w:pPr>
      <w:bookmarkStart w:id="5" w:name="_Toc525203710"/>
      <w:r>
        <w:t>What is the scope of this quality framework?</w:t>
      </w:r>
      <w:bookmarkEnd w:id="5"/>
    </w:p>
    <w:p w14:paraId="24E82BFD" w14:textId="77777777" w:rsidR="00420A37" w:rsidRDefault="00420A37" w:rsidP="00420A37">
      <w:r w:rsidRPr="00A30561">
        <w:t>This Quality Framework is relevant for all services for adults with a disability, including day, residential, home and community</w:t>
      </w:r>
      <w:r w:rsidR="006E61B5">
        <w:t xml:space="preserve"> services</w:t>
      </w:r>
      <w:r w:rsidRPr="00A30561">
        <w:t xml:space="preserve">. It aims to support disability service providers to </w:t>
      </w:r>
      <w:r w:rsidRPr="00755610">
        <w:rPr>
          <w:noProof/>
        </w:rPr>
        <w:t>focus</w:t>
      </w:r>
      <w:r w:rsidRPr="00A30561">
        <w:t xml:space="preserve"> services and supports on achieving </w:t>
      </w:r>
      <w:r>
        <w:t>meaningful personal</w:t>
      </w:r>
      <w:r w:rsidRPr="00A30561">
        <w:t xml:space="preserve"> outcomes</w:t>
      </w:r>
      <w:r>
        <w:t xml:space="preserve">. The outcome predictors identified in this quality framework </w:t>
      </w:r>
      <w:r>
        <w:lastRenderedPageBreak/>
        <w:t>should inform and guide continuous quality improvement, aimed at providing outcomes-focussed services and supports.</w:t>
      </w:r>
    </w:p>
    <w:p w14:paraId="79EC3F28" w14:textId="77777777" w:rsidR="00420A37" w:rsidRDefault="00420A37" w:rsidP="00420A37">
      <w:r>
        <w:t xml:space="preserve">It is acknowledged that while some persons with disabilities use services and </w:t>
      </w:r>
      <w:r w:rsidRPr="00B33063">
        <w:rPr>
          <w:noProof/>
        </w:rPr>
        <w:t>supports</w:t>
      </w:r>
      <w:r>
        <w:t xml:space="preserve"> daily, others may only engage with services and supports for a few hours a week or on an intermittent basis. As a result, every outcome predictor </w:t>
      </w:r>
      <w:r w:rsidR="00732E6F">
        <w:t xml:space="preserve">may not be relevant to every person who uses services and supports and </w:t>
      </w:r>
      <w:r>
        <w:t>may</w:t>
      </w:r>
      <w:r w:rsidRPr="00263564">
        <w:t xml:space="preserve"> not</w:t>
      </w:r>
      <w:r>
        <w:rPr>
          <w:rFonts w:ascii="ArialMT" w:eastAsia="SimSun" w:hAnsi="ArialMT" w:cs="ArialMT"/>
          <w:sz w:val="24"/>
          <w:lang w:eastAsia="en-IE"/>
        </w:rPr>
        <w:t xml:space="preserve"> </w:t>
      </w:r>
      <w:r w:rsidR="006E61B5">
        <w:t xml:space="preserve">apply to every </w:t>
      </w:r>
      <w:r w:rsidRPr="00263564">
        <w:t>service</w:t>
      </w:r>
      <w:r>
        <w:t xml:space="preserve"> provider. </w:t>
      </w:r>
    </w:p>
    <w:p w14:paraId="773FCED9" w14:textId="77777777" w:rsidR="00420A37" w:rsidRDefault="00420A37" w:rsidP="00420A37">
      <w:pPr>
        <w:pStyle w:val="Heading2"/>
      </w:pPr>
      <w:bookmarkStart w:id="6" w:name="_Toc525203711"/>
      <w:r>
        <w:t xml:space="preserve">A </w:t>
      </w:r>
      <w:r w:rsidRPr="00B33063">
        <w:rPr>
          <w:noProof/>
        </w:rPr>
        <w:t>person-centred</w:t>
      </w:r>
      <w:r>
        <w:t xml:space="preserve"> approach when using this quality framework</w:t>
      </w:r>
      <w:bookmarkEnd w:id="6"/>
    </w:p>
    <w:p w14:paraId="65EF5BA2" w14:textId="77777777" w:rsidR="00420A37" w:rsidRDefault="00420A37" w:rsidP="00420A37">
      <w:r>
        <w:t xml:space="preserve">When using this quality framework, </w:t>
      </w:r>
      <w:r w:rsidRPr="00B33063">
        <w:rPr>
          <w:noProof/>
        </w:rPr>
        <w:t>organisations</w:t>
      </w:r>
      <w:r>
        <w:t xml:space="preserve"> should take a </w:t>
      </w:r>
      <w:r w:rsidRPr="00B33063">
        <w:rPr>
          <w:noProof/>
        </w:rPr>
        <w:t>person-centred</w:t>
      </w:r>
      <w:r>
        <w:t xml:space="preserve"> approach. For example, access to transport is an outcome predictor in the quality framework, as it enables access to education, training, work, and social and civic activities. However, depending on a person’s needs and wishes, the type of support to access transport might range from information and advice on buying an accessible </w:t>
      </w:r>
      <w:r w:rsidRPr="00B33063">
        <w:rPr>
          <w:noProof/>
        </w:rPr>
        <w:t>vehicle,</w:t>
      </w:r>
      <w:r>
        <w:t xml:space="preserve"> to accessing supports to use public transport independently, to having access to an adapted accessible means of transport. </w:t>
      </w:r>
    </w:p>
    <w:p w14:paraId="2A9B38FC" w14:textId="77777777" w:rsidR="00420A37" w:rsidRPr="00A30561" w:rsidRDefault="00420A37" w:rsidP="00420A37">
      <w:r>
        <w:t xml:space="preserve">It is </w:t>
      </w:r>
      <w:r w:rsidRPr="00B33063">
        <w:rPr>
          <w:noProof/>
        </w:rPr>
        <w:t>recognised</w:t>
      </w:r>
      <w:r>
        <w:t xml:space="preserve"> that a person’s family, friends, </w:t>
      </w:r>
      <w:r w:rsidRPr="000F2865">
        <w:t>community groups, education providers and government agencies, have an important role to play in supporting individuals to meet their goals and achieve a good quality of life.</w:t>
      </w:r>
      <w:r>
        <w:t xml:space="preserve"> Engaging and working in partnership with these parties is also part of a person-centred approach and is an outcome predictor in this quality framework.</w:t>
      </w:r>
    </w:p>
    <w:p w14:paraId="1FE5DAF0" w14:textId="77777777" w:rsidR="00420A37" w:rsidRDefault="00420A37" w:rsidP="00420A37">
      <w:r w:rsidRPr="00A30561">
        <w:t xml:space="preserve">The </w:t>
      </w:r>
      <w:r>
        <w:t xml:space="preserve">quality </w:t>
      </w:r>
      <w:r w:rsidRPr="00A30561">
        <w:t xml:space="preserve">framework </w:t>
      </w:r>
      <w:r>
        <w:t xml:space="preserve">is </w:t>
      </w:r>
      <w:r w:rsidRPr="00A30561">
        <w:t>align</w:t>
      </w:r>
      <w:r>
        <w:t>ed</w:t>
      </w:r>
      <w:r w:rsidRPr="00A30561">
        <w:t xml:space="preserve"> with the U</w:t>
      </w:r>
      <w:r w:rsidR="00D769D2">
        <w:t xml:space="preserve">nited </w:t>
      </w:r>
      <w:r w:rsidRPr="00A30561">
        <w:t>N</w:t>
      </w:r>
      <w:r w:rsidR="00D769D2">
        <w:t xml:space="preserve">ations </w:t>
      </w:r>
      <w:r w:rsidRPr="00A30561">
        <w:t>C</w:t>
      </w:r>
      <w:r w:rsidR="00D769D2">
        <w:t xml:space="preserve">onvention on the </w:t>
      </w:r>
      <w:r w:rsidRPr="00A30561">
        <w:t>R</w:t>
      </w:r>
      <w:r w:rsidR="00D769D2">
        <w:t xml:space="preserve">ights of </w:t>
      </w:r>
      <w:r w:rsidRPr="00A30561">
        <w:t>P</w:t>
      </w:r>
      <w:r w:rsidR="00D769D2">
        <w:t xml:space="preserve">ersons with </w:t>
      </w:r>
      <w:r w:rsidRPr="00A30561">
        <w:t>D</w:t>
      </w:r>
      <w:r w:rsidR="00D769D2">
        <w:t>isabilities</w:t>
      </w:r>
      <w:r w:rsidRPr="00A30561">
        <w:t xml:space="preserve">, HIQA Standards for Residential Services, </w:t>
      </w:r>
      <w:r>
        <w:t xml:space="preserve">HSE </w:t>
      </w:r>
      <w:r w:rsidRPr="00A30561">
        <w:t xml:space="preserve">Interim Standards for New Directions and the </w:t>
      </w:r>
      <w:r>
        <w:t xml:space="preserve">HSE </w:t>
      </w:r>
      <w:r w:rsidRPr="00A30561">
        <w:t>National Framework for Person-Centred Planning.</w:t>
      </w:r>
    </w:p>
    <w:p w14:paraId="500CF64A" w14:textId="77777777" w:rsidR="00420A37" w:rsidRDefault="00420A37" w:rsidP="00420A37">
      <w:pPr>
        <w:spacing w:after="0"/>
      </w:pPr>
      <w:r>
        <w:br w:type="page"/>
      </w:r>
    </w:p>
    <w:p w14:paraId="1C514B34" w14:textId="77777777" w:rsidR="00420A37" w:rsidRPr="001B2EB5" w:rsidRDefault="00420A37" w:rsidP="00420A37">
      <w:pPr>
        <w:pStyle w:val="Heading1"/>
      </w:pPr>
      <w:bookmarkStart w:id="7" w:name="_Toc525203712"/>
      <w:r w:rsidRPr="00354A21">
        <w:lastRenderedPageBreak/>
        <w:t>The Values an</w:t>
      </w:r>
      <w:r>
        <w:t xml:space="preserve">d Principles underpinning </w:t>
      </w:r>
      <w:r w:rsidR="0022420D">
        <w:t>this Quality Framework</w:t>
      </w:r>
      <w:bookmarkEnd w:id="7"/>
      <w:r>
        <w:t xml:space="preserve"> </w:t>
      </w:r>
    </w:p>
    <w:p w14:paraId="75BEC6F4" w14:textId="77777777" w:rsidR="00732600" w:rsidRDefault="00420A37" w:rsidP="00420A37">
      <w:r w:rsidRPr="00CC360D">
        <w:t>Th</w:t>
      </w:r>
      <w:r>
        <w:t>is quality framework identifies</w:t>
      </w:r>
      <w:r w:rsidRPr="000C28FF">
        <w:t xml:space="preserve"> </w:t>
      </w:r>
      <w:r>
        <w:t>a range of outcome predictors</w:t>
      </w:r>
      <w:r w:rsidR="00732600">
        <w:t>, which</w:t>
      </w:r>
      <w:r>
        <w:t xml:space="preserve"> are the elements of services and supports that </w:t>
      </w:r>
      <w:r w:rsidR="00DE5CC3">
        <w:t xml:space="preserve">facilitate </w:t>
      </w:r>
      <w:r>
        <w:t xml:space="preserve">the achievement of </w:t>
      </w:r>
      <w:r w:rsidR="00DE5CC3">
        <w:t>personal</w:t>
      </w:r>
      <w:r>
        <w:t xml:space="preserve"> outcomes </w:t>
      </w:r>
      <w:r w:rsidR="0022420D">
        <w:t>by</w:t>
      </w:r>
      <w:r>
        <w:t xml:space="preserve"> adults with disabilities.</w:t>
      </w:r>
      <w:r w:rsidRPr="000C28FF">
        <w:t xml:space="preserve"> </w:t>
      </w:r>
    </w:p>
    <w:p w14:paraId="32E38045" w14:textId="77777777" w:rsidR="00420A37" w:rsidRDefault="00420A37" w:rsidP="00420A37">
      <w:r>
        <w:t>T</w:t>
      </w:r>
      <w:r w:rsidRPr="008F180F">
        <w:t xml:space="preserve">he </w:t>
      </w:r>
      <w:r w:rsidRPr="00A35E1E">
        <w:rPr>
          <w:b/>
        </w:rPr>
        <w:t>outcome predictors are dependent on services translating values and principles into practice</w:t>
      </w:r>
      <w:r w:rsidRPr="008F180F">
        <w:t xml:space="preserve"> at the individual, </w:t>
      </w:r>
      <w:r w:rsidRPr="00B33063">
        <w:rPr>
          <w:noProof/>
        </w:rPr>
        <w:t>organisational</w:t>
      </w:r>
      <w:r w:rsidRPr="008F180F">
        <w:t xml:space="preserve"> and systems level.</w:t>
      </w:r>
      <w:r>
        <w:t xml:space="preserve"> </w:t>
      </w:r>
    </w:p>
    <w:p w14:paraId="5CBC93D5" w14:textId="77777777" w:rsidR="00420A37" w:rsidRPr="00CC360D" w:rsidRDefault="00420A37" w:rsidP="00420A37">
      <w:r>
        <w:t>Th</w:t>
      </w:r>
      <w:r w:rsidRPr="00CC360D">
        <w:t xml:space="preserve">e values and </w:t>
      </w:r>
      <w:r>
        <w:t xml:space="preserve">human rights </w:t>
      </w:r>
      <w:r w:rsidRPr="00CC360D">
        <w:t xml:space="preserve">principles underpinning </w:t>
      </w:r>
      <w:r w:rsidR="00DE5CC3">
        <w:t xml:space="preserve">the </w:t>
      </w:r>
      <w:r>
        <w:t>quality of life outcome</w:t>
      </w:r>
      <w:r w:rsidR="00DE5CC3">
        <w:t xml:space="preserve"> domains, the achievement of personal outcomes</w:t>
      </w:r>
      <w:r w:rsidRPr="00CC360D">
        <w:t xml:space="preserve"> </w:t>
      </w:r>
      <w:r>
        <w:t>and this</w:t>
      </w:r>
      <w:r w:rsidRPr="00CC360D">
        <w:t xml:space="preserve"> quality framework</w:t>
      </w:r>
      <w:r>
        <w:t xml:space="preserve"> </w:t>
      </w:r>
      <w:r w:rsidRPr="00CC360D">
        <w:t>are as follows</w:t>
      </w:r>
      <w:r>
        <w:t>:</w:t>
      </w:r>
    </w:p>
    <w:p w14:paraId="49803822" w14:textId="77777777" w:rsidR="00420A37" w:rsidRPr="00AE1116" w:rsidRDefault="00420A37" w:rsidP="00420A37">
      <w:pPr>
        <w:pStyle w:val="Bulletedlistcolour"/>
      </w:pPr>
      <w:r w:rsidRPr="00AE1116">
        <w:t>Respect for the inherent dignity of the person</w:t>
      </w:r>
    </w:p>
    <w:p w14:paraId="56F63D74" w14:textId="77777777" w:rsidR="00420A37" w:rsidRDefault="00420A37" w:rsidP="00420A37">
      <w:pPr>
        <w:pStyle w:val="Bulletedlistcolour"/>
      </w:pPr>
      <w:r>
        <w:t>Person-centeredness</w:t>
      </w:r>
    </w:p>
    <w:p w14:paraId="3FA06175" w14:textId="77777777" w:rsidR="00420A37" w:rsidRPr="00CF6289" w:rsidRDefault="00420A37" w:rsidP="00420A37">
      <w:pPr>
        <w:pStyle w:val="Bulletedlistcolour"/>
      </w:pPr>
      <w:r>
        <w:t>Equality; i</w:t>
      </w:r>
      <w:r w:rsidRPr="0028073A">
        <w:t>nherent equality of all regardless of difference, non-discrimination</w:t>
      </w:r>
      <w:r>
        <w:rPr>
          <w:rStyle w:val="FootnoteReference"/>
        </w:rPr>
        <w:footnoteReference w:id="4"/>
      </w:r>
      <w:r>
        <w:t>, r</w:t>
      </w:r>
      <w:r w:rsidRPr="0028073A">
        <w:t>espect for difference, equal rights</w:t>
      </w:r>
      <w:r>
        <w:t xml:space="preserve">, equality of opportunity, equality of men and </w:t>
      </w:r>
      <w:r w:rsidRPr="00CF6289">
        <w:t>women</w:t>
      </w:r>
    </w:p>
    <w:p w14:paraId="06C7A8F0" w14:textId="77777777" w:rsidR="00420A37" w:rsidRPr="00CF6289" w:rsidRDefault="00181E69" w:rsidP="00420A37">
      <w:pPr>
        <w:pStyle w:val="Bulletedlistcolour"/>
        <w:rPr>
          <w:rFonts w:ascii="Gill Sans" w:hAnsi="Gill Sans"/>
        </w:rPr>
      </w:pPr>
      <w:r w:rsidRPr="00CF6289">
        <w:rPr>
          <w:rFonts w:ascii="Gill Sans" w:hAnsi="Gill Sans"/>
        </w:rPr>
        <w:t>I</w:t>
      </w:r>
      <w:r w:rsidR="00420A37" w:rsidRPr="00CF6289">
        <w:rPr>
          <w:rFonts w:ascii="Gill Sans" w:hAnsi="Gill Sans"/>
        </w:rPr>
        <w:t>ndividual autonomy</w:t>
      </w:r>
      <w:r w:rsidRPr="00CF6289">
        <w:rPr>
          <w:rFonts w:ascii="Gill Sans" w:hAnsi="Gill Sans"/>
        </w:rPr>
        <w:t xml:space="preserve">/self-determination – </w:t>
      </w:r>
      <w:r w:rsidR="00B33063" w:rsidRPr="00CF6289">
        <w:rPr>
          <w:rFonts w:ascii="Gill Sans" w:hAnsi="Gill Sans"/>
          <w:noProof/>
        </w:rPr>
        <w:t xml:space="preserve">this </w:t>
      </w:r>
      <w:r w:rsidR="00420A37" w:rsidRPr="00CF6289">
        <w:rPr>
          <w:rFonts w:ascii="Gill Sans" w:hAnsi="Gill Sans"/>
          <w:noProof/>
        </w:rPr>
        <w:t>demands</w:t>
      </w:r>
      <w:r w:rsidR="00420A37" w:rsidRPr="00CF6289">
        <w:rPr>
          <w:rFonts w:ascii="Gill Sans" w:hAnsi="Gill Sans"/>
        </w:rPr>
        <w:t xml:space="preserve"> that the person is at the </w:t>
      </w:r>
      <w:r w:rsidR="00420A37" w:rsidRPr="00CF6289">
        <w:rPr>
          <w:rFonts w:ascii="Gill Sans" w:hAnsi="Gill Sans"/>
          <w:noProof/>
        </w:rPr>
        <w:t>centre</w:t>
      </w:r>
      <w:r w:rsidR="00420A37" w:rsidRPr="00CF6289">
        <w:rPr>
          <w:rFonts w:ascii="Gill Sans" w:hAnsi="Gill Sans"/>
        </w:rPr>
        <w:t xml:space="preserve"> of all decisions affecting him/her</w:t>
      </w:r>
      <w:r w:rsidRPr="00CF6289">
        <w:rPr>
          <w:rFonts w:ascii="Gill Sans" w:hAnsi="Gill Sans"/>
        </w:rPr>
        <w:t xml:space="preserve"> and that everyone takes seriously the person’s right to make </w:t>
      </w:r>
      <w:r w:rsidRPr="00CF6289">
        <w:rPr>
          <w:rFonts w:ascii="Gill Sans" w:hAnsi="Gill Sans"/>
          <w:noProof/>
        </w:rPr>
        <w:t>all</w:t>
      </w:r>
      <w:r w:rsidRPr="00CF6289">
        <w:rPr>
          <w:rFonts w:ascii="Gill Sans" w:hAnsi="Gill Sans"/>
        </w:rPr>
        <w:t xml:space="preserve"> his/her own decisions. It involves putting in place mechanisms that support autonomy and empowerment</w:t>
      </w:r>
      <w:r w:rsidR="00420A37" w:rsidRPr="00CF6289">
        <w:rPr>
          <w:rFonts w:ascii="Gill Sans" w:hAnsi="Gill Sans"/>
        </w:rPr>
        <w:t xml:space="preserve"> </w:t>
      </w:r>
    </w:p>
    <w:p w14:paraId="34A8B417" w14:textId="77777777" w:rsidR="00420A37" w:rsidRPr="00AE1116" w:rsidRDefault="00420A37" w:rsidP="00420A37">
      <w:pPr>
        <w:pStyle w:val="Bulletedlistcolour"/>
      </w:pPr>
      <w:r w:rsidRPr="00AE1116">
        <w:t>Inclusion and participation in society, active citizenship</w:t>
      </w:r>
    </w:p>
    <w:p w14:paraId="471192F9" w14:textId="77777777" w:rsidR="00420A37" w:rsidRPr="00AE1116" w:rsidRDefault="00420A37" w:rsidP="00420A37">
      <w:pPr>
        <w:pStyle w:val="Bulletedlistcolour"/>
        <w:rPr>
          <w:rFonts w:ascii="Gill Sans" w:hAnsi="Gill Sans"/>
        </w:rPr>
      </w:pPr>
      <w:r w:rsidRPr="00AE1116">
        <w:rPr>
          <w:rFonts w:ascii="Gill Sans" w:hAnsi="Gill Sans"/>
        </w:rPr>
        <w:t>Solidarity</w:t>
      </w:r>
      <w:r>
        <w:rPr>
          <w:rFonts w:ascii="Gill Sans" w:hAnsi="Gill Sans"/>
        </w:rPr>
        <w:t>, which</w:t>
      </w:r>
      <w:r w:rsidRPr="00AE1116">
        <w:rPr>
          <w:rFonts w:ascii="Gill Sans" w:hAnsi="Gill Sans"/>
        </w:rPr>
        <w:t xml:space="preserve"> requires society to sustain the freedom of each person with appropriate social supports</w:t>
      </w:r>
    </w:p>
    <w:p w14:paraId="08403247" w14:textId="77777777" w:rsidR="00420A37" w:rsidRDefault="00420A37" w:rsidP="00420A37">
      <w:pPr>
        <w:pStyle w:val="Bulletedlistcolour"/>
      </w:pPr>
      <w:r w:rsidRPr="00AE1116">
        <w:t>Safety, freedom from abuse</w:t>
      </w:r>
    </w:p>
    <w:p w14:paraId="21D57CC6" w14:textId="77777777" w:rsidR="00420A37" w:rsidRPr="00065690" w:rsidRDefault="00420A37" w:rsidP="00420A37">
      <w:pPr>
        <w:pStyle w:val="Bulletedlistcolour"/>
      </w:pPr>
      <w:r w:rsidRPr="00AE1116">
        <w:t>Accessibility</w:t>
      </w:r>
      <w:r>
        <w:rPr>
          <w:rStyle w:val="FootnoteReference"/>
        </w:rPr>
        <w:footnoteReference w:id="5"/>
      </w:r>
    </w:p>
    <w:p w14:paraId="16208D80" w14:textId="77777777" w:rsidR="00420A37" w:rsidRPr="00AE1116" w:rsidRDefault="00420A37" w:rsidP="00420A37">
      <w:pPr>
        <w:pStyle w:val="Bulletedlistcolour"/>
      </w:pPr>
      <w:r w:rsidRPr="00AE1116">
        <w:t>Outcome</w:t>
      </w:r>
      <w:r>
        <w:t>-</w:t>
      </w:r>
      <w:r w:rsidRPr="00AE1116">
        <w:t>oriented</w:t>
      </w:r>
      <w:r w:rsidRPr="00AE1116">
        <w:rPr>
          <w:rFonts w:ascii="Gill Sans" w:hAnsi="Gill Sans"/>
        </w:rPr>
        <w:t xml:space="preserve"> </w:t>
      </w:r>
      <w:r>
        <w:rPr>
          <w:rFonts w:ascii="Gill Sans" w:hAnsi="Gill Sans"/>
        </w:rPr>
        <w:t>services and supports</w:t>
      </w:r>
    </w:p>
    <w:p w14:paraId="79E12B9B" w14:textId="77777777" w:rsidR="00420A37" w:rsidRPr="00AE1116" w:rsidRDefault="00420A37" w:rsidP="00420A37">
      <w:pPr>
        <w:pStyle w:val="Bulletedlistcolour"/>
      </w:pPr>
      <w:r w:rsidRPr="00AE1116">
        <w:lastRenderedPageBreak/>
        <w:t>Accountability</w:t>
      </w:r>
    </w:p>
    <w:p w14:paraId="4E52DDC8" w14:textId="77777777" w:rsidR="00420A37" w:rsidRPr="00AE1116" w:rsidRDefault="00420A37" w:rsidP="00420A37">
      <w:pPr>
        <w:pStyle w:val="Bulletedlistcolour"/>
      </w:pPr>
      <w:r w:rsidRPr="00AE1116">
        <w:t>Clear leadership and management</w:t>
      </w:r>
    </w:p>
    <w:p w14:paraId="5C1320E4" w14:textId="77777777" w:rsidR="00420A37" w:rsidRPr="00AE1116" w:rsidRDefault="00420A37" w:rsidP="00420A37">
      <w:pPr>
        <w:pStyle w:val="Bulletedlistcolour"/>
      </w:pPr>
      <w:r w:rsidRPr="00AE1116">
        <w:t>Planning and using resources effectively</w:t>
      </w:r>
    </w:p>
    <w:p w14:paraId="64E19F7F" w14:textId="77777777" w:rsidR="00420A37" w:rsidRPr="00AE1116" w:rsidRDefault="00420A37" w:rsidP="00420A37">
      <w:pPr>
        <w:pStyle w:val="Bulletedlistcolour"/>
      </w:pPr>
      <w:r w:rsidRPr="00AE1116">
        <w:t>Partnership working</w:t>
      </w:r>
    </w:p>
    <w:p w14:paraId="3EB0AEB8" w14:textId="77777777" w:rsidR="00420A37" w:rsidRPr="00AE1116" w:rsidRDefault="00420A37" w:rsidP="00420A37">
      <w:pPr>
        <w:pStyle w:val="Bulletedlistcolour"/>
      </w:pPr>
      <w:r w:rsidRPr="00AE1116">
        <w:t>Quality</w:t>
      </w:r>
    </w:p>
    <w:p w14:paraId="1B2B8BAF" w14:textId="77777777" w:rsidR="00420A37" w:rsidRDefault="00420A37" w:rsidP="00420A37">
      <w:pPr>
        <w:pStyle w:val="Heading2"/>
        <w:spacing w:before="240"/>
      </w:pPr>
      <w:bookmarkStart w:id="8" w:name="_Toc525203713"/>
      <w:r>
        <w:t>Values-based practice is central to attaining Outcomes</w:t>
      </w:r>
      <w:bookmarkEnd w:id="8"/>
      <w:r>
        <w:t xml:space="preserve"> </w:t>
      </w:r>
    </w:p>
    <w:p w14:paraId="709A6CF2" w14:textId="77777777" w:rsidR="00420A37" w:rsidRDefault="00420A37" w:rsidP="00420A37">
      <w:r>
        <w:t xml:space="preserve">The values and principles set out above are central to attaining outcomes, and </w:t>
      </w:r>
      <w:r w:rsidRPr="00B33063">
        <w:rPr>
          <w:noProof/>
        </w:rPr>
        <w:t>organisations</w:t>
      </w:r>
      <w:r w:rsidRPr="008F180F">
        <w:t xml:space="preserve"> must </w:t>
      </w:r>
      <w:r>
        <w:t xml:space="preserve">put them into practice, in order </w:t>
      </w:r>
      <w:r w:rsidRPr="008F180F">
        <w:t xml:space="preserve">to </w:t>
      </w:r>
      <w:r>
        <w:t>provide</w:t>
      </w:r>
      <w:r w:rsidRPr="008F180F">
        <w:t xml:space="preserve"> </w:t>
      </w:r>
      <w:r w:rsidRPr="00B33063">
        <w:rPr>
          <w:noProof/>
        </w:rPr>
        <w:t>person-centred</w:t>
      </w:r>
      <w:r w:rsidRPr="008F180F">
        <w:t xml:space="preserve"> </w:t>
      </w:r>
      <w:r>
        <w:t>services, that support persons with disabilities to achieve personal outcomes.</w:t>
      </w:r>
      <w:r w:rsidRPr="000F4CBA">
        <w:t xml:space="preserve"> </w:t>
      </w:r>
      <w:r>
        <w:t xml:space="preserve">Operationalising values and principles as </w:t>
      </w:r>
      <w:r w:rsidRPr="009157C6">
        <w:t xml:space="preserve">practical criteria for </w:t>
      </w:r>
      <w:r>
        <w:t>decision-making</w:t>
      </w:r>
      <w:r w:rsidRPr="009157C6">
        <w:t xml:space="preserve"> and</w:t>
      </w:r>
      <w:r>
        <w:t xml:space="preserve"> </w:t>
      </w:r>
      <w:r w:rsidRPr="00B33063">
        <w:rPr>
          <w:noProof/>
        </w:rPr>
        <w:t>behaviour</w:t>
      </w:r>
      <w:r w:rsidRPr="00CF1493">
        <w:t xml:space="preserve"> </w:t>
      </w:r>
      <w:r w:rsidRPr="00B33063">
        <w:rPr>
          <w:noProof/>
        </w:rPr>
        <w:t>means</w:t>
      </w:r>
      <w:r>
        <w:t xml:space="preserve"> that staff must learn to </w:t>
      </w:r>
      <w:r w:rsidRPr="00CF1493">
        <w:t>incorporat</w:t>
      </w:r>
      <w:r>
        <w:t>e</w:t>
      </w:r>
      <w:r w:rsidRPr="00CF1493">
        <w:t xml:space="preserve"> them into </w:t>
      </w:r>
      <w:r>
        <w:t xml:space="preserve">their </w:t>
      </w:r>
      <w:r w:rsidRPr="00CF1493">
        <w:t xml:space="preserve">attitudes and </w:t>
      </w:r>
      <w:r w:rsidRPr="00B33063">
        <w:rPr>
          <w:noProof/>
        </w:rPr>
        <w:t>behaviour</w:t>
      </w:r>
      <w:r>
        <w:t>,</w:t>
      </w:r>
      <w:r w:rsidRPr="00CF1493">
        <w:t xml:space="preserve"> including the </w:t>
      </w:r>
      <w:r>
        <w:t xml:space="preserve">way </w:t>
      </w:r>
      <w:r w:rsidRPr="00A215E8">
        <w:t>they p</w:t>
      </w:r>
      <w:r>
        <w:t>rovide services and supports.</w:t>
      </w:r>
    </w:p>
    <w:p w14:paraId="6F527ED7" w14:textId="77777777" w:rsidR="00420A37" w:rsidRPr="00E070A1" w:rsidRDefault="00420A37" w:rsidP="00420A37">
      <w:pPr>
        <w:rPr>
          <w:szCs w:val="26"/>
        </w:rPr>
      </w:pPr>
      <w:r w:rsidRPr="00E070A1">
        <w:rPr>
          <w:rFonts w:ascii="Gill Sans" w:hAnsi="Gill Sans"/>
          <w:szCs w:val="26"/>
        </w:rPr>
        <w:t xml:space="preserve">There are different ways of approaching values-based practice and each </w:t>
      </w:r>
      <w:r w:rsidRPr="00E070A1">
        <w:rPr>
          <w:rFonts w:ascii="Gill Sans" w:hAnsi="Gill Sans"/>
          <w:noProof/>
          <w:szCs w:val="26"/>
        </w:rPr>
        <w:t>organisation</w:t>
      </w:r>
      <w:r w:rsidRPr="00E070A1">
        <w:rPr>
          <w:rFonts w:ascii="Gill Sans" w:hAnsi="Gill Sans"/>
          <w:szCs w:val="26"/>
        </w:rPr>
        <w:t xml:space="preserve"> must work out how they will approach and attain it. Recommended approaches for developing values-based practice </w:t>
      </w:r>
      <w:r w:rsidR="000D557D" w:rsidRPr="00E070A1">
        <w:rPr>
          <w:rFonts w:ascii="Gill Sans" w:hAnsi="Gill Sans"/>
          <w:szCs w:val="26"/>
        </w:rPr>
        <w:t xml:space="preserve">include the </w:t>
      </w:r>
      <w:r w:rsidRPr="00E070A1">
        <w:rPr>
          <w:rFonts w:ascii="Gill Sans" w:hAnsi="Gill Sans"/>
          <w:szCs w:val="26"/>
        </w:rPr>
        <w:t>follow</w:t>
      </w:r>
      <w:r w:rsidR="000D557D" w:rsidRPr="00E070A1">
        <w:rPr>
          <w:rFonts w:ascii="Gill Sans" w:hAnsi="Gill Sans"/>
          <w:szCs w:val="26"/>
        </w:rPr>
        <w:t>ing</w:t>
      </w:r>
      <w:r w:rsidRPr="00E070A1">
        <w:rPr>
          <w:rFonts w:ascii="Gill Sans" w:hAnsi="Gill Sans"/>
          <w:szCs w:val="26"/>
        </w:rPr>
        <w:t>:</w:t>
      </w:r>
      <w:r w:rsidRPr="00E070A1">
        <w:rPr>
          <w:rStyle w:val="FootnoteReference"/>
          <w:sz w:val="26"/>
          <w:szCs w:val="26"/>
        </w:rPr>
        <w:footnoteReference w:id="6"/>
      </w:r>
      <w:r w:rsidRPr="00E070A1">
        <w:rPr>
          <w:rFonts w:ascii="Gill Sans" w:hAnsi="Gill Sans"/>
          <w:szCs w:val="26"/>
        </w:rPr>
        <w:t xml:space="preserve"> </w:t>
      </w:r>
    </w:p>
    <w:p w14:paraId="4AD8F2EB" w14:textId="77777777" w:rsidR="000D557D" w:rsidRDefault="000D557D" w:rsidP="000D557D">
      <w:pPr>
        <w:pStyle w:val="ListBullet"/>
      </w:pPr>
      <w:r w:rsidRPr="00B33063">
        <w:rPr>
          <w:noProof/>
        </w:rPr>
        <w:t>Person-centred</w:t>
      </w:r>
      <w:r w:rsidRPr="003F4551">
        <w:t xml:space="preserve"> perspective: the first source </w:t>
      </w:r>
      <w:r>
        <w:t>of</w:t>
      </w:r>
      <w:r w:rsidRPr="003F4551">
        <w:t xml:space="preserve"> information in any situation is the perspective of the </w:t>
      </w:r>
      <w:r>
        <w:t xml:space="preserve">person </w:t>
      </w:r>
      <w:r w:rsidRPr="003F4551">
        <w:t>concerned</w:t>
      </w:r>
    </w:p>
    <w:p w14:paraId="7FEC021A" w14:textId="77777777" w:rsidR="00420A37" w:rsidRDefault="00420A37" w:rsidP="00420A37">
      <w:pPr>
        <w:pStyle w:val="ListBullet"/>
      </w:pPr>
      <w:r>
        <w:t xml:space="preserve">Good communication skills, </w:t>
      </w:r>
      <w:r w:rsidRPr="003F4551">
        <w:t>such as active listening skills and the ability to ex</w:t>
      </w:r>
      <w:r>
        <w:t>plore values through discussion</w:t>
      </w:r>
      <w:r w:rsidRPr="003F4551">
        <w:t xml:space="preserve"> </w:t>
      </w:r>
      <w:r>
        <w:t xml:space="preserve">are crucial, </w:t>
      </w:r>
      <w:r w:rsidRPr="003F4551">
        <w:t>in o</w:t>
      </w:r>
      <w:r>
        <w:t>rder to come to a balanced view</w:t>
      </w:r>
    </w:p>
    <w:p w14:paraId="1C198C65" w14:textId="77777777" w:rsidR="00420A37" w:rsidRDefault="000D557D" w:rsidP="00420A37">
      <w:pPr>
        <w:pStyle w:val="ListBullet"/>
      </w:pPr>
      <w:r>
        <w:t>Values-based d</w:t>
      </w:r>
      <w:r w:rsidR="00420A37">
        <w:t xml:space="preserve">ecisions: an understanding that all </w:t>
      </w:r>
      <w:r w:rsidR="00420A37" w:rsidRPr="003F4551">
        <w:t xml:space="preserve">decisions </w:t>
      </w:r>
      <w:r w:rsidR="00420A37">
        <w:t>should rest on values as well as facts</w:t>
      </w:r>
    </w:p>
    <w:p w14:paraId="1B2BB65E" w14:textId="77777777" w:rsidR="000D557D" w:rsidRDefault="00420A37" w:rsidP="00420A37">
      <w:pPr>
        <w:pStyle w:val="ListBullet"/>
        <w:spacing w:after="0"/>
      </w:pPr>
      <w:r w:rsidRPr="003F4551">
        <w:t xml:space="preserve">Partnership approach: </w:t>
      </w:r>
      <w:r>
        <w:t>values-based practice is</w:t>
      </w:r>
      <w:r w:rsidRPr="003F4551">
        <w:t xml:space="preserve"> a partnership </w:t>
      </w:r>
      <w:r>
        <w:t>where the persons supported and those providing services and supports</w:t>
      </w:r>
      <w:r w:rsidRPr="003F4551">
        <w:t xml:space="preserve"> </w:t>
      </w:r>
      <w:r>
        <w:t>work together to make decisions</w:t>
      </w:r>
      <w:r w:rsidR="0019010F">
        <w:t>.</w:t>
      </w:r>
    </w:p>
    <w:p w14:paraId="76FFE60C" w14:textId="77777777" w:rsidR="000D557D" w:rsidRPr="000D557D" w:rsidRDefault="000D557D" w:rsidP="000D557D">
      <w:pPr>
        <w:pStyle w:val="ListBullet"/>
        <w:spacing w:after="0"/>
      </w:pPr>
      <w:r w:rsidRPr="000D557D">
        <w:t xml:space="preserve">Attention to language: awareness of values can be developed through careful attention to the use of language in context </w:t>
      </w:r>
    </w:p>
    <w:p w14:paraId="52295983" w14:textId="77777777" w:rsidR="00420A37" w:rsidRDefault="00420A37" w:rsidP="00420A37">
      <w:pPr>
        <w:pStyle w:val="Heading1"/>
        <w:ind w:left="0"/>
        <w:rPr>
          <w:lang w:val="en-US"/>
        </w:rPr>
      </w:pPr>
      <w:bookmarkStart w:id="9" w:name="_Toc525203714"/>
      <w:r>
        <w:rPr>
          <w:lang w:val="en-US"/>
        </w:rPr>
        <w:lastRenderedPageBreak/>
        <w:t>The Structure and Content of this Quality Framework</w:t>
      </w:r>
      <w:bookmarkEnd w:id="9"/>
      <w:r>
        <w:rPr>
          <w:lang w:val="en-US"/>
        </w:rPr>
        <w:t xml:space="preserve"> </w:t>
      </w:r>
    </w:p>
    <w:p w14:paraId="175BD9DF" w14:textId="77777777" w:rsidR="00420A37" w:rsidRDefault="00420A37" w:rsidP="00420A37">
      <w:r>
        <w:t>T</w:t>
      </w:r>
      <w:r w:rsidRPr="00234ADD">
        <w:t>h</w:t>
      </w:r>
      <w:r>
        <w:t xml:space="preserve">e elements of services and supports that </w:t>
      </w:r>
      <w:r w:rsidR="00DE5CC3">
        <w:t xml:space="preserve">facilitate </w:t>
      </w:r>
      <w:r>
        <w:t xml:space="preserve">the achievement of </w:t>
      </w:r>
      <w:r w:rsidR="00DE5CC3">
        <w:t xml:space="preserve">personal </w:t>
      </w:r>
      <w:r>
        <w:t xml:space="preserve">outcomes are arranged in two parts in this quality framework – those that apply at the </w:t>
      </w:r>
      <w:r w:rsidRPr="00263564">
        <w:rPr>
          <w:b/>
        </w:rPr>
        <w:t>individual level</w:t>
      </w:r>
      <w:r>
        <w:t xml:space="preserve"> and those that apply at the </w:t>
      </w:r>
      <w:r w:rsidRPr="00B33063">
        <w:rPr>
          <w:b/>
          <w:noProof/>
        </w:rPr>
        <w:t>organisational</w:t>
      </w:r>
      <w:r w:rsidRPr="00263564">
        <w:rPr>
          <w:b/>
        </w:rPr>
        <w:t xml:space="preserve"> level</w:t>
      </w:r>
      <w:r>
        <w:t xml:space="preserve">. </w:t>
      </w:r>
    </w:p>
    <w:p w14:paraId="39C20D57" w14:textId="77777777" w:rsidR="00420A37" w:rsidRDefault="00420A37" w:rsidP="00420A37">
      <w:pPr>
        <w:pStyle w:val="Heading2"/>
      </w:pPr>
      <w:bookmarkStart w:id="10" w:name="_Toc525203715"/>
      <w:r>
        <w:t>Outcome Predictors at the Individual Level</w:t>
      </w:r>
      <w:bookmarkEnd w:id="10"/>
    </w:p>
    <w:p w14:paraId="64868776" w14:textId="77777777" w:rsidR="00420A37" w:rsidRDefault="00420A37" w:rsidP="00420A37">
      <w:pPr>
        <w:pStyle w:val="ListBullet"/>
        <w:numPr>
          <w:ilvl w:val="0"/>
          <w:numId w:val="0"/>
        </w:numPr>
      </w:pPr>
      <w:r>
        <w:t xml:space="preserve">Outcome Predictors </w:t>
      </w:r>
      <w:r w:rsidR="000D557D">
        <w:t>are the elements of services and supports, which enable persons with disabilities to attain goals that are important to them. A</w:t>
      </w:r>
      <w:r>
        <w:t xml:space="preserve">t the individual </w:t>
      </w:r>
      <w:r w:rsidR="008E5D60">
        <w:t>level,</w:t>
      </w:r>
      <w:r>
        <w:t xml:space="preserve"> </w:t>
      </w:r>
      <w:r w:rsidR="000D557D">
        <w:t xml:space="preserve">the outcome predictors </w:t>
      </w:r>
      <w:r>
        <w:t>are set out under four Themes.</w:t>
      </w:r>
      <w:r w:rsidRPr="002B6D02">
        <w:t xml:space="preserve"> </w:t>
      </w:r>
      <w:r>
        <w:t xml:space="preserve">Under </w:t>
      </w:r>
      <w:r w:rsidR="000D557D">
        <w:t xml:space="preserve">each of </w:t>
      </w:r>
      <w:r>
        <w:t>these</w:t>
      </w:r>
      <w:r w:rsidRPr="00234ADD">
        <w:t xml:space="preserve"> </w:t>
      </w:r>
      <w:r w:rsidR="000D557D">
        <w:t>T</w:t>
      </w:r>
      <w:r>
        <w:t>hemes, the quality framework describes a rang</w:t>
      </w:r>
      <w:r w:rsidR="008E5D60">
        <w:t xml:space="preserve">e of outcome predictors. </w:t>
      </w:r>
      <w:r>
        <w:t>The four Themes are:</w:t>
      </w:r>
    </w:p>
    <w:p w14:paraId="1807B74D" w14:textId="77777777" w:rsidR="00420A37" w:rsidRPr="007A1184" w:rsidRDefault="00420A37" w:rsidP="00420A37">
      <w:pPr>
        <w:pStyle w:val="Bulletedlistcolour"/>
      </w:pPr>
      <w:r w:rsidRPr="007A1184">
        <w:t>Individualised and Effective Service and Supports</w:t>
      </w:r>
    </w:p>
    <w:p w14:paraId="7B0FBAFE" w14:textId="77777777" w:rsidR="00420A37" w:rsidRPr="007A1184" w:rsidRDefault="00420A37" w:rsidP="00420A37">
      <w:pPr>
        <w:pStyle w:val="Bulletedlistcolour"/>
      </w:pPr>
      <w:r w:rsidRPr="007A1184">
        <w:t>Safe Services and Supports</w:t>
      </w:r>
    </w:p>
    <w:p w14:paraId="2585A10E" w14:textId="77777777" w:rsidR="00420A37" w:rsidRDefault="00420A37" w:rsidP="00420A37">
      <w:pPr>
        <w:pStyle w:val="Bulletedlistcolour"/>
      </w:pPr>
      <w:r>
        <w:t>Health</w:t>
      </w:r>
    </w:p>
    <w:p w14:paraId="12805674" w14:textId="77777777" w:rsidR="00420A37" w:rsidRPr="00263564" w:rsidRDefault="00420A37" w:rsidP="00420A37">
      <w:pPr>
        <w:pStyle w:val="Bulletedlistcolour"/>
      </w:pPr>
      <w:r w:rsidRPr="007A1184">
        <w:t>Development</w:t>
      </w:r>
    </w:p>
    <w:p w14:paraId="608154BD" w14:textId="77777777" w:rsidR="00420A37" w:rsidRDefault="00420A37" w:rsidP="00420A37">
      <w:pPr>
        <w:pStyle w:val="ListBullet"/>
        <w:numPr>
          <w:ilvl w:val="0"/>
          <w:numId w:val="0"/>
        </w:numPr>
      </w:pPr>
      <w:r w:rsidRPr="00263564">
        <w:t>The outcome predictors at the individual level</w:t>
      </w:r>
      <w:r>
        <w:t xml:space="preserve"> </w:t>
      </w:r>
      <w:r w:rsidRPr="00263564">
        <w:t xml:space="preserve">are written </w:t>
      </w:r>
      <w:r>
        <w:t>from the person’s point of view, as the focus of these predictors is on the individual.</w:t>
      </w:r>
    </w:p>
    <w:p w14:paraId="5C9CC421" w14:textId="77777777" w:rsidR="00420A37" w:rsidRPr="007A1184" w:rsidRDefault="00420A37" w:rsidP="00420A37">
      <w:pPr>
        <w:pStyle w:val="ListBullet"/>
        <w:numPr>
          <w:ilvl w:val="0"/>
          <w:numId w:val="0"/>
        </w:numPr>
      </w:pPr>
      <w:r>
        <w:t xml:space="preserve">Many of the outcome predictors at the individual level refer to having access to supports and opportunities, </w:t>
      </w:r>
      <w:r w:rsidRPr="00263564">
        <w:rPr>
          <w:b/>
        </w:rPr>
        <w:t>‘in line with my needs and wishes’</w:t>
      </w:r>
      <w:r>
        <w:t xml:space="preserve">. This is to reflect that the persons who use services and supports are </w:t>
      </w:r>
      <w:r w:rsidRPr="00B33063">
        <w:rPr>
          <w:noProof/>
        </w:rPr>
        <w:t>diverse,</w:t>
      </w:r>
      <w:r>
        <w:t xml:space="preserve"> and that services and supports should be </w:t>
      </w:r>
      <w:r w:rsidRPr="00B33063">
        <w:rPr>
          <w:noProof/>
        </w:rPr>
        <w:t>person-centred</w:t>
      </w:r>
      <w:r>
        <w:t xml:space="preserve"> and </w:t>
      </w:r>
      <w:r w:rsidRPr="00B33063">
        <w:rPr>
          <w:noProof/>
        </w:rPr>
        <w:t>individualised</w:t>
      </w:r>
      <w:r>
        <w:t>.</w:t>
      </w:r>
    </w:p>
    <w:p w14:paraId="051D0E4B" w14:textId="77777777" w:rsidR="00420A37" w:rsidRPr="00263564" w:rsidRDefault="00420A37" w:rsidP="00420A37">
      <w:pPr>
        <w:pStyle w:val="Heading2"/>
        <w:rPr>
          <w:b w:val="0"/>
          <w:bCs w:val="0"/>
        </w:rPr>
      </w:pPr>
      <w:bookmarkStart w:id="11" w:name="_Toc525203716"/>
      <w:r>
        <w:t>Outcome Predictors at the Organisational Level</w:t>
      </w:r>
      <w:bookmarkEnd w:id="11"/>
    </w:p>
    <w:p w14:paraId="46BA00BA" w14:textId="77777777" w:rsidR="005D19F8" w:rsidRDefault="00420A37" w:rsidP="005D19F8">
      <w:pPr>
        <w:rPr>
          <w:color w:val="1F497D"/>
          <w:sz w:val="28"/>
          <w:szCs w:val="28"/>
        </w:rPr>
      </w:pPr>
      <w:r>
        <w:t xml:space="preserve">Outcome predictors at the </w:t>
      </w:r>
      <w:r w:rsidRPr="00B33063">
        <w:rPr>
          <w:noProof/>
        </w:rPr>
        <w:t>organisational</w:t>
      </w:r>
      <w:r w:rsidR="00B33063">
        <w:t xml:space="preserve"> level are set out under four t</w:t>
      </w:r>
      <w:r>
        <w:t>hemes.</w:t>
      </w:r>
      <w:r w:rsidRPr="002B6D02">
        <w:t xml:space="preserve"> </w:t>
      </w:r>
      <w:r>
        <w:t>Under these themes,</w:t>
      </w:r>
      <w:r w:rsidRPr="002367FA">
        <w:t xml:space="preserve"> </w:t>
      </w:r>
      <w:r>
        <w:t xml:space="preserve">the quality framework outlines what is required at the </w:t>
      </w:r>
      <w:r w:rsidRPr="00B33063">
        <w:rPr>
          <w:noProof/>
        </w:rPr>
        <w:t>organisational</w:t>
      </w:r>
      <w:r>
        <w:t xml:space="preserve"> and systems l</w:t>
      </w:r>
      <w:r w:rsidRPr="00234ADD">
        <w:t>evel</w:t>
      </w:r>
      <w:r>
        <w:t xml:space="preserve"> to enable persons with disabilities to attain goals that a</w:t>
      </w:r>
      <w:r w:rsidR="00B33063">
        <w:t>re important to them. The four t</w:t>
      </w:r>
      <w:r>
        <w:t>hemes are:</w:t>
      </w:r>
      <w:r w:rsidRPr="0060114F">
        <w:rPr>
          <w:color w:val="1F497D"/>
          <w:sz w:val="28"/>
          <w:szCs w:val="28"/>
        </w:rPr>
        <w:t xml:space="preserve"> </w:t>
      </w:r>
    </w:p>
    <w:p w14:paraId="68BAC339" w14:textId="77777777" w:rsidR="005D19F8" w:rsidRDefault="005D19F8" w:rsidP="00420A37">
      <w:pPr>
        <w:pStyle w:val="Bulletedlistcolour"/>
      </w:pPr>
      <w:r>
        <w:t>Strategic and Practice-based Leadership</w:t>
      </w:r>
    </w:p>
    <w:p w14:paraId="5FE051E0" w14:textId="77777777" w:rsidR="00420A37" w:rsidRPr="0060114F" w:rsidRDefault="00420A37" w:rsidP="00420A37">
      <w:pPr>
        <w:pStyle w:val="Bulletedlistcolour"/>
      </w:pPr>
      <w:r w:rsidRPr="0060114F">
        <w:t>Governance</w:t>
      </w:r>
      <w:r w:rsidRPr="00263564">
        <w:t xml:space="preserve">, </w:t>
      </w:r>
      <w:r w:rsidRPr="0060114F">
        <w:t>Management</w:t>
      </w:r>
      <w:r w:rsidRPr="00263564">
        <w:t xml:space="preserve"> and Use of Resources</w:t>
      </w:r>
    </w:p>
    <w:p w14:paraId="3BB1D4FE" w14:textId="77777777" w:rsidR="00420A37" w:rsidRDefault="00420A37" w:rsidP="00420A37">
      <w:pPr>
        <w:pStyle w:val="Bulletedlistcolour"/>
      </w:pPr>
      <w:r w:rsidRPr="0060114F">
        <w:t xml:space="preserve">Responsive </w:t>
      </w:r>
      <w:r>
        <w:t>W</w:t>
      </w:r>
      <w:r w:rsidRPr="0060114F">
        <w:t>orkforce</w:t>
      </w:r>
      <w:r>
        <w:t xml:space="preserve"> </w:t>
      </w:r>
    </w:p>
    <w:p w14:paraId="3044ED37" w14:textId="77777777" w:rsidR="00420A37" w:rsidRPr="0060114F" w:rsidRDefault="00420A37" w:rsidP="00420A37">
      <w:pPr>
        <w:pStyle w:val="Bulletedlistcolour"/>
      </w:pPr>
      <w:r>
        <w:t>Outcome Measurement</w:t>
      </w:r>
    </w:p>
    <w:p w14:paraId="5F4D21C2" w14:textId="77777777" w:rsidR="00420A37" w:rsidRDefault="00420A37" w:rsidP="00420A37">
      <w:pPr>
        <w:rPr>
          <w:b/>
        </w:rPr>
      </w:pPr>
      <w:r>
        <w:t xml:space="preserve">The outcome predictors at the </w:t>
      </w:r>
      <w:r w:rsidRPr="00B33063">
        <w:rPr>
          <w:noProof/>
        </w:rPr>
        <w:t>organisational</w:t>
      </w:r>
      <w:r>
        <w:t xml:space="preserve"> level are written from the </w:t>
      </w:r>
      <w:r w:rsidRPr="00B33063">
        <w:rPr>
          <w:noProof/>
        </w:rPr>
        <w:t>organisation</w:t>
      </w:r>
      <w:r w:rsidR="000F0698" w:rsidRPr="00B33063">
        <w:rPr>
          <w:noProof/>
        </w:rPr>
        <w:t>’</w:t>
      </w:r>
      <w:r w:rsidRPr="00B33063">
        <w:rPr>
          <w:noProof/>
        </w:rPr>
        <w:t>s</w:t>
      </w:r>
      <w:r>
        <w:t xml:space="preserve"> point of view, as the focus of these predictors is on the </w:t>
      </w:r>
      <w:r w:rsidRPr="00B33063">
        <w:rPr>
          <w:noProof/>
        </w:rPr>
        <w:t>organisation</w:t>
      </w:r>
      <w:r>
        <w:t>.</w:t>
      </w:r>
    </w:p>
    <w:p w14:paraId="2D14F3F5" w14:textId="77777777" w:rsidR="00420A37" w:rsidRDefault="00420A37" w:rsidP="00420A37">
      <w:r>
        <w:t>Figure 1 below illustrates how this quality framework is structured.</w:t>
      </w:r>
    </w:p>
    <w:p w14:paraId="17DFC7BC" w14:textId="77777777" w:rsidR="00146CC3" w:rsidRPr="00146CC3" w:rsidRDefault="00420A37" w:rsidP="00146CC3">
      <w:pPr>
        <w:rPr>
          <w:b/>
        </w:rPr>
      </w:pPr>
      <w:r w:rsidRPr="00263564">
        <w:rPr>
          <w:b/>
        </w:rPr>
        <w:lastRenderedPageBreak/>
        <w:t>Figure 1</w:t>
      </w:r>
      <w:r>
        <w:rPr>
          <w:b/>
        </w:rPr>
        <w:t xml:space="preserve">: </w:t>
      </w:r>
      <w:r w:rsidRPr="00263564">
        <w:rPr>
          <w:b/>
        </w:rPr>
        <w:t>Structure of the Quality Framework: Supporting Persons with Disabilities to achieve Personal Outcomes</w:t>
      </w:r>
    </w:p>
    <w:p w14:paraId="7EFE46F1" w14:textId="77777777" w:rsidR="00420A37" w:rsidRPr="00146CC3" w:rsidRDefault="006160A5" w:rsidP="00146CC3">
      <w:pPr>
        <w:jc w:val="right"/>
      </w:pPr>
      <w:r>
        <w:rPr>
          <w:noProof/>
          <w:lang w:eastAsia="en-IE"/>
        </w:rPr>
        <w:drawing>
          <wp:inline distT="0" distB="0" distL="0" distR="0" wp14:anchorId="67A0B023" wp14:editId="1A920E67">
            <wp:extent cx="5295900" cy="5471160"/>
            <wp:effectExtent l="0" t="0" r="0" b="0"/>
            <wp:docPr id="3" name="Picture 3" descr="Image showing the Themes in two Sections. &#10;The first section is the Themes for Outcome Predictors at the Individual Level:&#10;Theme 1, Individualised and Effective Services and Supports&#10;Theme 2, Safe Services and Suppots&#10;Theme 3, Health&#10;Theme 4, Development&#10;&#10;The second section is the Themes for Outcome Predictors at the Organisational Level:&#10;Theme 5, Strategic and Practice-based Leadership&#10;Theme 6, Governance, Management and Use of Resources&#10;Theme 7, Responsive Staff&#10;Theme 8, Outcome Measurement" title="Structure of the Qua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5900" cy="5471160"/>
                    </a:xfrm>
                    <a:prstGeom prst="rect">
                      <a:avLst/>
                    </a:prstGeom>
                    <a:noFill/>
                  </pic:spPr>
                </pic:pic>
              </a:graphicData>
            </a:graphic>
          </wp:inline>
        </w:drawing>
      </w:r>
    </w:p>
    <w:p w14:paraId="7BF48EF9" w14:textId="77777777" w:rsidR="00420A37" w:rsidRDefault="00420A37" w:rsidP="00420A37"/>
    <w:p w14:paraId="701DD75F" w14:textId="77777777" w:rsidR="00420A37" w:rsidRDefault="00420A37">
      <w:pPr>
        <w:spacing w:after="0"/>
      </w:pPr>
      <w:r>
        <w:br w:type="page"/>
      </w:r>
    </w:p>
    <w:p w14:paraId="43DC4D86" w14:textId="77777777" w:rsidR="00801BF7" w:rsidRDefault="00B33469" w:rsidP="0032452B">
      <w:pPr>
        <w:keepNext/>
        <w:pBdr>
          <w:top w:val="single" w:sz="4" w:space="4" w:color="auto"/>
          <w:left w:val="single" w:sz="4" w:space="2" w:color="auto"/>
          <w:bottom w:val="single" w:sz="4" w:space="4" w:color="auto"/>
          <w:right w:val="single" w:sz="4" w:space="4" w:color="auto"/>
        </w:pBdr>
        <w:spacing w:before="360"/>
        <w:outlineLvl w:val="0"/>
        <w:rPr>
          <w:rFonts w:cs="Arial"/>
          <w:b/>
          <w:bCs/>
          <w:kern w:val="32"/>
          <w:sz w:val="32"/>
          <w:szCs w:val="32"/>
        </w:rPr>
      </w:pPr>
      <w:bookmarkStart w:id="12" w:name="_Toc514237785"/>
      <w:bookmarkStart w:id="13" w:name="_Toc525203717"/>
      <w:r>
        <w:rPr>
          <w:rFonts w:cs="Arial"/>
          <w:b/>
          <w:bCs/>
          <w:kern w:val="32"/>
          <w:sz w:val="32"/>
          <w:szCs w:val="32"/>
        </w:rPr>
        <w:lastRenderedPageBreak/>
        <w:t xml:space="preserve">Summary of the </w:t>
      </w:r>
      <w:r w:rsidR="00801BF7">
        <w:rPr>
          <w:rFonts w:cs="Arial"/>
          <w:b/>
          <w:bCs/>
          <w:kern w:val="32"/>
          <w:sz w:val="32"/>
          <w:szCs w:val="32"/>
        </w:rPr>
        <w:t>Outcome P</w:t>
      </w:r>
      <w:r>
        <w:rPr>
          <w:rFonts w:cs="Arial"/>
          <w:b/>
          <w:bCs/>
          <w:kern w:val="32"/>
          <w:sz w:val="32"/>
          <w:szCs w:val="32"/>
        </w:rPr>
        <w:t>redictors</w:t>
      </w:r>
      <w:bookmarkEnd w:id="12"/>
      <w:bookmarkEnd w:id="13"/>
    </w:p>
    <w:p w14:paraId="7596EAD0" w14:textId="77777777" w:rsidR="00801BF7" w:rsidRPr="00801BF7" w:rsidRDefault="00801BF7" w:rsidP="00801BF7">
      <w:pPr>
        <w:pStyle w:val="Heading2"/>
      </w:pPr>
      <w:bookmarkStart w:id="14" w:name="_Toc525203718"/>
      <w:r>
        <w:t>Themes One to Four – Outcome Predictors at the Individual</w:t>
      </w:r>
      <w:r w:rsidR="0032452B" w:rsidRPr="0032452B">
        <w:t xml:space="preserve"> </w:t>
      </w:r>
      <w:r>
        <w:t>Level</w:t>
      </w:r>
      <w:bookmarkEnd w:id="14"/>
    </w:p>
    <w:p w14:paraId="5B92B8A3" w14:textId="6C379B7E" w:rsidR="0032452B" w:rsidRPr="0032452B" w:rsidRDefault="0032452B" w:rsidP="00373E6B">
      <w:pPr>
        <w:pStyle w:val="Theme1Heading2"/>
      </w:pPr>
      <w:bookmarkStart w:id="15" w:name="_Toc514237786"/>
      <w:bookmarkStart w:id="16" w:name="_Toc525203719"/>
      <w:r w:rsidRPr="0032452B">
        <w:t>Theme 1</w:t>
      </w:r>
      <w:r w:rsidR="00566DD4">
        <w:t>,</w:t>
      </w:r>
      <w:r w:rsidRPr="0032452B">
        <w:t xml:space="preserve"> </w:t>
      </w:r>
      <w:r w:rsidR="009E7B05">
        <w:t>In</w:t>
      </w:r>
      <w:r w:rsidR="00D40679">
        <w:t xml:space="preserve">dividualised and </w:t>
      </w:r>
      <w:r w:rsidRPr="0032452B">
        <w:t xml:space="preserve">Effective </w:t>
      </w:r>
      <w:r w:rsidR="00D40679">
        <w:t>S</w:t>
      </w:r>
      <w:r w:rsidRPr="0032452B">
        <w:t>ervices</w:t>
      </w:r>
      <w:r w:rsidR="00D40679">
        <w:t xml:space="preserve"> and S</w:t>
      </w:r>
      <w:r w:rsidRPr="0032452B">
        <w:t>upports</w:t>
      </w:r>
      <w:bookmarkEnd w:id="15"/>
      <w:bookmarkEnd w:id="16"/>
    </w:p>
    <w:p w14:paraId="26C231DD" w14:textId="77777777" w:rsidR="00A201A6" w:rsidRDefault="00A201A6" w:rsidP="0032452B">
      <w:pPr>
        <w:numPr>
          <w:ilvl w:val="0"/>
          <w:numId w:val="13"/>
        </w:numPr>
        <w:shd w:val="clear" w:color="auto" w:fill="FF99FF"/>
        <w:spacing w:after="120"/>
        <w:rPr>
          <w:szCs w:val="26"/>
        </w:rPr>
      </w:pPr>
      <w:r>
        <w:rPr>
          <w:szCs w:val="26"/>
        </w:rPr>
        <w:t>I am treated with dignity and respect.</w:t>
      </w:r>
    </w:p>
    <w:p w14:paraId="02FFAD4D" w14:textId="77777777" w:rsidR="00A201A6" w:rsidRDefault="00A201A6" w:rsidP="0032452B">
      <w:pPr>
        <w:numPr>
          <w:ilvl w:val="0"/>
          <w:numId w:val="13"/>
        </w:numPr>
        <w:shd w:val="clear" w:color="auto" w:fill="FF99FF"/>
        <w:spacing w:after="120"/>
        <w:rPr>
          <w:szCs w:val="26"/>
        </w:rPr>
      </w:pPr>
      <w:r>
        <w:rPr>
          <w:szCs w:val="26"/>
        </w:rPr>
        <w:t xml:space="preserve">My rights are </w:t>
      </w:r>
      <w:proofErr w:type="gramStart"/>
      <w:r>
        <w:rPr>
          <w:szCs w:val="26"/>
        </w:rPr>
        <w:t>respected</w:t>
      </w:r>
      <w:proofErr w:type="gramEnd"/>
      <w:r>
        <w:rPr>
          <w:szCs w:val="26"/>
        </w:rPr>
        <w:t xml:space="preserve"> and I have opportunities and supports to understand and exercise my rights and responsibilities, in line with my needs and wishes.</w:t>
      </w:r>
    </w:p>
    <w:p w14:paraId="25A8176D" w14:textId="77777777" w:rsidR="00A201A6" w:rsidRDefault="00A201A6" w:rsidP="0032452B">
      <w:pPr>
        <w:numPr>
          <w:ilvl w:val="0"/>
          <w:numId w:val="13"/>
        </w:numPr>
        <w:shd w:val="clear" w:color="auto" w:fill="FF99FF"/>
        <w:spacing w:after="120"/>
        <w:rPr>
          <w:szCs w:val="26"/>
        </w:rPr>
      </w:pPr>
      <w:r>
        <w:rPr>
          <w:szCs w:val="26"/>
        </w:rPr>
        <w:t xml:space="preserve">My privacy </w:t>
      </w:r>
      <w:r w:rsidR="002E77C3">
        <w:rPr>
          <w:szCs w:val="26"/>
        </w:rPr>
        <w:t>is</w:t>
      </w:r>
      <w:r>
        <w:rPr>
          <w:szCs w:val="26"/>
        </w:rPr>
        <w:t xml:space="preserve"> promoted and respected.</w:t>
      </w:r>
    </w:p>
    <w:p w14:paraId="3C9769C5" w14:textId="77777777" w:rsidR="00A201A6" w:rsidRDefault="00A201A6" w:rsidP="0032452B">
      <w:pPr>
        <w:numPr>
          <w:ilvl w:val="0"/>
          <w:numId w:val="13"/>
        </w:numPr>
        <w:shd w:val="clear" w:color="auto" w:fill="FF99FF"/>
        <w:spacing w:after="120"/>
        <w:rPr>
          <w:szCs w:val="26"/>
        </w:rPr>
      </w:pPr>
      <w:r>
        <w:rPr>
          <w:szCs w:val="26"/>
        </w:rPr>
        <w:t>I have access to information that is accessible to me, in line with my needs and wishes.</w:t>
      </w:r>
    </w:p>
    <w:p w14:paraId="17C18BC0" w14:textId="77777777" w:rsidR="00A201A6" w:rsidRDefault="00A201A6" w:rsidP="0032452B">
      <w:pPr>
        <w:numPr>
          <w:ilvl w:val="0"/>
          <w:numId w:val="13"/>
        </w:numPr>
        <w:shd w:val="clear" w:color="auto" w:fill="FF99FF"/>
        <w:spacing w:after="120"/>
        <w:rPr>
          <w:szCs w:val="26"/>
        </w:rPr>
      </w:pPr>
      <w:r>
        <w:rPr>
          <w:szCs w:val="26"/>
        </w:rPr>
        <w:t>I have access to supports and opportunities to advocate for myself, in line with my needs and wishes.</w:t>
      </w:r>
    </w:p>
    <w:p w14:paraId="771B0EC7" w14:textId="77777777" w:rsidR="00A201A6" w:rsidRDefault="00051C97" w:rsidP="00A201A6">
      <w:pPr>
        <w:numPr>
          <w:ilvl w:val="0"/>
          <w:numId w:val="13"/>
        </w:numPr>
        <w:shd w:val="clear" w:color="auto" w:fill="FF99FF"/>
        <w:spacing w:after="120"/>
        <w:rPr>
          <w:szCs w:val="26"/>
        </w:rPr>
      </w:pPr>
      <w:r>
        <w:rPr>
          <w:szCs w:val="26"/>
        </w:rPr>
        <w:t xml:space="preserve">My autonomy is respected, and </w:t>
      </w:r>
      <w:r w:rsidR="00A201A6" w:rsidRPr="0032452B">
        <w:rPr>
          <w:szCs w:val="26"/>
        </w:rPr>
        <w:t xml:space="preserve">I have access to </w:t>
      </w:r>
      <w:r w:rsidR="00A201A6">
        <w:rPr>
          <w:szCs w:val="26"/>
        </w:rPr>
        <w:t xml:space="preserve">supports and opportunities </w:t>
      </w:r>
      <w:r w:rsidR="00A201A6" w:rsidRPr="0032452B">
        <w:rPr>
          <w:szCs w:val="26"/>
        </w:rPr>
        <w:t xml:space="preserve">to </w:t>
      </w:r>
      <w:r w:rsidR="00A201A6">
        <w:rPr>
          <w:szCs w:val="26"/>
        </w:rPr>
        <w:t>make informed decisions and choices, in line with my needs and wishes.</w:t>
      </w:r>
      <w:r w:rsidR="00DC2390">
        <w:rPr>
          <w:rStyle w:val="FootnoteReference"/>
          <w:szCs w:val="26"/>
        </w:rPr>
        <w:footnoteReference w:id="7"/>
      </w:r>
    </w:p>
    <w:p w14:paraId="6412D3D0" w14:textId="77777777" w:rsidR="00911F0C" w:rsidRPr="00CF6289" w:rsidRDefault="00911F0C" w:rsidP="00A201A6">
      <w:pPr>
        <w:numPr>
          <w:ilvl w:val="0"/>
          <w:numId w:val="13"/>
        </w:numPr>
        <w:shd w:val="clear" w:color="auto" w:fill="FF99FF"/>
        <w:spacing w:after="120"/>
        <w:rPr>
          <w:szCs w:val="26"/>
        </w:rPr>
      </w:pPr>
      <w:r w:rsidRPr="00CF6289">
        <w:rPr>
          <w:szCs w:val="26"/>
        </w:rPr>
        <w:t>I have access to support and opportunities to maintain and develop meaningful relationships with my family, in line with my needs and wishes.</w:t>
      </w:r>
    </w:p>
    <w:p w14:paraId="4154C594" w14:textId="77777777" w:rsidR="00A201A6" w:rsidRPr="00747049" w:rsidRDefault="00A201A6" w:rsidP="00A201A6">
      <w:pPr>
        <w:numPr>
          <w:ilvl w:val="0"/>
          <w:numId w:val="13"/>
        </w:numPr>
        <w:shd w:val="clear" w:color="auto" w:fill="FF99FF"/>
        <w:spacing w:after="120"/>
        <w:rPr>
          <w:szCs w:val="26"/>
        </w:rPr>
      </w:pPr>
      <w:r w:rsidRPr="0032452B">
        <w:rPr>
          <w:szCs w:val="26"/>
        </w:rPr>
        <w:t xml:space="preserve">I have access to support and opportunities to </w:t>
      </w:r>
      <w:r>
        <w:rPr>
          <w:szCs w:val="26"/>
        </w:rPr>
        <w:t xml:space="preserve">maintain and </w:t>
      </w:r>
      <w:r w:rsidRPr="0032452B">
        <w:rPr>
          <w:szCs w:val="26"/>
        </w:rPr>
        <w:t>develop</w:t>
      </w:r>
      <w:r>
        <w:rPr>
          <w:szCs w:val="26"/>
        </w:rPr>
        <w:t xml:space="preserve"> meaningful relationships and social networks, in line with my needs and wishes.</w:t>
      </w:r>
    </w:p>
    <w:p w14:paraId="6C2C91A2" w14:textId="77777777" w:rsidR="00124CA2" w:rsidRPr="00124CA2" w:rsidRDefault="005276B5" w:rsidP="00A16D5D">
      <w:pPr>
        <w:numPr>
          <w:ilvl w:val="0"/>
          <w:numId w:val="13"/>
        </w:numPr>
        <w:shd w:val="clear" w:color="auto" w:fill="FF99FF"/>
        <w:spacing w:after="120"/>
      </w:pPr>
      <w:r w:rsidRPr="00124CA2">
        <w:rPr>
          <w:szCs w:val="26"/>
        </w:rPr>
        <w:t xml:space="preserve">I have access to </w:t>
      </w:r>
      <w:r w:rsidR="00124CA2" w:rsidRPr="00B33063">
        <w:rPr>
          <w:noProof/>
          <w:szCs w:val="26"/>
        </w:rPr>
        <w:t>person-centred</w:t>
      </w:r>
      <w:r w:rsidR="00124CA2" w:rsidRPr="00124CA2">
        <w:rPr>
          <w:szCs w:val="26"/>
        </w:rPr>
        <w:t xml:space="preserve">, </w:t>
      </w:r>
      <w:r w:rsidR="00124CA2" w:rsidRPr="00B33063">
        <w:rPr>
          <w:noProof/>
          <w:szCs w:val="26"/>
        </w:rPr>
        <w:t>individualised</w:t>
      </w:r>
      <w:r w:rsidR="00124CA2" w:rsidRPr="00124CA2">
        <w:rPr>
          <w:szCs w:val="26"/>
        </w:rPr>
        <w:t xml:space="preserve"> and </w:t>
      </w:r>
      <w:r w:rsidRPr="00124CA2">
        <w:rPr>
          <w:szCs w:val="26"/>
        </w:rPr>
        <w:t xml:space="preserve">flexible </w:t>
      </w:r>
      <w:r w:rsidR="0032452B" w:rsidRPr="00124CA2">
        <w:rPr>
          <w:szCs w:val="26"/>
        </w:rPr>
        <w:t>services and supports that respond to my needs</w:t>
      </w:r>
      <w:r w:rsidR="00124CA2" w:rsidRPr="00124CA2">
        <w:rPr>
          <w:szCs w:val="26"/>
        </w:rPr>
        <w:t xml:space="preserve">, </w:t>
      </w:r>
      <w:r w:rsidR="0032452B" w:rsidRPr="00124CA2">
        <w:rPr>
          <w:szCs w:val="26"/>
        </w:rPr>
        <w:t>wishes and goals</w:t>
      </w:r>
      <w:r w:rsidR="00124CA2">
        <w:rPr>
          <w:szCs w:val="26"/>
        </w:rPr>
        <w:t>.</w:t>
      </w:r>
    </w:p>
    <w:p w14:paraId="04DBF003" w14:textId="77777777" w:rsidR="00124CA2" w:rsidRPr="0032452B" w:rsidRDefault="00124CA2" w:rsidP="00A16D5D">
      <w:pPr>
        <w:numPr>
          <w:ilvl w:val="0"/>
          <w:numId w:val="13"/>
        </w:numPr>
        <w:shd w:val="clear" w:color="auto" w:fill="FF99FF"/>
        <w:spacing w:after="120"/>
      </w:pPr>
      <w:r>
        <w:t xml:space="preserve">Through the </w:t>
      </w:r>
      <w:r w:rsidRPr="00B33063">
        <w:rPr>
          <w:noProof/>
        </w:rPr>
        <w:t>person-centred</w:t>
      </w:r>
      <w:r>
        <w:t xml:space="preserve"> planning process, </w:t>
      </w:r>
      <w:r w:rsidRPr="0032452B">
        <w:t xml:space="preserve">I </w:t>
      </w:r>
      <w:r>
        <w:t xml:space="preserve">am supported </w:t>
      </w:r>
      <w:r w:rsidR="00380A61">
        <w:t xml:space="preserve">to </w:t>
      </w:r>
      <w:r w:rsidR="002E77C3">
        <w:t xml:space="preserve">achieve </w:t>
      </w:r>
      <w:r>
        <w:t xml:space="preserve">goals that are important to </w:t>
      </w:r>
      <w:r w:rsidR="00380A61">
        <w:t>me, in line with my needs and wishes.</w:t>
      </w:r>
    </w:p>
    <w:p w14:paraId="049355D2" w14:textId="77777777" w:rsidR="00124CA2" w:rsidRPr="0032452B" w:rsidRDefault="00124CA2" w:rsidP="00124CA2">
      <w:pPr>
        <w:numPr>
          <w:ilvl w:val="0"/>
          <w:numId w:val="13"/>
        </w:numPr>
        <w:shd w:val="clear" w:color="auto" w:fill="FF99FF"/>
        <w:spacing w:after="120"/>
        <w:rPr>
          <w:szCs w:val="26"/>
        </w:rPr>
      </w:pPr>
      <w:r w:rsidRPr="0032452B">
        <w:rPr>
          <w:szCs w:val="26"/>
        </w:rPr>
        <w:t>I ha</w:t>
      </w:r>
      <w:r>
        <w:rPr>
          <w:szCs w:val="26"/>
        </w:rPr>
        <w:t>ve access to transport</w:t>
      </w:r>
      <w:r w:rsidR="009E7B05">
        <w:rPr>
          <w:szCs w:val="26"/>
        </w:rPr>
        <w:t>, in line with my needs and wishes.</w:t>
      </w:r>
    </w:p>
    <w:p w14:paraId="23500BA5" w14:textId="77777777" w:rsidR="00D40679" w:rsidRDefault="009E7B05" w:rsidP="00D40679">
      <w:pPr>
        <w:numPr>
          <w:ilvl w:val="0"/>
          <w:numId w:val="13"/>
        </w:numPr>
        <w:shd w:val="clear" w:color="auto" w:fill="FF99FF"/>
        <w:spacing w:after="120"/>
        <w:rPr>
          <w:szCs w:val="26"/>
        </w:rPr>
      </w:pPr>
      <w:r>
        <w:rPr>
          <w:szCs w:val="26"/>
        </w:rPr>
        <w:t>I have access to</w:t>
      </w:r>
      <w:r w:rsidR="00124CA2" w:rsidRPr="00D40679">
        <w:rPr>
          <w:szCs w:val="26"/>
        </w:rPr>
        <w:t xml:space="preserve"> aids and applianc</w:t>
      </w:r>
      <w:r w:rsidR="006E61B5">
        <w:rPr>
          <w:szCs w:val="26"/>
        </w:rPr>
        <w:t>es, assistive technology and information and communications technology</w:t>
      </w:r>
      <w:r>
        <w:rPr>
          <w:szCs w:val="26"/>
        </w:rPr>
        <w:t>, in line with my needs and wishes.</w:t>
      </w:r>
    </w:p>
    <w:p w14:paraId="50DB6ED0" w14:textId="77777777" w:rsidR="002E77C3" w:rsidRPr="00D40679" w:rsidRDefault="002E77C3" w:rsidP="00D40679">
      <w:pPr>
        <w:numPr>
          <w:ilvl w:val="0"/>
          <w:numId w:val="13"/>
        </w:numPr>
        <w:shd w:val="clear" w:color="auto" w:fill="FF99FF"/>
        <w:spacing w:after="120"/>
        <w:rPr>
          <w:szCs w:val="26"/>
        </w:rPr>
      </w:pPr>
      <w:r w:rsidRPr="00D40679">
        <w:rPr>
          <w:szCs w:val="26"/>
        </w:rPr>
        <w:t>I have access to physically accessible services and supports.</w:t>
      </w:r>
    </w:p>
    <w:p w14:paraId="0D371268" w14:textId="77777777" w:rsidR="002E77C3" w:rsidRPr="008A6B62" w:rsidRDefault="002E77C3" w:rsidP="002E77C3">
      <w:pPr>
        <w:numPr>
          <w:ilvl w:val="0"/>
          <w:numId w:val="13"/>
        </w:numPr>
        <w:shd w:val="clear" w:color="auto" w:fill="FF99FF"/>
        <w:spacing w:after="120"/>
        <w:rPr>
          <w:szCs w:val="26"/>
        </w:rPr>
      </w:pPr>
      <w:r w:rsidRPr="008A6B62">
        <w:rPr>
          <w:szCs w:val="26"/>
        </w:rPr>
        <w:t>I h</w:t>
      </w:r>
      <w:r w:rsidR="00682651">
        <w:rPr>
          <w:szCs w:val="26"/>
        </w:rPr>
        <w:t xml:space="preserve">ave access to advocacy </w:t>
      </w:r>
      <w:r w:rsidRPr="008A6B62">
        <w:rPr>
          <w:szCs w:val="26"/>
        </w:rPr>
        <w:t>services</w:t>
      </w:r>
      <w:r w:rsidR="00682651">
        <w:rPr>
          <w:szCs w:val="26"/>
        </w:rPr>
        <w:t>,</w:t>
      </w:r>
      <w:r w:rsidRPr="008A6B62">
        <w:rPr>
          <w:szCs w:val="26"/>
        </w:rPr>
        <w:t xml:space="preserve"> including an </w:t>
      </w:r>
      <w:r>
        <w:rPr>
          <w:szCs w:val="26"/>
        </w:rPr>
        <w:t xml:space="preserve">independent advocate of my choice, in line with my needs and wishes. </w:t>
      </w:r>
    </w:p>
    <w:p w14:paraId="14C9E864" w14:textId="77777777" w:rsidR="002E77C3" w:rsidRPr="0032452B" w:rsidRDefault="002E77C3" w:rsidP="002E77C3">
      <w:pPr>
        <w:numPr>
          <w:ilvl w:val="0"/>
          <w:numId w:val="13"/>
        </w:numPr>
        <w:shd w:val="clear" w:color="auto" w:fill="FF99FF"/>
        <w:spacing w:after="120"/>
        <w:rPr>
          <w:szCs w:val="26"/>
        </w:rPr>
      </w:pPr>
      <w:r w:rsidRPr="0032452B">
        <w:rPr>
          <w:szCs w:val="26"/>
        </w:rPr>
        <w:lastRenderedPageBreak/>
        <w:t xml:space="preserve">I have access to </w:t>
      </w:r>
      <w:r w:rsidRPr="00B33063">
        <w:rPr>
          <w:noProof/>
          <w:szCs w:val="26"/>
        </w:rPr>
        <w:t>person-centred</w:t>
      </w:r>
      <w:r w:rsidRPr="0032452B">
        <w:rPr>
          <w:szCs w:val="26"/>
        </w:rPr>
        <w:t xml:space="preserve"> home and community-based supports that promote </w:t>
      </w:r>
      <w:r>
        <w:rPr>
          <w:szCs w:val="26"/>
        </w:rPr>
        <w:t xml:space="preserve">my </w:t>
      </w:r>
      <w:r w:rsidRPr="0032452B">
        <w:rPr>
          <w:szCs w:val="26"/>
        </w:rPr>
        <w:t>auton</w:t>
      </w:r>
      <w:r>
        <w:rPr>
          <w:szCs w:val="26"/>
        </w:rPr>
        <w:t>omy and</w:t>
      </w:r>
      <w:r w:rsidRPr="0032452B">
        <w:rPr>
          <w:szCs w:val="26"/>
        </w:rPr>
        <w:t xml:space="preserve"> self-determination and</w:t>
      </w:r>
      <w:r>
        <w:rPr>
          <w:szCs w:val="26"/>
        </w:rPr>
        <w:t xml:space="preserve"> my </w:t>
      </w:r>
      <w:r w:rsidRPr="0032452B">
        <w:rPr>
          <w:szCs w:val="26"/>
        </w:rPr>
        <w:t>participation in community activities</w:t>
      </w:r>
      <w:r w:rsidR="008E5BA0">
        <w:rPr>
          <w:szCs w:val="26"/>
        </w:rPr>
        <w:t>, in line with my needs and wishes</w:t>
      </w:r>
      <w:r w:rsidRPr="0032452B">
        <w:rPr>
          <w:szCs w:val="26"/>
        </w:rPr>
        <w:t>.</w:t>
      </w:r>
    </w:p>
    <w:p w14:paraId="20E4F82E" w14:textId="77777777" w:rsidR="002E77C3" w:rsidRPr="0032452B" w:rsidRDefault="002E77C3" w:rsidP="002E77C3">
      <w:pPr>
        <w:numPr>
          <w:ilvl w:val="0"/>
          <w:numId w:val="13"/>
        </w:numPr>
        <w:shd w:val="clear" w:color="auto" w:fill="FF99FF"/>
        <w:spacing w:after="120"/>
        <w:rPr>
          <w:szCs w:val="26"/>
        </w:rPr>
      </w:pPr>
      <w:r>
        <w:rPr>
          <w:szCs w:val="26"/>
        </w:rPr>
        <w:t>I have</w:t>
      </w:r>
      <w:r w:rsidRPr="0032452B">
        <w:rPr>
          <w:szCs w:val="26"/>
        </w:rPr>
        <w:t xml:space="preserve"> </w:t>
      </w:r>
      <w:r w:rsidRPr="00B33063">
        <w:rPr>
          <w:noProof/>
          <w:szCs w:val="26"/>
        </w:rPr>
        <w:t>meaningful</w:t>
      </w:r>
      <w:r w:rsidRPr="0032452B">
        <w:rPr>
          <w:szCs w:val="26"/>
        </w:rPr>
        <w:t xml:space="preserve"> choice over where to live</w:t>
      </w:r>
      <w:r>
        <w:rPr>
          <w:szCs w:val="26"/>
        </w:rPr>
        <w:t>, and who to live with, in line with my needs and wishes.</w:t>
      </w:r>
      <w:r w:rsidRPr="0032452B">
        <w:rPr>
          <w:szCs w:val="26"/>
        </w:rPr>
        <w:t xml:space="preserve"> </w:t>
      </w:r>
      <w:r>
        <w:rPr>
          <w:szCs w:val="26"/>
        </w:rPr>
        <w:t xml:space="preserve">This includes access to </w:t>
      </w:r>
      <w:r w:rsidRPr="0032452B">
        <w:rPr>
          <w:szCs w:val="26"/>
        </w:rPr>
        <w:t>small</w:t>
      </w:r>
      <w:r>
        <w:rPr>
          <w:szCs w:val="26"/>
        </w:rPr>
        <w:t>,</w:t>
      </w:r>
      <w:r w:rsidRPr="0032452B">
        <w:rPr>
          <w:szCs w:val="26"/>
        </w:rPr>
        <w:t xml:space="preserve"> community</w:t>
      </w:r>
      <w:r>
        <w:rPr>
          <w:szCs w:val="26"/>
        </w:rPr>
        <w:t>-based living arrangements or living on my own.</w:t>
      </w:r>
    </w:p>
    <w:p w14:paraId="0B11CADD" w14:textId="77777777" w:rsidR="008E5BA0" w:rsidRDefault="008E5BA0" w:rsidP="008E5BA0">
      <w:pPr>
        <w:numPr>
          <w:ilvl w:val="0"/>
          <w:numId w:val="13"/>
        </w:numPr>
        <w:shd w:val="clear" w:color="auto" w:fill="FF99FF"/>
        <w:spacing w:after="120"/>
        <w:rPr>
          <w:szCs w:val="26"/>
        </w:rPr>
      </w:pPr>
      <w:r>
        <w:rPr>
          <w:szCs w:val="26"/>
        </w:rPr>
        <w:t xml:space="preserve">I am supported by people who know me </w:t>
      </w:r>
      <w:proofErr w:type="gramStart"/>
      <w:r w:rsidRPr="00B33063">
        <w:rPr>
          <w:noProof/>
          <w:szCs w:val="26"/>
        </w:rPr>
        <w:t>well,</w:t>
      </w:r>
      <w:r>
        <w:rPr>
          <w:szCs w:val="26"/>
        </w:rPr>
        <w:t xml:space="preserve"> and</w:t>
      </w:r>
      <w:proofErr w:type="gramEnd"/>
      <w:r>
        <w:rPr>
          <w:szCs w:val="26"/>
        </w:rPr>
        <w:t xml:space="preserve"> understand how I communicate.</w:t>
      </w:r>
    </w:p>
    <w:p w14:paraId="44A04512" w14:textId="77777777" w:rsidR="00124CA2" w:rsidRPr="00124CA2" w:rsidRDefault="002E77C3" w:rsidP="00124CA2">
      <w:pPr>
        <w:numPr>
          <w:ilvl w:val="0"/>
          <w:numId w:val="13"/>
        </w:numPr>
        <w:shd w:val="clear" w:color="auto" w:fill="FF99FF"/>
        <w:spacing w:after="120"/>
        <w:rPr>
          <w:szCs w:val="26"/>
        </w:rPr>
      </w:pPr>
      <w:r w:rsidRPr="0032452B">
        <w:rPr>
          <w:szCs w:val="26"/>
        </w:rPr>
        <w:t>I have access to Active Support</w:t>
      </w:r>
      <w:r>
        <w:rPr>
          <w:rStyle w:val="FootnoteReference"/>
          <w:szCs w:val="26"/>
        </w:rPr>
        <w:footnoteReference w:id="8"/>
      </w:r>
      <w:r w:rsidR="00D40679">
        <w:rPr>
          <w:szCs w:val="26"/>
        </w:rPr>
        <w:t>,</w:t>
      </w:r>
      <w:r w:rsidRPr="0032452B">
        <w:rPr>
          <w:szCs w:val="26"/>
        </w:rPr>
        <w:t xml:space="preserve"> </w:t>
      </w:r>
      <w:r>
        <w:rPr>
          <w:szCs w:val="26"/>
        </w:rPr>
        <w:t>in line with my needs and wishes</w:t>
      </w:r>
      <w:r w:rsidR="00D40679">
        <w:rPr>
          <w:szCs w:val="26"/>
        </w:rPr>
        <w:t>.</w:t>
      </w:r>
    </w:p>
    <w:p w14:paraId="538693A3" w14:textId="77777777" w:rsidR="0032452B" w:rsidRPr="0032452B" w:rsidRDefault="0032452B" w:rsidP="0032452B">
      <w:pPr>
        <w:spacing w:after="0"/>
      </w:pPr>
    </w:p>
    <w:p w14:paraId="1D53F540" w14:textId="2C551B40" w:rsidR="0032452B" w:rsidRPr="0032452B" w:rsidRDefault="0032452B" w:rsidP="00373E6B">
      <w:pPr>
        <w:pStyle w:val="Theme2Heading2"/>
      </w:pPr>
      <w:bookmarkStart w:id="17" w:name="_Toc514237787"/>
      <w:bookmarkStart w:id="18" w:name="_Toc525203720"/>
      <w:r w:rsidRPr="0032452B">
        <w:t>Theme 2</w:t>
      </w:r>
      <w:r w:rsidR="00566DD4">
        <w:t>,</w:t>
      </w:r>
      <w:r w:rsidRPr="0032452B">
        <w:t xml:space="preserve"> Safe Services</w:t>
      </w:r>
      <w:r w:rsidR="005001B0">
        <w:t xml:space="preserve"> and Supports</w:t>
      </w:r>
      <w:bookmarkEnd w:id="17"/>
      <w:bookmarkEnd w:id="18"/>
    </w:p>
    <w:p w14:paraId="38F45C36" w14:textId="77777777" w:rsidR="0032452B" w:rsidRPr="0032452B" w:rsidRDefault="00751A1A" w:rsidP="00747049">
      <w:pPr>
        <w:numPr>
          <w:ilvl w:val="0"/>
          <w:numId w:val="13"/>
        </w:numPr>
        <w:shd w:val="clear" w:color="auto" w:fill="9CC2E5"/>
        <w:spacing w:after="120"/>
      </w:pPr>
      <w:r>
        <w:t>I am protected from abuse</w:t>
      </w:r>
      <w:r w:rsidR="005B06C7">
        <w:t xml:space="preserve">. </w:t>
      </w:r>
      <w:r w:rsidR="00AE2107">
        <w:t xml:space="preserve"> </w:t>
      </w:r>
    </w:p>
    <w:p w14:paraId="118253CB" w14:textId="77777777" w:rsidR="00147C1B" w:rsidRPr="00A16D5D" w:rsidRDefault="00751A1A" w:rsidP="00147C1B">
      <w:pPr>
        <w:numPr>
          <w:ilvl w:val="0"/>
          <w:numId w:val="13"/>
        </w:numPr>
        <w:shd w:val="clear" w:color="auto" w:fill="9CC2E5"/>
        <w:spacing w:after="120"/>
      </w:pPr>
      <w:r w:rsidRPr="00A16D5D">
        <w:t>My environment is secure, safe and predictable</w:t>
      </w:r>
      <w:r w:rsidR="008E5BA0" w:rsidRPr="00A16D5D">
        <w:t>, in line with my needs and wishes</w:t>
      </w:r>
      <w:r w:rsidR="0032452B" w:rsidRPr="00A16D5D">
        <w:t>.</w:t>
      </w:r>
      <w:r w:rsidR="00147C1B" w:rsidRPr="00A16D5D">
        <w:t xml:space="preserve"> </w:t>
      </w:r>
    </w:p>
    <w:p w14:paraId="4FD553DC" w14:textId="77777777" w:rsidR="00147C1B" w:rsidRPr="0032452B" w:rsidRDefault="00147C1B" w:rsidP="00147C1B">
      <w:pPr>
        <w:numPr>
          <w:ilvl w:val="0"/>
          <w:numId w:val="13"/>
        </w:numPr>
        <w:shd w:val="clear" w:color="auto" w:fill="9CC2E5"/>
        <w:spacing w:after="120"/>
      </w:pPr>
      <w:r w:rsidRPr="00147C1B">
        <w:t xml:space="preserve">I enjoy consistency </w:t>
      </w:r>
      <w:r w:rsidR="00682651">
        <w:t>in the services and supports that I use</w:t>
      </w:r>
      <w:r w:rsidR="008E5BA0">
        <w:t>, in line with my needs and wishes</w:t>
      </w:r>
      <w:r w:rsidR="00682651">
        <w:t>.</w:t>
      </w:r>
      <w:r w:rsidRPr="00147C1B">
        <w:t xml:space="preserve">  </w:t>
      </w:r>
    </w:p>
    <w:p w14:paraId="45FEF2D7" w14:textId="77777777" w:rsidR="0032452B" w:rsidRPr="0032452B" w:rsidRDefault="0032452B" w:rsidP="0032452B">
      <w:pPr>
        <w:spacing w:after="120"/>
        <w:rPr>
          <w:highlight w:val="yellow"/>
        </w:rPr>
      </w:pPr>
    </w:p>
    <w:p w14:paraId="6970279D" w14:textId="58031E12" w:rsidR="0032452B" w:rsidRPr="0032452B" w:rsidRDefault="0032452B" w:rsidP="00EF367B">
      <w:pPr>
        <w:pStyle w:val="Theme3Heading2"/>
      </w:pPr>
      <w:bookmarkStart w:id="19" w:name="_Toc514237788"/>
      <w:bookmarkStart w:id="20" w:name="_Toc525203721"/>
      <w:r w:rsidRPr="0032452B">
        <w:t>Theme 3</w:t>
      </w:r>
      <w:r w:rsidR="00566DD4">
        <w:t>,</w:t>
      </w:r>
      <w:r w:rsidRPr="0032452B">
        <w:t xml:space="preserve"> Health</w:t>
      </w:r>
      <w:bookmarkEnd w:id="19"/>
      <w:bookmarkEnd w:id="20"/>
    </w:p>
    <w:p w14:paraId="0EACAF65" w14:textId="77777777" w:rsidR="0000579B" w:rsidRDefault="0032452B" w:rsidP="0032452B">
      <w:pPr>
        <w:numPr>
          <w:ilvl w:val="0"/>
          <w:numId w:val="13"/>
        </w:numPr>
        <w:shd w:val="clear" w:color="auto" w:fill="FFE599"/>
        <w:spacing w:after="120"/>
      </w:pPr>
      <w:r w:rsidRPr="0032452B">
        <w:t xml:space="preserve">I have access to information </w:t>
      </w:r>
      <w:r w:rsidR="001C5852">
        <w:t>and support to</w:t>
      </w:r>
      <w:r w:rsidRPr="0032452B">
        <w:t xml:space="preserve"> </w:t>
      </w:r>
      <w:r w:rsidR="00380A61">
        <w:t>maintain and improv</w:t>
      </w:r>
      <w:r w:rsidR="001C5852">
        <w:t>e</w:t>
      </w:r>
      <w:r w:rsidR="00380A61">
        <w:t xml:space="preserve"> my</w:t>
      </w:r>
      <w:r w:rsidR="00156FFA">
        <w:t xml:space="preserve"> health, in line with my needs and wishes.</w:t>
      </w:r>
    </w:p>
    <w:p w14:paraId="11D164C0" w14:textId="77777777" w:rsidR="00147C1B" w:rsidRDefault="00147C1B" w:rsidP="0000579B">
      <w:pPr>
        <w:numPr>
          <w:ilvl w:val="0"/>
          <w:numId w:val="13"/>
        </w:numPr>
        <w:shd w:val="clear" w:color="auto" w:fill="FFE599"/>
        <w:spacing w:after="120"/>
      </w:pPr>
      <w:r>
        <w:t xml:space="preserve">I </w:t>
      </w:r>
      <w:r w:rsidR="00156FFA">
        <w:t xml:space="preserve">have access to supports and opportunities </w:t>
      </w:r>
      <w:r>
        <w:t xml:space="preserve">to make informed </w:t>
      </w:r>
      <w:r w:rsidR="00156FFA">
        <w:t xml:space="preserve">decisions and </w:t>
      </w:r>
      <w:r>
        <w:t xml:space="preserve">choices about my health and </w:t>
      </w:r>
      <w:r w:rsidR="00135FC2">
        <w:t>well-being</w:t>
      </w:r>
      <w:r>
        <w:t xml:space="preserve"> and to manage any long-term conditions that I have</w:t>
      </w:r>
      <w:r w:rsidR="008E5BA0">
        <w:t>, in line with my needs and wishes</w:t>
      </w:r>
      <w:r>
        <w:t xml:space="preserve">. </w:t>
      </w:r>
    </w:p>
    <w:p w14:paraId="2912CFED" w14:textId="77777777" w:rsidR="00147C1B" w:rsidRDefault="00147C1B" w:rsidP="0000579B">
      <w:pPr>
        <w:numPr>
          <w:ilvl w:val="0"/>
          <w:numId w:val="13"/>
        </w:numPr>
        <w:shd w:val="clear" w:color="auto" w:fill="FFE599"/>
        <w:spacing w:after="120"/>
      </w:pPr>
      <w:r>
        <w:t xml:space="preserve">I have access to support to become emotionally resilient and to have a strong sense of my identity and </w:t>
      </w:r>
      <w:r w:rsidR="00135FC2">
        <w:t>well-being</w:t>
      </w:r>
      <w:r w:rsidR="001C5852">
        <w:t>, in line with my needs and wishes.</w:t>
      </w:r>
    </w:p>
    <w:p w14:paraId="51BF7716" w14:textId="77777777" w:rsidR="0032452B" w:rsidRPr="0032452B" w:rsidRDefault="0032452B" w:rsidP="0032452B">
      <w:pPr>
        <w:spacing w:after="0"/>
      </w:pPr>
    </w:p>
    <w:p w14:paraId="2969D509" w14:textId="0AA57EBF" w:rsidR="0032452B" w:rsidRPr="0032452B" w:rsidRDefault="0032452B" w:rsidP="00373E6B">
      <w:pPr>
        <w:pStyle w:val="Theme4Heading2"/>
      </w:pPr>
      <w:bookmarkStart w:id="21" w:name="_Toc514237789"/>
      <w:bookmarkStart w:id="22" w:name="_Toc525203722"/>
      <w:r w:rsidRPr="0032452B">
        <w:t>Theme 4</w:t>
      </w:r>
      <w:r w:rsidR="00566DD4">
        <w:t>,</w:t>
      </w:r>
      <w:r w:rsidRPr="0032452B">
        <w:t xml:space="preserve"> Development</w:t>
      </w:r>
      <w:bookmarkEnd w:id="21"/>
      <w:bookmarkEnd w:id="22"/>
    </w:p>
    <w:p w14:paraId="5C1E7A55" w14:textId="77777777" w:rsidR="0032452B" w:rsidRDefault="0032452B" w:rsidP="0032452B">
      <w:pPr>
        <w:numPr>
          <w:ilvl w:val="0"/>
          <w:numId w:val="13"/>
        </w:numPr>
        <w:shd w:val="clear" w:color="auto" w:fill="CC99FF"/>
        <w:spacing w:after="120"/>
      </w:pPr>
      <w:r w:rsidRPr="0032452B">
        <w:t>I have access to opportunities and supports</w:t>
      </w:r>
      <w:r w:rsidR="00156FFA">
        <w:t xml:space="preserve"> for </w:t>
      </w:r>
      <w:r w:rsidRPr="0032452B">
        <w:t xml:space="preserve">education, training </w:t>
      </w:r>
      <w:r w:rsidRPr="00B33063">
        <w:rPr>
          <w:noProof/>
        </w:rPr>
        <w:t>and</w:t>
      </w:r>
      <w:r w:rsidRPr="0032452B">
        <w:t xml:space="preserve"> employment</w:t>
      </w:r>
      <w:r w:rsidR="00156FFA">
        <w:t xml:space="preserve">, </w:t>
      </w:r>
      <w:r w:rsidRPr="0032452B">
        <w:t xml:space="preserve">in line with my </w:t>
      </w:r>
      <w:r w:rsidR="0000579B">
        <w:t>need and wishes</w:t>
      </w:r>
      <w:r w:rsidRPr="0032452B">
        <w:t xml:space="preserve">. </w:t>
      </w:r>
    </w:p>
    <w:p w14:paraId="1847F456" w14:textId="77777777" w:rsidR="00A12B21" w:rsidRPr="00A16D5D" w:rsidRDefault="0032452B" w:rsidP="00A16D5D">
      <w:pPr>
        <w:numPr>
          <w:ilvl w:val="0"/>
          <w:numId w:val="13"/>
        </w:numPr>
        <w:shd w:val="clear" w:color="auto" w:fill="CC99FF"/>
        <w:spacing w:after="120"/>
      </w:pPr>
      <w:r w:rsidRPr="0032452B">
        <w:t xml:space="preserve">I have access to </w:t>
      </w:r>
      <w:r w:rsidR="00A12B21">
        <w:rPr>
          <w:szCs w:val="26"/>
        </w:rPr>
        <w:t>local community facilities, in line with my needs and wishes.</w:t>
      </w:r>
    </w:p>
    <w:p w14:paraId="1B753879" w14:textId="77777777" w:rsidR="00380A61" w:rsidRPr="00A16D5D" w:rsidRDefault="00A12B21" w:rsidP="00A16D5D">
      <w:pPr>
        <w:numPr>
          <w:ilvl w:val="0"/>
          <w:numId w:val="13"/>
        </w:numPr>
        <w:shd w:val="clear" w:color="auto" w:fill="CC99FF"/>
        <w:spacing w:after="120"/>
        <w:rPr>
          <w:szCs w:val="26"/>
        </w:rPr>
      </w:pPr>
      <w:r>
        <w:rPr>
          <w:szCs w:val="26"/>
        </w:rPr>
        <w:lastRenderedPageBreak/>
        <w:t>I have access to</w:t>
      </w:r>
      <w:r w:rsidR="00420A37">
        <w:rPr>
          <w:szCs w:val="26"/>
        </w:rPr>
        <w:t xml:space="preserve"> o</w:t>
      </w:r>
      <w:r w:rsidR="00420A37">
        <w:t>pportunities</w:t>
      </w:r>
      <w:r w:rsidR="00156FFA">
        <w:t xml:space="preserve"> and </w:t>
      </w:r>
      <w:r w:rsidR="0032452B" w:rsidRPr="0032452B">
        <w:t xml:space="preserve">supports </w:t>
      </w:r>
      <w:r w:rsidR="00156FFA">
        <w:t>t</w:t>
      </w:r>
      <w:r w:rsidR="0032452B" w:rsidRPr="0032452B">
        <w:t xml:space="preserve">o </w:t>
      </w:r>
      <w:r w:rsidR="00156FFA">
        <w:t xml:space="preserve">maintain and </w:t>
      </w:r>
      <w:r w:rsidR="0032452B" w:rsidRPr="0032452B">
        <w:t>develop valued social roles in the community</w:t>
      </w:r>
      <w:r w:rsidR="00156FFA">
        <w:t>, in line with my needs and wishes.</w:t>
      </w:r>
      <w:r w:rsidR="00D40679" w:rsidRPr="00D40679">
        <w:t xml:space="preserve"> </w:t>
      </w:r>
    </w:p>
    <w:p w14:paraId="7B043A64" w14:textId="77777777" w:rsidR="00D40679" w:rsidRPr="00380A61" w:rsidRDefault="00D40679" w:rsidP="00A16D5D">
      <w:pPr>
        <w:numPr>
          <w:ilvl w:val="0"/>
          <w:numId w:val="13"/>
        </w:numPr>
        <w:shd w:val="clear" w:color="auto" w:fill="CC99FF"/>
        <w:spacing w:after="120"/>
      </w:pPr>
      <w:r w:rsidRPr="00380A61">
        <w:rPr>
          <w:szCs w:val="26"/>
        </w:rPr>
        <w:t xml:space="preserve">I have access to supports and opportunities </w:t>
      </w:r>
      <w:r w:rsidRPr="00A16D5D">
        <w:rPr>
          <w:szCs w:val="26"/>
        </w:rPr>
        <w:t xml:space="preserve">to </w:t>
      </w:r>
      <w:r w:rsidR="00380A61" w:rsidRPr="00B33063">
        <w:rPr>
          <w:noProof/>
          <w:szCs w:val="26"/>
        </w:rPr>
        <w:t>maximise</w:t>
      </w:r>
      <w:r w:rsidR="00380A61" w:rsidRPr="00A16D5D">
        <w:rPr>
          <w:szCs w:val="26"/>
        </w:rPr>
        <w:t xml:space="preserve"> my independence</w:t>
      </w:r>
      <w:r w:rsidRPr="00380A61">
        <w:rPr>
          <w:szCs w:val="26"/>
        </w:rPr>
        <w:t>, in line with my needs and wishes</w:t>
      </w:r>
      <w:r w:rsidR="00380A61" w:rsidRPr="00380A61">
        <w:rPr>
          <w:szCs w:val="26"/>
        </w:rPr>
        <w:t>.</w:t>
      </w:r>
    </w:p>
    <w:p w14:paraId="6C41169F" w14:textId="77777777" w:rsidR="00801BF7" w:rsidRPr="0032452B" w:rsidRDefault="00801BF7" w:rsidP="00801BF7">
      <w:pPr>
        <w:pStyle w:val="Heading2"/>
        <w:spacing w:after="240"/>
      </w:pPr>
      <w:bookmarkStart w:id="23" w:name="_Toc525203723"/>
      <w:r>
        <w:t>Themes Five to Eight – Outcome Predictors at the Organisational</w:t>
      </w:r>
      <w:r w:rsidRPr="0032452B">
        <w:t xml:space="preserve"> </w:t>
      </w:r>
      <w:r>
        <w:t>Level</w:t>
      </w:r>
      <w:bookmarkEnd w:id="23"/>
    </w:p>
    <w:p w14:paraId="61D2E9CA" w14:textId="09FC0F93" w:rsidR="00801BF7" w:rsidRDefault="00801BF7" w:rsidP="00801BF7">
      <w:pPr>
        <w:pStyle w:val="Theme5Heading2"/>
      </w:pPr>
      <w:bookmarkStart w:id="24" w:name="_Toc525203724"/>
      <w:r w:rsidRPr="00426704">
        <w:t>Theme 5</w:t>
      </w:r>
      <w:r w:rsidR="00566DD4">
        <w:t>,</w:t>
      </w:r>
      <w:r w:rsidRPr="00426704">
        <w:t xml:space="preserve"> Strategic and P</w:t>
      </w:r>
      <w:r w:rsidR="00EC4971" w:rsidRPr="00426704">
        <w:t>ractice-based L</w:t>
      </w:r>
      <w:r w:rsidRPr="00426704">
        <w:t>eadership</w:t>
      </w:r>
      <w:bookmarkEnd w:id="24"/>
      <w:r w:rsidRPr="00426704">
        <w:t xml:space="preserve"> </w:t>
      </w:r>
    </w:p>
    <w:p w14:paraId="735FE3EA" w14:textId="77777777" w:rsidR="00801BF7" w:rsidRDefault="00801BF7" w:rsidP="00373E6B">
      <w:pPr>
        <w:pStyle w:val="ListnumberTheme5"/>
        <w:numPr>
          <w:ilvl w:val="0"/>
          <w:numId w:val="13"/>
        </w:numPr>
      </w:pPr>
      <w:r>
        <w:t xml:space="preserve">Our </w:t>
      </w:r>
      <w:r w:rsidRPr="00B33063">
        <w:rPr>
          <w:noProof/>
        </w:rPr>
        <w:t>organisation</w:t>
      </w:r>
      <w:r>
        <w:t xml:space="preserve"> benefits from strategic leadership that </w:t>
      </w:r>
      <w:r w:rsidRPr="00B33063">
        <w:rPr>
          <w:noProof/>
        </w:rPr>
        <w:t>ensures</w:t>
      </w:r>
      <w:r>
        <w:t xml:space="preserve"> the development of a culture of </w:t>
      </w:r>
      <w:r w:rsidRPr="00B33063">
        <w:rPr>
          <w:noProof/>
        </w:rPr>
        <w:t>person-centredness</w:t>
      </w:r>
      <w:r>
        <w:t xml:space="preserve"> in our </w:t>
      </w:r>
      <w:r w:rsidRPr="00B33063">
        <w:rPr>
          <w:noProof/>
        </w:rPr>
        <w:t>organisation</w:t>
      </w:r>
      <w:r>
        <w:t xml:space="preserve"> and the development of outcomes-focus</w:t>
      </w:r>
      <w:r w:rsidR="00D71210">
        <w:t>s</w:t>
      </w:r>
      <w:r>
        <w:t>ed services and supports.</w:t>
      </w:r>
    </w:p>
    <w:p w14:paraId="40B779AD" w14:textId="77777777" w:rsidR="00801BF7" w:rsidRDefault="00801BF7" w:rsidP="00373E6B">
      <w:pPr>
        <w:pStyle w:val="ListnumberTheme5"/>
        <w:numPr>
          <w:ilvl w:val="0"/>
          <w:numId w:val="13"/>
        </w:numPr>
      </w:pPr>
      <w:r>
        <w:t xml:space="preserve">Our </w:t>
      </w:r>
      <w:r w:rsidRPr="00B33063">
        <w:rPr>
          <w:noProof/>
        </w:rPr>
        <w:t>organisation</w:t>
      </w:r>
      <w:r>
        <w:t xml:space="preserve"> benefits from strategic l</w:t>
      </w:r>
      <w:r w:rsidRPr="001C0AB9">
        <w:t xml:space="preserve">eadership </w:t>
      </w:r>
      <w:r>
        <w:t xml:space="preserve">that </w:t>
      </w:r>
      <w:r w:rsidRPr="00B33063">
        <w:rPr>
          <w:noProof/>
        </w:rPr>
        <w:t>understands</w:t>
      </w:r>
      <w:r>
        <w:t xml:space="preserve"> the principles of change management and pro</w:t>
      </w:r>
      <w:r w:rsidR="001C5852">
        <w:t>motes</w:t>
      </w:r>
      <w:r>
        <w:t xml:space="preserve"> continuous quality improvement.</w:t>
      </w:r>
    </w:p>
    <w:p w14:paraId="59C3AA74" w14:textId="77777777" w:rsidR="00801BF7" w:rsidRDefault="00801BF7" w:rsidP="00373E6B">
      <w:pPr>
        <w:pStyle w:val="ListnumberTheme5"/>
        <w:numPr>
          <w:ilvl w:val="0"/>
          <w:numId w:val="13"/>
        </w:numPr>
      </w:pPr>
      <w:r>
        <w:t xml:space="preserve">Our </w:t>
      </w:r>
      <w:r w:rsidRPr="00B33063">
        <w:rPr>
          <w:noProof/>
        </w:rPr>
        <w:t>organisation</w:t>
      </w:r>
      <w:r>
        <w:t xml:space="preserve"> promotes and supports practice-based leadership.</w:t>
      </w:r>
    </w:p>
    <w:p w14:paraId="426EFE5B" w14:textId="77777777" w:rsidR="00801BF7" w:rsidRDefault="00801BF7" w:rsidP="00801BF7">
      <w:pPr>
        <w:pStyle w:val="NormalBeforeList"/>
        <w:rPr>
          <w:lang w:val="en-AU"/>
        </w:rPr>
      </w:pPr>
    </w:p>
    <w:p w14:paraId="7D215766" w14:textId="25EE37FF" w:rsidR="00801BF7" w:rsidRDefault="00801BF7" w:rsidP="00801BF7">
      <w:pPr>
        <w:pStyle w:val="Theme6Heading2"/>
      </w:pPr>
      <w:bookmarkStart w:id="25" w:name="_Toc525203725"/>
      <w:r>
        <w:t>Theme 6</w:t>
      </w:r>
      <w:r w:rsidR="00566DD4">
        <w:t>,</w:t>
      </w:r>
      <w:r>
        <w:t xml:space="preserve"> Governance, Management and Use of </w:t>
      </w:r>
      <w:r w:rsidR="00673353">
        <w:t>R</w:t>
      </w:r>
      <w:r>
        <w:t>esources</w:t>
      </w:r>
      <w:bookmarkEnd w:id="25"/>
    </w:p>
    <w:p w14:paraId="0322DA85" w14:textId="77777777" w:rsidR="00801BF7" w:rsidRDefault="00801BF7" w:rsidP="00373E6B">
      <w:pPr>
        <w:pStyle w:val="ListnumberTheme6"/>
        <w:numPr>
          <w:ilvl w:val="0"/>
          <w:numId w:val="13"/>
        </w:numPr>
        <w:shd w:val="clear" w:color="auto" w:fill="C5E0B3"/>
        <w:rPr>
          <w:iCs/>
        </w:rPr>
      </w:pPr>
      <w:r>
        <w:t xml:space="preserve">Our </w:t>
      </w:r>
      <w:r w:rsidRPr="00B33063">
        <w:rPr>
          <w:noProof/>
        </w:rPr>
        <w:t>organisation</w:t>
      </w:r>
      <w:r>
        <w:t xml:space="preserve"> implements value</w:t>
      </w:r>
      <w:r w:rsidR="00732E6F">
        <w:t>s</w:t>
      </w:r>
      <w:r>
        <w:t xml:space="preserve">-based policies, which are policies </w:t>
      </w:r>
      <w:r w:rsidR="00515DD3" w:rsidRPr="00373E6B">
        <w:t xml:space="preserve">based on the values and principles of </w:t>
      </w:r>
      <w:r w:rsidR="00515DD3" w:rsidRPr="00B33063">
        <w:rPr>
          <w:noProof/>
        </w:rPr>
        <w:t>person-centred</w:t>
      </w:r>
      <w:r w:rsidR="00515DD3" w:rsidRPr="00373E6B">
        <w:t xml:space="preserve">, </w:t>
      </w:r>
      <w:r w:rsidR="00B33063">
        <w:t>outcomes-focussed</w:t>
      </w:r>
      <w:r w:rsidR="00515DD3" w:rsidRPr="00373E6B">
        <w:t xml:space="preserve"> services and supports</w:t>
      </w:r>
      <w:r w:rsidR="00515DD3" w:rsidRPr="00515DD3">
        <w:t>.</w:t>
      </w:r>
      <w:r w:rsidRPr="00515DD3">
        <w:t xml:space="preserve"> </w:t>
      </w:r>
    </w:p>
    <w:p w14:paraId="6B25DA89" w14:textId="77777777" w:rsidR="00801BF7" w:rsidRDefault="00801BF7" w:rsidP="00373E6B">
      <w:pPr>
        <w:pStyle w:val="ListnumberTheme6"/>
        <w:numPr>
          <w:ilvl w:val="0"/>
          <w:numId w:val="13"/>
        </w:numPr>
        <w:shd w:val="clear" w:color="auto" w:fill="C5E0B3"/>
        <w:rPr>
          <w:iCs/>
        </w:rPr>
      </w:pPr>
      <w:r>
        <w:t>Our</w:t>
      </w:r>
      <w:r w:rsidRPr="00612C9F">
        <w:t xml:space="preserve"> </w:t>
      </w:r>
      <w:r w:rsidRPr="00B33063">
        <w:rPr>
          <w:noProof/>
        </w:rPr>
        <w:t>organisation</w:t>
      </w:r>
      <w:r w:rsidRPr="00612C9F">
        <w:t xml:space="preserve"> establishes the best possible processes for making and implementing decisions</w:t>
      </w:r>
      <w:r>
        <w:t>.</w:t>
      </w:r>
    </w:p>
    <w:p w14:paraId="263D98C8" w14:textId="77777777" w:rsidR="00801BF7" w:rsidRDefault="00801BF7" w:rsidP="00373E6B">
      <w:pPr>
        <w:pStyle w:val="ListnumberTheme6"/>
        <w:numPr>
          <w:ilvl w:val="0"/>
          <w:numId w:val="13"/>
        </w:numPr>
        <w:shd w:val="clear" w:color="auto" w:fill="C5E0B3"/>
        <w:rPr>
          <w:iCs/>
        </w:rPr>
      </w:pPr>
      <w:r>
        <w:rPr>
          <w:iCs/>
        </w:rPr>
        <w:t>Our</w:t>
      </w:r>
      <w:r w:rsidRPr="00D85059">
        <w:rPr>
          <w:iCs/>
        </w:rPr>
        <w:t xml:space="preserve"> </w:t>
      </w:r>
      <w:r w:rsidRPr="00B33063">
        <w:rPr>
          <w:iCs/>
          <w:noProof/>
        </w:rPr>
        <w:t>organisation</w:t>
      </w:r>
      <w:r w:rsidRPr="00D85059">
        <w:rPr>
          <w:iCs/>
        </w:rPr>
        <w:t xml:space="preserve"> identifies community-based resources that can support the achievement of personal outcomes and engages with </w:t>
      </w:r>
      <w:r w:rsidRPr="00B33063">
        <w:rPr>
          <w:iCs/>
          <w:noProof/>
        </w:rPr>
        <w:t>community</w:t>
      </w:r>
      <w:r w:rsidRPr="00D85059">
        <w:rPr>
          <w:iCs/>
        </w:rPr>
        <w:t xml:space="preserve"> and other agencies around improving and promoting access for persons </w:t>
      </w:r>
      <w:r>
        <w:rPr>
          <w:iCs/>
        </w:rPr>
        <w:t>with disabilities.</w:t>
      </w:r>
    </w:p>
    <w:p w14:paraId="241B0780" w14:textId="77777777" w:rsidR="00801BF7" w:rsidRPr="0006475D" w:rsidRDefault="00801BF7" w:rsidP="00373E6B">
      <w:pPr>
        <w:pStyle w:val="ListnumberTheme6"/>
        <w:numPr>
          <w:ilvl w:val="0"/>
          <w:numId w:val="13"/>
        </w:numPr>
        <w:shd w:val="clear" w:color="auto" w:fill="C5E0B3"/>
        <w:rPr>
          <w:iCs/>
        </w:rPr>
      </w:pPr>
      <w:r>
        <w:t>Our</w:t>
      </w:r>
      <w:r w:rsidRPr="0006475D">
        <w:t xml:space="preserve"> </w:t>
      </w:r>
      <w:r w:rsidRPr="00B33063">
        <w:rPr>
          <w:noProof/>
        </w:rPr>
        <w:t>organisation</w:t>
      </w:r>
      <w:r w:rsidRPr="0006475D">
        <w:t xml:space="preserve"> aligns services and supports</w:t>
      </w:r>
      <w:r>
        <w:t xml:space="preserve"> and</w:t>
      </w:r>
      <w:r w:rsidRPr="0006475D">
        <w:t xml:space="preserve"> resource allocation with desired </w:t>
      </w:r>
      <w:r w:rsidR="0022420D">
        <w:t xml:space="preserve">personal </w:t>
      </w:r>
      <w:r w:rsidRPr="0006475D">
        <w:t xml:space="preserve">outcomes. </w:t>
      </w:r>
    </w:p>
    <w:p w14:paraId="3BFB80FB" w14:textId="77777777" w:rsidR="00801BF7" w:rsidRDefault="00801BF7" w:rsidP="00373E6B">
      <w:pPr>
        <w:pStyle w:val="ListnumberTheme6"/>
        <w:numPr>
          <w:ilvl w:val="0"/>
          <w:numId w:val="13"/>
        </w:numPr>
        <w:shd w:val="clear" w:color="auto" w:fill="C5E0B3"/>
        <w:rPr>
          <w:iCs/>
        </w:rPr>
      </w:pPr>
      <w:r>
        <w:rPr>
          <w:iCs/>
        </w:rPr>
        <w:t xml:space="preserve">Our </w:t>
      </w:r>
      <w:r w:rsidRPr="00B33063">
        <w:rPr>
          <w:iCs/>
          <w:noProof/>
        </w:rPr>
        <w:t>organisation</w:t>
      </w:r>
      <w:r>
        <w:rPr>
          <w:iCs/>
        </w:rPr>
        <w:t xml:space="preserve"> </w:t>
      </w:r>
      <w:r w:rsidRPr="00B33063">
        <w:rPr>
          <w:iCs/>
          <w:noProof/>
        </w:rPr>
        <w:t>recognises</w:t>
      </w:r>
      <w:r>
        <w:rPr>
          <w:iCs/>
        </w:rPr>
        <w:t xml:space="preserve"> that i</w:t>
      </w:r>
      <w:r w:rsidRPr="00D85059">
        <w:rPr>
          <w:iCs/>
        </w:rPr>
        <w:t>nvolving pe</w:t>
      </w:r>
      <w:r>
        <w:rPr>
          <w:iCs/>
        </w:rPr>
        <w:t>rsons</w:t>
      </w:r>
      <w:r w:rsidRPr="00D85059">
        <w:rPr>
          <w:iCs/>
        </w:rPr>
        <w:t xml:space="preserve"> with disabiliti</w:t>
      </w:r>
      <w:r>
        <w:rPr>
          <w:iCs/>
        </w:rPr>
        <w:t>es and their families and advocates</w:t>
      </w:r>
      <w:r w:rsidRPr="00D85059">
        <w:rPr>
          <w:iCs/>
        </w:rPr>
        <w:t xml:space="preserve"> is key to </w:t>
      </w:r>
      <w:r>
        <w:rPr>
          <w:iCs/>
        </w:rPr>
        <w:t xml:space="preserve">achieving </w:t>
      </w:r>
      <w:r w:rsidRPr="00D85059">
        <w:rPr>
          <w:iCs/>
        </w:rPr>
        <w:t xml:space="preserve">the </w:t>
      </w:r>
      <w:r w:rsidRPr="00B33063">
        <w:rPr>
          <w:iCs/>
          <w:noProof/>
        </w:rPr>
        <w:t>organisation’s</w:t>
      </w:r>
      <w:r w:rsidRPr="00D85059">
        <w:rPr>
          <w:iCs/>
        </w:rPr>
        <w:t xml:space="preserve"> priorities of delivering </w:t>
      </w:r>
      <w:r w:rsidRPr="00B33063">
        <w:rPr>
          <w:iCs/>
          <w:noProof/>
        </w:rPr>
        <w:t>person-centred</w:t>
      </w:r>
      <w:r w:rsidRPr="00D85059">
        <w:rPr>
          <w:iCs/>
        </w:rPr>
        <w:t xml:space="preserve"> and </w:t>
      </w:r>
      <w:r w:rsidRPr="00B33063">
        <w:rPr>
          <w:iCs/>
          <w:noProof/>
        </w:rPr>
        <w:t>outcomes-focus</w:t>
      </w:r>
      <w:r w:rsidR="00D71210" w:rsidRPr="00B33063">
        <w:rPr>
          <w:iCs/>
          <w:noProof/>
        </w:rPr>
        <w:t>s</w:t>
      </w:r>
      <w:r w:rsidRPr="00B33063">
        <w:rPr>
          <w:iCs/>
          <w:noProof/>
        </w:rPr>
        <w:t>ed</w:t>
      </w:r>
      <w:r w:rsidRPr="00D85059">
        <w:rPr>
          <w:iCs/>
        </w:rPr>
        <w:t xml:space="preserve"> services</w:t>
      </w:r>
      <w:r>
        <w:rPr>
          <w:iCs/>
        </w:rPr>
        <w:t xml:space="preserve"> and </w:t>
      </w:r>
      <w:r w:rsidRPr="00D85059">
        <w:rPr>
          <w:iCs/>
        </w:rPr>
        <w:t>supports.</w:t>
      </w:r>
    </w:p>
    <w:p w14:paraId="3A9001F6" w14:textId="77777777" w:rsidR="00801BF7" w:rsidRPr="00D85059" w:rsidRDefault="00801BF7" w:rsidP="00373E6B">
      <w:pPr>
        <w:pStyle w:val="ListnumberTheme6"/>
        <w:numPr>
          <w:ilvl w:val="0"/>
          <w:numId w:val="13"/>
        </w:numPr>
        <w:shd w:val="clear" w:color="auto" w:fill="C5E0B3"/>
        <w:rPr>
          <w:iCs/>
        </w:rPr>
      </w:pPr>
      <w:r>
        <w:t xml:space="preserve">Our </w:t>
      </w:r>
      <w:r w:rsidRPr="00B33063">
        <w:rPr>
          <w:noProof/>
        </w:rPr>
        <w:t>organisation</w:t>
      </w:r>
      <w:r>
        <w:t xml:space="preserve"> has management monitoring processes, including quality improvement, to evaluate the quality and culture of service</w:t>
      </w:r>
      <w:r w:rsidR="001C5852">
        <w:t>s</w:t>
      </w:r>
      <w:r>
        <w:t xml:space="preserve"> and supports. </w:t>
      </w:r>
    </w:p>
    <w:p w14:paraId="41A81FF8" w14:textId="77777777" w:rsidR="00801BF7" w:rsidRDefault="00801BF7" w:rsidP="00801BF7">
      <w:pPr>
        <w:pStyle w:val="NormalBeforeList"/>
        <w:rPr>
          <w:lang w:val="en-AU"/>
        </w:rPr>
      </w:pPr>
    </w:p>
    <w:p w14:paraId="2FD308D8" w14:textId="77777777" w:rsidR="00E501D3" w:rsidRDefault="00E501D3" w:rsidP="00801BF7">
      <w:pPr>
        <w:pStyle w:val="NormalBeforeList"/>
        <w:rPr>
          <w:lang w:val="en-AU"/>
        </w:rPr>
      </w:pPr>
    </w:p>
    <w:p w14:paraId="37717C52" w14:textId="4AC1A5B6" w:rsidR="00801BF7" w:rsidRDefault="00801BF7" w:rsidP="00801BF7">
      <w:pPr>
        <w:pStyle w:val="Theme7Heading2"/>
      </w:pPr>
      <w:bookmarkStart w:id="26" w:name="_Toc525203726"/>
      <w:r>
        <w:lastRenderedPageBreak/>
        <w:t>Theme 7</w:t>
      </w:r>
      <w:r w:rsidR="00566DD4">
        <w:t>,</w:t>
      </w:r>
      <w:r>
        <w:t xml:space="preserve"> Responsive Workforce</w:t>
      </w:r>
      <w:bookmarkEnd w:id="26"/>
    </w:p>
    <w:p w14:paraId="17BB3879" w14:textId="77777777" w:rsidR="00801BF7" w:rsidRDefault="00801BF7" w:rsidP="00373E6B">
      <w:pPr>
        <w:pStyle w:val="ListnumberTheme7"/>
        <w:numPr>
          <w:ilvl w:val="0"/>
          <w:numId w:val="13"/>
        </w:numPr>
        <w:shd w:val="clear" w:color="auto" w:fill="BDD6EE"/>
      </w:pPr>
      <w:r>
        <w:t xml:space="preserve">Our </w:t>
      </w:r>
      <w:r w:rsidRPr="00B33063">
        <w:rPr>
          <w:noProof/>
        </w:rPr>
        <w:t>organisation</w:t>
      </w:r>
      <w:r>
        <w:t xml:space="preserve"> has effective human resource management systems that support our culture and </w:t>
      </w:r>
      <w:r w:rsidRPr="00B33063">
        <w:rPr>
          <w:noProof/>
        </w:rPr>
        <w:t>values,</w:t>
      </w:r>
      <w:r>
        <w:t xml:space="preserve"> and effective </w:t>
      </w:r>
      <w:r w:rsidRPr="00B33063">
        <w:rPr>
          <w:noProof/>
        </w:rPr>
        <w:t>person-centred</w:t>
      </w:r>
      <w:r>
        <w:t xml:space="preserve"> practices</w:t>
      </w:r>
      <w:r>
        <w:rPr>
          <w:b/>
        </w:rPr>
        <w:t>.</w:t>
      </w:r>
    </w:p>
    <w:p w14:paraId="047235E7" w14:textId="77777777" w:rsidR="00801BF7" w:rsidRDefault="00801BF7" w:rsidP="00373E6B">
      <w:pPr>
        <w:pStyle w:val="ListnumberTheme7"/>
        <w:numPr>
          <w:ilvl w:val="0"/>
          <w:numId w:val="13"/>
        </w:numPr>
        <w:shd w:val="clear" w:color="auto" w:fill="BDD6EE"/>
      </w:pPr>
      <w:r>
        <w:t xml:space="preserve">Our </w:t>
      </w:r>
      <w:r w:rsidRPr="00B33063">
        <w:rPr>
          <w:noProof/>
        </w:rPr>
        <w:t>organisation</w:t>
      </w:r>
      <w:r>
        <w:t xml:space="preserve"> has effective workforce recruitment practices and ensures sufficient and sustainable staffing at all times,</w:t>
      </w:r>
      <w:r>
        <w:rPr>
          <w:b/>
        </w:rPr>
        <w:t xml:space="preserve"> </w:t>
      </w:r>
      <w:r>
        <w:t>including the appropriate skill mix.</w:t>
      </w:r>
    </w:p>
    <w:p w14:paraId="2C8A9E62" w14:textId="77777777" w:rsidR="00801BF7" w:rsidRDefault="00801BF7" w:rsidP="00373E6B">
      <w:pPr>
        <w:pStyle w:val="ListnumberTheme7"/>
        <w:numPr>
          <w:ilvl w:val="0"/>
          <w:numId w:val="13"/>
        </w:numPr>
        <w:shd w:val="clear" w:color="auto" w:fill="BDD6EE"/>
      </w:pPr>
      <w:r>
        <w:t xml:space="preserve">Our </w:t>
      </w:r>
      <w:r w:rsidRPr="00B33063">
        <w:rPr>
          <w:noProof/>
        </w:rPr>
        <w:t>organisation</w:t>
      </w:r>
      <w:r>
        <w:t xml:space="preserve"> has a robust system of staff development. </w:t>
      </w:r>
    </w:p>
    <w:p w14:paraId="5CEAE9AB" w14:textId="77777777" w:rsidR="00801BF7" w:rsidRDefault="00801BF7" w:rsidP="00801BF7">
      <w:pPr>
        <w:pStyle w:val="NormalBeforeList"/>
        <w:rPr>
          <w:lang w:val="en-AU"/>
        </w:rPr>
      </w:pPr>
    </w:p>
    <w:p w14:paraId="6C322003" w14:textId="4E0709E8" w:rsidR="00801BF7" w:rsidRDefault="00801BF7" w:rsidP="00801BF7">
      <w:pPr>
        <w:pStyle w:val="Theme8Heading2"/>
      </w:pPr>
      <w:bookmarkStart w:id="27" w:name="_Toc525203727"/>
      <w:r>
        <w:t>Theme 8</w:t>
      </w:r>
      <w:r w:rsidR="00566DD4">
        <w:t>,</w:t>
      </w:r>
      <w:r w:rsidR="00B33063">
        <w:t xml:space="preserve"> Outcome M</w:t>
      </w:r>
      <w:r>
        <w:t>easurement</w:t>
      </w:r>
      <w:bookmarkEnd w:id="27"/>
      <w:r>
        <w:t xml:space="preserve"> </w:t>
      </w:r>
    </w:p>
    <w:p w14:paraId="5A031131" w14:textId="77777777" w:rsidR="00801BF7" w:rsidRDefault="00801BF7" w:rsidP="00373E6B">
      <w:pPr>
        <w:pStyle w:val="ListnumberTheme8"/>
        <w:numPr>
          <w:ilvl w:val="0"/>
          <w:numId w:val="13"/>
        </w:numPr>
      </w:pPr>
      <w:r>
        <w:t xml:space="preserve">Our </w:t>
      </w:r>
      <w:r w:rsidRPr="00B33063">
        <w:rPr>
          <w:noProof/>
        </w:rPr>
        <w:t>organisation</w:t>
      </w:r>
      <w:r>
        <w:t xml:space="preserve"> uses outcome measurement at the individual and </w:t>
      </w:r>
      <w:r w:rsidRPr="00B33063">
        <w:rPr>
          <w:noProof/>
        </w:rPr>
        <w:t>organisational</w:t>
      </w:r>
      <w:r>
        <w:t xml:space="preserve"> levels to continually deliver and improve outcomes-focussed services and supports.</w:t>
      </w:r>
    </w:p>
    <w:p w14:paraId="42B7799D" w14:textId="77777777" w:rsidR="00801BF7" w:rsidRDefault="00801BF7" w:rsidP="00373E6B">
      <w:pPr>
        <w:pStyle w:val="ListnumberTheme8"/>
        <w:numPr>
          <w:ilvl w:val="0"/>
          <w:numId w:val="13"/>
        </w:numPr>
      </w:pPr>
      <w:r>
        <w:t xml:space="preserve">Our </w:t>
      </w:r>
      <w:r w:rsidRPr="00B33063">
        <w:rPr>
          <w:noProof/>
        </w:rPr>
        <w:t>organisation</w:t>
      </w:r>
      <w:r>
        <w:t xml:space="preserve"> dedicates time to develop outcome measurement tools that are meaningful and measure the outcomes that are important to the persons who use our services and supports.</w:t>
      </w:r>
    </w:p>
    <w:p w14:paraId="13C15CB2" w14:textId="77777777" w:rsidR="00801BF7" w:rsidRDefault="00801BF7">
      <w:pPr>
        <w:spacing w:after="0"/>
      </w:pPr>
      <w:r>
        <w:br w:type="page"/>
      </w:r>
    </w:p>
    <w:p w14:paraId="7C0DD846" w14:textId="77777777" w:rsidR="00A46B41" w:rsidRDefault="005D19F8" w:rsidP="00A46B41">
      <w:pPr>
        <w:keepNext/>
        <w:pBdr>
          <w:top w:val="single" w:sz="4" w:space="4" w:color="auto"/>
          <w:left w:val="single" w:sz="4" w:space="2" w:color="auto"/>
          <w:bottom w:val="single" w:sz="4" w:space="4" w:color="auto"/>
          <w:right w:val="single" w:sz="4" w:space="4" w:color="auto"/>
        </w:pBdr>
        <w:spacing w:before="360"/>
        <w:ind w:left="-284"/>
        <w:outlineLvl w:val="0"/>
        <w:rPr>
          <w:rFonts w:cs="Arial"/>
          <w:b/>
          <w:bCs/>
          <w:kern w:val="32"/>
          <w:sz w:val="32"/>
          <w:szCs w:val="32"/>
        </w:rPr>
      </w:pPr>
      <w:bookmarkStart w:id="28" w:name="_Toc514164895"/>
      <w:bookmarkStart w:id="29" w:name="_Toc525203728"/>
      <w:r>
        <w:rPr>
          <w:rFonts w:cs="Arial"/>
          <w:b/>
          <w:bCs/>
          <w:kern w:val="32"/>
          <w:sz w:val="32"/>
          <w:szCs w:val="32"/>
        </w:rPr>
        <w:lastRenderedPageBreak/>
        <w:t>Guidance</w:t>
      </w:r>
      <w:r w:rsidR="00A46B41" w:rsidRPr="00CF16DB">
        <w:rPr>
          <w:rFonts w:cs="Arial"/>
          <w:b/>
          <w:bCs/>
          <w:kern w:val="32"/>
          <w:sz w:val="32"/>
          <w:szCs w:val="32"/>
        </w:rPr>
        <w:t xml:space="preserve"> on how to implement each Outcome Predictor</w:t>
      </w:r>
      <w:bookmarkEnd w:id="28"/>
      <w:bookmarkEnd w:id="29"/>
    </w:p>
    <w:p w14:paraId="3A2EFDCD" w14:textId="77777777" w:rsidR="000B111C" w:rsidRDefault="000B111C" w:rsidP="00373E6B">
      <w:r>
        <w:t xml:space="preserve">The outcome predictors in this quality framework </w:t>
      </w:r>
      <w:r w:rsidR="00824596">
        <w:t>are the elements of services and supports that facilitate the achievement of outcomes by adults with disabilities. This</w:t>
      </w:r>
      <w:r>
        <w:t xml:space="preserve"> section gives </w:t>
      </w:r>
      <w:r w:rsidR="00824596">
        <w:t xml:space="preserve">some </w:t>
      </w:r>
      <w:r>
        <w:t xml:space="preserve">examples </w:t>
      </w:r>
      <w:r w:rsidRPr="00B33063">
        <w:rPr>
          <w:noProof/>
        </w:rPr>
        <w:t>on</w:t>
      </w:r>
      <w:r>
        <w:t xml:space="preserve"> what </w:t>
      </w:r>
      <w:r w:rsidR="00824596">
        <w:t xml:space="preserve">these services and supports look like in practice. </w:t>
      </w:r>
    </w:p>
    <w:p w14:paraId="37CB6B6D" w14:textId="77777777" w:rsidR="00801BF7" w:rsidRPr="00801BF7" w:rsidRDefault="00801BF7" w:rsidP="00801BF7">
      <w:pPr>
        <w:pStyle w:val="Heading2"/>
      </w:pPr>
      <w:bookmarkStart w:id="30" w:name="_Toc525203729"/>
      <w:r>
        <w:t xml:space="preserve">Themes One to Four – </w:t>
      </w:r>
      <w:r w:rsidR="000B111C">
        <w:t xml:space="preserve">Guidance on </w:t>
      </w:r>
      <w:r>
        <w:t>Outcome Predictors at the Individual</w:t>
      </w:r>
      <w:r w:rsidRPr="0032452B">
        <w:t xml:space="preserve"> </w:t>
      </w:r>
      <w:r>
        <w:t>Level</w:t>
      </w:r>
      <w:bookmarkEnd w:id="30"/>
    </w:p>
    <w:p w14:paraId="1D02BDDE" w14:textId="64E56744" w:rsidR="00A46B41" w:rsidRPr="0032452B" w:rsidRDefault="00A46B41" w:rsidP="00373E6B">
      <w:pPr>
        <w:pStyle w:val="Theme1Heading2"/>
      </w:pPr>
      <w:bookmarkStart w:id="31" w:name="_Toc525203730"/>
      <w:r w:rsidRPr="0032452B">
        <w:t>Theme 1</w:t>
      </w:r>
      <w:r w:rsidR="00566DD4">
        <w:t>,</w:t>
      </w:r>
      <w:r w:rsidRPr="0032452B">
        <w:t xml:space="preserve"> </w:t>
      </w:r>
      <w:r>
        <w:t xml:space="preserve">Individualised and </w:t>
      </w:r>
      <w:r w:rsidRPr="0032452B">
        <w:t xml:space="preserve">Effective </w:t>
      </w:r>
      <w:r>
        <w:t>S</w:t>
      </w:r>
      <w:r w:rsidRPr="0032452B">
        <w:t>ervices</w:t>
      </w:r>
      <w:r>
        <w:t xml:space="preserve"> and S</w:t>
      </w:r>
      <w:r w:rsidRPr="0032452B">
        <w:t>upports</w:t>
      </w:r>
      <w:bookmarkEnd w:id="31"/>
    </w:p>
    <w:p w14:paraId="0D3AB92E" w14:textId="77777777" w:rsidR="00A46B41" w:rsidRPr="00EF0584" w:rsidRDefault="00A46B41" w:rsidP="00A46B41">
      <w:pPr>
        <w:numPr>
          <w:ilvl w:val="0"/>
          <w:numId w:val="20"/>
        </w:numPr>
        <w:shd w:val="clear" w:color="auto" w:fill="FF99FF"/>
        <w:spacing w:after="120"/>
        <w:rPr>
          <w:b/>
          <w:szCs w:val="26"/>
        </w:rPr>
      </w:pPr>
      <w:r w:rsidRPr="00EF0584">
        <w:rPr>
          <w:b/>
          <w:szCs w:val="26"/>
        </w:rPr>
        <w:t>I am treated with dignity and respect.</w:t>
      </w:r>
    </w:p>
    <w:p w14:paraId="20DED0C9" w14:textId="77777777" w:rsidR="00EE6E95" w:rsidRDefault="006B0C24" w:rsidP="006B4C86">
      <w:pPr>
        <w:pStyle w:val="ListBullet"/>
      </w:pPr>
      <w:r>
        <w:t>The people who</w:t>
      </w:r>
      <w:r w:rsidR="005232F1">
        <w:t xml:space="preserve"> support me </w:t>
      </w:r>
      <w:r w:rsidR="00EE6E95">
        <w:t>show</w:t>
      </w:r>
      <w:r w:rsidR="00EE6E95" w:rsidRPr="00EA436A">
        <w:t xml:space="preserve"> </w:t>
      </w:r>
      <w:r w:rsidR="00EE6E95">
        <w:t xml:space="preserve">me </w:t>
      </w:r>
      <w:r w:rsidR="00EE6E95" w:rsidRPr="00EA436A">
        <w:t>warmth, e</w:t>
      </w:r>
      <w:r w:rsidR="00EE6E95">
        <w:t>mpathy and consideration in all interactions</w:t>
      </w:r>
      <w:r w:rsidR="00B937DD">
        <w:t>.</w:t>
      </w:r>
    </w:p>
    <w:p w14:paraId="1EFC75E7" w14:textId="77777777" w:rsidR="00EE6E95" w:rsidRPr="002001D8" w:rsidRDefault="00EE6E95" w:rsidP="00EE6E95">
      <w:pPr>
        <w:pStyle w:val="ListBullet"/>
      </w:pPr>
      <w:r>
        <w:t xml:space="preserve">The people who support me </w:t>
      </w:r>
      <w:r w:rsidRPr="008E686A">
        <w:t xml:space="preserve">take </w:t>
      </w:r>
      <w:r>
        <w:t xml:space="preserve">the </w:t>
      </w:r>
      <w:r w:rsidRPr="008E686A">
        <w:t xml:space="preserve">time </w:t>
      </w:r>
      <w:r>
        <w:t xml:space="preserve">needed </w:t>
      </w:r>
      <w:r w:rsidRPr="008E686A">
        <w:t xml:space="preserve">to develop </w:t>
      </w:r>
      <w:r>
        <w:t xml:space="preserve">a respectful and </w:t>
      </w:r>
      <w:r w:rsidRPr="002001D8">
        <w:t>empathic relationship with me</w:t>
      </w:r>
      <w:r w:rsidR="00B937DD" w:rsidRPr="002001D8">
        <w:t>.</w:t>
      </w:r>
      <w:r w:rsidRPr="002001D8">
        <w:t xml:space="preserve"> </w:t>
      </w:r>
    </w:p>
    <w:p w14:paraId="5643F250" w14:textId="77777777" w:rsidR="00EE6E95" w:rsidRPr="002001D8" w:rsidRDefault="00EE6E95" w:rsidP="00EE6E95">
      <w:pPr>
        <w:pStyle w:val="ListBullet"/>
      </w:pPr>
      <w:r w:rsidRPr="002001D8">
        <w:t>The people who support me respect my personal communication style at all times and maintain a collaborative communication that is reciprocal and responsive</w:t>
      </w:r>
      <w:r w:rsidR="00B937DD" w:rsidRPr="002001D8">
        <w:t>.</w:t>
      </w:r>
    </w:p>
    <w:p w14:paraId="07B3C746" w14:textId="77777777" w:rsidR="00180A7C" w:rsidRPr="002001D8" w:rsidRDefault="00EE6E95" w:rsidP="006B4C86">
      <w:pPr>
        <w:pStyle w:val="ListBullet"/>
      </w:pPr>
      <w:r w:rsidRPr="002001D8">
        <w:t xml:space="preserve">The people who support me </w:t>
      </w:r>
      <w:r w:rsidR="005232F1" w:rsidRPr="002001D8">
        <w:t>respect my</w:t>
      </w:r>
      <w:r w:rsidR="006B4C86" w:rsidRPr="002001D8">
        <w:t xml:space="preserve"> autonomy and independence, incl</w:t>
      </w:r>
      <w:r w:rsidR="005232F1" w:rsidRPr="002001D8">
        <w:t xml:space="preserve">uding the freedom to make my </w:t>
      </w:r>
      <w:r w:rsidR="006B4C86" w:rsidRPr="002001D8">
        <w:t>own daily and longer-term choices</w:t>
      </w:r>
      <w:r w:rsidR="00B937DD" w:rsidRPr="002001D8">
        <w:t>.</w:t>
      </w:r>
    </w:p>
    <w:p w14:paraId="16F0849A" w14:textId="77777777" w:rsidR="00CE4E44" w:rsidRPr="00FE3722" w:rsidRDefault="00CF6289" w:rsidP="006B4C86">
      <w:pPr>
        <w:pStyle w:val="ListBullet"/>
      </w:pPr>
      <w:r w:rsidRPr="00FE3722">
        <w:t xml:space="preserve">The people who support me </w:t>
      </w:r>
      <w:r w:rsidR="00CE4E44" w:rsidRPr="00FE3722">
        <w:t>treat</w:t>
      </w:r>
      <w:r w:rsidRPr="00FE3722">
        <w:t xml:space="preserve"> me</w:t>
      </w:r>
      <w:r w:rsidR="00CE4E44" w:rsidRPr="00FE3722">
        <w:t xml:space="preserve"> as an adult.</w:t>
      </w:r>
    </w:p>
    <w:p w14:paraId="241BB5F4" w14:textId="77777777" w:rsidR="00180A7C" w:rsidRPr="002001D8" w:rsidRDefault="00180A7C" w:rsidP="006B4C86">
      <w:pPr>
        <w:pStyle w:val="ListBullet"/>
      </w:pPr>
      <w:r w:rsidRPr="002001D8">
        <w:t>I have supports and opportunities to try new things and take risks</w:t>
      </w:r>
      <w:r w:rsidR="001400FD" w:rsidRPr="002001D8">
        <w:t>.</w:t>
      </w:r>
      <w:r w:rsidR="001400FD" w:rsidRPr="002001D8">
        <w:rPr>
          <w:rFonts w:hint="eastAsia"/>
        </w:rPr>
        <w:t xml:space="preserve"> </w:t>
      </w:r>
    </w:p>
    <w:p w14:paraId="56201959" w14:textId="77777777" w:rsidR="00A46B41" w:rsidRPr="002001D8" w:rsidRDefault="00A46B41" w:rsidP="00EF16B4">
      <w:pPr>
        <w:pStyle w:val="ListBullet"/>
        <w:numPr>
          <w:ilvl w:val="0"/>
          <w:numId w:val="20"/>
        </w:numPr>
        <w:shd w:val="clear" w:color="auto" w:fill="FF99FF"/>
        <w:rPr>
          <w:b/>
          <w:szCs w:val="26"/>
        </w:rPr>
      </w:pPr>
      <w:r w:rsidRPr="002001D8">
        <w:rPr>
          <w:b/>
          <w:szCs w:val="26"/>
        </w:rPr>
        <w:t xml:space="preserve">My rights are </w:t>
      </w:r>
      <w:proofErr w:type="gramStart"/>
      <w:r w:rsidRPr="002001D8">
        <w:rPr>
          <w:b/>
          <w:szCs w:val="26"/>
        </w:rPr>
        <w:t>respected</w:t>
      </w:r>
      <w:proofErr w:type="gramEnd"/>
      <w:r w:rsidRPr="002001D8">
        <w:rPr>
          <w:b/>
          <w:szCs w:val="26"/>
        </w:rPr>
        <w:t xml:space="preserve"> and I have opportunities and supports to understand and exercise my rights and responsibilities, in line with my needs and wishes.</w:t>
      </w:r>
    </w:p>
    <w:p w14:paraId="28793EA7" w14:textId="77777777" w:rsidR="00EF16B4" w:rsidRPr="002001D8" w:rsidRDefault="00EF16B4" w:rsidP="00EF16B4">
      <w:pPr>
        <w:pStyle w:val="ListBullet"/>
      </w:pPr>
      <w:r w:rsidRPr="002001D8">
        <w:t xml:space="preserve">The </w:t>
      </w:r>
      <w:r w:rsidR="00EE6E95" w:rsidRPr="002001D8">
        <w:t>p</w:t>
      </w:r>
      <w:r w:rsidR="006B0C24" w:rsidRPr="002001D8">
        <w:t>e</w:t>
      </w:r>
      <w:r w:rsidR="00EE6E95" w:rsidRPr="002001D8">
        <w:t>o</w:t>
      </w:r>
      <w:r w:rsidR="006B0C24" w:rsidRPr="002001D8">
        <w:t>ple</w:t>
      </w:r>
      <w:r w:rsidRPr="002001D8">
        <w:t xml:space="preserve"> that support me respect all my rights at all time</w:t>
      </w:r>
      <w:r w:rsidR="006B0C24" w:rsidRPr="002001D8">
        <w:t>s and show this by, for example</w:t>
      </w:r>
      <w:r w:rsidRPr="002001D8">
        <w:t>:</w:t>
      </w:r>
    </w:p>
    <w:p w14:paraId="4E6565E8" w14:textId="77777777" w:rsidR="006B0C24" w:rsidRPr="002001D8" w:rsidRDefault="006B0C24" w:rsidP="00EF16B4">
      <w:pPr>
        <w:pStyle w:val="ListBullet2"/>
      </w:pPr>
      <w:r w:rsidRPr="002001D8">
        <w:t>Recognising that me, my family and significant others are unique, with values and beliefs, abilities, strengths and capacities and take this into account in their relationships with me</w:t>
      </w:r>
      <w:r w:rsidR="00B937DD" w:rsidRPr="002001D8">
        <w:t>.</w:t>
      </w:r>
    </w:p>
    <w:p w14:paraId="23035BEF" w14:textId="77777777" w:rsidR="006B0C24" w:rsidRPr="002001D8" w:rsidRDefault="006B0C24" w:rsidP="006B0C24">
      <w:pPr>
        <w:pStyle w:val="ListBullet2"/>
      </w:pPr>
      <w:r w:rsidRPr="002001D8">
        <w:t xml:space="preserve">Supporting me </w:t>
      </w:r>
      <w:r w:rsidR="00EE6E95" w:rsidRPr="002001D8">
        <w:t>to make</w:t>
      </w:r>
      <w:r w:rsidRPr="002001D8">
        <w:t xml:space="preserve"> </w:t>
      </w:r>
      <w:r w:rsidR="00EE6E95" w:rsidRPr="002001D8">
        <w:t xml:space="preserve">decisions and </w:t>
      </w:r>
      <w:r w:rsidRPr="002001D8">
        <w:t>choices in line with my needs and wishes</w:t>
      </w:r>
      <w:r w:rsidR="00B937DD" w:rsidRPr="002001D8">
        <w:t>.</w:t>
      </w:r>
    </w:p>
    <w:p w14:paraId="52EAB3D1" w14:textId="77777777" w:rsidR="00EF16B4" w:rsidRPr="002001D8" w:rsidRDefault="00EF16B4" w:rsidP="006B0C24">
      <w:pPr>
        <w:pStyle w:val="ListBullet2"/>
      </w:pPr>
      <w:r w:rsidRPr="002001D8">
        <w:t>Empowering me to develop my potential by supporting me to access opportunities for learning and development in line with my wishes</w:t>
      </w:r>
      <w:r w:rsidR="00B937DD" w:rsidRPr="002001D8">
        <w:t>.</w:t>
      </w:r>
    </w:p>
    <w:p w14:paraId="11014A85" w14:textId="77777777" w:rsidR="00EE6E95" w:rsidRPr="002001D8" w:rsidRDefault="00EF16B4" w:rsidP="00EE6E95">
      <w:pPr>
        <w:pStyle w:val="ListBullet2"/>
      </w:pPr>
      <w:r w:rsidRPr="002001D8">
        <w:t>Supporting me to participate in community activities and events and become an active member of my community</w:t>
      </w:r>
      <w:r w:rsidR="00EE6E95" w:rsidRPr="002001D8">
        <w:t>,</w:t>
      </w:r>
      <w:r w:rsidRPr="002001D8">
        <w:t xml:space="preserve"> in line with my needs and wishes. </w:t>
      </w:r>
    </w:p>
    <w:p w14:paraId="799491E0" w14:textId="77777777" w:rsidR="00A46B41" w:rsidRPr="002001D8" w:rsidRDefault="00A46B41" w:rsidP="00A46B41">
      <w:pPr>
        <w:numPr>
          <w:ilvl w:val="0"/>
          <w:numId w:val="20"/>
        </w:numPr>
        <w:shd w:val="clear" w:color="auto" w:fill="FF99FF"/>
        <w:spacing w:after="120"/>
        <w:rPr>
          <w:b/>
          <w:szCs w:val="26"/>
        </w:rPr>
      </w:pPr>
      <w:r w:rsidRPr="002001D8">
        <w:rPr>
          <w:b/>
          <w:szCs w:val="26"/>
        </w:rPr>
        <w:lastRenderedPageBreak/>
        <w:t>My privacy is promoted and respected.</w:t>
      </w:r>
    </w:p>
    <w:p w14:paraId="53AD3C1B" w14:textId="77777777" w:rsidR="00EF16B4" w:rsidRPr="002001D8" w:rsidRDefault="00EF16B4" w:rsidP="00EF16B4">
      <w:pPr>
        <w:pStyle w:val="ListBullet"/>
      </w:pPr>
      <w:r w:rsidRPr="002001D8">
        <w:t xml:space="preserve">The </w:t>
      </w:r>
      <w:r w:rsidR="00EE6E95" w:rsidRPr="002001D8">
        <w:t>people</w:t>
      </w:r>
      <w:r w:rsidRPr="002001D8">
        <w:t xml:space="preserve"> who support me respect my privacy and confidentiality. This means, for example, that those who support me: </w:t>
      </w:r>
    </w:p>
    <w:p w14:paraId="37E7A9DB" w14:textId="77777777" w:rsidR="00EF16B4" w:rsidRPr="002001D8" w:rsidRDefault="00EF16B4" w:rsidP="00EF16B4">
      <w:pPr>
        <w:pStyle w:val="ListBullet2"/>
      </w:pPr>
      <w:r w:rsidRPr="002001D8">
        <w:t>Never disclose my personal information to a third party without my informed consent</w:t>
      </w:r>
      <w:r w:rsidR="00B937DD" w:rsidRPr="002001D8">
        <w:t>.</w:t>
      </w:r>
    </w:p>
    <w:p w14:paraId="4D6C0C6D" w14:textId="77777777" w:rsidR="00EF16B4" w:rsidRPr="002001D8" w:rsidRDefault="006E61B5" w:rsidP="00EF16B4">
      <w:pPr>
        <w:pStyle w:val="ListBullet2"/>
      </w:pPr>
      <w:r w:rsidRPr="002001D8">
        <w:t xml:space="preserve">Ensure that </w:t>
      </w:r>
      <w:r w:rsidR="00EF16B4" w:rsidRPr="002001D8">
        <w:t xml:space="preserve">documents </w:t>
      </w:r>
      <w:r w:rsidRPr="002001D8">
        <w:t>c</w:t>
      </w:r>
      <w:r w:rsidR="00EF16B4" w:rsidRPr="002001D8">
        <w:t>ontain</w:t>
      </w:r>
      <w:r w:rsidRPr="002001D8">
        <w:t>ing</w:t>
      </w:r>
      <w:r w:rsidR="00EF16B4" w:rsidRPr="002001D8">
        <w:t xml:space="preserve"> my personal information </w:t>
      </w:r>
      <w:r w:rsidRPr="002001D8">
        <w:t xml:space="preserve">are filed </w:t>
      </w:r>
      <w:r w:rsidR="00EF16B4" w:rsidRPr="002001D8">
        <w:t>appropriately and never leave them in areas where they can be seen by other people</w:t>
      </w:r>
      <w:r w:rsidR="00B937DD" w:rsidRPr="002001D8">
        <w:t>.</w:t>
      </w:r>
    </w:p>
    <w:p w14:paraId="45259195" w14:textId="77777777" w:rsidR="00EF16B4" w:rsidRPr="002001D8" w:rsidRDefault="00EF16B4" w:rsidP="00EF16B4">
      <w:pPr>
        <w:pStyle w:val="ListBullet2"/>
      </w:pPr>
      <w:r w:rsidRPr="002001D8">
        <w:t xml:space="preserve">Never discuss information about me in informal settings with people outside the </w:t>
      </w:r>
      <w:r w:rsidRPr="00B33063">
        <w:rPr>
          <w:noProof/>
        </w:rPr>
        <w:t>organisation</w:t>
      </w:r>
      <w:r w:rsidRPr="002001D8">
        <w:t>, such as their friends or family</w:t>
      </w:r>
      <w:r w:rsidR="00B937DD" w:rsidRPr="002001D8">
        <w:t>.</w:t>
      </w:r>
    </w:p>
    <w:p w14:paraId="4D4ECEC1" w14:textId="77777777" w:rsidR="00F0206A" w:rsidRPr="002001D8" w:rsidRDefault="007B3FFB" w:rsidP="007B3FFB">
      <w:pPr>
        <w:pStyle w:val="ListBullet2"/>
      </w:pPr>
      <w:r w:rsidRPr="002001D8">
        <w:t>A</w:t>
      </w:r>
      <w:r w:rsidR="00C95D10" w:rsidRPr="002001D8">
        <w:t xml:space="preserve">lways </w:t>
      </w:r>
      <w:r w:rsidR="00C95D10" w:rsidRPr="00B33063">
        <w:rPr>
          <w:noProof/>
        </w:rPr>
        <w:t>ask</w:t>
      </w:r>
      <w:r w:rsidR="00C95D10" w:rsidRPr="002001D8">
        <w:t xml:space="preserve"> </w:t>
      </w:r>
      <w:r w:rsidR="00E2526F" w:rsidRPr="002001D8">
        <w:t xml:space="preserve">my </w:t>
      </w:r>
      <w:r w:rsidR="00C95D10" w:rsidRPr="002001D8">
        <w:t xml:space="preserve">permission before entering </w:t>
      </w:r>
      <w:r w:rsidR="00EF16B4" w:rsidRPr="002001D8">
        <w:t xml:space="preserve">my </w:t>
      </w:r>
      <w:r w:rsidR="00C95D10" w:rsidRPr="002001D8">
        <w:t xml:space="preserve">personal space </w:t>
      </w:r>
      <w:r w:rsidR="00EF16B4" w:rsidRPr="002001D8">
        <w:t xml:space="preserve">and before accessing my </w:t>
      </w:r>
      <w:r w:rsidR="00F0206A" w:rsidRPr="002001D8">
        <w:t>possessions and documents</w:t>
      </w:r>
      <w:r w:rsidR="00B937DD" w:rsidRPr="002001D8">
        <w:t>.</w:t>
      </w:r>
    </w:p>
    <w:p w14:paraId="635EA2D8" w14:textId="77777777" w:rsidR="00C95D10" w:rsidRPr="002001D8" w:rsidRDefault="00F0206A" w:rsidP="007B3FFB">
      <w:pPr>
        <w:pStyle w:val="ListBullet2"/>
      </w:pPr>
      <w:r w:rsidRPr="002001D8">
        <w:t>E</w:t>
      </w:r>
      <w:r w:rsidR="007B3FFB" w:rsidRPr="002001D8">
        <w:t xml:space="preserve">nsure that </w:t>
      </w:r>
      <w:r w:rsidR="00EF16B4" w:rsidRPr="002001D8">
        <w:t xml:space="preserve">I have </w:t>
      </w:r>
      <w:r w:rsidR="00E2526F" w:rsidRPr="002001D8">
        <w:t>privacy for</w:t>
      </w:r>
      <w:r w:rsidR="00C95D10" w:rsidRPr="002001D8">
        <w:t xml:space="preserve"> meeting </w:t>
      </w:r>
      <w:r w:rsidRPr="002001D8">
        <w:t xml:space="preserve">my friends and family and </w:t>
      </w:r>
      <w:r w:rsidR="00F55C7A" w:rsidRPr="002001D8">
        <w:t xml:space="preserve">for </w:t>
      </w:r>
      <w:r w:rsidR="00EF16B4" w:rsidRPr="002001D8">
        <w:t xml:space="preserve">having </w:t>
      </w:r>
      <w:r w:rsidR="00C95D10" w:rsidRPr="002001D8">
        <w:t>private conversations</w:t>
      </w:r>
      <w:r w:rsidR="00B937DD" w:rsidRPr="002001D8">
        <w:t>.</w:t>
      </w:r>
    </w:p>
    <w:p w14:paraId="409A256A" w14:textId="77777777" w:rsidR="00EF16B4" w:rsidRPr="002001D8" w:rsidRDefault="007B3FFB" w:rsidP="007B3FFB">
      <w:pPr>
        <w:pStyle w:val="ListBullet2"/>
      </w:pPr>
      <w:r w:rsidRPr="002001D8">
        <w:t>R</w:t>
      </w:r>
      <w:r w:rsidR="00EF16B4" w:rsidRPr="002001D8">
        <w:t>espect</w:t>
      </w:r>
      <w:r w:rsidR="00C95D10" w:rsidRPr="002001D8">
        <w:t xml:space="preserve"> </w:t>
      </w:r>
      <w:r w:rsidR="00EF16B4" w:rsidRPr="002001D8">
        <w:t xml:space="preserve">my </w:t>
      </w:r>
      <w:r w:rsidR="00C95D10" w:rsidRPr="002001D8">
        <w:t xml:space="preserve">privacy </w:t>
      </w:r>
      <w:r w:rsidR="00EE6E95" w:rsidRPr="002001D8">
        <w:t xml:space="preserve">in relation to my </w:t>
      </w:r>
      <w:r w:rsidR="00EF16B4" w:rsidRPr="002001D8">
        <w:t>relationships</w:t>
      </w:r>
      <w:r w:rsidR="00B937DD" w:rsidRPr="002001D8">
        <w:t>.</w:t>
      </w:r>
    </w:p>
    <w:p w14:paraId="749A3164" w14:textId="77777777" w:rsidR="00C95D10" w:rsidRPr="002001D8" w:rsidRDefault="006E61B5" w:rsidP="007B3FFB">
      <w:pPr>
        <w:pStyle w:val="ListBullet2"/>
      </w:pPr>
      <w:r w:rsidRPr="002001D8">
        <w:t>Never open my mail, without my permission</w:t>
      </w:r>
      <w:r w:rsidR="00B937DD" w:rsidRPr="002001D8">
        <w:t>.</w:t>
      </w:r>
      <w:r w:rsidR="007B3FFB" w:rsidRPr="002001D8">
        <w:t xml:space="preserve"> </w:t>
      </w:r>
    </w:p>
    <w:p w14:paraId="5A65BA05" w14:textId="77777777" w:rsidR="00AB7375" w:rsidRPr="002001D8" w:rsidRDefault="007B3FFB" w:rsidP="007B3FFB">
      <w:pPr>
        <w:pStyle w:val="ListBullet2"/>
      </w:pPr>
      <w:r w:rsidRPr="002001D8">
        <w:t>R</w:t>
      </w:r>
      <w:r w:rsidR="00EF16B4" w:rsidRPr="002001D8">
        <w:t xml:space="preserve">espect my right </w:t>
      </w:r>
      <w:r w:rsidR="00AB7375" w:rsidRPr="002001D8">
        <w:t xml:space="preserve">not to answer personal questions. </w:t>
      </w:r>
    </w:p>
    <w:p w14:paraId="0B9E32DA"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information that is accessible to me, in line with my needs and wishes.</w:t>
      </w:r>
    </w:p>
    <w:p w14:paraId="4F11914A" w14:textId="77777777" w:rsidR="008E686A" w:rsidRPr="002001D8" w:rsidRDefault="007B3FFB" w:rsidP="00F0206A">
      <w:pPr>
        <w:pStyle w:val="ListBullet"/>
      </w:pPr>
      <w:r w:rsidRPr="002001D8">
        <w:t xml:space="preserve">I have access to the information I </w:t>
      </w:r>
      <w:r w:rsidR="008E686A" w:rsidRPr="002001D8">
        <w:t>need to make informed plans and choices, in a for</w:t>
      </w:r>
      <w:r w:rsidRPr="002001D8">
        <w:t xml:space="preserve">mat that is accessible to </w:t>
      </w:r>
      <w:r w:rsidR="00F0206A" w:rsidRPr="002001D8">
        <w:t>me</w:t>
      </w:r>
      <w:r w:rsidR="00B937DD" w:rsidRPr="002001D8">
        <w:t>.</w:t>
      </w:r>
    </w:p>
    <w:p w14:paraId="6FFF9148" w14:textId="77777777" w:rsidR="008E686A" w:rsidRPr="002001D8" w:rsidRDefault="007B3FFB" w:rsidP="008E686A">
      <w:pPr>
        <w:pStyle w:val="ListBullet"/>
      </w:pPr>
      <w:r w:rsidRPr="002001D8">
        <w:t xml:space="preserve">I have access to </w:t>
      </w:r>
      <w:r w:rsidR="008E686A" w:rsidRPr="002001D8">
        <w:t>support to</w:t>
      </w:r>
      <w:r w:rsidR="00BE1978" w:rsidRPr="002001D8">
        <w:t xml:space="preserve"> understand the information </w:t>
      </w:r>
      <w:r w:rsidRPr="002001D8">
        <w:t xml:space="preserve">I </w:t>
      </w:r>
      <w:r w:rsidR="008E686A" w:rsidRPr="002001D8">
        <w:t xml:space="preserve">receive, </w:t>
      </w:r>
      <w:r w:rsidR="00F0206A" w:rsidRPr="002001D8">
        <w:t>in line with my needs and wishes</w:t>
      </w:r>
      <w:r w:rsidR="007E7DB4" w:rsidRPr="002001D8">
        <w:t>.</w:t>
      </w:r>
      <w:r w:rsidRPr="002001D8">
        <w:t xml:space="preserve"> </w:t>
      </w:r>
    </w:p>
    <w:p w14:paraId="3A756959"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supports and opportunities to advocate for myself, in line with my needs and wishes.</w:t>
      </w:r>
    </w:p>
    <w:p w14:paraId="45574E47" w14:textId="77777777" w:rsidR="00E400E6" w:rsidRPr="002001D8" w:rsidRDefault="00E400E6" w:rsidP="00BE1978">
      <w:pPr>
        <w:pStyle w:val="ListBullet"/>
      </w:pPr>
      <w:r w:rsidRPr="002001D8">
        <w:t xml:space="preserve">The people who support me </w:t>
      </w:r>
      <w:r w:rsidR="00186124" w:rsidRPr="002001D8">
        <w:t>listen carefully to me</w:t>
      </w:r>
      <w:r w:rsidR="00B937DD" w:rsidRPr="002001D8">
        <w:t>.</w:t>
      </w:r>
    </w:p>
    <w:p w14:paraId="4162D68E" w14:textId="77777777" w:rsidR="00A06262" w:rsidRPr="002001D8" w:rsidRDefault="00A06262" w:rsidP="00A06262">
      <w:pPr>
        <w:pStyle w:val="ListBullet"/>
      </w:pPr>
      <w:r w:rsidRPr="002001D8">
        <w:t>The people who support me understand that advocating for myself helps me to have control over my life</w:t>
      </w:r>
      <w:r w:rsidR="00B937DD" w:rsidRPr="002001D8">
        <w:t>.</w:t>
      </w:r>
    </w:p>
    <w:p w14:paraId="07CDDA7C" w14:textId="77777777" w:rsidR="00A06262" w:rsidRPr="002001D8" w:rsidRDefault="00A06262" w:rsidP="00A06262">
      <w:pPr>
        <w:pStyle w:val="ListBullet"/>
      </w:pPr>
      <w:r w:rsidRPr="002001D8">
        <w:t xml:space="preserve">I am supported to communicate and assert my needs, interests </w:t>
      </w:r>
      <w:r w:rsidRPr="00B33063">
        <w:rPr>
          <w:noProof/>
        </w:rPr>
        <w:t>and</w:t>
      </w:r>
      <w:r w:rsidRPr="002001D8">
        <w:t xml:space="preserve"> rights, in line </w:t>
      </w:r>
      <w:r w:rsidR="007E7DB4" w:rsidRPr="002001D8">
        <w:t xml:space="preserve">with </w:t>
      </w:r>
      <w:r w:rsidRPr="002001D8">
        <w:t>my needs and wishes</w:t>
      </w:r>
      <w:r w:rsidR="00B937DD" w:rsidRPr="002001D8">
        <w:t>.</w:t>
      </w:r>
    </w:p>
    <w:p w14:paraId="7F4372CD" w14:textId="77777777" w:rsidR="00BE1978" w:rsidRPr="002001D8" w:rsidRDefault="00A06262" w:rsidP="00A06262">
      <w:pPr>
        <w:pStyle w:val="ListBullet"/>
      </w:pPr>
      <w:r w:rsidRPr="002001D8">
        <w:t xml:space="preserve">The people who support me </w:t>
      </w:r>
      <w:r w:rsidR="00E400E6" w:rsidRPr="002001D8">
        <w:t>use a Total Communication approach, in line with my needs and wishes. (This approach values and uses all forms of communication so that everyone can communicate and express themselves)</w:t>
      </w:r>
      <w:r w:rsidR="00B937DD" w:rsidRPr="002001D8">
        <w:t>.</w:t>
      </w:r>
    </w:p>
    <w:p w14:paraId="599825AC" w14:textId="77777777" w:rsidR="00725D90" w:rsidRPr="002001D8" w:rsidRDefault="00725D90" w:rsidP="00A06262">
      <w:pPr>
        <w:pStyle w:val="ListBullet"/>
      </w:pPr>
      <w:r w:rsidRPr="002001D8">
        <w:t>I am supported to make complaints, in line with my needs and wishes</w:t>
      </w:r>
      <w:r w:rsidR="00B937DD" w:rsidRPr="002001D8">
        <w:t>.</w:t>
      </w:r>
    </w:p>
    <w:p w14:paraId="3CEA136C" w14:textId="77777777" w:rsidR="00BE1978" w:rsidRPr="002001D8" w:rsidRDefault="00E400E6" w:rsidP="00BE1978">
      <w:pPr>
        <w:pStyle w:val="ListBullet"/>
      </w:pPr>
      <w:r w:rsidRPr="002001D8">
        <w:t>The people who support me</w:t>
      </w:r>
      <w:r w:rsidR="00BE1978" w:rsidRPr="002001D8">
        <w:t xml:space="preserve"> suggest involvement in peer and group advocacy and/or participation in representative structures</w:t>
      </w:r>
      <w:r w:rsidRPr="002001D8">
        <w:t>,</w:t>
      </w:r>
      <w:r w:rsidR="00BE1978" w:rsidRPr="002001D8">
        <w:t xml:space="preserve"> </w:t>
      </w:r>
      <w:r w:rsidRPr="002001D8">
        <w:t>if it is of interest to me</w:t>
      </w:r>
      <w:r w:rsidR="007E7DB4" w:rsidRPr="002001D8">
        <w:t>.</w:t>
      </w:r>
    </w:p>
    <w:p w14:paraId="7AF7EB33" w14:textId="77777777" w:rsidR="00A46B41" w:rsidRPr="002001D8" w:rsidRDefault="00051C97" w:rsidP="00A46B41">
      <w:pPr>
        <w:numPr>
          <w:ilvl w:val="0"/>
          <w:numId w:val="20"/>
        </w:numPr>
        <w:shd w:val="clear" w:color="auto" w:fill="FF99FF"/>
        <w:spacing w:after="120"/>
        <w:rPr>
          <w:b/>
          <w:szCs w:val="26"/>
        </w:rPr>
      </w:pPr>
      <w:r w:rsidRPr="002001D8">
        <w:rPr>
          <w:b/>
          <w:szCs w:val="26"/>
        </w:rPr>
        <w:lastRenderedPageBreak/>
        <w:t xml:space="preserve">My autonomy is respected, and </w:t>
      </w:r>
      <w:r w:rsidR="00A46B41" w:rsidRPr="002001D8">
        <w:rPr>
          <w:b/>
          <w:szCs w:val="26"/>
        </w:rPr>
        <w:t>I have access to supports and opportunities to make informed decisions and choices, in line with my needs and wishes.</w:t>
      </w:r>
    </w:p>
    <w:p w14:paraId="140702FC" w14:textId="77777777" w:rsidR="00D51841" w:rsidRPr="002001D8" w:rsidRDefault="00D51841" w:rsidP="00725D90">
      <w:pPr>
        <w:pStyle w:val="ListBullet"/>
      </w:pPr>
      <w:r w:rsidRPr="002001D8">
        <w:t xml:space="preserve">I make decisions about </w:t>
      </w:r>
      <w:r w:rsidR="009E191D" w:rsidRPr="002001D8">
        <w:t>my every-day life, and my long-</w:t>
      </w:r>
      <w:r w:rsidRPr="002001D8">
        <w:t>term goals</w:t>
      </w:r>
      <w:r w:rsidR="00B937DD" w:rsidRPr="002001D8">
        <w:t>.</w:t>
      </w:r>
    </w:p>
    <w:p w14:paraId="6C0A2FF9" w14:textId="77777777" w:rsidR="00725D90" w:rsidRPr="002001D8" w:rsidRDefault="00186124" w:rsidP="00725D90">
      <w:pPr>
        <w:pStyle w:val="ListBullet"/>
      </w:pPr>
      <w:r w:rsidRPr="002001D8">
        <w:t xml:space="preserve">The people who support me help me to access the information I need to make </w:t>
      </w:r>
      <w:r w:rsidR="00D51841" w:rsidRPr="002001D8">
        <w:t xml:space="preserve">informed </w:t>
      </w:r>
      <w:r w:rsidRPr="002001D8">
        <w:t>decisions</w:t>
      </w:r>
      <w:r w:rsidR="00902292" w:rsidRPr="002001D8">
        <w:t>,</w:t>
      </w:r>
      <w:r w:rsidRPr="002001D8">
        <w:t xml:space="preserve"> and to understand the effect of each available choice</w:t>
      </w:r>
      <w:r w:rsidR="00B937DD" w:rsidRPr="002001D8">
        <w:t>.</w:t>
      </w:r>
    </w:p>
    <w:p w14:paraId="5DDF46A9" w14:textId="77777777" w:rsidR="00902292" w:rsidRPr="002001D8" w:rsidRDefault="00902292" w:rsidP="00902292">
      <w:pPr>
        <w:pStyle w:val="ListBullet"/>
      </w:pPr>
      <w:r w:rsidRPr="002001D8">
        <w:t>I have access to ICT and other communication supports, in line with my needs and wishes</w:t>
      </w:r>
      <w:r w:rsidR="00B937DD" w:rsidRPr="002001D8">
        <w:t>.</w:t>
      </w:r>
    </w:p>
    <w:p w14:paraId="59A6AE1D" w14:textId="77777777" w:rsidR="00902292" w:rsidRPr="002001D8" w:rsidRDefault="00902292" w:rsidP="00725D90">
      <w:pPr>
        <w:pStyle w:val="ListBullet"/>
      </w:pPr>
      <w:r w:rsidRPr="002001D8">
        <w:t>I am supported to advocate for myself, in line with my needs and wishes</w:t>
      </w:r>
      <w:r w:rsidR="00B937DD" w:rsidRPr="002001D8">
        <w:t>.</w:t>
      </w:r>
    </w:p>
    <w:p w14:paraId="6A727DE0" w14:textId="77777777" w:rsidR="00D51841" w:rsidRPr="002001D8" w:rsidRDefault="00D51841" w:rsidP="00725D90">
      <w:pPr>
        <w:pStyle w:val="ListBullet"/>
      </w:pPr>
      <w:r w:rsidRPr="002001D8">
        <w:t>I am supported to access an independent advocate, in line with my needs and wishes</w:t>
      </w:r>
      <w:r w:rsidR="00B937DD" w:rsidRPr="002001D8">
        <w:t>.</w:t>
      </w:r>
    </w:p>
    <w:p w14:paraId="4553F76E" w14:textId="77777777" w:rsidR="00A94451" w:rsidRPr="002001D8" w:rsidRDefault="00A94451" w:rsidP="00B63D3D">
      <w:pPr>
        <w:pStyle w:val="ListBullet"/>
      </w:pPr>
      <w:r w:rsidRPr="002001D8">
        <w:t>I am supported to make decisions about the level of risk I wish to take, develop skills to manage risks, and take responsibility for them, in line with my needs and wishes</w:t>
      </w:r>
      <w:r w:rsidR="00B937DD" w:rsidRPr="002001D8">
        <w:t>.</w:t>
      </w:r>
      <w:r w:rsidRPr="002001D8">
        <w:t xml:space="preserve"> </w:t>
      </w:r>
    </w:p>
    <w:p w14:paraId="414816DF" w14:textId="77777777" w:rsidR="00BE1978" w:rsidRPr="002001D8" w:rsidRDefault="00725D90">
      <w:pPr>
        <w:pStyle w:val="ListBullet"/>
      </w:pPr>
      <w:r w:rsidRPr="002001D8">
        <w:t>The people who support me with making decisions and choices are mindful of the provisions of the Assisted Decision Making (Capacity) Act, 2015.</w:t>
      </w:r>
    </w:p>
    <w:p w14:paraId="05A22FAC" w14:textId="77777777" w:rsidR="00A52CE4" w:rsidRPr="00CF6289" w:rsidRDefault="00A52CE4" w:rsidP="00395D3A">
      <w:pPr>
        <w:pStyle w:val="ListnumberTheme10"/>
        <w:numPr>
          <w:ilvl w:val="0"/>
          <w:numId w:val="20"/>
        </w:numPr>
        <w:rPr>
          <w:b/>
        </w:rPr>
      </w:pPr>
      <w:r w:rsidRPr="00CF6289">
        <w:rPr>
          <w:b/>
        </w:rPr>
        <w:t>I have access to support and opportunities to maintain and develop meaningful relationships with my family, in line with my needs and wishes.</w:t>
      </w:r>
    </w:p>
    <w:p w14:paraId="3A0B97FA" w14:textId="77777777" w:rsidR="00512F63" w:rsidRPr="00FE3722" w:rsidRDefault="00512F63" w:rsidP="00512F63">
      <w:pPr>
        <w:pStyle w:val="ListBullet"/>
      </w:pPr>
      <w:r w:rsidRPr="00FE3722">
        <w:t>I am supported to connect with my family, in line with my needs and wishes.</w:t>
      </w:r>
    </w:p>
    <w:p w14:paraId="69D21807" w14:textId="77777777" w:rsidR="00A52CE4" w:rsidRPr="00FE3722" w:rsidRDefault="00A52CE4" w:rsidP="00A52CE4">
      <w:pPr>
        <w:pStyle w:val="ListBullet"/>
      </w:pPr>
      <w:r w:rsidRPr="00FE3722">
        <w:t>There is good communication between my family and other people who support me, in line with my needs and wishes</w:t>
      </w:r>
    </w:p>
    <w:p w14:paraId="3BF0A5F3" w14:textId="77777777" w:rsidR="00A52CE4" w:rsidRPr="00FE3722" w:rsidRDefault="00A52CE4" w:rsidP="00A52CE4">
      <w:pPr>
        <w:pStyle w:val="ListBullet"/>
      </w:pPr>
      <w:r w:rsidRPr="00FE3722">
        <w:t xml:space="preserve">I </w:t>
      </w:r>
      <w:r w:rsidR="00CF6289" w:rsidRPr="00FE3722">
        <w:t>am support</w:t>
      </w:r>
      <w:r w:rsidR="00071000" w:rsidRPr="00FE3722">
        <w:t>ed</w:t>
      </w:r>
      <w:r w:rsidR="00CF6289" w:rsidRPr="00FE3722">
        <w:t xml:space="preserve"> to </w:t>
      </w:r>
      <w:r w:rsidRPr="00FE3722">
        <w:t xml:space="preserve">have access to respite </w:t>
      </w:r>
      <w:r w:rsidR="00CF6289" w:rsidRPr="00FE3722">
        <w:t>break</w:t>
      </w:r>
      <w:r w:rsidRPr="00FE3722">
        <w:t>s, in line with my needs and wishes</w:t>
      </w:r>
    </w:p>
    <w:p w14:paraId="1A1B3A37" w14:textId="77777777" w:rsidR="00A52CE4" w:rsidRPr="002001D8" w:rsidRDefault="00A52CE4" w:rsidP="00395D3A">
      <w:pPr>
        <w:pStyle w:val="ListBullet"/>
        <w:numPr>
          <w:ilvl w:val="0"/>
          <w:numId w:val="0"/>
        </w:numPr>
        <w:ind w:left="360"/>
      </w:pPr>
    </w:p>
    <w:p w14:paraId="219508C7"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support and opportunities to maintain and develop meaningful relationships and social networks, in line with my needs and wishes.</w:t>
      </w:r>
    </w:p>
    <w:p w14:paraId="6D7E87FE" w14:textId="77777777" w:rsidR="00BE1978" w:rsidRPr="00FE3722" w:rsidRDefault="00B13CD5" w:rsidP="00BE1978">
      <w:pPr>
        <w:pStyle w:val="ListBullet"/>
      </w:pPr>
      <w:r w:rsidRPr="002001D8">
        <w:t xml:space="preserve">I </w:t>
      </w:r>
      <w:r w:rsidR="002E36C7" w:rsidRPr="002001D8">
        <w:t xml:space="preserve">am </w:t>
      </w:r>
      <w:r w:rsidRPr="002001D8">
        <w:t>support</w:t>
      </w:r>
      <w:r w:rsidR="002E36C7" w:rsidRPr="002001D8">
        <w:t>ed</w:t>
      </w:r>
      <w:r w:rsidRPr="002001D8">
        <w:t xml:space="preserve"> </w:t>
      </w:r>
      <w:r w:rsidR="00BE1978" w:rsidRPr="002001D8">
        <w:t xml:space="preserve">to develop </w:t>
      </w:r>
      <w:r w:rsidR="00180A7C" w:rsidRPr="002001D8">
        <w:t xml:space="preserve">and maintain </w:t>
      </w:r>
      <w:r w:rsidR="00BE1978" w:rsidRPr="002001D8">
        <w:t xml:space="preserve">a full range of social relationships, </w:t>
      </w:r>
      <w:r w:rsidR="00BE1978" w:rsidRPr="00FE3722">
        <w:t>including friendships</w:t>
      </w:r>
      <w:r w:rsidR="002E36C7" w:rsidRPr="00FE3722">
        <w:t xml:space="preserve"> and relationships</w:t>
      </w:r>
      <w:r w:rsidR="00BE1978" w:rsidRPr="00FE3722">
        <w:t xml:space="preserve">, in line with </w:t>
      </w:r>
      <w:r w:rsidR="002E36C7" w:rsidRPr="00FE3722">
        <w:t>my needs and wishes</w:t>
      </w:r>
      <w:r w:rsidR="00B937DD" w:rsidRPr="00FE3722">
        <w:t>.</w:t>
      </w:r>
    </w:p>
    <w:p w14:paraId="2A3402FA" w14:textId="77777777" w:rsidR="00512F63" w:rsidRPr="00FE3722" w:rsidRDefault="00512F63" w:rsidP="00512F63">
      <w:pPr>
        <w:pStyle w:val="ListBullet"/>
      </w:pPr>
      <w:r w:rsidRPr="00FE3722">
        <w:t>I am supported to connect with my friends, community and other important people in my life, in line with my needs and wishes.</w:t>
      </w:r>
    </w:p>
    <w:p w14:paraId="2862F349" w14:textId="77777777" w:rsidR="00BE1978" w:rsidRPr="002001D8" w:rsidRDefault="00B13CD5" w:rsidP="00BE1978">
      <w:pPr>
        <w:pStyle w:val="ListBullet"/>
      </w:pPr>
      <w:r w:rsidRPr="002001D8">
        <w:t xml:space="preserve">I have access to support </w:t>
      </w:r>
      <w:r w:rsidR="00BE1978" w:rsidRPr="002001D8">
        <w:t xml:space="preserve">to choose activities in the local community that </w:t>
      </w:r>
      <w:r w:rsidRPr="002001D8">
        <w:t xml:space="preserve">I </w:t>
      </w:r>
      <w:r w:rsidR="00BE1978" w:rsidRPr="002001D8">
        <w:t>want to take part in as a member of the community</w:t>
      </w:r>
      <w:r w:rsidR="00B937DD" w:rsidRPr="002001D8">
        <w:t>.</w:t>
      </w:r>
    </w:p>
    <w:p w14:paraId="771BEF6A" w14:textId="77777777" w:rsidR="00BE1978" w:rsidRPr="002001D8" w:rsidRDefault="00B13CD5" w:rsidP="00BE1978">
      <w:pPr>
        <w:pStyle w:val="ListBullet"/>
      </w:pPr>
      <w:r w:rsidRPr="002001D8">
        <w:lastRenderedPageBreak/>
        <w:t xml:space="preserve">I have access to </w:t>
      </w:r>
      <w:r w:rsidR="00BE1978" w:rsidRPr="002001D8">
        <w:t xml:space="preserve">supports </w:t>
      </w:r>
      <w:r w:rsidR="002E36C7" w:rsidRPr="002001D8">
        <w:t>f</w:t>
      </w:r>
      <w:r w:rsidR="00BE1978" w:rsidRPr="002001D8">
        <w:t>o</w:t>
      </w:r>
      <w:r w:rsidR="002E36C7" w:rsidRPr="002001D8">
        <w:t>r</w:t>
      </w:r>
      <w:r w:rsidR="00BE1978" w:rsidRPr="002001D8">
        <w:t xml:space="preserve"> communicat</w:t>
      </w:r>
      <w:r w:rsidR="002E36C7" w:rsidRPr="002001D8">
        <w:t>ion, in line with my needs and wishes</w:t>
      </w:r>
      <w:r w:rsidR="007E7DB4" w:rsidRPr="002001D8">
        <w:t>.</w:t>
      </w:r>
      <w:r w:rsidR="00BE1978" w:rsidRPr="002001D8">
        <w:t xml:space="preserve"> </w:t>
      </w:r>
    </w:p>
    <w:p w14:paraId="05BCA2AF" w14:textId="77777777" w:rsidR="00A46B41" w:rsidRPr="002001D8" w:rsidRDefault="00A46B41" w:rsidP="00A46B41">
      <w:pPr>
        <w:numPr>
          <w:ilvl w:val="0"/>
          <w:numId w:val="20"/>
        </w:numPr>
        <w:shd w:val="clear" w:color="auto" w:fill="FF99FF"/>
        <w:spacing w:after="120"/>
        <w:rPr>
          <w:b/>
        </w:rPr>
      </w:pPr>
      <w:r w:rsidRPr="002001D8">
        <w:rPr>
          <w:b/>
          <w:szCs w:val="26"/>
        </w:rPr>
        <w:t xml:space="preserve">I have access to </w:t>
      </w:r>
      <w:r w:rsidRPr="00B33063">
        <w:rPr>
          <w:b/>
          <w:noProof/>
          <w:szCs w:val="26"/>
        </w:rPr>
        <w:t>person-centred</w:t>
      </w:r>
      <w:r w:rsidRPr="002001D8">
        <w:rPr>
          <w:b/>
          <w:szCs w:val="26"/>
        </w:rPr>
        <w:t xml:space="preserve">, </w:t>
      </w:r>
      <w:r w:rsidRPr="00B33063">
        <w:rPr>
          <w:b/>
          <w:noProof/>
          <w:szCs w:val="26"/>
        </w:rPr>
        <w:t>individualised</w:t>
      </w:r>
      <w:r w:rsidRPr="002001D8">
        <w:rPr>
          <w:b/>
          <w:szCs w:val="26"/>
        </w:rPr>
        <w:t xml:space="preserve"> and flexible services and supports that respond to my needs, wishes and goals.</w:t>
      </w:r>
    </w:p>
    <w:p w14:paraId="30B9B9B7" w14:textId="77777777" w:rsidR="006B0C24" w:rsidRPr="002001D8" w:rsidRDefault="006B0C24" w:rsidP="00180A7C">
      <w:pPr>
        <w:pStyle w:val="ListBullet"/>
      </w:pPr>
      <w:r w:rsidRPr="002001D8">
        <w:t xml:space="preserve">I take an active part in the design and delivery of the </w:t>
      </w:r>
      <w:r w:rsidRPr="00B33063">
        <w:rPr>
          <w:noProof/>
        </w:rPr>
        <w:t>individualised</w:t>
      </w:r>
      <w:r w:rsidRPr="002001D8">
        <w:t xml:space="preserve"> services and supports </w:t>
      </w:r>
      <w:r w:rsidR="00180A7C" w:rsidRPr="002001D8">
        <w:t xml:space="preserve">that </w:t>
      </w:r>
      <w:r w:rsidRPr="002001D8">
        <w:t>I use</w:t>
      </w:r>
      <w:r w:rsidR="00B937DD" w:rsidRPr="002001D8">
        <w:t>.</w:t>
      </w:r>
      <w:r w:rsidRPr="002001D8">
        <w:t xml:space="preserve"> </w:t>
      </w:r>
    </w:p>
    <w:p w14:paraId="6016666A" w14:textId="77777777" w:rsidR="00180A7C" w:rsidRPr="002001D8" w:rsidRDefault="00180A7C" w:rsidP="00180A7C">
      <w:pPr>
        <w:pStyle w:val="ListBullet"/>
      </w:pPr>
      <w:r w:rsidRPr="002001D8">
        <w:t xml:space="preserve">The people that support me listen to me carefully and use the information they </w:t>
      </w:r>
      <w:r w:rsidRPr="00CF6289">
        <w:t xml:space="preserve">gather to </w:t>
      </w:r>
      <w:r w:rsidR="00C16E81" w:rsidRPr="00CF6289">
        <w:t>develop and</w:t>
      </w:r>
      <w:r w:rsidR="00C16E81" w:rsidRPr="002001D8">
        <w:t xml:space="preserve"> </w:t>
      </w:r>
      <w:r w:rsidRPr="002001D8">
        <w:t>improve my individualised services and supports</w:t>
      </w:r>
      <w:r w:rsidR="00B937DD" w:rsidRPr="002001D8">
        <w:t>.</w:t>
      </w:r>
      <w:r w:rsidRPr="002001D8">
        <w:t xml:space="preserve"> </w:t>
      </w:r>
    </w:p>
    <w:p w14:paraId="5663CE8B" w14:textId="77777777" w:rsidR="00DC01F0" w:rsidRPr="002001D8" w:rsidRDefault="00B13CD5" w:rsidP="008B6950">
      <w:pPr>
        <w:pStyle w:val="ListBullet"/>
      </w:pPr>
      <w:r w:rsidRPr="002001D8">
        <w:t xml:space="preserve">The </w:t>
      </w:r>
      <w:r w:rsidR="00180A7C" w:rsidRPr="002001D8">
        <w:t>people</w:t>
      </w:r>
      <w:r w:rsidRPr="002001D8">
        <w:t xml:space="preserve"> that support </w:t>
      </w:r>
      <w:r w:rsidRPr="00B33063">
        <w:rPr>
          <w:noProof/>
        </w:rPr>
        <w:t>me</w:t>
      </w:r>
      <w:r w:rsidRPr="002001D8">
        <w:t xml:space="preserve"> work with me </w:t>
      </w:r>
      <w:r w:rsidR="00DC01F0" w:rsidRPr="002001D8">
        <w:t xml:space="preserve">in flexible ways to provide support tailored to meet </w:t>
      </w:r>
      <w:r w:rsidRPr="002001D8">
        <w:t xml:space="preserve">my </w:t>
      </w:r>
      <w:r w:rsidR="00DC01F0" w:rsidRPr="002001D8">
        <w:t xml:space="preserve">needs and to help </w:t>
      </w:r>
      <w:r w:rsidRPr="002001D8">
        <w:t xml:space="preserve">me </w:t>
      </w:r>
      <w:r w:rsidR="00DC01F0" w:rsidRPr="002001D8">
        <w:t xml:space="preserve">attain </w:t>
      </w:r>
      <w:r w:rsidRPr="002001D8">
        <w:t>my</w:t>
      </w:r>
      <w:r w:rsidR="00180A7C" w:rsidRPr="002001D8">
        <w:t xml:space="preserve"> short-and long-term goals</w:t>
      </w:r>
      <w:r w:rsidR="00B937DD" w:rsidRPr="002001D8">
        <w:t>.</w:t>
      </w:r>
    </w:p>
    <w:p w14:paraId="4DF782C3" w14:textId="77777777" w:rsidR="00BE1978" w:rsidRPr="002001D8" w:rsidRDefault="00180A7C" w:rsidP="00BE1978">
      <w:pPr>
        <w:pStyle w:val="ListBullet"/>
      </w:pPr>
      <w:r w:rsidRPr="002001D8">
        <w:t>The people that support me adapt my services and supports wh</w:t>
      </w:r>
      <w:r w:rsidR="00B13CD5" w:rsidRPr="002001D8">
        <w:t>en</w:t>
      </w:r>
      <w:r w:rsidRPr="002001D8">
        <w:t xml:space="preserve"> my needs and wishes change</w:t>
      </w:r>
      <w:r w:rsidR="00B937DD" w:rsidRPr="002001D8">
        <w:t>.</w:t>
      </w:r>
    </w:p>
    <w:p w14:paraId="2B604BA2" w14:textId="77777777" w:rsidR="000900B3" w:rsidRPr="00CF6289" w:rsidRDefault="000900B3" w:rsidP="00BE1978">
      <w:pPr>
        <w:pStyle w:val="ListBullet"/>
      </w:pPr>
      <w:r w:rsidRPr="00CF6289">
        <w:t>I am supported with transitions in my life, in line with my needs and wishes.</w:t>
      </w:r>
    </w:p>
    <w:p w14:paraId="284242B2" w14:textId="77777777" w:rsidR="00824596" w:rsidRPr="002001D8" w:rsidRDefault="00824596" w:rsidP="00BE1978">
      <w:pPr>
        <w:pStyle w:val="ListBullet"/>
      </w:pPr>
      <w:r w:rsidRPr="002001D8">
        <w:t xml:space="preserve">The people that support me work collaboratively </w:t>
      </w:r>
      <w:r w:rsidR="00712591" w:rsidRPr="002001D8">
        <w:t>to provide person-centred individualised and flexible service</w:t>
      </w:r>
      <w:r w:rsidR="007E7DB4" w:rsidRPr="002001D8">
        <w:t>s</w:t>
      </w:r>
      <w:r w:rsidR="00712591" w:rsidRPr="002001D8">
        <w:t xml:space="preserve"> and supports.</w:t>
      </w:r>
    </w:p>
    <w:p w14:paraId="11056D06" w14:textId="77777777" w:rsidR="00A46B41" w:rsidRPr="002001D8" w:rsidRDefault="00A46B41" w:rsidP="00A46B41">
      <w:pPr>
        <w:numPr>
          <w:ilvl w:val="0"/>
          <w:numId w:val="20"/>
        </w:numPr>
        <w:shd w:val="clear" w:color="auto" w:fill="FF99FF"/>
        <w:spacing w:after="120"/>
        <w:rPr>
          <w:b/>
        </w:rPr>
      </w:pPr>
      <w:r w:rsidRPr="002001D8">
        <w:rPr>
          <w:b/>
        </w:rPr>
        <w:t xml:space="preserve">Through the </w:t>
      </w:r>
      <w:r w:rsidR="00C95D10" w:rsidRPr="002001D8">
        <w:rPr>
          <w:b/>
        </w:rPr>
        <w:t>person-centred planning process,</w:t>
      </w:r>
      <w:r w:rsidRPr="002001D8">
        <w:rPr>
          <w:b/>
        </w:rPr>
        <w:t xml:space="preserve"> I am supported to achieve goals that are important to me, in line with my needs and wishes.</w:t>
      </w:r>
    </w:p>
    <w:p w14:paraId="1834482A" w14:textId="77777777" w:rsidR="00180A7C" w:rsidRPr="002001D8" w:rsidRDefault="00180A7C" w:rsidP="00B176A5">
      <w:pPr>
        <w:pStyle w:val="ListBullet"/>
      </w:pPr>
      <w:r w:rsidRPr="002001D8">
        <w:t>I lead the person-centred planning process, in line with my needs and wishes</w:t>
      </w:r>
      <w:r w:rsidR="00B937DD" w:rsidRPr="002001D8">
        <w:t>.</w:t>
      </w:r>
    </w:p>
    <w:p w14:paraId="28C12397" w14:textId="77777777" w:rsidR="00AB7375" w:rsidRPr="002001D8" w:rsidRDefault="00BC70B9" w:rsidP="00180A7C">
      <w:pPr>
        <w:pStyle w:val="ListBullet"/>
      </w:pPr>
      <w:r w:rsidRPr="002001D8">
        <w:t>I decide on the goals that are important to me, and m</w:t>
      </w:r>
      <w:r w:rsidR="00180A7C" w:rsidRPr="002001D8">
        <w:t>y person-centred</w:t>
      </w:r>
      <w:r w:rsidRPr="002001D8">
        <w:t xml:space="preserve"> plan </w:t>
      </w:r>
      <w:r w:rsidR="00B176A5" w:rsidRPr="002001D8">
        <w:t>include</w:t>
      </w:r>
      <w:r w:rsidR="00DA7960" w:rsidRPr="002001D8">
        <w:t>s</w:t>
      </w:r>
      <w:r w:rsidR="00B176A5" w:rsidRPr="002001D8">
        <w:t xml:space="preserve"> the </w:t>
      </w:r>
      <w:r w:rsidR="00DA7960" w:rsidRPr="002001D8">
        <w:t xml:space="preserve">individualised </w:t>
      </w:r>
      <w:r w:rsidR="00B176A5" w:rsidRPr="002001D8">
        <w:t xml:space="preserve">services and supports </w:t>
      </w:r>
      <w:r w:rsidRPr="002001D8">
        <w:t>I</w:t>
      </w:r>
      <w:r w:rsidR="00B176A5" w:rsidRPr="002001D8">
        <w:t xml:space="preserve"> need </w:t>
      </w:r>
      <w:r w:rsidRPr="002001D8">
        <w:t>to achieve my goals, in line with my needs and wishes</w:t>
      </w:r>
      <w:r w:rsidR="00B937DD" w:rsidRPr="002001D8">
        <w:t>.</w:t>
      </w:r>
    </w:p>
    <w:p w14:paraId="147F1167" w14:textId="77777777" w:rsidR="00AB4683" w:rsidRPr="00FE3722" w:rsidRDefault="00AB4683" w:rsidP="00AB4683">
      <w:pPr>
        <w:pStyle w:val="ListBullet"/>
      </w:pPr>
      <w:r w:rsidRPr="00FE3722">
        <w:t>Person-centred planning supports me to achieve the goals that are important to me</w:t>
      </w:r>
      <w:r w:rsidR="00B937DD" w:rsidRPr="00FE3722">
        <w:t>.</w:t>
      </w:r>
    </w:p>
    <w:p w14:paraId="69CB6313" w14:textId="77777777" w:rsidR="009A0E41" w:rsidRPr="00FE3722" w:rsidRDefault="00CF6289" w:rsidP="00AB4683">
      <w:pPr>
        <w:pStyle w:val="ListBullet"/>
      </w:pPr>
      <w:r w:rsidRPr="00FE3722">
        <w:t>I can choose to have m</w:t>
      </w:r>
      <w:r w:rsidR="009A0E41" w:rsidRPr="00FE3722">
        <w:t xml:space="preserve">y family involved </w:t>
      </w:r>
      <w:r w:rsidRPr="00FE3722">
        <w:t>in</w:t>
      </w:r>
      <w:r w:rsidR="009A0E41" w:rsidRPr="00FE3722">
        <w:t xml:space="preserve"> my person-centred planning process, in line with my needs and wishes</w:t>
      </w:r>
    </w:p>
    <w:p w14:paraId="3AA4B4C2" w14:textId="77777777" w:rsidR="00F55C7A" w:rsidRPr="002001D8" w:rsidRDefault="00F55C7A" w:rsidP="00AB4683">
      <w:pPr>
        <w:pStyle w:val="ListBullet"/>
      </w:pPr>
      <w:r w:rsidRPr="002001D8">
        <w:t>I take part in all review</w:t>
      </w:r>
      <w:r w:rsidR="007E7DB4" w:rsidRPr="002001D8">
        <w:t>s</w:t>
      </w:r>
      <w:r w:rsidRPr="002001D8">
        <w:t xml:space="preserve"> of my person-centred plan</w:t>
      </w:r>
      <w:r w:rsidR="00B937DD" w:rsidRPr="002001D8">
        <w:t>.</w:t>
      </w:r>
    </w:p>
    <w:p w14:paraId="5BB73CAF" w14:textId="77777777" w:rsidR="00AB7375" w:rsidRPr="002001D8" w:rsidRDefault="00BC70B9" w:rsidP="00AB7375">
      <w:pPr>
        <w:pStyle w:val="ListBullet"/>
      </w:pPr>
      <w:r w:rsidRPr="002001D8">
        <w:t xml:space="preserve">I can </w:t>
      </w:r>
      <w:r w:rsidR="00AB7375" w:rsidRPr="002001D8">
        <w:t>choose not to develop a person-centred plan</w:t>
      </w:r>
      <w:r w:rsidR="00AB4683" w:rsidRPr="002001D8">
        <w:t>, if I don’t want to</w:t>
      </w:r>
      <w:r w:rsidR="004B74C4" w:rsidRPr="002001D8">
        <w:t>.</w:t>
      </w:r>
    </w:p>
    <w:p w14:paraId="1F9FE6FC"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transport, in line with my needs and wishes.</w:t>
      </w:r>
    </w:p>
    <w:p w14:paraId="546D0A1E" w14:textId="77777777" w:rsidR="00AB4683" w:rsidRPr="002001D8" w:rsidRDefault="00AB4683" w:rsidP="00BE1978">
      <w:pPr>
        <w:pStyle w:val="ListBullet"/>
      </w:pPr>
      <w:r w:rsidRPr="002001D8">
        <w:t>I am supported to access transport, in line with my needs and abilities</w:t>
      </w:r>
      <w:r w:rsidR="00B937DD" w:rsidRPr="002001D8">
        <w:t>.</w:t>
      </w:r>
    </w:p>
    <w:p w14:paraId="762A000E" w14:textId="77777777" w:rsidR="00BE1978" w:rsidRPr="002001D8" w:rsidRDefault="00AB4683" w:rsidP="00BE1978">
      <w:pPr>
        <w:pStyle w:val="ListBullet"/>
      </w:pPr>
      <w:r w:rsidRPr="002001D8">
        <w:t>The people who support me recognise that transport is important for having a good quality of life</w:t>
      </w:r>
      <w:r w:rsidR="007E7DB4" w:rsidRPr="002001D8">
        <w:t>.</w:t>
      </w:r>
    </w:p>
    <w:p w14:paraId="44510D26"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aids and appliances, assistive technology and ICT, in line with my needs and wishes.</w:t>
      </w:r>
    </w:p>
    <w:p w14:paraId="74725294" w14:textId="77777777" w:rsidR="00BE1978" w:rsidRPr="00CF6289" w:rsidRDefault="00AB4683" w:rsidP="00BE1978">
      <w:pPr>
        <w:pStyle w:val="ListBullet"/>
      </w:pPr>
      <w:r w:rsidRPr="00CF6289">
        <w:lastRenderedPageBreak/>
        <w:t>I am support</w:t>
      </w:r>
      <w:r w:rsidR="00A57ACA" w:rsidRPr="00CF6289">
        <w:t>ed</w:t>
      </w:r>
      <w:r w:rsidRPr="00CF6289">
        <w:t xml:space="preserve"> to access the aids and appliances, assistive technology and ICT that I need </w:t>
      </w:r>
      <w:r w:rsidRPr="00071000">
        <w:rPr>
          <w:noProof/>
        </w:rPr>
        <w:t>for</w:t>
      </w:r>
      <w:r w:rsidRPr="00071000">
        <w:t xml:space="preserve"> example, to maintain and develop my health and independence, to make information accessible, to support communication</w:t>
      </w:r>
      <w:r w:rsidR="00C16E81" w:rsidRPr="00071000">
        <w:t xml:space="preserve">, </w:t>
      </w:r>
      <w:r w:rsidR="00C16E81" w:rsidRPr="00CF6289">
        <w:t>and to develop and maintain relationships</w:t>
      </w:r>
      <w:r w:rsidR="007E7DB4" w:rsidRPr="00CF6289">
        <w:t>.</w:t>
      </w:r>
      <w:r w:rsidR="00BE1978" w:rsidRPr="00CF6289">
        <w:t xml:space="preserve"> </w:t>
      </w:r>
    </w:p>
    <w:p w14:paraId="60D6E78F"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physically accessible services and supports.</w:t>
      </w:r>
    </w:p>
    <w:p w14:paraId="2F7E3317" w14:textId="77777777" w:rsidR="00AB4683" w:rsidRPr="002001D8" w:rsidRDefault="00AB4683" w:rsidP="00BE1978">
      <w:pPr>
        <w:pStyle w:val="ListBullet"/>
      </w:pPr>
      <w:r w:rsidRPr="002001D8">
        <w:t>The people who support me understand that access to building</w:t>
      </w:r>
      <w:r w:rsidR="00A57ACA" w:rsidRPr="002001D8">
        <w:t>s</w:t>
      </w:r>
      <w:r w:rsidRPr="002001D8">
        <w:t xml:space="preserve"> and places is necessary for having a good quality of life</w:t>
      </w:r>
      <w:r w:rsidR="00B937DD" w:rsidRPr="002001D8">
        <w:t>.</w:t>
      </w:r>
    </w:p>
    <w:p w14:paraId="177AC08A" w14:textId="77777777" w:rsidR="00BE1978" w:rsidRPr="002001D8" w:rsidRDefault="00AB4683" w:rsidP="00BE1978">
      <w:pPr>
        <w:pStyle w:val="ListBullet"/>
      </w:pPr>
      <w:r w:rsidRPr="002001D8">
        <w:t>The people who support me promote Universal Design in the community</w:t>
      </w:r>
      <w:r w:rsidR="00B937DD" w:rsidRPr="002001D8">
        <w:t>.</w:t>
      </w:r>
    </w:p>
    <w:p w14:paraId="5B393709" w14:textId="77777777" w:rsidR="00725D90" w:rsidRPr="002001D8" w:rsidRDefault="00725D90" w:rsidP="00BE1978">
      <w:pPr>
        <w:pStyle w:val="ListBullet"/>
      </w:pPr>
      <w:r w:rsidRPr="002001D8">
        <w:t>I am supported to make complaints about the accessibility of services and supports, in line with my needs and wishes.</w:t>
      </w:r>
    </w:p>
    <w:p w14:paraId="3D014A5B" w14:textId="77777777" w:rsidR="00A46B41" w:rsidRPr="002001D8" w:rsidRDefault="00A46B41" w:rsidP="00A46B41">
      <w:pPr>
        <w:numPr>
          <w:ilvl w:val="0"/>
          <w:numId w:val="20"/>
        </w:numPr>
        <w:shd w:val="clear" w:color="auto" w:fill="FF99FF"/>
        <w:spacing w:after="120"/>
        <w:rPr>
          <w:b/>
          <w:szCs w:val="26"/>
        </w:rPr>
      </w:pPr>
      <w:r w:rsidRPr="002001D8">
        <w:rPr>
          <w:b/>
          <w:szCs w:val="26"/>
        </w:rPr>
        <w:t xml:space="preserve">I have access to advocacy services, including an independent advocate of my choice, in line with my needs and wishes. </w:t>
      </w:r>
    </w:p>
    <w:p w14:paraId="758E6916" w14:textId="77777777" w:rsidR="00BE1978" w:rsidRPr="002001D8" w:rsidRDefault="00AB4683" w:rsidP="00BE1978">
      <w:pPr>
        <w:pStyle w:val="ListBullet"/>
      </w:pPr>
      <w:r w:rsidRPr="002001D8">
        <w:t>The people who support me</w:t>
      </w:r>
      <w:r w:rsidR="00BE1978" w:rsidRPr="002001D8">
        <w:t xml:space="preserve"> ensure that </w:t>
      </w:r>
      <w:r w:rsidRPr="002001D8">
        <w:t>I have</w:t>
      </w:r>
      <w:r w:rsidR="00BE1978" w:rsidRPr="002001D8">
        <w:t xml:space="preserve"> access to appropriate </w:t>
      </w:r>
      <w:r w:rsidRPr="002001D8">
        <w:t xml:space="preserve">independent </w:t>
      </w:r>
      <w:r w:rsidR="00BE1978" w:rsidRPr="002001D8">
        <w:t xml:space="preserve">advocacy services and/or an advocate of </w:t>
      </w:r>
      <w:r w:rsidRPr="002001D8">
        <w:t>my choice</w:t>
      </w:r>
      <w:r w:rsidR="00051C97" w:rsidRPr="002001D8">
        <w:t>.</w:t>
      </w:r>
    </w:p>
    <w:p w14:paraId="73625DA3" w14:textId="77777777" w:rsidR="00A46B41" w:rsidRPr="002001D8" w:rsidRDefault="00A46B41" w:rsidP="00A46B41">
      <w:pPr>
        <w:numPr>
          <w:ilvl w:val="0"/>
          <w:numId w:val="20"/>
        </w:numPr>
        <w:shd w:val="clear" w:color="auto" w:fill="FF99FF"/>
        <w:spacing w:after="120"/>
        <w:rPr>
          <w:b/>
          <w:szCs w:val="26"/>
        </w:rPr>
      </w:pPr>
      <w:r w:rsidRPr="002001D8">
        <w:rPr>
          <w:b/>
          <w:szCs w:val="26"/>
        </w:rPr>
        <w:t xml:space="preserve">I have access to </w:t>
      </w:r>
      <w:r w:rsidRPr="00B33063">
        <w:rPr>
          <w:b/>
          <w:noProof/>
          <w:szCs w:val="26"/>
        </w:rPr>
        <w:t>person-centred</w:t>
      </w:r>
      <w:r w:rsidRPr="002001D8">
        <w:rPr>
          <w:b/>
          <w:szCs w:val="26"/>
        </w:rPr>
        <w:t xml:space="preserve"> home and community-based supports that promote my autonomy and self-determination and my participation in community activities, in line with my needs and wishes.</w:t>
      </w:r>
    </w:p>
    <w:p w14:paraId="1FAF1EBE" w14:textId="77777777" w:rsidR="009E191D" w:rsidRPr="002001D8" w:rsidRDefault="009E191D" w:rsidP="00A46B41">
      <w:pPr>
        <w:pStyle w:val="ListBullet"/>
      </w:pPr>
      <w:r w:rsidRPr="002001D8">
        <w:t xml:space="preserve">I </w:t>
      </w:r>
      <w:r w:rsidR="007E7DB4" w:rsidRPr="002001D8">
        <w:t>have</w:t>
      </w:r>
      <w:r w:rsidRPr="002001D8">
        <w:t xml:space="preserve"> access to the </w:t>
      </w:r>
      <w:r w:rsidRPr="00B33063">
        <w:rPr>
          <w:noProof/>
        </w:rPr>
        <w:t>supports</w:t>
      </w:r>
      <w:r w:rsidRPr="002001D8">
        <w:t xml:space="preserve"> I need to live a life of my choo</w:t>
      </w:r>
      <w:r w:rsidR="00C272C2" w:rsidRPr="002001D8">
        <w:t>sing</w:t>
      </w:r>
      <w:r w:rsidRPr="002001D8">
        <w:t xml:space="preserve">, for </w:t>
      </w:r>
      <w:r w:rsidRPr="00B33063">
        <w:rPr>
          <w:noProof/>
        </w:rPr>
        <w:t>example</w:t>
      </w:r>
      <w:r w:rsidRPr="002001D8">
        <w:t xml:space="preserve"> personal care and support, personal assistance, rehabilitative assistance, </w:t>
      </w:r>
      <w:r w:rsidR="00C272C2" w:rsidRPr="002001D8">
        <w:t xml:space="preserve">support for self-care and </w:t>
      </w:r>
      <w:r w:rsidR="00051C97" w:rsidRPr="002001D8">
        <w:t xml:space="preserve">support for </w:t>
      </w:r>
      <w:r w:rsidR="00C272C2" w:rsidRPr="002001D8">
        <w:t>independent living, in line with my needs and wishes</w:t>
      </w:r>
      <w:r w:rsidR="00B937DD" w:rsidRPr="002001D8">
        <w:t>.</w:t>
      </w:r>
    </w:p>
    <w:p w14:paraId="1C3B217D" w14:textId="77777777" w:rsidR="00A46B41" w:rsidRPr="002001D8" w:rsidRDefault="00CF4E5E" w:rsidP="00A46B41">
      <w:pPr>
        <w:pStyle w:val="ListBullet"/>
      </w:pPr>
      <w:r w:rsidRPr="002001D8">
        <w:t>I have access to supported living</w:t>
      </w:r>
      <w:r w:rsidRPr="002001D8">
        <w:rPr>
          <w:rStyle w:val="FootnoteReference"/>
        </w:rPr>
        <w:footnoteReference w:id="9"/>
      </w:r>
      <w:r w:rsidRPr="002001D8">
        <w:t xml:space="preserve"> arrangements, in line with my needs and wishes. </w:t>
      </w:r>
    </w:p>
    <w:p w14:paraId="2380704F" w14:textId="77777777" w:rsidR="00A46B41" w:rsidRPr="002001D8" w:rsidRDefault="00A46B41" w:rsidP="00A46B41">
      <w:pPr>
        <w:numPr>
          <w:ilvl w:val="0"/>
          <w:numId w:val="20"/>
        </w:numPr>
        <w:shd w:val="clear" w:color="auto" w:fill="FF99FF"/>
        <w:spacing w:after="120"/>
        <w:rPr>
          <w:b/>
          <w:szCs w:val="26"/>
        </w:rPr>
      </w:pPr>
      <w:r w:rsidRPr="002001D8">
        <w:rPr>
          <w:b/>
          <w:szCs w:val="26"/>
        </w:rPr>
        <w:t xml:space="preserve">I have </w:t>
      </w:r>
      <w:r w:rsidRPr="00B33063">
        <w:rPr>
          <w:b/>
          <w:noProof/>
          <w:szCs w:val="26"/>
        </w:rPr>
        <w:t>meaningful</w:t>
      </w:r>
      <w:r w:rsidRPr="002001D8">
        <w:rPr>
          <w:b/>
          <w:szCs w:val="26"/>
        </w:rPr>
        <w:t xml:space="preserve"> choice over where to live, and who to live with, in line with my needs and wishes</w:t>
      </w:r>
      <w:r w:rsidR="008B6950" w:rsidRPr="002001D8">
        <w:rPr>
          <w:rFonts w:ascii="Gill Sans" w:hAnsi="Gill Sans"/>
          <w:b/>
          <w:sz w:val="22"/>
          <w:vertAlign w:val="superscript"/>
        </w:rPr>
        <w:footnoteReference w:id="10"/>
      </w:r>
      <w:r w:rsidRPr="002001D8">
        <w:rPr>
          <w:b/>
          <w:szCs w:val="26"/>
        </w:rPr>
        <w:t>. This includes access to small, community-based living arrangements or living on my own.</w:t>
      </w:r>
    </w:p>
    <w:p w14:paraId="11614D82" w14:textId="77777777" w:rsidR="00CF4E5E" w:rsidRPr="002001D8" w:rsidRDefault="00CF4E5E" w:rsidP="00A46B41">
      <w:pPr>
        <w:pStyle w:val="ListBullet"/>
      </w:pPr>
      <w:r w:rsidRPr="002001D8">
        <w:lastRenderedPageBreak/>
        <w:t>I am supported to</w:t>
      </w:r>
      <w:r w:rsidR="00A46B41" w:rsidRPr="002001D8">
        <w:t xml:space="preserve"> explore </w:t>
      </w:r>
      <w:r w:rsidRPr="002001D8">
        <w:t>my</w:t>
      </w:r>
      <w:r w:rsidR="00A46B41" w:rsidRPr="002001D8">
        <w:t xml:space="preserve"> preference</w:t>
      </w:r>
      <w:r w:rsidRPr="002001D8">
        <w:t>s</w:t>
      </w:r>
      <w:r w:rsidR="00A46B41" w:rsidRPr="002001D8">
        <w:t xml:space="preserve"> around </w:t>
      </w:r>
      <w:r w:rsidR="00A46B41" w:rsidRPr="00B33063">
        <w:rPr>
          <w:noProof/>
        </w:rPr>
        <w:t>home</w:t>
      </w:r>
      <w:r w:rsidR="00A46B41" w:rsidRPr="002001D8">
        <w:t xml:space="preserve">, including where and with whom </w:t>
      </w:r>
      <w:r w:rsidRPr="002001D8">
        <w:t>I</w:t>
      </w:r>
      <w:r w:rsidR="00A46B41" w:rsidRPr="002001D8">
        <w:t xml:space="preserve"> want to live</w:t>
      </w:r>
      <w:r w:rsidRPr="002001D8">
        <w:t>, and whether I want to live on my own</w:t>
      </w:r>
      <w:r w:rsidR="00B937DD" w:rsidRPr="002001D8">
        <w:t>.</w:t>
      </w:r>
    </w:p>
    <w:p w14:paraId="5CE740A7" w14:textId="77777777" w:rsidR="00CF4E5E" w:rsidRPr="002001D8" w:rsidRDefault="00CF4E5E" w:rsidP="00CF4E5E">
      <w:pPr>
        <w:pStyle w:val="ListBullet"/>
      </w:pPr>
      <w:r w:rsidRPr="002001D8">
        <w:t>I can access a range of small</w:t>
      </w:r>
      <w:r w:rsidR="00A4356A" w:rsidRPr="002001D8">
        <w:rPr>
          <w:rFonts w:ascii="Gill Sans" w:hAnsi="Gill Sans"/>
          <w:sz w:val="22"/>
          <w:vertAlign w:val="superscript"/>
        </w:rPr>
        <w:footnoteReference w:id="11"/>
      </w:r>
      <w:r w:rsidRPr="002001D8">
        <w:t xml:space="preserve"> community-based living arrangements, with meaningful choice over where to live, </w:t>
      </w:r>
      <w:r w:rsidR="00A57ACA" w:rsidRPr="002001D8">
        <w:t xml:space="preserve">and </w:t>
      </w:r>
      <w:r w:rsidRPr="002001D8">
        <w:t>with whom</w:t>
      </w:r>
      <w:r w:rsidR="00A57ACA" w:rsidRPr="002001D8">
        <w:t>.</w:t>
      </w:r>
      <w:r w:rsidRPr="002001D8">
        <w:t xml:space="preserve"> </w:t>
      </w:r>
    </w:p>
    <w:p w14:paraId="2EA82B00" w14:textId="77777777" w:rsidR="00A46B41" w:rsidRPr="002001D8" w:rsidRDefault="00A46B41" w:rsidP="00A46B41">
      <w:pPr>
        <w:numPr>
          <w:ilvl w:val="0"/>
          <w:numId w:val="20"/>
        </w:numPr>
        <w:shd w:val="clear" w:color="auto" w:fill="FF99FF"/>
        <w:spacing w:after="120"/>
        <w:rPr>
          <w:b/>
          <w:szCs w:val="26"/>
        </w:rPr>
      </w:pPr>
      <w:r w:rsidRPr="002001D8">
        <w:rPr>
          <w:b/>
          <w:szCs w:val="26"/>
        </w:rPr>
        <w:t>I am suppo</w:t>
      </w:r>
      <w:r w:rsidR="008E686A" w:rsidRPr="002001D8">
        <w:rPr>
          <w:b/>
          <w:szCs w:val="26"/>
        </w:rPr>
        <w:t>rted by people who know me well</w:t>
      </w:r>
      <w:r w:rsidRPr="002001D8">
        <w:rPr>
          <w:b/>
          <w:szCs w:val="26"/>
        </w:rPr>
        <w:t xml:space="preserve"> and understand how I communicate.</w:t>
      </w:r>
    </w:p>
    <w:p w14:paraId="04865ACC" w14:textId="77777777" w:rsidR="00EB2432" w:rsidRPr="00FE3722" w:rsidRDefault="00EB2432" w:rsidP="00EB2432">
      <w:pPr>
        <w:pStyle w:val="ListBullet"/>
      </w:pPr>
      <w:r w:rsidRPr="00FE3722">
        <w:t xml:space="preserve">I </w:t>
      </w:r>
      <w:r w:rsidR="00CE4E44" w:rsidRPr="00FE3722">
        <w:t>am involved</w:t>
      </w:r>
      <w:r w:rsidRPr="00FE3722">
        <w:t xml:space="preserve"> in choosing the people who support me</w:t>
      </w:r>
      <w:r w:rsidR="00CF6289" w:rsidRPr="00FE3722">
        <w:t>, in line with my needs and wishes.</w:t>
      </w:r>
    </w:p>
    <w:p w14:paraId="3155F5A3" w14:textId="77777777" w:rsidR="008B6950" w:rsidRPr="00FE3722" w:rsidRDefault="008B6950" w:rsidP="008B6950">
      <w:pPr>
        <w:pStyle w:val="ListBullet"/>
      </w:pPr>
      <w:r w:rsidRPr="00FE3722">
        <w:t>I have warm and trusting relationships with the people who support me</w:t>
      </w:r>
      <w:r w:rsidR="00B937DD" w:rsidRPr="00FE3722">
        <w:t>.</w:t>
      </w:r>
    </w:p>
    <w:p w14:paraId="49BD4A87" w14:textId="77777777" w:rsidR="00725D90" w:rsidRPr="00FE3722" w:rsidRDefault="00725D90" w:rsidP="008B6950">
      <w:pPr>
        <w:pStyle w:val="ListBullet"/>
      </w:pPr>
      <w:r w:rsidRPr="00FE3722">
        <w:t>The people who support me respect my wishes</w:t>
      </w:r>
      <w:r w:rsidR="00B937DD" w:rsidRPr="00FE3722">
        <w:t>.</w:t>
      </w:r>
    </w:p>
    <w:p w14:paraId="7DE0EE7D" w14:textId="77777777" w:rsidR="008E686A" w:rsidRPr="00FE3722" w:rsidRDefault="008B6950" w:rsidP="008E686A">
      <w:pPr>
        <w:pStyle w:val="ListBullet"/>
      </w:pPr>
      <w:r w:rsidRPr="00FE3722">
        <w:t>The people who support me are trained</w:t>
      </w:r>
      <w:r w:rsidR="008E686A" w:rsidRPr="00FE3722">
        <w:t xml:space="preserve"> in the methods of</w:t>
      </w:r>
      <w:r w:rsidRPr="00FE3722">
        <w:t xml:space="preserve"> communication that best match my needs</w:t>
      </w:r>
      <w:r w:rsidR="00241319" w:rsidRPr="00FE3722">
        <w:t xml:space="preserve">, for example </w:t>
      </w:r>
      <w:r w:rsidR="00CF6289" w:rsidRPr="00FE3722">
        <w:t xml:space="preserve">assistive technologies, </w:t>
      </w:r>
      <w:r w:rsidR="00241319" w:rsidRPr="00FE3722">
        <w:t>Lámh or Irish Sign Language.</w:t>
      </w:r>
      <w:r w:rsidR="008E686A" w:rsidRPr="00FE3722">
        <w:t xml:space="preserve"> </w:t>
      </w:r>
    </w:p>
    <w:p w14:paraId="392A1C42" w14:textId="77777777" w:rsidR="00A46B41" w:rsidRPr="002001D8" w:rsidRDefault="00A46B41" w:rsidP="00A46B41">
      <w:pPr>
        <w:numPr>
          <w:ilvl w:val="0"/>
          <w:numId w:val="20"/>
        </w:numPr>
        <w:shd w:val="clear" w:color="auto" w:fill="FF99FF"/>
        <w:spacing w:after="120"/>
        <w:rPr>
          <w:b/>
          <w:szCs w:val="26"/>
        </w:rPr>
      </w:pPr>
      <w:r w:rsidRPr="002001D8">
        <w:rPr>
          <w:b/>
          <w:szCs w:val="26"/>
        </w:rPr>
        <w:t>I have access to Active Support</w:t>
      </w:r>
      <w:r w:rsidRPr="002001D8">
        <w:rPr>
          <w:rStyle w:val="FootnoteReference"/>
          <w:b/>
          <w:szCs w:val="26"/>
        </w:rPr>
        <w:footnoteReference w:id="12"/>
      </w:r>
      <w:r w:rsidRPr="002001D8">
        <w:rPr>
          <w:b/>
          <w:szCs w:val="26"/>
        </w:rPr>
        <w:t>, in line with my needs and wishes.</w:t>
      </w:r>
    </w:p>
    <w:p w14:paraId="1F8AEAB8" w14:textId="77777777" w:rsidR="008E686A" w:rsidRPr="002001D8" w:rsidRDefault="008B6950" w:rsidP="00947D3E">
      <w:pPr>
        <w:pStyle w:val="ListBullet"/>
      </w:pPr>
      <w:r w:rsidRPr="002001D8">
        <w:t>The people who support me use Active Support, in line with my needs and wishes, to enable me to meaningfully engage with activities and relationships.</w:t>
      </w:r>
      <w:r w:rsidR="008E686A" w:rsidRPr="002001D8">
        <w:t xml:space="preserve"> </w:t>
      </w:r>
    </w:p>
    <w:p w14:paraId="2F5B470C" w14:textId="77777777" w:rsidR="00C95D10" w:rsidRPr="002001D8" w:rsidRDefault="00C95D10" w:rsidP="00C95D10">
      <w:pPr>
        <w:pStyle w:val="ListBullet"/>
        <w:numPr>
          <w:ilvl w:val="0"/>
          <w:numId w:val="0"/>
        </w:numPr>
        <w:ind w:left="360" w:hanging="360"/>
      </w:pPr>
    </w:p>
    <w:p w14:paraId="2565D71E" w14:textId="4FB78FB1" w:rsidR="00C95D10" w:rsidRPr="002001D8" w:rsidRDefault="00C95D10" w:rsidP="00373E6B">
      <w:pPr>
        <w:pStyle w:val="Theme2Heading2"/>
      </w:pPr>
      <w:bookmarkStart w:id="32" w:name="_Toc525203731"/>
      <w:r w:rsidRPr="002001D8">
        <w:t>Theme 2</w:t>
      </w:r>
      <w:r w:rsidR="00566DD4" w:rsidRPr="002001D8">
        <w:t>,</w:t>
      </w:r>
      <w:r w:rsidRPr="002001D8">
        <w:t xml:space="preserve"> Safe Services and Supports</w:t>
      </w:r>
      <w:bookmarkEnd w:id="32"/>
    </w:p>
    <w:p w14:paraId="4EFA61C1" w14:textId="77777777" w:rsidR="00C95D10" w:rsidRPr="002001D8" w:rsidRDefault="00C95D10" w:rsidP="00EF292C">
      <w:pPr>
        <w:pStyle w:val="ListnumberTheme7"/>
        <w:numPr>
          <w:ilvl w:val="0"/>
          <w:numId w:val="20"/>
        </w:numPr>
        <w:rPr>
          <w:b/>
        </w:rPr>
      </w:pPr>
      <w:r w:rsidRPr="002001D8">
        <w:rPr>
          <w:b/>
        </w:rPr>
        <w:t xml:space="preserve">I am protected from abuse.  </w:t>
      </w:r>
    </w:p>
    <w:p w14:paraId="76850A5E" w14:textId="77777777" w:rsidR="00902252" w:rsidRPr="002001D8" w:rsidRDefault="00902252">
      <w:pPr>
        <w:pStyle w:val="ListBullet"/>
      </w:pPr>
      <w:r w:rsidRPr="002001D8">
        <w:t>I know who I can talk to if I have any concerns or worries about abuse</w:t>
      </w:r>
      <w:r w:rsidR="00B937DD" w:rsidRPr="002001D8">
        <w:t>.</w:t>
      </w:r>
    </w:p>
    <w:p w14:paraId="68EBAF82" w14:textId="77777777" w:rsidR="008B6950" w:rsidRPr="002001D8" w:rsidRDefault="008B6950">
      <w:pPr>
        <w:pStyle w:val="ListBullet"/>
      </w:pPr>
      <w:r w:rsidRPr="002001D8">
        <w:t>The people who support me listen carefully to any concerns of abuse that I have, support me and address my concerns fairly and in a timely manner</w:t>
      </w:r>
      <w:r w:rsidR="00B937DD" w:rsidRPr="002001D8">
        <w:t>.</w:t>
      </w:r>
      <w:r w:rsidRPr="002001D8">
        <w:t xml:space="preserve"> </w:t>
      </w:r>
    </w:p>
    <w:p w14:paraId="34B8F5B4" w14:textId="77777777" w:rsidR="00F53EF0" w:rsidRPr="00FE3722" w:rsidRDefault="00F53EF0">
      <w:pPr>
        <w:pStyle w:val="ListBullet"/>
      </w:pPr>
      <w:r w:rsidRPr="00FE3722">
        <w:lastRenderedPageBreak/>
        <w:t xml:space="preserve">I am supported to develop the knowledge, self-awareness, understanding and skills needed for self-care and protection, including </w:t>
      </w:r>
      <w:r w:rsidR="00CF6289" w:rsidRPr="00FE3722">
        <w:t xml:space="preserve">intimate relationships and sexuality and </w:t>
      </w:r>
      <w:r w:rsidRPr="00FE3722">
        <w:t xml:space="preserve">self-advocacy, in line with my needs and wishes. </w:t>
      </w:r>
    </w:p>
    <w:p w14:paraId="36B6CE50" w14:textId="77777777" w:rsidR="00B176A5" w:rsidRPr="002001D8" w:rsidRDefault="008B6950">
      <w:pPr>
        <w:pStyle w:val="ListBullet"/>
      </w:pPr>
      <w:r w:rsidRPr="002001D8">
        <w:t>The people who support me are</w:t>
      </w:r>
      <w:r w:rsidR="00B176A5" w:rsidRPr="002001D8">
        <w:t xml:space="preserve"> train</w:t>
      </w:r>
      <w:r w:rsidRPr="002001D8">
        <w:t>ed to know how to</w:t>
      </w:r>
      <w:r w:rsidR="00B176A5" w:rsidRPr="002001D8">
        <w:t xml:space="preserve"> protect </w:t>
      </w:r>
      <w:r w:rsidRPr="002001D8">
        <w:t>me</w:t>
      </w:r>
      <w:r w:rsidR="00B176A5" w:rsidRPr="002001D8">
        <w:t xml:space="preserve"> from abuse. </w:t>
      </w:r>
    </w:p>
    <w:p w14:paraId="1E159753" w14:textId="77777777" w:rsidR="00C95D10" w:rsidRPr="002001D8" w:rsidRDefault="00C95D10" w:rsidP="00EF292C">
      <w:pPr>
        <w:pStyle w:val="Listnumbertheme3"/>
        <w:numPr>
          <w:ilvl w:val="0"/>
          <w:numId w:val="20"/>
        </w:numPr>
        <w:rPr>
          <w:b/>
        </w:rPr>
      </w:pPr>
      <w:r w:rsidRPr="002001D8">
        <w:rPr>
          <w:b/>
        </w:rPr>
        <w:t xml:space="preserve">My environment is secure, safe and predictable, in line with my needs and wishes. </w:t>
      </w:r>
    </w:p>
    <w:p w14:paraId="3D5B10D6" w14:textId="77777777" w:rsidR="00902252" w:rsidRPr="00360723" w:rsidRDefault="00902252" w:rsidP="00902252">
      <w:pPr>
        <w:pStyle w:val="ListBullet"/>
      </w:pPr>
      <w:r w:rsidRPr="002001D8">
        <w:t xml:space="preserve">The people who support me help me to predict, understand and control their </w:t>
      </w:r>
      <w:r w:rsidRPr="00360723">
        <w:t>environment, in line with my needs and wishes</w:t>
      </w:r>
      <w:r w:rsidR="00B937DD" w:rsidRPr="00360723">
        <w:t>.</w:t>
      </w:r>
    </w:p>
    <w:p w14:paraId="69A1B8BB" w14:textId="77777777" w:rsidR="00B176A5" w:rsidRPr="00360723" w:rsidRDefault="00902252" w:rsidP="00902252">
      <w:pPr>
        <w:pStyle w:val="ListBullet"/>
      </w:pPr>
      <w:r w:rsidRPr="00360723">
        <w:t xml:space="preserve">I have access to </w:t>
      </w:r>
      <w:r w:rsidR="00CB5A39" w:rsidRPr="00360723">
        <w:t>services and supports that promote positive behaviour and emotional well-being</w:t>
      </w:r>
      <w:r w:rsidRPr="00360723">
        <w:t>, in line with my needs and wishes.</w:t>
      </w:r>
      <w:r w:rsidRPr="00360723">
        <w:rPr>
          <w:rStyle w:val="FootnoteReference"/>
        </w:rPr>
        <w:footnoteReference w:id="13"/>
      </w:r>
    </w:p>
    <w:p w14:paraId="7C38D9B6" w14:textId="77777777" w:rsidR="00C95D10" w:rsidRPr="002001D8" w:rsidRDefault="00C95D10" w:rsidP="00EF292C">
      <w:pPr>
        <w:numPr>
          <w:ilvl w:val="0"/>
          <w:numId w:val="20"/>
        </w:numPr>
        <w:shd w:val="clear" w:color="auto" w:fill="9CC2E5"/>
        <w:spacing w:after="120"/>
        <w:rPr>
          <w:b/>
        </w:rPr>
      </w:pPr>
      <w:r w:rsidRPr="002001D8">
        <w:rPr>
          <w:b/>
        </w:rPr>
        <w:t>I enjoy consistency in the services and supports that I use, in line with my needs and wishes.</w:t>
      </w:r>
    </w:p>
    <w:p w14:paraId="2C051E05" w14:textId="77777777" w:rsidR="00EF292C" w:rsidRPr="002001D8" w:rsidRDefault="00EF292C" w:rsidP="00EF292C">
      <w:pPr>
        <w:pStyle w:val="ListBullet"/>
      </w:pPr>
      <w:r w:rsidRPr="002001D8">
        <w:t>The people who support me know me well</w:t>
      </w:r>
      <w:r w:rsidR="00A57ACA" w:rsidRPr="002001D8">
        <w:t>.</w:t>
      </w:r>
    </w:p>
    <w:p w14:paraId="5B5D65E1" w14:textId="77777777" w:rsidR="00EF292C" w:rsidRPr="002001D8" w:rsidRDefault="00EF292C" w:rsidP="00EF292C">
      <w:pPr>
        <w:pStyle w:val="ListBullet"/>
      </w:pPr>
      <w:r w:rsidRPr="002001D8">
        <w:t>I have warm and trusting relationships with the people who support me</w:t>
      </w:r>
      <w:r w:rsidR="00A57ACA" w:rsidRPr="002001D8">
        <w:t>.</w:t>
      </w:r>
    </w:p>
    <w:p w14:paraId="291A4E31" w14:textId="77777777" w:rsidR="00C95D10" w:rsidRPr="002001D8" w:rsidRDefault="00C95D10" w:rsidP="00C95D10">
      <w:pPr>
        <w:spacing w:after="120"/>
      </w:pPr>
    </w:p>
    <w:p w14:paraId="53A83421" w14:textId="50105A08" w:rsidR="00C95D10" w:rsidRPr="002001D8" w:rsidRDefault="00C95D10" w:rsidP="00B43B97">
      <w:pPr>
        <w:pStyle w:val="Theme3Heading2"/>
      </w:pPr>
      <w:bookmarkStart w:id="33" w:name="_Toc525203732"/>
      <w:r w:rsidRPr="002001D8">
        <w:t>Theme 3</w:t>
      </w:r>
      <w:r w:rsidR="00566DD4" w:rsidRPr="002001D8">
        <w:t>,</w:t>
      </w:r>
      <w:r w:rsidRPr="002001D8">
        <w:t xml:space="preserve"> Health</w:t>
      </w:r>
      <w:bookmarkEnd w:id="33"/>
    </w:p>
    <w:p w14:paraId="76E4B7EB" w14:textId="77777777" w:rsidR="00C95D10" w:rsidRPr="002001D8" w:rsidRDefault="00C95D10" w:rsidP="00EF292C">
      <w:pPr>
        <w:numPr>
          <w:ilvl w:val="0"/>
          <w:numId w:val="20"/>
        </w:numPr>
        <w:shd w:val="clear" w:color="auto" w:fill="FFE599"/>
        <w:spacing w:after="120"/>
        <w:rPr>
          <w:b/>
        </w:rPr>
      </w:pPr>
      <w:r w:rsidRPr="002001D8">
        <w:rPr>
          <w:b/>
        </w:rPr>
        <w:t xml:space="preserve">I have access to information </w:t>
      </w:r>
      <w:r w:rsidR="00790569" w:rsidRPr="002001D8">
        <w:rPr>
          <w:b/>
        </w:rPr>
        <w:t>and support to</w:t>
      </w:r>
      <w:r w:rsidRPr="002001D8">
        <w:rPr>
          <w:b/>
        </w:rPr>
        <w:t xml:space="preserve"> maintain and improv</w:t>
      </w:r>
      <w:r w:rsidR="00790569" w:rsidRPr="002001D8">
        <w:rPr>
          <w:b/>
        </w:rPr>
        <w:t>e</w:t>
      </w:r>
      <w:r w:rsidRPr="002001D8">
        <w:rPr>
          <w:b/>
        </w:rPr>
        <w:t xml:space="preserve"> my health, in line with my needs and wishes.</w:t>
      </w:r>
    </w:p>
    <w:p w14:paraId="3F709BB8" w14:textId="77777777" w:rsidR="001C6495" w:rsidRPr="002001D8" w:rsidRDefault="007A45A2" w:rsidP="001C6495">
      <w:pPr>
        <w:pStyle w:val="ListBullet"/>
      </w:pPr>
      <w:r w:rsidRPr="002001D8">
        <w:t>I am supported</w:t>
      </w:r>
      <w:r w:rsidR="001C6495" w:rsidRPr="002001D8">
        <w:t xml:space="preserve"> to access info</w:t>
      </w:r>
      <w:r w:rsidRPr="002001D8">
        <w:t>rmation and facilities to</w:t>
      </w:r>
      <w:r w:rsidR="001C6495" w:rsidRPr="002001D8">
        <w:t xml:space="preserve"> help </w:t>
      </w:r>
      <w:r w:rsidRPr="002001D8">
        <w:t>me</w:t>
      </w:r>
      <w:r w:rsidR="001C6495" w:rsidRPr="002001D8">
        <w:t xml:space="preserve"> to stay healthy</w:t>
      </w:r>
      <w:r w:rsidR="003A2B27" w:rsidRPr="002001D8">
        <w:t>, in line with my needs and wishes, for example in relation to diet</w:t>
      </w:r>
      <w:r w:rsidR="00725D90" w:rsidRPr="002001D8">
        <w:t xml:space="preserve">, </w:t>
      </w:r>
      <w:r w:rsidR="003A2B27" w:rsidRPr="002001D8">
        <w:t>exercise</w:t>
      </w:r>
      <w:r w:rsidR="00725D90" w:rsidRPr="002001D8">
        <w:t xml:space="preserve"> and engaging with facilities in my community</w:t>
      </w:r>
      <w:r w:rsidR="00B937DD" w:rsidRPr="002001D8">
        <w:t>.</w:t>
      </w:r>
      <w:r w:rsidR="001C6495" w:rsidRPr="002001D8">
        <w:t xml:space="preserve"> </w:t>
      </w:r>
    </w:p>
    <w:p w14:paraId="5E12CAAB" w14:textId="77777777" w:rsidR="001C6495" w:rsidRPr="002001D8" w:rsidRDefault="007A45A2" w:rsidP="001C6495">
      <w:pPr>
        <w:pStyle w:val="ListBullet"/>
      </w:pPr>
      <w:r w:rsidRPr="002001D8">
        <w:t xml:space="preserve">I have </w:t>
      </w:r>
      <w:r w:rsidRPr="00B33063">
        <w:rPr>
          <w:noProof/>
        </w:rPr>
        <w:t>support</w:t>
      </w:r>
      <w:r w:rsidRPr="002001D8">
        <w:t xml:space="preserve"> </w:t>
      </w:r>
      <w:r w:rsidR="00790569" w:rsidRPr="002001D8">
        <w:t>to use</w:t>
      </w:r>
      <w:r w:rsidR="001C6495" w:rsidRPr="002001D8">
        <w:t xml:space="preserve"> health services</w:t>
      </w:r>
      <w:r w:rsidRPr="002001D8">
        <w:t xml:space="preserve">, </w:t>
      </w:r>
      <w:r w:rsidR="00790569" w:rsidRPr="002001D8">
        <w:t xml:space="preserve">such as screening programmes, GP and dental services, </w:t>
      </w:r>
      <w:r w:rsidRPr="002001D8">
        <w:t>in line with my needs and wishes</w:t>
      </w:r>
      <w:r w:rsidR="001C6495" w:rsidRPr="002001D8">
        <w:t>.</w:t>
      </w:r>
    </w:p>
    <w:p w14:paraId="11F5E062" w14:textId="77777777" w:rsidR="006D6C9C" w:rsidRPr="00CF6289" w:rsidRDefault="006D6C9C" w:rsidP="006D6C9C">
      <w:pPr>
        <w:pStyle w:val="ListBullet"/>
      </w:pPr>
      <w:r w:rsidRPr="00CF6289">
        <w:t>I am support</w:t>
      </w:r>
      <w:r w:rsidR="00A8312E" w:rsidRPr="00CF6289">
        <w:t>ed</w:t>
      </w:r>
      <w:r w:rsidRPr="00CF6289">
        <w:t xml:space="preserve"> to exercise and keep fit, in line with my needs and wishes. </w:t>
      </w:r>
    </w:p>
    <w:p w14:paraId="20ADD669" w14:textId="77777777" w:rsidR="006D6C9C" w:rsidRPr="002001D8" w:rsidRDefault="006D6C9C" w:rsidP="001C6495">
      <w:pPr>
        <w:pStyle w:val="ListBullet"/>
      </w:pPr>
    </w:p>
    <w:p w14:paraId="48074692" w14:textId="77777777" w:rsidR="00C95D10" w:rsidRPr="002001D8" w:rsidRDefault="00C95D10" w:rsidP="00EF292C">
      <w:pPr>
        <w:numPr>
          <w:ilvl w:val="0"/>
          <w:numId w:val="20"/>
        </w:numPr>
        <w:shd w:val="clear" w:color="auto" w:fill="FFE599"/>
        <w:spacing w:after="120"/>
        <w:rPr>
          <w:b/>
        </w:rPr>
      </w:pPr>
      <w:r w:rsidRPr="002001D8">
        <w:rPr>
          <w:b/>
        </w:rPr>
        <w:t xml:space="preserve">I have access to supports and opportunities to make informed decisions and choices about my health and </w:t>
      </w:r>
      <w:r w:rsidR="00135FC2">
        <w:rPr>
          <w:b/>
        </w:rPr>
        <w:t>well-being</w:t>
      </w:r>
      <w:r w:rsidRPr="002001D8">
        <w:rPr>
          <w:b/>
        </w:rPr>
        <w:t xml:space="preserve"> and to </w:t>
      </w:r>
      <w:r w:rsidRPr="002001D8">
        <w:rPr>
          <w:b/>
        </w:rPr>
        <w:lastRenderedPageBreak/>
        <w:t xml:space="preserve">manage any long-term conditions that I have, in line with my needs and wishes. </w:t>
      </w:r>
    </w:p>
    <w:p w14:paraId="5A2B335E" w14:textId="77777777" w:rsidR="006D6C9C" w:rsidRPr="00CF6289" w:rsidRDefault="006D6C9C" w:rsidP="006D6C9C">
      <w:pPr>
        <w:pStyle w:val="ListBullet"/>
      </w:pPr>
      <w:r w:rsidRPr="00CF6289">
        <w:t xml:space="preserve">I am supported to make decisions about my health and well-being, in line with my needs and wishes. </w:t>
      </w:r>
    </w:p>
    <w:p w14:paraId="465E7F4E" w14:textId="77777777" w:rsidR="007A45A2" w:rsidRPr="002001D8" w:rsidRDefault="007A45A2" w:rsidP="007A45A2">
      <w:pPr>
        <w:pStyle w:val="ListBullet"/>
      </w:pPr>
      <w:r w:rsidRPr="002001D8">
        <w:t>I have access to equipment and aids and appliances that will help me to stay healthy</w:t>
      </w:r>
      <w:r w:rsidR="00B937DD" w:rsidRPr="002001D8">
        <w:t>.</w:t>
      </w:r>
    </w:p>
    <w:p w14:paraId="3246AB3A" w14:textId="77777777" w:rsidR="00DC01F0" w:rsidRPr="002001D8" w:rsidRDefault="007A45A2" w:rsidP="007A45A2">
      <w:pPr>
        <w:pStyle w:val="ListBullet"/>
      </w:pPr>
      <w:r w:rsidRPr="002001D8">
        <w:t>I</w:t>
      </w:r>
      <w:r w:rsidR="003A2B27" w:rsidRPr="002001D8">
        <w:t>f I take medication, I</w:t>
      </w:r>
      <w:r w:rsidRPr="002001D8">
        <w:t xml:space="preserve"> am supported</w:t>
      </w:r>
      <w:r w:rsidR="003A2B27" w:rsidRPr="002001D8">
        <w:t xml:space="preserve"> to take it safely and properly</w:t>
      </w:r>
      <w:r w:rsidRPr="002001D8">
        <w:t>, in line with my needs and wishes</w:t>
      </w:r>
      <w:r w:rsidR="00B937DD" w:rsidRPr="002001D8">
        <w:t>.</w:t>
      </w:r>
    </w:p>
    <w:p w14:paraId="5C23AC61" w14:textId="77777777" w:rsidR="006D6C9C" w:rsidRPr="00CF6289" w:rsidRDefault="006D6C9C" w:rsidP="007A45A2">
      <w:pPr>
        <w:pStyle w:val="ListBullet"/>
      </w:pPr>
      <w:r w:rsidRPr="00CF6289">
        <w:t>I am supported to access mainstream and specialist health and social care services, in line with my needs and wishes.</w:t>
      </w:r>
    </w:p>
    <w:p w14:paraId="5F98FD0C" w14:textId="77777777" w:rsidR="00C95D10" w:rsidRPr="002001D8" w:rsidRDefault="00C95D10" w:rsidP="00EF292C">
      <w:pPr>
        <w:numPr>
          <w:ilvl w:val="0"/>
          <w:numId w:val="20"/>
        </w:numPr>
        <w:shd w:val="clear" w:color="auto" w:fill="FFE599"/>
        <w:spacing w:after="120"/>
        <w:rPr>
          <w:b/>
        </w:rPr>
      </w:pPr>
      <w:r w:rsidRPr="002001D8">
        <w:rPr>
          <w:b/>
        </w:rPr>
        <w:t>I have access to support to become emotionally resilient and to have a strong sens</w:t>
      </w:r>
      <w:r w:rsidR="00790569" w:rsidRPr="002001D8">
        <w:rPr>
          <w:b/>
        </w:rPr>
        <w:t xml:space="preserve">e of my identity and </w:t>
      </w:r>
      <w:r w:rsidR="00135FC2">
        <w:rPr>
          <w:b/>
        </w:rPr>
        <w:t>well-being</w:t>
      </w:r>
      <w:r w:rsidR="00790569" w:rsidRPr="002001D8">
        <w:rPr>
          <w:b/>
        </w:rPr>
        <w:t>, in line with my needs and wishes</w:t>
      </w:r>
    </w:p>
    <w:p w14:paraId="0B30A036" w14:textId="77777777" w:rsidR="007A45A2" w:rsidRPr="002001D8" w:rsidRDefault="00790569" w:rsidP="007A45A2">
      <w:pPr>
        <w:pStyle w:val="ListBullet"/>
      </w:pPr>
      <w:r w:rsidRPr="002001D8">
        <w:t>The people who support me</w:t>
      </w:r>
      <w:r w:rsidR="007A45A2" w:rsidRPr="002001D8">
        <w:t xml:space="preserve"> support my mental </w:t>
      </w:r>
      <w:r w:rsidR="00135FC2">
        <w:t>well-being</w:t>
      </w:r>
      <w:r w:rsidR="007A45A2" w:rsidRPr="002001D8">
        <w:t>, in line with my needs and wishes</w:t>
      </w:r>
      <w:r w:rsidR="00B937DD" w:rsidRPr="002001D8">
        <w:t>.</w:t>
      </w:r>
      <w:r w:rsidR="007A45A2" w:rsidRPr="002001D8">
        <w:t xml:space="preserve"> </w:t>
      </w:r>
    </w:p>
    <w:p w14:paraId="637EEBD7" w14:textId="77777777" w:rsidR="00C52D41" w:rsidRPr="002001D8" w:rsidRDefault="00C52D41" w:rsidP="007A45A2">
      <w:pPr>
        <w:pStyle w:val="ListBullet"/>
      </w:pPr>
      <w:r w:rsidRPr="002001D8">
        <w:t>The people who support me reinforce my self-esteem and dignity and make me feel valued.</w:t>
      </w:r>
    </w:p>
    <w:p w14:paraId="172A881A" w14:textId="77777777" w:rsidR="00C95D10" w:rsidRPr="002001D8" w:rsidRDefault="00C95D10" w:rsidP="00C95D10">
      <w:pPr>
        <w:spacing w:after="0"/>
      </w:pPr>
    </w:p>
    <w:p w14:paraId="7515B518" w14:textId="1E5AD1DB" w:rsidR="00C95D10" w:rsidRPr="002001D8" w:rsidRDefault="00C95D10" w:rsidP="00373E6B">
      <w:pPr>
        <w:pStyle w:val="Theme4Heading2"/>
      </w:pPr>
      <w:bookmarkStart w:id="34" w:name="_Toc525203733"/>
      <w:r w:rsidRPr="002001D8">
        <w:t>Theme 4</w:t>
      </w:r>
      <w:r w:rsidR="00566DD4" w:rsidRPr="002001D8">
        <w:t>,</w:t>
      </w:r>
      <w:r w:rsidRPr="002001D8">
        <w:t xml:space="preserve"> Development</w:t>
      </w:r>
      <w:bookmarkEnd w:id="34"/>
    </w:p>
    <w:p w14:paraId="5CD14EFB" w14:textId="77777777" w:rsidR="00C95D10" w:rsidRPr="002001D8" w:rsidRDefault="00C95D10" w:rsidP="00EF292C">
      <w:pPr>
        <w:numPr>
          <w:ilvl w:val="0"/>
          <w:numId w:val="20"/>
        </w:numPr>
        <w:shd w:val="clear" w:color="auto" w:fill="CC99FF"/>
        <w:spacing w:after="120"/>
        <w:rPr>
          <w:b/>
        </w:rPr>
      </w:pPr>
      <w:r w:rsidRPr="002001D8">
        <w:rPr>
          <w:b/>
        </w:rPr>
        <w:t xml:space="preserve">I have access to opportunities and supports for education, training </w:t>
      </w:r>
      <w:r w:rsidRPr="00B33063">
        <w:rPr>
          <w:b/>
          <w:noProof/>
        </w:rPr>
        <w:t>and</w:t>
      </w:r>
      <w:r w:rsidRPr="002001D8">
        <w:rPr>
          <w:b/>
        </w:rPr>
        <w:t xml:space="preserve"> employment, in line with my need and wishes. </w:t>
      </w:r>
    </w:p>
    <w:p w14:paraId="64CFD75C" w14:textId="77777777" w:rsidR="00725D90" w:rsidRPr="00CF6289" w:rsidRDefault="00D3522D" w:rsidP="003A2B27">
      <w:pPr>
        <w:pStyle w:val="ListBullet"/>
      </w:pPr>
      <w:r w:rsidRPr="002001D8">
        <w:t xml:space="preserve">I explore my goals around education, training </w:t>
      </w:r>
      <w:r w:rsidRPr="00B33063">
        <w:rPr>
          <w:noProof/>
        </w:rPr>
        <w:t>and</w:t>
      </w:r>
      <w:r w:rsidRPr="002001D8">
        <w:t xml:space="preserve"> employment as part of the </w:t>
      </w:r>
      <w:r w:rsidRPr="00CF6289">
        <w:rPr>
          <w:noProof/>
        </w:rPr>
        <w:t>person-centred</w:t>
      </w:r>
      <w:r w:rsidRPr="00CF6289">
        <w:t xml:space="preserve"> planning process, in line with my needs and wishes</w:t>
      </w:r>
      <w:r w:rsidR="00B937DD" w:rsidRPr="00CF6289">
        <w:t>.</w:t>
      </w:r>
    </w:p>
    <w:p w14:paraId="1485DF02" w14:textId="77777777" w:rsidR="00512F63" w:rsidRPr="00CF6289" w:rsidRDefault="00512F63" w:rsidP="003A2B27">
      <w:pPr>
        <w:pStyle w:val="ListBullet"/>
      </w:pPr>
      <w:r w:rsidRPr="00CF6289">
        <w:t>I am supported to access information about education, training and employment, in line with my needs and wishes.</w:t>
      </w:r>
    </w:p>
    <w:p w14:paraId="6EC9097E" w14:textId="77777777" w:rsidR="003A2B27" w:rsidRPr="00CF6289" w:rsidRDefault="003A2B27" w:rsidP="003A2B27">
      <w:pPr>
        <w:pStyle w:val="ListBullet"/>
      </w:pPr>
      <w:r w:rsidRPr="00CF6289">
        <w:t>I am supported to achieve my goals in relation to education, training and employment, in line with my needs and wishes</w:t>
      </w:r>
      <w:r w:rsidR="006D6C9C" w:rsidRPr="00CF6289">
        <w:t xml:space="preserve">, for example by having a job coach, by doing work experience, and by having support to access and maintain employment. </w:t>
      </w:r>
    </w:p>
    <w:p w14:paraId="317E28B3" w14:textId="77777777" w:rsidR="003A2B27" w:rsidRPr="002001D8" w:rsidRDefault="003A2B27" w:rsidP="003A2B27">
      <w:pPr>
        <w:pStyle w:val="ListBullet"/>
      </w:pPr>
      <w:r w:rsidRPr="002001D8">
        <w:t>The people who support me challenge any negative assumptions about my capabilities to engage in education and training, to volunteer and to work.</w:t>
      </w:r>
    </w:p>
    <w:p w14:paraId="4FEC33AB" w14:textId="77777777" w:rsidR="00C95D10" w:rsidRPr="002001D8" w:rsidRDefault="00C95D10" w:rsidP="00EF292C">
      <w:pPr>
        <w:numPr>
          <w:ilvl w:val="0"/>
          <w:numId w:val="20"/>
        </w:numPr>
        <w:shd w:val="clear" w:color="auto" w:fill="CC99FF"/>
        <w:spacing w:after="120"/>
        <w:rPr>
          <w:b/>
        </w:rPr>
      </w:pPr>
      <w:r w:rsidRPr="002001D8">
        <w:rPr>
          <w:b/>
        </w:rPr>
        <w:t xml:space="preserve">I have access to </w:t>
      </w:r>
      <w:r w:rsidRPr="002001D8">
        <w:rPr>
          <w:b/>
          <w:szCs w:val="26"/>
        </w:rPr>
        <w:t>local community facilities, in line with my needs and wishes.</w:t>
      </w:r>
    </w:p>
    <w:p w14:paraId="3386FC64" w14:textId="77777777" w:rsidR="00D3522D" w:rsidRPr="002001D8" w:rsidRDefault="00D3522D" w:rsidP="00D3522D">
      <w:pPr>
        <w:pStyle w:val="ListBullet"/>
      </w:pPr>
      <w:r w:rsidRPr="002001D8">
        <w:t xml:space="preserve">I am supported to </w:t>
      </w:r>
      <w:r w:rsidR="00A57ACA" w:rsidRPr="002001D8">
        <w:t>use amenities in the community</w:t>
      </w:r>
      <w:r w:rsidRPr="002001D8">
        <w:t>, in line with my needs and wishes</w:t>
      </w:r>
      <w:r w:rsidR="00B937DD" w:rsidRPr="002001D8">
        <w:t>.</w:t>
      </w:r>
    </w:p>
    <w:p w14:paraId="5C8D56ED" w14:textId="77777777" w:rsidR="00CF4D10" w:rsidRPr="00CF6289" w:rsidRDefault="00CF4D10" w:rsidP="00D3522D">
      <w:pPr>
        <w:pStyle w:val="ListBullet"/>
      </w:pPr>
      <w:r w:rsidRPr="00CF6289">
        <w:lastRenderedPageBreak/>
        <w:t xml:space="preserve">I am supported to join local groups in the </w:t>
      </w:r>
      <w:r w:rsidRPr="00CF6289">
        <w:rPr>
          <w:noProof/>
        </w:rPr>
        <w:t>community,</w:t>
      </w:r>
      <w:r w:rsidRPr="00CF6289">
        <w:t xml:space="preserve"> and to develop relationships with naturally occurring social networks in line with my needs and wishes.</w:t>
      </w:r>
    </w:p>
    <w:p w14:paraId="354CB0B1" w14:textId="77777777" w:rsidR="00947D3E" w:rsidRPr="002001D8" w:rsidRDefault="003A2B27" w:rsidP="00947D3E">
      <w:pPr>
        <w:pStyle w:val="ListBullet"/>
      </w:pPr>
      <w:r w:rsidRPr="002001D8">
        <w:t>I am supported to have a good social life, in line with my needs and wishes.</w:t>
      </w:r>
    </w:p>
    <w:p w14:paraId="5A235409" w14:textId="77777777" w:rsidR="00C95D10" w:rsidRPr="002001D8" w:rsidRDefault="00C95D10" w:rsidP="00EF292C">
      <w:pPr>
        <w:numPr>
          <w:ilvl w:val="0"/>
          <w:numId w:val="20"/>
        </w:numPr>
        <w:shd w:val="clear" w:color="auto" w:fill="CC99FF"/>
        <w:spacing w:after="120"/>
        <w:rPr>
          <w:b/>
          <w:szCs w:val="26"/>
        </w:rPr>
      </w:pPr>
      <w:r w:rsidRPr="002001D8">
        <w:rPr>
          <w:b/>
          <w:szCs w:val="26"/>
        </w:rPr>
        <w:t>I have access to o</w:t>
      </w:r>
      <w:r w:rsidRPr="002001D8">
        <w:rPr>
          <w:b/>
        </w:rPr>
        <w:t xml:space="preserve">pportunities and supports to maintain and develop valued social roles in the community, in line with my needs and wishes. </w:t>
      </w:r>
    </w:p>
    <w:p w14:paraId="185BC007" w14:textId="77777777" w:rsidR="00D3522D" w:rsidRPr="002001D8" w:rsidRDefault="00D3522D" w:rsidP="00D3522D">
      <w:pPr>
        <w:pStyle w:val="ListBullet"/>
      </w:pPr>
      <w:r w:rsidRPr="002001D8">
        <w:t>I am supported to participate in and contribute to my community, in line with my needs and wishes</w:t>
      </w:r>
      <w:r w:rsidR="00B937DD" w:rsidRPr="002001D8">
        <w:t>.</w:t>
      </w:r>
    </w:p>
    <w:p w14:paraId="12E28F75" w14:textId="77777777" w:rsidR="00947D3E" w:rsidRPr="002001D8" w:rsidRDefault="008366D4" w:rsidP="00947D3E">
      <w:pPr>
        <w:pStyle w:val="ListBullet"/>
      </w:pPr>
      <w:r w:rsidRPr="002001D8">
        <w:t xml:space="preserve">As part of the </w:t>
      </w:r>
      <w:r w:rsidRPr="00B33063">
        <w:rPr>
          <w:noProof/>
        </w:rPr>
        <w:t>person-centred</w:t>
      </w:r>
      <w:r w:rsidRPr="002001D8">
        <w:t xml:space="preserve"> planning process, </w:t>
      </w:r>
      <w:r w:rsidR="003A2B27" w:rsidRPr="002001D8">
        <w:t>I am supported to hold</w:t>
      </w:r>
      <w:r w:rsidR="00947D3E" w:rsidRPr="002001D8">
        <w:t xml:space="preserve"> valued </w:t>
      </w:r>
      <w:r w:rsidR="003A2B27" w:rsidRPr="002001D8">
        <w:t xml:space="preserve">social </w:t>
      </w:r>
      <w:r w:rsidR="00947D3E" w:rsidRPr="002001D8">
        <w:t>role</w:t>
      </w:r>
      <w:r w:rsidR="003A2B27" w:rsidRPr="002001D8">
        <w:t>s of my choosing</w:t>
      </w:r>
      <w:r w:rsidR="00947D3E" w:rsidRPr="002001D8">
        <w:t xml:space="preserve">, such as </w:t>
      </w:r>
      <w:r w:rsidR="00947D3E" w:rsidRPr="00FE3722">
        <w:t xml:space="preserve">that of </w:t>
      </w:r>
      <w:r w:rsidR="00CF6289" w:rsidRPr="00FE3722">
        <w:t xml:space="preserve">family member, </w:t>
      </w:r>
      <w:r w:rsidR="00947D3E" w:rsidRPr="00FE3722">
        <w:t xml:space="preserve">friend, employee, </w:t>
      </w:r>
      <w:r w:rsidR="00C16E81" w:rsidRPr="00FE3722">
        <w:t xml:space="preserve">neighbour, </w:t>
      </w:r>
      <w:r w:rsidR="00947D3E" w:rsidRPr="00FE3722">
        <w:t>vol</w:t>
      </w:r>
      <w:r w:rsidR="003A2B27" w:rsidRPr="00FE3722">
        <w:t>unteer, club member, work</w:t>
      </w:r>
      <w:r w:rsidR="00CF6289" w:rsidRPr="00FE3722">
        <w:t xml:space="preserve"> colleague</w:t>
      </w:r>
      <w:r w:rsidR="003A2B27" w:rsidRPr="00FE3722">
        <w:t>, in</w:t>
      </w:r>
      <w:r w:rsidR="003A2B27" w:rsidRPr="002001D8">
        <w:t xml:space="preserve"> line with my needs and wishes</w:t>
      </w:r>
      <w:r w:rsidR="00D3522D" w:rsidRPr="002001D8">
        <w:t>.</w:t>
      </w:r>
    </w:p>
    <w:p w14:paraId="18A636DA" w14:textId="77777777" w:rsidR="00C95D10" w:rsidRPr="002001D8" w:rsidRDefault="00C95D10" w:rsidP="00B84E01">
      <w:pPr>
        <w:pStyle w:val="ListnumberingTheme2"/>
        <w:numPr>
          <w:ilvl w:val="0"/>
          <w:numId w:val="20"/>
        </w:numPr>
        <w:rPr>
          <w:b/>
        </w:rPr>
      </w:pPr>
      <w:r w:rsidRPr="002001D8">
        <w:rPr>
          <w:b/>
        </w:rPr>
        <w:t>I have access to supports and opportunities to maximise my independence, in line with my needs and wishes.</w:t>
      </w:r>
    </w:p>
    <w:p w14:paraId="3B92F747" w14:textId="77777777" w:rsidR="00CF4D10" w:rsidRPr="00CF6289" w:rsidRDefault="00563BB2" w:rsidP="00395D3A">
      <w:pPr>
        <w:pStyle w:val="ListBullet"/>
      </w:pPr>
      <w:r w:rsidRPr="002001D8">
        <w:t xml:space="preserve">I have opportunities and support to maintain and develop my independence, </w:t>
      </w:r>
      <w:r w:rsidRPr="00CF6289">
        <w:t>in line with my needs and wishes</w:t>
      </w:r>
      <w:r w:rsidR="00B937DD" w:rsidRPr="00CF6289">
        <w:t>.</w:t>
      </w:r>
    </w:p>
    <w:p w14:paraId="10252D79" w14:textId="77777777" w:rsidR="00CF4D10" w:rsidRPr="00CF6289" w:rsidRDefault="00512F63" w:rsidP="00395D3A">
      <w:pPr>
        <w:pStyle w:val="ListBullet"/>
      </w:pPr>
      <w:r w:rsidRPr="00CF6289">
        <w:t>I am supported to identify and develop the life-skills</w:t>
      </w:r>
      <w:r w:rsidR="00CF4D10" w:rsidRPr="00CF6289">
        <w:t xml:space="preserve"> for daily living that</w:t>
      </w:r>
      <w:r w:rsidRPr="00CF6289">
        <w:t xml:space="preserve"> I need to </w:t>
      </w:r>
      <w:r w:rsidRPr="00CF6289">
        <w:rPr>
          <w:noProof/>
        </w:rPr>
        <w:t>maximise</w:t>
      </w:r>
      <w:r w:rsidRPr="00CF6289">
        <w:t xml:space="preserve"> my independence, in line with my needs and wishes, for example</w:t>
      </w:r>
      <w:r w:rsidR="00CF4D10" w:rsidRPr="00CF6289">
        <w:t xml:space="preserve"> decision making, money management and housekeeping.</w:t>
      </w:r>
    </w:p>
    <w:p w14:paraId="7D4E23CA" w14:textId="77777777" w:rsidR="008366D4" w:rsidRPr="002001D8" w:rsidRDefault="008366D4" w:rsidP="00395D3A">
      <w:pPr>
        <w:pStyle w:val="ListBullet"/>
      </w:pPr>
      <w:r w:rsidRPr="002001D8">
        <w:t>The people who support me do things with me, rather than for me, in line with my needs and wishes.</w:t>
      </w:r>
    </w:p>
    <w:p w14:paraId="39BFFC5C" w14:textId="77777777" w:rsidR="00801BF7" w:rsidRDefault="00801BF7">
      <w:pPr>
        <w:spacing w:after="0"/>
      </w:pPr>
      <w:r>
        <w:br w:type="page"/>
      </w:r>
    </w:p>
    <w:p w14:paraId="1541388E" w14:textId="77777777" w:rsidR="00801BF7" w:rsidRPr="00801BF7" w:rsidRDefault="00801BF7" w:rsidP="00801BF7">
      <w:pPr>
        <w:pStyle w:val="Heading2"/>
        <w:spacing w:after="240"/>
      </w:pPr>
      <w:bookmarkStart w:id="35" w:name="_Toc525203734"/>
      <w:r>
        <w:lastRenderedPageBreak/>
        <w:t xml:space="preserve">Themes Five to Eight – </w:t>
      </w:r>
      <w:r w:rsidR="000B111C">
        <w:t xml:space="preserve">Guidance on </w:t>
      </w:r>
      <w:r>
        <w:t>Outcome Predictors at the Organisational</w:t>
      </w:r>
      <w:r w:rsidRPr="0032452B">
        <w:t xml:space="preserve"> </w:t>
      </w:r>
      <w:r>
        <w:t>Level</w:t>
      </w:r>
      <w:bookmarkEnd w:id="35"/>
    </w:p>
    <w:p w14:paraId="21FF69EC" w14:textId="1D317615" w:rsidR="00801BF7" w:rsidRDefault="00801BF7" w:rsidP="00801BF7">
      <w:pPr>
        <w:pStyle w:val="Theme5Heading2"/>
      </w:pPr>
      <w:bookmarkStart w:id="36" w:name="_Toc525203735"/>
      <w:r>
        <w:t>Theme 5</w:t>
      </w:r>
      <w:r w:rsidR="00566DD4">
        <w:t>,</w:t>
      </w:r>
      <w:r>
        <w:t xml:space="preserve"> Strategic and Practice-based leadership</w:t>
      </w:r>
      <w:bookmarkEnd w:id="36"/>
      <w:r>
        <w:t xml:space="preserve"> </w:t>
      </w:r>
    </w:p>
    <w:p w14:paraId="5E8F590D" w14:textId="77777777" w:rsidR="00801BF7" w:rsidRDefault="00801BF7" w:rsidP="00373E6B">
      <w:pPr>
        <w:pStyle w:val="ListnumberTheme5"/>
        <w:numPr>
          <w:ilvl w:val="0"/>
          <w:numId w:val="20"/>
        </w:numPr>
        <w:rPr>
          <w:b/>
        </w:rPr>
      </w:pPr>
      <w:r>
        <w:rPr>
          <w:b/>
        </w:rPr>
        <w:t xml:space="preserve">Our </w:t>
      </w:r>
      <w:r w:rsidRPr="00B33063">
        <w:rPr>
          <w:b/>
          <w:noProof/>
        </w:rPr>
        <w:t>organisation</w:t>
      </w:r>
      <w:r>
        <w:rPr>
          <w:b/>
        </w:rPr>
        <w:t xml:space="preserve"> benefits from s</w:t>
      </w:r>
      <w:r w:rsidRPr="009B46BA">
        <w:rPr>
          <w:b/>
        </w:rPr>
        <w:t xml:space="preserve">trategic leadership </w:t>
      </w:r>
      <w:r>
        <w:rPr>
          <w:b/>
        </w:rPr>
        <w:t xml:space="preserve">that </w:t>
      </w:r>
      <w:r w:rsidRPr="00B33063">
        <w:rPr>
          <w:b/>
          <w:noProof/>
        </w:rPr>
        <w:t>ensures</w:t>
      </w:r>
      <w:r w:rsidRPr="009B46BA">
        <w:rPr>
          <w:b/>
        </w:rPr>
        <w:t xml:space="preserve"> the development of </w:t>
      </w:r>
      <w:r>
        <w:rPr>
          <w:b/>
        </w:rPr>
        <w:t xml:space="preserve">a culture of </w:t>
      </w:r>
      <w:r w:rsidRPr="009B46BA">
        <w:rPr>
          <w:b/>
        </w:rPr>
        <w:t>person-centred</w:t>
      </w:r>
      <w:r>
        <w:rPr>
          <w:b/>
        </w:rPr>
        <w:t xml:space="preserve">ness in our organisation and the development of </w:t>
      </w:r>
      <w:r w:rsidRPr="009B46BA">
        <w:rPr>
          <w:b/>
        </w:rPr>
        <w:t>outcomes-focus</w:t>
      </w:r>
      <w:r w:rsidR="00D71210">
        <w:rPr>
          <w:b/>
        </w:rPr>
        <w:t>s</w:t>
      </w:r>
      <w:r w:rsidRPr="009B46BA">
        <w:rPr>
          <w:b/>
        </w:rPr>
        <w:t xml:space="preserve">ed services and </w:t>
      </w:r>
      <w:r>
        <w:rPr>
          <w:b/>
        </w:rPr>
        <w:t>supports.</w:t>
      </w:r>
    </w:p>
    <w:p w14:paraId="3C584228" w14:textId="77777777" w:rsidR="00801BF7" w:rsidRDefault="00801BF7" w:rsidP="00801BF7">
      <w:pPr>
        <w:pStyle w:val="ListBullet"/>
      </w:pPr>
      <w:r>
        <w:t>Leaders in our organisation create</w:t>
      </w:r>
      <w:r w:rsidR="00BF304E">
        <w:t xml:space="preserve"> an</w:t>
      </w:r>
      <w:r w:rsidRPr="00CF16DB">
        <w:t xml:space="preserve"> </w:t>
      </w:r>
      <w:r w:rsidR="00824333">
        <w:t>environment</w:t>
      </w:r>
      <w:r w:rsidRPr="00CF16DB">
        <w:t xml:space="preserve"> t</w:t>
      </w:r>
      <w:r w:rsidR="00BF304E">
        <w:t>hat</w:t>
      </w:r>
      <w:r w:rsidRPr="00CF16DB">
        <w:t xml:space="preserve"> support</w:t>
      </w:r>
      <w:r w:rsidR="00BF304E">
        <w:t>s</w:t>
      </w:r>
      <w:r w:rsidRPr="00CF16DB">
        <w:t xml:space="preserve"> a values-led culture</w:t>
      </w:r>
      <w:r>
        <w:t xml:space="preserve"> of person-centredness</w:t>
      </w:r>
      <w:r w:rsidRPr="00800123">
        <w:t xml:space="preserve"> and accountability</w:t>
      </w:r>
      <w:r w:rsidR="00B937DD">
        <w:t>.</w:t>
      </w:r>
    </w:p>
    <w:p w14:paraId="20EECABB" w14:textId="77777777" w:rsidR="00801BF7" w:rsidRDefault="00801BF7" w:rsidP="00801BF7">
      <w:pPr>
        <w:pStyle w:val="ListBullet"/>
      </w:pPr>
      <w:r>
        <w:t xml:space="preserve">In order to </w:t>
      </w:r>
      <w:r w:rsidRPr="005D2408">
        <w:t>ensure that a pe</w:t>
      </w:r>
      <w:r>
        <w:t>rson-centred, outcomes-focu</w:t>
      </w:r>
      <w:r w:rsidR="00D71210">
        <w:t>s</w:t>
      </w:r>
      <w:r>
        <w:t>sed</w:t>
      </w:r>
      <w:r w:rsidRPr="005D2408">
        <w:t xml:space="preserve"> culture</w:t>
      </w:r>
      <w:r>
        <w:t xml:space="preserve"> takes root,</w:t>
      </w:r>
      <w:r w:rsidRPr="005D2408">
        <w:t xml:space="preserve"> </w:t>
      </w:r>
      <w:r>
        <w:t>leaders in our organisation personally engage with implementing the</w:t>
      </w:r>
      <w:r w:rsidRPr="0091662D">
        <w:t xml:space="preserve"> vision, </w:t>
      </w:r>
      <w:r>
        <w:t>values and</w:t>
      </w:r>
      <w:r w:rsidRPr="0091662D">
        <w:t xml:space="preserve"> objectives </w:t>
      </w:r>
      <w:r>
        <w:t>for that culture</w:t>
      </w:r>
      <w:r w:rsidR="00B937DD">
        <w:t>.</w:t>
      </w:r>
    </w:p>
    <w:p w14:paraId="03E42561" w14:textId="77777777" w:rsidR="00801BF7" w:rsidRPr="00CF16DB" w:rsidRDefault="00801BF7" w:rsidP="00801BF7">
      <w:pPr>
        <w:pStyle w:val="ListBullet"/>
      </w:pPr>
      <w:r>
        <w:t xml:space="preserve">Leaders in our organisation are committed to developing and maintaining outcomes-focussed </w:t>
      </w:r>
      <w:r w:rsidRPr="00CF16DB">
        <w:t>services</w:t>
      </w:r>
      <w:r>
        <w:t xml:space="preserve"> and </w:t>
      </w:r>
      <w:r w:rsidRPr="00CF16DB">
        <w:t>supports</w:t>
      </w:r>
      <w:r>
        <w:t>.</w:t>
      </w:r>
      <w:r w:rsidRPr="00CC5D83">
        <w:t xml:space="preserve"> </w:t>
      </w:r>
      <w:r>
        <w:t xml:space="preserve">They maintain a focus in the </w:t>
      </w:r>
      <w:r w:rsidRPr="00B33063">
        <w:rPr>
          <w:noProof/>
        </w:rPr>
        <w:t>organisation</w:t>
      </w:r>
      <w:r>
        <w:t xml:space="preserve"> on delivering </w:t>
      </w:r>
      <w:r w:rsidRPr="00B33063">
        <w:rPr>
          <w:noProof/>
        </w:rPr>
        <w:t>individualised</w:t>
      </w:r>
      <w:r>
        <w:t xml:space="preserve"> s</w:t>
      </w:r>
      <w:r w:rsidR="00824333">
        <w:t>ervices</w:t>
      </w:r>
      <w:r>
        <w:t xml:space="preserve"> and supports in order that persons with disabilities attain their goals</w:t>
      </w:r>
      <w:r w:rsidR="00B937DD">
        <w:t>.</w:t>
      </w:r>
    </w:p>
    <w:p w14:paraId="627AAB9D" w14:textId="77777777" w:rsidR="00801BF7" w:rsidRPr="00CC5D83" w:rsidRDefault="00801BF7" w:rsidP="00801BF7">
      <w:pPr>
        <w:pStyle w:val="ListBullet"/>
        <w:rPr>
          <w:lang w:val="en-AU"/>
        </w:rPr>
      </w:pPr>
      <w:r>
        <w:t>Leaders in our organisation</w:t>
      </w:r>
      <w:r w:rsidRPr="00800123">
        <w:t xml:space="preserve"> involve</w:t>
      </w:r>
      <w:r>
        <w:t xml:space="preserve"> </w:t>
      </w:r>
      <w:r w:rsidRPr="00800123">
        <w:t xml:space="preserve">people with disabilities and their families in </w:t>
      </w:r>
      <w:r>
        <w:t>service design and evaluation in an ongoing way</w:t>
      </w:r>
      <w:r w:rsidR="00B937DD">
        <w:t>.</w:t>
      </w:r>
    </w:p>
    <w:p w14:paraId="17169AC7" w14:textId="77777777" w:rsidR="00801BF7" w:rsidRPr="00CF16DB" w:rsidRDefault="00801BF7" w:rsidP="00801BF7">
      <w:pPr>
        <w:pStyle w:val="ListBullet"/>
      </w:pPr>
      <w:r>
        <w:t xml:space="preserve">Leaders in our organisation pay </w:t>
      </w:r>
      <w:r w:rsidRPr="00800123">
        <w:t>attention to the values</w:t>
      </w:r>
      <w:r>
        <w:t xml:space="preserve"> and attitudes of staff. They work to ensure that staff translate </w:t>
      </w:r>
      <w:r w:rsidRPr="00CF16DB">
        <w:t>values and principles into practice at all levels</w:t>
      </w:r>
      <w:r>
        <w:t>,</w:t>
      </w:r>
      <w:r w:rsidRPr="00CF16DB">
        <w:t xml:space="preserve"> so that values inform decisions and behaviour</w:t>
      </w:r>
      <w:r w:rsidR="00B937DD">
        <w:t>.</w:t>
      </w:r>
      <w:r w:rsidRPr="00CF16DB">
        <w:t xml:space="preserve">   </w:t>
      </w:r>
    </w:p>
    <w:p w14:paraId="593C779E" w14:textId="77777777" w:rsidR="00801BF7" w:rsidRDefault="00801BF7" w:rsidP="00801BF7">
      <w:pPr>
        <w:pStyle w:val="ListBullet"/>
      </w:pPr>
      <w:r>
        <w:t>Leaders in our organisation promote</w:t>
      </w:r>
      <w:r w:rsidRPr="00800123">
        <w:t xml:space="preserve"> creativity and the use of r</w:t>
      </w:r>
      <w:r>
        <w:t xml:space="preserve">eflective practice </w:t>
      </w:r>
      <w:r w:rsidRPr="00800123">
        <w:t>in order to deliver person-centre</w:t>
      </w:r>
      <w:r>
        <w:t>d and outcomes-focu</w:t>
      </w:r>
      <w:r w:rsidR="00D71210">
        <w:t>s</w:t>
      </w:r>
      <w:r>
        <w:t>sed services and supports</w:t>
      </w:r>
      <w:r w:rsidR="00B937DD">
        <w:t>.</w:t>
      </w:r>
    </w:p>
    <w:p w14:paraId="7FC5D27E" w14:textId="77777777" w:rsidR="00801BF7" w:rsidRPr="00511260" w:rsidRDefault="00801BF7" w:rsidP="00801BF7">
      <w:pPr>
        <w:pStyle w:val="ListBullet"/>
        <w:rPr>
          <w:lang w:val="en-AU"/>
        </w:rPr>
      </w:pPr>
      <w:r>
        <w:t xml:space="preserve">Leaders in our </w:t>
      </w:r>
      <w:r w:rsidRPr="00B33063">
        <w:rPr>
          <w:noProof/>
        </w:rPr>
        <w:t>organisation</w:t>
      </w:r>
      <w:r>
        <w:rPr>
          <w:lang w:val="en-AU"/>
        </w:rPr>
        <w:t xml:space="preserve"> establish s</w:t>
      </w:r>
      <w:r w:rsidRPr="00511260">
        <w:rPr>
          <w:lang w:val="en-AU"/>
        </w:rPr>
        <w:t xml:space="preserve">trategic relationships with other public sector agencies </w:t>
      </w:r>
      <w:r>
        <w:rPr>
          <w:lang w:val="en-AU"/>
        </w:rPr>
        <w:t>that address fields relevant</w:t>
      </w:r>
      <w:r w:rsidRPr="00511260">
        <w:rPr>
          <w:lang w:val="en-AU"/>
        </w:rPr>
        <w:t xml:space="preserve"> to </w:t>
      </w:r>
      <w:r>
        <w:rPr>
          <w:lang w:val="en-AU"/>
        </w:rPr>
        <w:t xml:space="preserve">the </w:t>
      </w:r>
      <w:r w:rsidRPr="00511260">
        <w:rPr>
          <w:lang w:val="en-AU"/>
        </w:rPr>
        <w:t xml:space="preserve">Disability Services Sector </w:t>
      </w:r>
      <w:r>
        <w:rPr>
          <w:lang w:val="en-AU"/>
        </w:rPr>
        <w:t xml:space="preserve">in order </w:t>
      </w:r>
      <w:r w:rsidRPr="00511260">
        <w:rPr>
          <w:lang w:val="en-AU"/>
        </w:rPr>
        <w:t>to develop broader and shared sector perspectives, and more coordinated,</w:t>
      </w:r>
      <w:r>
        <w:rPr>
          <w:lang w:val="en-AU"/>
        </w:rPr>
        <w:t xml:space="preserve"> multi-organisational responses to important issues</w:t>
      </w:r>
      <w:r w:rsidR="00B937DD">
        <w:rPr>
          <w:lang w:val="en-AU"/>
        </w:rPr>
        <w:t>.</w:t>
      </w:r>
      <w:r w:rsidRPr="00511260">
        <w:rPr>
          <w:lang w:val="en-AU"/>
        </w:rPr>
        <w:t xml:space="preserve"> </w:t>
      </w:r>
    </w:p>
    <w:p w14:paraId="632933C4" w14:textId="77777777" w:rsidR="00801BF7" w:rsidRDefault="00801BF7" w:rsidP="00801BF7">
      <w:pPr>
        <w:pStyle w:val="ListBullet"/>
      </w:pPr>
      <w:r>
        <w:t xml:space="preserve">Leaders in our </w:t>
      </w:r>
      <w:r w:rsidRPr="00B33063">
        <w:rPr>
          <w:noProof/>
        </w:rPr>
        <w:t>organisation</w:t>
      </w:r>
      <w:r w:rsidRPr="00800123">
        <w:t xml:space="preserve"> promote and support the development of community resources.</w:t>
      </w:r>
    </w:p>
    <w:p w14:paraId="3EB3DA1E" w14:textId="77777777" w:rsidR="00801BF7" w:rsidRPr="00176D47" w:rsidRDefault="00801BF7" w:rsidP="00373E6B">
      <w:pPr>
        <w:pStyle w:val="ListnumberTheme5"/>
        <w:numPr>
          <w:ilvl w:val="0"/>
          <w:numId w:val="20"/>
        </w:numPr>
        <w:rPr>
          <w:b/>
        </w:rPr>
      </w:pPr>
      <w:r>
        <w:rPr>
          <w:b/>
        </w:rPr>
        <w:t xml:space="preserve"> Our </w:t>
      </w:r>
      <w:r w:rsidRPr="00B33063">
        <w:rPr>
          <w:b/>
          <w:noProof/>
        </w:rPr>
        <w:t>organisation</w:t>
      </w:r>
      <w:r>
        <w:rPr>
          <w:b/>
        </w:rPr>
        <w:t xml:space="preserve"> benefits from strategic leadership that </w:t>
      </w:r>
      <w:r w:rsidRPr="00B33063">
        <w:rPr>
          <w:b/>
          <w:noProof/>
        </w:rPr>
        <w:t>understands</w:t>
      </w:r>
      <w:r w:rsidRPr="0091662D">
        <w:rPr>
          <w:b/>
        </w:rPr>
        <w:t xml:space="preserve"> the principles of change management and </w:t>
      </w:r>
      <w:r>
        <w:rPr>
          <w:b/>
        </w:rPr>
        <w:t>promotes</w:t>
      </w:r>
      <w:r w:rsidRPr="0091662D">
        <w:rPr>
          <w:b/>
        </w:rPr>
        <w:t xml:space="preserve"> </w:t>
      </w:r>
      <w:r>
        <w:rPr>
          <w:b/>
        </w:rPr>
        <w:t>continuous quality improvement.</w:t>
      </w:r>
      <w:r w:rsidRPr="0091662D">
        <w:rPr>
          <w:b/>
        </w:rPr>
        <w:t xml:space="preserve"> </w:t>
      </w:r>
    </w:p>
    <w:p w14:paraId="14C38AAA" w14:textId="77777777" w:rsidR="00801BF7" w:rsidRDefault="00801BF7" w:rsidP="00801BF7">
      <w:pPr>
        <w:pStyle w:val="ListBullet"/>
        <w:rPr>
          <w:lang w:val="en-AU"/>
        </w:rPr>
      </w:pPr>
      <w:r>
        <w:rPr>
          <w:lang w:val="en-AU"/>
        </w:rPr>
        <w:t xml:space="preserve">Leaders in our </w:t>
      </w:r>
      <w:r w:rsidRPr="00B33063">
        <w:rPr>
          <w:noProof/>
          <w:lang w:val="en-AU"/>
        </w:rPr>
        <w:t>organisation</w:t>
      </w:r>
      <w:r>
        <w:rPr>
          <w:lang w:val="en-AU"/>
        </w:rPr>
        <w:t xml:space="preserve"> </w:t>
      </w:r>
      <w:r w:rsidR="00D3522D">
        <w:rPr>
          <w:lang w:val="en-AU"/>
        </w:rPr>
        <w:t xml:space="preserve">respect and </w:t>
      </w:r>
      <w:r w:rsidR="00BF304E">
        <w:rPr>
          <w:lang w:val="en-AU"/>
        </w:rPr>
        <w:t xml:space="preserve">uphold </w:t>
      </w:r>
      <w:r w:rsidRPr="005D2408">
        <w:rPr>
          <w:lang w:val="en-AU"/>
        </w:rPr>
        <w:t>the rights of pe</w:t>
      </w:r>
      <w:r w:rsidR="00BF304E">
        <w:rPr>
          <w:lang w:val="en-AU"/>
        </w:rPr>
        <w:t>rsons</w:t>
      </w:r>
      <w:r w:rsidRPr="005D2408">
        <w:rPr>
          <w:lang w:val="en-AU"/>
        </w:rPr>
        <w:t xml:space="preserve"> with disabilit</w:t>
      </w:r>
      <w:r w:rsidR="00BF304E">
        <w:rPr>
          <w:lang w:val="en-AU"/>
        </w:rPr>
        <w:t>ies, and the underpinning values and principles. They</w:t>
      </w:r>
      <w:r w:rsidRPr="005D2408">
        <w:rPr>
          <w:lang w:val="en-AU"/>
        </w:rPr>
        <w:t xml:space="preserve"> work and lead with p</w:t>
      </w:r>
      <w:r>
        <w:rPr>
          <w:lang w:val="en-AU"/>
        </w:rPr>
        <w:t>e</w:t>
      </w:r>
      <w:r w:rsidR="00BF304E">
        <w:rPr>
          <w:lang w:val="en-AU"/>
        </w:rPr>
        <w:t>rsons</w:t>
      </w:r>
      <w:r>
        <w:rPr>
          <w:lang w:val="en-AU"/>
        </w:rPr>
        <w:t xml:space="preserve"> with disabilit</w:t>
      </w:r>
      <w:r w:rsidR="00BF304E">
        <w:rPr>
          <w:lang w:val="en-AU"/>
        </w:rPr>
        <w:t>ies</w:t>
      </w:r>
      <w:r>
        <w:rPr>
          <w:lang w:val="en-AU"/>
        </w:rPr>
        <w:t xml:space="preserve"> to effect necessary </w:t>
      </w:r>
      <w:r w:rsidRPr="005D2408">
        <w:rPr>
          <w:lang w:val="en-AU"/>
        </w:rPr>
        <w:t>change</w:t>
      </w:r>
      <w:r>
        <w:rPr>
          <w:lang w:val="en-AU"/>
        </w:rPr>
        <w:t>s in services and supports</w:t>
      </w:r>
      <w:r w:rsidR="00B937DD">
        <w:rPr>
          <w:lang w:val="en-AU"/>
        </w:rPr>
        <w:t>.</w:t>
      </w:r>
      <w:r w:rsidRPr="005D2408">
        <w:rPr>
          <w:lang w:val="en-AU"/>
        </w:rPr>
        <w:t xml:space="preserve"> </w:t>
      </w:r>
    </w:p>
    <w:p w14:paraId="2CAB6676" w14:textId="77777777" w:rsidR="00801BF7" w:rsidRPr="006D4649" w:rsidRDefault="00801BF7" w:rsidP="00801BF7">
      <w:pPr>
        <w:pStyle w:val="ListBullet"/>
      </w:pPr>
      <w:r>
        <w:lastRenderedPageBreak/>
        <w:t xml:space="preserve">Leaders in our </w:t>
      </w:r>
      <w:r w:rsidRPr="00B33063">
        <w:rPr>
          <w:noProof/>
        </w:rPr>
        <w:t>organisation</w:t>
      </w:r>
      <w:r>
        <w:t xml:space="preserve"> </w:t>
      </w:r>
      <w:r w:rsidRPr="006D4649">
        <w:t>l</w:t>
      </w:r>
      <w:r>
        <w:t xml:space="preserve">isten to, empower, and </w:t>
      </w:r>
      <w:r w:rsidRPr="00B33063">
        <w:rPr>
          <w:noProof/>
        </w:rPr>
        <w:t>recognise</w:t>
      </w:r>
      <w:r w:rsidRPr="006D4649">
        <w:t xml:space="preserve"> the knowledge </w:t>
      </w:r>
      <w:r>
        <w:t xml:space="preserve">and leadership </w:t>
      </w:r>
      <w:r w:rsidRPr="006D4649">
        <w:t>of staff</w:t>
      </w:r>
      <w:r w:rsidR="00B937DD">
        <w:t>.</w:t>
      </w:r>
    </w:p>
    <w:p w14:paraId="46869A61" w14:textId="77777777" w:rsidR="00801BF7" w:rsidRDefault="00801BF7" w:rsidP="00801BF7">
      <w:pPr>
        <w:pStyle w:val="ListBullet"/>
      </w:pPr>
      <w:r>
        <w:t xml:space="preserve">Leaders in our </w:t>
      </w:r>
      <w:r w:rsidRPr="00B33063">
        <w:rPr>
          <w:noProof/>
        </w:rPr>
        <w:t>organisation</w:t>
      </w:r>
      <w:r>
        <w:t xml:space="preserve"> encourage and support everyone in the </w:t>
      </w:r>
      <w:r w:rsidRPr="00B33063">
        <w:rPr>
          <w:noProof/>
        </w:rPr>
        <w:t>organisation</w:t>
      </w:r>
      <w:r>
        <w:t xml:space="preserve"> to understand continuous quality improvement and take on delivering it. To achieve this, they challenge embedded assumptions and innovate new responses by establishing safe spaces where staff can work out new approaches and new ways of doing things</w:t>
      </w:r>
      <w:r w:rsidR="00A57ACA">
        <w:t>, and the implications of these new ways of working</w:t>
      </w:r>
      <w:r w:rsidR="00B937DD">
        <w:t>.</w:t>
      </w:r>
    </w:p>
    <w:p w14:paraId="34DD4917" w14:textId="77777777" w:rsidR="00801BF7" w:rsidRDefault="00801BF7" w:rsidP="00801BF7">
      <w:pPr>
        <w:pStyle w:val="ListBullet"/>
      </w:pPr>
      <w:r>
        <w:t xml:space="preserve">Leaders in our </w:t>
      </w:r>
      <w:r w:rsidRPr="00B33063">
        <w:rPr>
          <w:noProof/>
        </w:rPr>
        <w:t>organisation</w:t>
      </w:r>
      <w:r w:rsidRPr="00800123">
        <w:t xml:space="preserve"> </w:t>
      </w:r>
      <w:r>
        <w:t xml:space="preserve">encourage and </w:t>
      </w:r>
      <w:r w:rsidRPr="00800123">
        <w:t xml:space="preserve">support staff to describe and deliver the </w:t>
      </w:r>
      <w:r>
        <w:t xml:space="preserve">vision, </w:t>
      </w:r>
      <w:r w:rsidRPr="00800123">
        <w:t xml:space="preserve">values </w:t>
      </w:r>
      <w:r w:rsidRPr="00B33063">
        <w:rPr>
          <w:noProof/>
        </w:rPr>
        <w:t>and</w:t>
      </w:r>
      <w:r w:rsidRPr="00800123">
        <w:t xml:space="preserve"> objectives of the </w:t>
      </w:r>
      <w:r w:rsidRPr="00B33063">
        <w:rPr>
          <w:noProof/>
        </w:rPr>
        <w:t>organisation</w:t>
      </w:r>
      <w:r w:rsidRPr="00800123">
        <w:t xml:space="preserve"> in practice, in writing and verbally</w:t>
      </w:r>
      <w:r w:rsidR="00B937DD">
        <w:t>.</w:t>
      </w:r>
    </w:p>
    <w:p w14:paraId="2849C6A2" w14:textId="77777777" w:rsidR="00801BF7" w:rsidRPr="005D2408" w:rsidRDefault="00801BF7" w:rsidP="00801BF7">
      <w:pPr>
        <w:pStyle w:val="ListBullet"/>
      </w:pPr>
      <w:r>
        <w:t xml:space="preserve">Leaders in our </w:t>
      </w:r>
      <w:r w:rsidRPr="00B33063">
        <w:rPr>
          <w:noProof/>
        </w:rPr>
        <w:t>organisation</w:t>
      </w:r>
      <w:r>
        <w:t xml:space="preserve"> use </w:t>
      </w:r>
      <w:r w:rsidRPr="0035550D">
        <w:t xml:space="preserve">informal channels and modes of engagement </w:t>
      </w:r>
      <w:r>
        <w:t xml:space="preserve">to develop a culture of person-centredness, knowing that these </w:t>
      </w:r>
      <w:r w:rsidRPr="0035550D">
        <w:t>are effective and efficient approaches </w:t>
      </w:r>
      <w:r>
        <w:t xml:space="preserve">to cultural change.  To this end, leaders </w:t>
      </w:r>
      <w:r w:rsidRPr="0091662D">
        <w:t xml:space="preserve">actively </w:t>
      </w:r>
      <w:r>
        <w:t>engage with staff in</w:t>
      </w:r>
      <w:r w:rsidRPr="0091662D">
        <w:t xml:space="preserve"> </w:t>
      </w:r>
      <w:r>
        <w:t>informal spaces and channels to cultivate</w:t>
      </w:r>
      <w:r w:rsidRPr="005D2408">
        <w:t xml:space="preserve"> </w:t>
      </w:r>
      <w:r>
        <w:t xml:space="preserve">positive and </w:t>
      </w:r>
      <w:r w:rsidRPr="005D2408">
        <w:t>productive working relationships</w:t>
      </w:r>
      <w:r>
        <w:t xml:space="preserve"> and to promote distributed leadership throughout the </w:t>
      </w:r>
      <w:r w:rsidRPr="00B33063">
        <w:rPr>
          <w:noProof/>
        </w:rPr>
        <w:t>organisation</w:t>
      </w:r>
      <w:r>
        <w:t xml:space="preserve">. </w:t>
      </w:r>
    </w:p>
    <w:p w14:paraId="3155EF12" w14:textId="77777777" w:rsidR="00801BF7" w:rsidRDefault="00801BF7" w:rsidP="00373E6B">
      <w:pPr>
        <w:pStyle w:val="ListnumberTheme5"/>
        <w:numPr>
          <w:ilvl w:val="0"/>
          <w:numId w:val="20"/>
        </w:numPr>
        <w:rPr>
          <w:b/>
          <w:lang w:val="en-AU"/>
        </w:rPr>
      </w:pPr>
      <w:r>
        <w:rPr>
          <w:b/>
          <w:lang w:val="en-AU"/>
        </w:rPr>
        <w:t xml:space="preserve">Our </w:t>
      </w:r>
      <w:r w:rsidRPr="00B33063">
        <w:rPr>
          <w:b/>
          <w:noProof/>
          <w:lang w:val="en-AU"/>
        </w:rPr>
        <w:t>organisation</w:t>
      </w:r>
      <w:r w:rsidR="00B33063">
        <w:rPr>
          <w:b/>
          <w:lang w:val="en-AU"/>
        </w:rPr>
        <w:t xml:space="preserve"> promotes and supports p</w:t>
      </w:r>
      <w:r w:rsidRPr="0091662D">
        <w:rPr>
          <w:b/>
          <w:lang w:val="en-AU"/>
        </w:rPr>
        <w:t>ractice-based leadership.</w:t>
      </w:r>
    </w:p>
    <w:p w14:paraId="48C1648C" w14:textId="77777777" w:rsidR="00801BF7" w:rsidRPr="003C1B3D" w:rsidRDefault="00801BF7" w:rsidP="00801BF7">
      <w:pPr>
        <w:pStyle w:val="ListBullet"/>
        <w:rPr>
          <w:b/>
          <w:lang w:val="en-AU"/>
        </w:rPr>
      </w:pPr>
      <w:r>
        <w:t>P</w:t>
      </w:r>
      <w:r w:rsidRPr="003C1B3D">
        <w:t>ractice leaders are the first line supervisors of direct support staff</w:t>
      </w:r>
      <w:r>
        <w:rPr>
          <w:rStyle w:val="FootnoteReference"/>
        </w:rPr>
        <w:footnoteReference w:id="14"/>
      </w:r>
      <w:r w:rsidRPr="003C1B3D">
        <w:t>.</w:t>
      </w:r>
      <w:r>
        <w:t xml:space="preserve"> In our </w:t>
      </w:r>
      <w:r w:rsidRPr="00B33063">
        <w:rPr>
          <w:noProof/>
        </w:rPr>
        <w:t>organisation</w:t>
      </w:r>
      <w:r>
        <w:t>, practice leaders:</w:t>
      </w:r>
      <w:r w:rsidRPr="00F35956">
        <w:t xml:space="preserve"> </w:t>
      </w:r>
    </w:p>
    <w:p w14:paraId="3E3B34FD" w14:textId="77777777" w:rsidR="00801BF7" w:rsidRDefault="00A05C17" w:rsidP="00801BF7">
      <w:pPr>
        <w:pStyle w:val="ListBullet2"/>
        <w:rPr>
          <w:bCs/>
        </w:rPr>
      </w:pPr>
      <w:r>
        <w:rPr>
          <w:bCs/>
        </w:rPr>
        <w:t>F</w:t>
      </w:r>
      <w:r w:rsidR="00801BF7">
        <w:rPr>
          <w:bCs/>
        </w:rPr>
        <w:t>ocus</w:t>
      </w:r>
      <w:r w:rsidR="00801BF7" w:rsidRPr="00085AB1">
        <w:rPr>
          <w:bCs/>
        </w:rPr>
        <w:t xml:space="preserve"> </w:t>
      </w:r>
      <w:r w:rsidR="00801BF7">
        <w:rPr>
          <w:bCs/>
        </w:rPr>
        <w:t xml:space="preserve">on each </w:t>
      </w:r>
      <w:r w:rsidR="00801BF7" w:rsidRPr="00085AB1">
        <w:rPr>
          <w:bCs/>
        </w:rPr>
        <w:t xml:space="preserve">person’s quality of life, and how well </w:t>
      </w:r>
      <w:r w:rsidR="00801BF7">
        <w:rPr>
          <w:bCs/>
        </w:rPr>
        <w:t xml:space="preserve">support </w:t>
      </w:r>
      <w:r w:rsidR="00801BF7" w:rsidRPr="00B33063">
        <w:rPr>
          <w:bCs/>
          <w:noProof/>
        </w:rPr>
        <w:t>staff</w:t>
      </w:r>
      <w:r w:rsidR="00801BF7">
        <w:rPr>
          <w:bCs/>
        </w:rPr>
        <w:t xml:space="preserve"> </w:t>
      </w:r>
      <w:r w:rsidR="00A57ACA">
        <w:rPr>
          <w:bCs/>
        </w:rPr>
        <w:t xml:space="preserve">focus on and </w:t>
      </w:r>
      <w:r w:rsidR="00801BF7" w:rsidRPr="00085AB1">
        <w:rPr>
          <w:bCs/>
        </w:rPr>
        <w:t>support this</w:t>
      </w:r>
      <w:r w:rsidR="00B937DD">
        <w:rPr>
          <w:bCs/>
        </w:rPr>
        <w:t>.</w:t>
      </w:r>
    </w:p>
    <w:p w14:paraId="006C977E" w14:textId="77777777" w:rsidR="00801BF7" w:rsidRPr="00085AB1" w:rsidRDefault="00A05C17" w:rsidP="00801BF7">
      <w:pPr>
        <w:pStyle w:val="ListBullet2"/>
        <w:rPr>
          <w:bCs/>
        </w:rPr>
      </w:pPr>
      <w:r>
        <w:rPr>
          <w:bCs/>
        </w:rPr>
        <w:t>A</w:t>
      </w:r>
      <w:r w:rsidR="00801BF7" w:rsidRPr="00085AB1">
        <w:rPr>
          <w:bCs/>
        </w:rPr>
        <w:t>llocat</w:t>
      </w:r>
      <w:r w:rsidR="00801BF7">
        <w:rPr>
          <w:bCs/>
        </w:rPr>
        <w:t>e</w:t>
      </w:r>
      <w:r w:rsidR="00801BF7" w:rsidRPr="00085AB1">
        <w:rPr>
          <w:bCs/>
        </w:rPr>
        <w:t xml:space="preserve"> and </w:t>
      </w:r>
      <w:r w:rsidR="00801BF7" w:rsidRPr="00B33063">
        <w:rPr>
          <w:bCs/>
          <w:noProof/>
        </w:rPr>
        <w:t>organise</w:t>
      </w:r>
      <w:r w:rsidR="00801BF7" w:rsidRPr="00085AB1">
        <w:rPr>
          <w:bCs/>
        </w:rPr>
        <w:t xml:space="preserve"> staff support to the persons supported, based on how and when they want it</w:t>
      </w:r>
      <w:r w:rsidR="00B937DD">
        <w:rPr>
          <w:bCs/>
        </w:rPr>
        <w:t>.</w:t>
      </w:r>
    </w:p>
    <w:p w14:paraId="60FC7E7C" w14:textId="77777777" w:rsidR="00801BF7" w:rsidRPr="00F35956" w:rsidRDefault="00A05C17" w:rsidP="00801BF7">
      <w:pPr>
        <w:pStyle w:val="ListBullet2"/>
        <w:rPr>
          <w:b/>
          <w:lang w:val="en-AU"/>
        </w:rPr>
      </w:pPr>
      <w:r>
        <w:t>P</w:t>
      </w:r>
      <w:r w:rsidR="00801BF7">
        <w:t>rovide on-the-</w:t>
      </w:r>
      <w:r w:rsidR="00801BF7" w:rsidRPr="00F35956">
        <w:t xml:space="preserve">job </w:t>
      </w:r>
      <w:r w:rsidR="00801BF7">
        <w:t xml:space="preserve">coaching and mentoring of staff, which involves a hands-on approach and spending time with support staff so that feedback and </w:t>
      </w:r>
      <w:r w:rsidR="00801BF7" w:rsidRPr="00B33063">
        <w:rPr>
          <w:noProof/>
        </w:rPr>
        <w:t>modelling</w:t>
      </w:r>
      <w:r w:rsidR="00801BF7">
        <w:t xml:space="preserve"> of practice can occur</w:t>
      </w:r>
      <w:r w:rsidR="00B937DD">
        <w:t>.</w:t>
      </w:r>
    </w:p>
    <w:p w14:paraId="518D405A" w14:textId="77777777" w:rsidR="00824596" w:rsidRPr="00373E6B" w:rsidRDefault="00A05C17" w:rsidP="00801BF7">
      <w:pPr>
        <w:pStyle w:val="ListBullet2"/>
        <w:rPr>
          <w:lang w:val="en-AU"/>
        </w:rPr>
      </w:pPr>
      <w:r>
        <w:t>P</w:t>
      </w:r>
      <w:r w:rsidR="00801BF7">
        <w:t xml:space="preserve">romote the development of </w:t>
      </w:r>
      <w:r w:rsidR="00801BF7" w:rsidRPr="00F35956">
        <w:t>communication skills, including accessible communication</w:t>
      </w:r>
      <w:r w:rsidR="00A57ACA">
        <w:t xml:space="preserve"> and a Total Communication approach</w:t>
      </w:r>
      <w:r w:rsidR="00B937DD">
        <w:t>.</w:t>
      </w:r>
    </w:p>
    <w:p w14:paraId="32EA91D1" w14:textId="77777777" w:rsidR="00801BF7" w:rsidRPr="00F35956" w:rsidRDefault="007E7072" w:rsidP="00801BF7">
      <w:pPr>
        <w:pStyle w:val="ListBullet2"/>
        <w:rPr>
          <w:lang w:val="en-AU"/>
        </w:rPr>
      </w:pPr>
      <w:r>
        <w:t>P</w:t>
      </w:r>
      <w:r w:rsidR="00824596">
        <w:t>romote independence and self-determination</w:t>
      </w:r>
      <w:r w:rsidR="00B937DD">
        <w:t>.</w:t>
      </w:r>
    </w:p>
    <w:p w14:paraId="6BE8BF96" w14:textId="77777777" w:rsidR="00801BF7" w:rsidRPr="00085AB1" w:rsidRDefault="007E7072" w:rsidP="00801BF7">
      <w:pPr>
        <w:pStyle w:val="ListBullet2"/>
        <w:rPr>
          <w:bCs/>
        </w:rPr>
      </w:pPr>
      <w:r>
        <w:rPr>
          <w:bCs/>
        </w:rPr>
        <w:t>R</w:t>
      </w:r>
      <w:r w:rsidR="00801BF7">
        <w:rPr>
          <w:bCs/>
        </w:rPr>
        <w:t>egularly review</w:t>
      </w:r>
      <w:r w:rsidR="00801BF7" w:rsidRPr="00085AB1">
        <w:rPr>
          <w:bCs/>
        </w:rPr>
        <w:t xml:space="preserve"> the quality of support through 1:1 supervision with staff</w:t>
      </w:r>
      <w:r w:rsidR="00B33063">
        <w:rPr>
          <w:bCs/>
        </w:rPr>
        <w:t>.</w:t>
      </w:r>
    </w:p>
    <w:p w14:paraId="5B0AD454" w14:textId="77777777" w:rsidR="00801BF7" w:rsidRPr="00F35956" w:rsidRDefault="007E7072" w:rsidP="00801BF7">
      <w:pPr>
        <w:pStyle w:val="ListBullet2"/>
        <w:rPr>
          <w:b/>
          <w:lang w:val="en-AU"/>
        </w:rPr>
      </w:pPr>
      <w:r>
        <w:t>E</w:t>
      </w:r>
      <w:r w:rsidR="00801BF7">
        <w:t>ngage in ‘real life’ problem-</w:t>
      </w:r>
      <w:r w:rsidR="00801BF7" w:rsidRPr="00F35956">
        <w:t xml:space="preserve">solving </w:t>
      </w:r>
      <w:r w:rsidR="00801BF7">
        <w:t xml:space="preserve">with other staff, through teamwork, in order </w:t>
      </w:r>
      <w:r w:rsidR="00801BF7" w:rsidRPr="00F35956">
        <w:t xml:space="preserve">to deliver </w:t>
      </w:r>
      <w:r w:rsidR="00801BF7">
        <w:t xml:space="preserve">the most appropriate </w:t>
      </w:r>
      <w:r w:rsidR="00801BF7" w:rsidRPr="00B33063">
        <w:rPr>
          <w:noProof/>
        </w:rPr>
        <w:t>individualised</w:t>
      </w:r>
      <w:r w:rsidR="00801BF7" w:rsidRPr="00F35956">
        <w:t xml:space="preserve"> </w:t>
      </w:r>
      <w:r w:rsidR="00801BF7">
        <w:t>services and supports</w:t>
      </w:r>
      <w:r w:rsidR="00B937DD">
        <w:t>.</w:t>
      </w:r>
    </w:p>
    <w:p w14:paraId="498077A7" w14:textId="77777777" w:rsidR="00801BF7" w:rsidRPr="00085AB1" w:rsidRDefault="007E7072" w:rsidP="00801BF7">
      <w:pPr>
        <w:pStyle w:val="ListBullet2"/>
        <w:rPr>
          <w:lang w:val="en-AU"/>
        </w:rPr>
      </w:pPr>
      <w:r w:rsidRPr="00360723">
        <w:lastRenderedPageBreak/>
        <w:t>E</w:t>
      </w:r>
      <w:r w:rsidR="00801BF7" w:rsidRPr="00360723">
        <w:t xml:space="preserve">mbed approaches </w:t>
      </w:r>
      <w:r w:rsidR="00CB5A39" w:rsidRPr="00360723">
        <w:t xml:space="preserve">that promote positive behaviour </w:t>
      </w:r>
      <w:r w:rsidR="00801BF7" w:rsidRPr="00360723">
        <w:t>across</w:t>
      </w:r>
      <w:r w:rsidR="00801BF7">
        <w:t xml:space="preserve"> the </w:t>
      </w:r>
      <w:r w:rsidR="00801BF7" w:rsidRPr="00B33063">
        <w:rPr>
          <w:noProof/>
        </w:rPr>
        <w:t>organisation</w:t>
      </w:r>
      <w:r w:rsidR="00801BF7">
        <w:t xml:space="preserve">, building relationships, encouraging staff creativity, and facilitating </w:t>
      </w:r>
      <w:r w:rsidR="00801BF7" w:rsidRPr="00511260">
        <w:t>collective i</w:t>
      </w:r>
      <w:r w:rsidR="00801BF7">
        <w:t>nputs and energies</w:t>
      </w:r>
      <w:r w:rsidR="00B937DD">
        <w:t>.</w:t>
      </w:r>
    </w:p>
    <w:p w14:paraId="607B130A" w14:textId="77777777" w:rsidR="00801BF7" w:rsidRPr="00FF42D0" w:rsidRDefault="007E7072" w:rsidP="00801BF7">
      <w:pPr>
        <w:pStyle w:val="ListBullet2"/>
        <w:spacing w:after="240"/>
        <w:ind w:left="714" w:hanging="357"/>
        <w:rPr>
          <w:bCs/>
        </w:rPr>
      </w:pPr>
      <w:r>
        <w:rPr>
          <w:bCs/>
        </w:rPr>
        <w:t>R</w:t>
      </w:r>
      <w:r w:rsidR="00801BF7">
        <w:rPr>
          <w:bCs/>
        </w:rPr>
        <w:t>eview the overall quality of support and find</w:t>
      </w:r>
      <w:r w:rsidR="00801BF7" w:rsidRPr="00085AB1">
        <w:rPr>
          <w:bCs/>
        </w:rPr>
        <w:t xml:space="preserve"> ways to improve this through regular staff team meetings.</w:t>
      </w:r>
    </w:p>
    <w:p w14:paraId="5CB5624C" w14:textId="0D8BCDF6" w:rsidR="00801BF7" w:rsidRDefault="00801BF7" w:rsidP="00801BF7">
      <w:pPr>
        <w:pStyle w:val="Theme6Heading2"/>
      </w:pPr>
      <w:bookmarkStart w:id="37" w:name="_Toc514237791"/>
      <w:bookmarkStart w:id="38" w:name="_Toc525203736"/>
      <w:r>
        <w:t>Theme 6</w:t>
      </w:r>
      <w:r w:rsidR="00566DD4">
        <w:t>,</w:t>
      </w:r>
      <w:r>
        <w:t xml:space="preserve"> Governance, Management and Use of Resources</w:t>
      </w:r>
      <w:bookmarkEnd w:id="37"/>
      <w:bookmarkEnd w:id="38"/>
    </w:p>
    <w:p w14:paraId="3588EE3A" w14:textId="77777777" w:rsidR="00801BF7" w:rsidRPr="00560F2C" w:rsidRDefault="00801BF7" w:rsidP="00373E6B">
      <w:pPr>
        <w:pStyle w:val="ListnumberTheme6"/>
        <w:numPr>
          <w:ilvl w:val="0"/>
          <w:numId w:val="20"/>
        </w:numPr>
        <w:shd w:val="clear" w:color="auto" w:fill="C5E0B3"/>
        <w:rPr>
          <w:b/>
          <w:iCs/>
        </w:rPr>
      </w:pPr>
      <w:r>
        <w:rPr>
          <w:b/>
        </w:rPr>
        <w:t>Our</w:t>
      </w:r>
      <w:r w:rsidRPr="00560F2C">
        <w:rPr>
          <w:b/>
        </w:rPr>
        <w:t xml:space="preserve"> </w:t>
      </w:r>
      <w:r w:rsidRPr="00B33063">
        <w:rPr>
          <w:b/>
          <w:noProof/>
        </w:rPr>
        <w:t>organisation</w:t>
      </w:r>
      <w:r w:rsidRPr="00560F2C">
        <w:rPr>
          <w:b/>
        </w:rPr>
        <w:t xml:space="preserve"> implements value</w:t>
      </w:r>
      <w:r w:rsidR="00732E6F">
        <w:rPr>
          <w:b/>
        </w:rPr>
        <w:t>s</w:t>
      </w:r>
      <w:r w:rsidRPr="00560F2C">
        <w:rPr>
          <w:b/>
        </w:rPr>
        <w:t xml:space="preserve">-based policies, which are policies based on </w:t>
      </w:r>
      <w:r w:rsidR="00712591">
        <w:rPr>
          <w:b/>
        </w:rPr>
        <w:t xml:space="preserve">the </w:t>
      </w:r>
      <w:r w:rsidRPr="00560F2C">
        <w:rPr>
          <w:b/>
        </w:rPr>
        <w:t xml:space="preserve">values and principles </w:t>
      </w:r>
      <w:r w:rsidR="00712591">
        <w:rPr>
          <w:b/>
        </w:rPr>
        <w:t xml:space="preserve">of </w:t>
      </w:r>
      <w:r w:rsidR="00712591" w:rsidRPr="00B33063">
        <w:rPr>
          <w:b/>
          <w:noProof/>
        </w:rPr>
        <w:t>person-centred</w:t>
      </w:r>
      <w:r w:rsidR="00712591">
        <w:rPr>
          <w:b/>
        </w:rPr>
        <w:t xml:space="preserve">, </w:t>
      </w:r>
      <w:r w:rsidR="00B33063">
        <w:rPr>
          <w:b/>
        </w:rPr>
        <w:t>outcomes-focussed</w:t>
      </w:r>
      <w:r w:rsidR="00712591">
        <w:rPr>
          <w:b/>
        </w:rPr>
        <w:t xml:space="preserve"> services and supports.</w:t>
      </w:r>
      <w:r w:rsidRPr="00560F2C">
        <w:rPr>
          <w:b/>
        </w:rPr>
        <w:t xml:space="preserve"> </w:t>
      </w:r>
    </w:p>
    <w:p w14:paraId="61280122" w14:textId="77777777" w:rsidR="00801BF7" w:rsidRDefault="00801BF7" w:rsidP="00801BF7">
      <w:pPr>
        <w:pStyle w:val="ListBullet"/>
      </w:pPr>
      <w:r>
        <w:t xml:space="preserve">We </w:t>
      </w:r>
      <w:r w:rsidRPr="00CF16DB">
        <w:t xml:space="preserve">clearly </w:t>
      </w:r>
      <w:r>
        <w:t xml:space="preserve">document the vision, mission statement, values </w:t>
      </w:r>
      <w:r w:rsidRPr="00B33063">
        <w:rPr>
          <w:noProof/>
        </w:rPr>
        <w:t>and</w:t>
      </w:r>
      <w:r>
        <w:t xml:space="preserve"> principles for </w:t>
      </w:r>
      <w:r w:rsidRPr="00B33063">
        <w:rPr>
          <w:noProof/>
        </w:rPr>
        <w:t>person-centred</w:t>
      </w:r>
      <w:r>
        <w:t xml:space="preserve">, </w:t>
      </w:r>
      <w:r w:rsidRPr="00B33063">
        <w:rPr>
          <w:noProof/>
        </w:rPr>
        <w:t>outcomes-focus</w:t>
      </w:r>
      <w:r w:rsidR="00D71210" w:rsidRPr="00B33063">
        <w:rPr>
          <w:noProof/>
        </w:rPr>
        <w:t>s</w:t>
      </w:r>
      <w:r w:rsidRPr="00B33063">
        <w:rPr>
          <w:noProof/>
        </w:rPr>
        <w:t>ed</w:t>
      </w:r>
      <w:r>
        <w:t xml:space="preserve"> services and supports and quality improvement. </w:t>
      </w:r>
    </w:p>
    <w:p w14:paraId="56C05BED" w14:textId="77777777" w:rsidR="00801BF7" w:rsidRPr="00560F2C" w:rsidRDefault="00801BF7" w:rsidP="00801BF7">
      <w:pPr>
        <w:pStyle w:val="ListBullet"/>
      </w:pPr>
      <w:r>
        <w:t xml:space="preserve">We develop </w:t>
      </w:r>
      <w:r w:rsidRPr="00560F2C">
        <w:t>written value-based policies, procedures</w:t>
      </w:r>
      <w:r>
        <w:t>, frameworks</w:t>
      </w:r>
      <w:r w:rsidRPr="00560F2C">
        <w:t xml:space="preserve"> and operational plans </w:t>
      </w:r>
      <w:r>
        <w:t xml:space="preserve">that </w:t>
      </w:r>
      <w:r w:rsidRPr="007B631F">
        <w:t xml:space="preserve">reflect </w:t>
      </w:r>
      <w:r>
        <w:t xml:space="preserve">the desired attitudes, </w:t>
      </w:r>
      <w:r w:rsidRPr="007B631F">
        <w:t xml:space="preserve">values </w:t>
      </w:r>
      <w:r>
        <w:t xml:space="preserve">and practices </w:t>
      </w:r>
      <w:r w:rsidRPr="007B631F">
        <w:t xml:space="preserve">so that everyone </w:t>
      </w:r>
      <w:r>
        <w:t xml:space="preserve">working in the </w:t>
      </w:r>
      <w:r w:rsidRPr="00B33063">
        <w:rPr>
          <w:noProof/>
        </w:rPr>
        <w:t>organisation</w:t>
      </w:r>
      <w:r>
        <w:t xml:space="preserve"> </w:t>
      </w:r>
      <w:r w:rsidRPr="007B631F">
        <w:t xml:space="preserve">understands what </w:t>
      </w:r>
      <w:proofErr w:type="gramStart"/>
      <w:r w:rsidRPr="007B631F">
        <w:t xml:space="preserve">is appropriate </w:t>
      </w:r>
      <w:r w:rsidRPr="00B33063">
        <w:rPr>
          <w:noProof/>
        </w:rPr>
        <w:t>behaviour</w:t>
      </w:r>
      <w:r w:rsidRPr="007B631F">
        <w:t xml:space="preserve"> and practice</w:t>
      </w:r>
      <w:proofErr w:type="gramEnd"/>
      <w:r w:rsidRPr="007B631F">
        <w:t>.</w:t>
      </w:r>
      <w:r>
        <w:t xml:space="preserve"> These documents outline the </w:t>
      </w:r>
      <w:r w:rsidRPr="00560F2C">
        <w:t>approach to:</w:t>
      </w:r>
    </w:p>
    <w:p w14:paraId="2C93867D" w14:textId="77777777" w:rsidR="00801BF7" w:rsidRDefault="00801BF7" w:rsidP="00801BF7">
      <w:pPr>
        <w:pStyle w:val="ListBullet"/>
        <w:numPr>
          <w:ilvl w:val="0"/>
          <w:numId w:val="2"/>
        </w:numPr>
      </w:pPr>
      <w:r w:rsidRPr="00B33063">
        <w:rPr>
          <w:noProof/>
        </w:rPr>
        <w:t>Person-centred</w:t>
      </w:r>
      <w:r>
        <w:t xml:space="preserve"> planning</w:t>
      </w:r>
      <w:r w:rsidR="00B937DD">
        <w:t>.</w:t>
      </w:r>
    </w:p>
    <w:p w14:paraId="329B38C3" w14:textId="77777777" w:rsidR="00801BF7" w:rsidRPr="00560F2C" w:rsidRDefault="00801BF7" w:rsidP="00801BF7">
      <w:pPr>
        <w:pStyle w:val="ListBullet2"/>
      </w:pPr>
      <w:r w:rsidRPr="00560F2C">
        <w:t>Promoting and supporting individual interests and preferences in a range of areas</w:t>
      </w:r>
      <w:r w:rsidR="00B937DD">
        <w:t>.</w:t>
      </w:r>
    </w:p>
    <w:p w14:paraId="07DD5208" w14:textId="77777777" w:rsidR="00801BF7" w:rsidRPr="00560F2C" w:rsidRDefault="00801BF7" w:rsidP="00801BF7">
      <w:pPr>
        <w:pStyle w:val="ListBullet2"/>
      </w:pPr>
      <w:r w:rsidRPr="00560F2C">
        <w:t>Promoting a valued role for persons with disabilities in the community</w:t>
      </w:r>
      <w:r w:rsidR="00B937DD">
        <w:t>.</w:t>
      </w:r>
    </w:p>
    <w:p w14:paraId="50A0B16E" w14:textId="77777777" w:rsidR="00801BF7" w:rsidRDefault="00801BF7" w:rsidP="00801BF7">
      <w:pPr>
        <w:pStyle w:val="ListBullet2"/>
      </w:pPr>
      <w:r w:rsidRPr="00560F2C">
        <w:t xml:space="preserve">Working </w:t>
      </w:r>
      <w:r>
        <w:t xml:space="preserve">with families and friends </w:t>
      </w:r>
      <w:r w:rsidRPr="00560F2C">
        <w:t>i</w:t>
      </w:r>
      <w:r>
        <w:t>n delivering services and supports</w:t>
      </w:r>
      <w:r w:rsidR="00B937DD">
        <w:t>.</w:t>
      </w:r>
    </w:p>
    <w:p w14:paraId="3FC3AF77" w14:textId="77777777" w:rsidR="00801BF7" w:rsidRPr="00560F2C" w:rsidRDefault="00801BF7" w:rsidP="00801BF7">
      <w:pPr>
        <w:pStyle w:val="ListBullet2"/>
      </w:pPr>
      <w:r w:rsidRPr="00560F2C">
        <w:t xml:space="preserve">Liaising and collaborating with community agencies and promoting connections at </w:t>
      </w:r>
      <w:r w:rsidRPr="00B33063">
        <w:rPr>
          <w:noProof/>
        </w:rPr>
        <w:t>organisational</w:t>
      </w:r>
      <w:r w:rsidRPr="00560F2C">
        <w:t xml:space="preserve"> and individual levels</w:t>
      </w:r>
      <w:r w:rsidR="00B937DD">
        <w:t>.</w:t>
      </w:r>
    </w:p>
    <w:p w14:paraId="512F2E4A" w14:textId="77777777" w:rsidR="00801BF7" w:rsidRPr="00560F2C" w:rsidRDefault="00801BF7" w:rsidP="00801BF7">
      <w:pPr>
        <w:pStyle w:val="ListBullet2"/>
      </w:pPr>
      <w:r w:rsidRPr="00560F2C">
        <w:t>Positive Risk Taking</w:t>
      </w:r>
      <w:r>
        <w:t>,</w:t>
      </w:r>
      <w:r w:rsidRPr="00560F2C">
        <w:t xml:space="preserve"> to ensure </w:t>
      </w:r>
      <w:r>
        <w:t>individuals</w:t>
      </w:r>
      <w:r w:rsidRPr="00560F2C">
        <w:t xml:space="preserve"> have risk assessed and planned opportunities to enhance independence and gain new experiences as individuals and with others</w:t>
      </w:r>
      <w:r w:rsidR="00B937DD">
        <w:t>.</w:t>
      </w:r>
    </w:p>
    <w:p w14:paraId="1A0FA05B" w14:textId="77777777" w:rsidR="00801BF7" w:rsidRPr="00560F2C" w:rsidRDefault="00801BF7" w:rsidP="00801BF7">
      <w:pPr>
        <w:pStyle w:val="ListBullet2"/>
      </w:pPr>
      <w:r w:rsidRPr="00560F2C">
        <w:t xml:space="preserve">Encouraging feedback and feedback mechanisms as part of </w:t>
      </w:r>
      <w:r w:rsidRPr="00B33063">
        <w:rPr>
          <w:noProof/>
        </w:rPr>
        <w:t>organisational</w:t>
      </w:r>
      <w:r w:rsidRPr="00560F2C">
        <w:t xml:space="preserve"> planning and service provision</w:t>
      </w:r>
      <w:r w:rsidR="00B937DD">
        <w:t>.</w:t>
      </w:r>
    </w:p>
    <w:p w14:paraId="648783DF" w14:textId="77777777" w:rsidR="00801BF7" w:rsidRPr="00560F2C" w:rsidRDefault="00801BF7" w:rsidP="00801BF7">
      <w:pPr>
        <w:pStyle w:val="ListBullet2"/>
      </w:pPr>
      <w:r w:rsidRPr="00560F2C">
        <w:t>The range of information and format types provided to individua</w:t>
      </w:r>
      <w:r>
        <w:t>ls, families, and friends</w:t>
      </w:r>
      <w:r w:rsidRPr="00560F2C">
        <w:t xml:space="preserve"> from commencement through to leaving a service</w:t>
      </w:r>
      <w:r w:rsidR="00B937DD">
        <w:t>.</w:t>
      </w:r>
    </w:p>
    <w:p w14:paraId="3DDAE06C" w14:textId="77777777" w:rsidR="00801BF7" w:rsidRPr="00560F2C" w:rsidRDefault="00801BF7" w:rsidP="00801BF7">
      <w:pPr>
        <w:pStyle w:val="ListBullet2"/>
      </w:pPr>
      <w:r w:rsidRPr="00560F2C">
        <w:t>Managing complaints and resolving disputes including timeframes</w:t>
      </w:r>
      <w:r w:rsidR="00B937DD">
        <w:t>.</w:t>
      </w:r>
    </w:p>
    <w:p w14:paraId="10E063FB" w14:textId="77777777" w:rsidR="00801BF7" w:rsidRDefault="00801BF7" w:rsidP="00801BF7">
      <w:pPr>
        <w:pStyle w:val="ListBullet2"/>
      </w:pPr>
      <w:r>
        <w:t>Enabling access to advocacy services</w:t>
      </w:r>
      <w:r w:rsidRPr="00560F2C">
        <w:t>.</w:t>
      </w:r>
    </w:p>
    <w:p w14:paraId="0B68585F" w14:textId="77777777" w:rsidR="00801BF7" w:rsidRDefault="00801BF7" w:rsidP="00801BF7">
      <w:pPr>
        <w:pStyle w:val="ListBullet"/>
      </w:pPr>
      <w:r>
        <w:t>We train</w:t>
      </w:r>
      <w:r w:rsidRPr="00560F2C">
        <w:t xml:space="preserve"> staff on im</w:t>
      </w:r>
      <w:r>
        <w:t>plementing policies and assess</w:t>
      </w:r>
      <w:r w:rsidRPr="00560F2C">
        <w:t xml:space="preserve"> the competency of staff members to do so</w:t>
      </w:r>
      <w:r w:rsidR="00B33063">
        <w:t>.</w:t>
      </w:r>
    </w:p>
    <w:p w14:paraId="3D12F33A" w14:textId="77777777" w:rsidR="00712591" w:rsidRDefault="00712591" w:rsidP="00801BF7">
      <w:pPr>
        <w:pStyle w:val="ListBullet"/>
      </w:pPr>
      <w:r>
        <w:t xml:space="preserve">We incorporate the values and principles </w:t>
      </w:r>
      <w:r w:rsidR="00A94451">
        <w:t>set out in our policies into the way that we provide services and supports</w:t>
      </w:r>
      <w:r w:rsidR="00B937DD">
        <w:t>.</w:t>
      </w:r>
    </w:p>
    <w:p w14:paraId="1B09D330" w14:textId="77777777" w:rsidR="00712591" w:rsidRDefault="00801BF7" w:rsidP="00B937DD">
      <w:pPr>
        <w:pStyle w:val="ListBullet"/>
        <w:spacing w:after="240"/>
        <w:ind w:left="357" w:hanging="357"/>
      </w:pPr>
      <w:r>
        <w:lastRenderedPageBreak/>
        <w:t xml:space="preserve">We </w:t>
      </w:r>
      <w:r w:rsidRPr="00CF16DB">
        <w:t xml:space="preserve">understand the policies and procedures that are required under legislation and </w:t>
      </w:r>
      <w:r>
        <w:t>good</w:t>
      </w:r>
      <w:r w:rsidRPr="00CF16DB">
        <w:t xml:space="preserve"> practice, and </w:t>
      </w:r>
      <w:r>
        <w:t xml:space="preserve">the policies and procedures </w:t>
      </w:r>
      <w:r w:rsidRPr="00CF16DB">
        <w:t xml:space="preserve">which reflect the values and principles for </w:t>
      </w:r>
      <w:r w:rsidRPr="00B33063">
        <w:rPr>
          <w:noProof/>
        </w:rPr>
        <w:t>person-centred</w:t>
      </w:r>
      <w:r>
        <w:t xml:space="preserve"> and </w:t>
      </w:r>
      <w:r w:rsidRPr="00B33063">
        <w:rPr>
          <w:noProof/>
        </w:rPr>
        <w:t>outcomes-focus</w:t>
      </w:r>
      <w:r w:rsidR="00D71210" w:rsidRPr="00B33063">
        <w:rPr>
          <w:noProof/>
        </w:rPr>
        <w:t>s</w:t>
      </w:r>
      <w:r w:rsidRPr="00B33063">
        <w:rPr>
          <w:noProof/>
        </w:rPr>
        <w:t>ed</w:t>
      </w:r>
      <w:r>
        <w:t xml:space="preserve"> services and continuous quality improvement.</w:t>
      </w:r>
    </w:p>
    <w:p w14:paraId="62F7871E" w14:textId="77777777" w:rsidR="00801BF7" w:rsidRDefault="00801BF7" w:rsidP="00373E6B">
      <w:pPr>
        <w:pStyle w:val="ListnumberTheme6"/>
        <w:numPr>
          <w:ilvl w:val="0"/>
          <w:numId w:val="20"/>
        </w:numPr>
        <w:shd w:val="clear" w:color="auto" w:fill="C5E0B3"/>
        <w:rPr>
          <w:b/>
          <w:iCs/>
        </w:rPr>
      </w:pPr>
      <w:r>
        <w:rPr>
          <w:b/>
          <w:iCs/>
        </w:rPr>
        <w:t>Our</w:t>
      </w:r>
      <w:r w:rsidRPr="00560F2C">
        <w:rPr>
          <w:b/>
          <w:iCs/>
        </w:rPr>
        <w:t xml:space="preserve"> </w:t>
      </w:r>
      <w:r w:rsidRPr="00B33063">
        <w:rPr>
          <w:b/>
          <w:iCs/>
          <w:noProof/>
        </w:rPr>
        <w:t>organisation</w:t>
      </w:r>
      <w:r w:rsidRPr="00560F2C">
        <w:rPr>
          <w:b/>
          <w:iCs/>
        </w:rPr>
        <w:t xml:space="preserve"> establishes the best possible processes for making and implementing decisions. </w:t>
      </w:r>
    </w:p>
    <w:p w14:paraId="4D0769F5" w14:textId="77777777" w:rsidR="00801BF7" w:rsidRPr="00CF16DB" w:rsidRDefault="00801BF7" w:rsidP="00801BF7">
      <w:pPr>
        <w:pStyle w:val="ListBullet"/>
      </w:pPr>
      <w:r>
        <w:t>We</w:t>
      </w:r>
      <w:r w:rsidRPr="00CF16DB">
        <w:t xml:space="preserve"> </w:t>
      </w:r>
      <w:r>
        <w:t>develop and implement a vision and the underpinning values and define, document and monitor</w:t>
      </w:r>
      <w:r w:rsidRPr="00CF16DB">
        <w:t xml:space="preserve"> the organisation’s quality management systems</w:t>
      </w:r>
      <w:r w:rsidR="00B937DD">
        <w:t>.</w:t>
      </w:r>
    </w:p>
    <w:p w14:paraId="3078B099" w14:textId="77777777" w:rsidR="00801BF7" w:rsidRDefault="00801BF7" w:rsidP="00801BF7">
      <w:pPr>
        <w:pStyle w:val="ListBullet"/>
      </w:pPr>
      <w:r>
        <w:t>We have a s</w:t>
      </w:r>
      <w:r w:rsidRPr="00A06B36">
        <w:t xml:space="preserve">trategic plan </w:t>
      </w:r>
      <w:r>
        <w:t>that addresses the development of s</w:t>
      </w:r>
      <w:r w:rsidRPr="00A06B36">
        <w:t>ervice</w:t>
      </w:r>
      <w:r>
        <w:t xml:space="preserve">s and supports, quality management including quality improvement, and a staff </w:t>
      </w:r>
      <w:r w:rsidRPr="00A06B36">
        <w:t>development plan</w:t>
      </w:r>
      <w:r w:rsidR="00B937DD">
        <w:t>.</w:t>
      </w:r>
    </w:p>
    <w:p w14:paraId="211BBA32" w14:textId="77777777" w:rsidR="00801BF7" w:rsidRPr="006A7263" w:rsidRDefault="00801BF7" w:rsidP="00801BF7">
      <w:pPr>
        <w:pStyle w:val="ListBullet"/>
      </w:pPr>
      <w:r w:rsidRPr="006A7263">
        <w:t>We ensure that members of the governing body</w:t>
      </w:r>
      <w:r w:rsidR="00D3522D">
        <w:t>, for example the Board of Directors,</w:t>
      </w:r>
      <w:r w:rsidRPr="006A7263">
        <w:t xml:space="preserve"> possess and maintain the knowledge, skills and experience required to fulfil their roles</w:t>
      </w:r>
      <w:r w:rsidR="00B937DD">
        <w:t>.</w:t>
      </w:r>
    </w:p>
    <w:p w14:paraId="3FC2D71F" w14:textId="77777777" w:rsidR="00801BF7" w:rsidRPr="006A7263" w:rsidRDefault="00801BF7" w:rsidP="00801BF7">
      <w:pPr>
        <w:pStyle w:val="ListBullet"/>
        <w:spacing w:after="240"/>
        <w:ind w:left="357" w:hanging="357"/>
      </w:pPr>
      <w:r w:rsidRPr="006A7263">
        <w:t>We establish accountable and transparent governance arrangements that ensure compliance with relevant legislation, regulations and contractual arrangements.</w:t>
      </w:r>
    </w:p>
    <w:p w14:paraId="30C39AA0" w14:textId="77777777" w:rsidR="00801BF7" w:rsidRPr="000A607A" w:rsidRDefault="00801BF7" w:rsidP="00373E6B">
      <w:pPr>
        <w:pStyle w:val="ListnumberTheme6"/>
        <w:numPr>
          <w:ilvl w:val="0"/>
          <w:numId w:val="20"/>
        </w:numPr>
        <w:shd w:val="clear" w:color="auto" w:fill="C5E0B3"/>
        <w:rPr>
          <w:b/>
          <w:iCs/>
        </w:rPr>
      </w:pPr>
      <w:r>
        <w:rPr>
          <w:b/>
          <w:iCs/>
        </w:rPr>
        <w:t>Our</w:t>
      </w:r>
      <w:r w:rsidRPr="000A607A">
        <w:rPr>
          <w:b/>
          <w:iCs/>
        </w:rPr>
        <w:t xml:space="preserve"> organisation identifies community-based resources that can support the achievement of personal outcomes and engages with </w:t>
      </w:r>
      <w:r w:rsidRPr="00B33063">
        <w:rPr>
          <w:b/>
          <w:iCs/>
          <w:noProof/>
        </w:rPr>
        <w:t>community</w:t>
      </w:r>
      <w:r w:rsidRPr="000A607A">
        <w:rPr>
          <w:b/>
          <w:iCs/>
        </w:rPr>
        <w:t xml:space="preserve"> and other agencies around improving and promoting access for persons with </w:t>
      </w:r>
      <w:r>
        <w:rPr>
          <w:b/>
          <w:iCs/>
        </w:rPr>
        <w:t>disabilities.</w:t>
      </w:r>
    </w:p>
    <w:p w14:paraId="5B0FC836" w14:textId="77777777" w:rsidR="00801BF7" w:rsidRPr="00E92596" w:rsidRDefault="00801BF7" w:rsidP="00801BF7">
      <w:pPr>
        <w:pStyle w:val="ListBullet"/>
      </w:pPr>
      <w:r>
        <w:t>We work</w:t>
      </w:r>
      <w:r w:rsidRPr="00E92596">
        <w:t xml:space="preserve"> at identifying potential </w:t>
      </w:r>
      <w:r>
        <w:t xml:space="preserve">resources and </w:t>
      </w:r>
      <w:r w:rsidRPr="00E92596">
        <w:t>activities in particular communities</w:t>
      </w:r>
      <w:r w:rsidR="00B937DD">
        <w:t>.</w:t>
      </w:r>
    </w:p>
    <w:p w14:paraId="0780A287" w14:textId="77777777" w:rsidR="00801BF7" w:rsidRPr="00E92596" w:rsidRDefault="00801BF7" w:rsidP="00801BF7">
      <w:pPr>
        <w:pStyle w:val="ListBullet"/>
      </w:pPr>
      <w:r>
        <w:t>We work at creating</w:t>
      </w:r>
      <w:r w:rsidRPr="00E92596">
        <w:t xml:space="preserve"> an increased understanding by the community of the competenc</w:t>
      </w:r>
      <w:r w:rsidR="00486C9A">
        <w:t>ies</w:t>
      </w:r>
      <w:r w:rsidRPr="00E92596">
        <w:t xml:space="preserve"> and contributions that individuals with disabilities can </w:t>
      </w:r>
      <w:r w:rsidR="00486C9A">
        <w:t>offer</w:t>
      </w:r>
      <w:r>
        <w:t xml:space="preserve"> to the community</w:t>
      </w:r>
      <w:r w:rsidR="00B937DD">
        <w:t>.</w:t>
      </w:r>
    </w:p>
    <w:p w14:paraId="6CE7BF86" w14:textId="77777777" w:rsidR="00801BF7" w:rsidRPr="00CF16DB" w:rsidRDefault="00801BF7" w:rsidP="00801BF7">
      <w:pPr>
        <w:pStyle w:val="ListBullet"/>
      </w:pPr>
      <w:r>
        <w:t xml:space="preserve">We </w:t>
      </w:r>
      <w:r w:rsidRPr="00CF16DB">
        <w:t>source social opportunities that are accessible for the individual</w:t>
      </w:r>
      <w:r>
        <w:t xml:space="preserve"> and promote and maximise</w:t>
      </w:r>
      <w:r w:rsidRPr="00E92596">
        <w:t xml:space="preserve"> the interaction that </w:t>
      </w:r>
      <w:r>
        <w:t xml:space="preserve">individuals </w:t>
      </w:r>
      <w:r w:rsidRPr="00E92596">
        <w:t xml:space="preserve">have with </w:t>
      </w:r>
      <w:r>
        <w:t>people in the community and various community activities to he</w:t>
      </w:r>
      <w:r w:rsidRPr="00E92596">
        <w:t xml:space="preserve">lp </w:t>
      </w:r>
      <w:r>
        <w:t xml:space="preserve">individuals build </w:t>
      </w:r>
      <w:r w:rsidRPr="00E92596">
        <w:t>networks and relationships</w:t>
      </w:r>
      <w:r>
        <w:t xml:space="preserve"> and to facilitate</w:t>
      </w:r>
      <w:r w:rsidRPr="00E92596">
        <w:t xml:space="preserve"> </w:t>
      </w:r>
      <w:r>
        <w:t xml:space="preserve">their </w:t>
      </w:r>
      <w:r w:rsidRPr="00CF16DB">
        <w:t>social inclusion.</w:t>
      </w:r>
    </w:p>
    <w:p w14:paraId="11AB7783" w14:textId="77777777" w:rsidR="00801BF7" w:rsidRDefault="00801BF7" w:rsidP="00801BF7">
      <w:pPr>
        <w:pStyle w:val="ListBullet"/>
      </w:pPr>
      <w:r>
        <w:t>We emphasise</w:t>
      </w:r>
      <w:r w:rsidRPr="00E92596">
        <w:t xml:space="preserve"> the use of community and natural supports rather than creating reliance on paid staff.</w:t>
      </w:r>
    </w:p>
    <w:p w14:paraId="7A148B91" w14:textId="77777777" w:rsidR="00B937DD" w:rsidRDefault="00B937DD" w:rsidP="00B937DD">
      <w:pPr>
        <w:pStyle w:val="ListBullet"/>
        <w:numPr>
          <w:ilvl w:val="0"/>
          <w:numId w:val="0"/>
        </w:numPr>
        <w:ind w:left="360" w:hanging="360"/>
      </w:pPr>
    </w:p>
    <w:p w14:paraId="013B359D" w14:textId="77777777" w:rsidR="00B937DD" w:rsidRDefault="00B937DD" w:rsidP="00B937DD">
      <w:pPr>
        <w:pStyle w:val="ListBullet"/>
        <w:numPr>
          <w:ilvl w:val="0"/>
          <w:numId w:val="0"/>
        </w:numPr>
        <w:ind w:left="360" w:hanging="360"/>
      </w:pPr>
    </w:p>
    <w:p w14:paraId="578465EE" w14:textId="77777777" w:rsidR="00801BF7" w:rsidRPr="00841131" w:rsidRDefault="00801BF7" w:rsidP="00373E6B">
      <w:pPr>
        <w:pStyle w:val="ListnumberTheme6"/>
        <w:numPr>
          <w:ilvl w:val="0"/>
          <w:numId w:val="20"/>
        </w:numPr>
        <w:shd w:val="clear" w:color="auto" w:fill="C5E0B3"/>
        <w:rPr>
          <w:b/>
          <w:iCs/>
        </w:rPr>
      </w:pPr>
      <w:r>
        <w:rPr>
          <w:b/>
        </w:rPr>
        <w:t>Our</w:t>
      </w:r>
      <w:r w:rsidRPr="00560F2C">
        <w:rPr>
          <w:b/>
        </w:rPr>
        <w:t xml:space="preserve"> organisation aligns services and supports </w:t>
      </w:r>
      <w:r>
        <w:rPr>
          <w:b/>
        </w:rPr>
        <w:t xml:space="preserve">and </w:t>
      </w:r>
      <w:r w:rsidRPr="00560F2C">
        <w:rPr>
          <w:b/>
        </w:rPr>
        <w:t>resource allo</w:t>
      </w:r>
      <w:r>
        <w:rPr>
          <w:b/>
        </w:rPr>
        <w:t xml:space="preserve">cation with desired </w:t>
      </w:r>
      <w:r w:rsidR="0022420D">
        <w:rPr>
          <w:b/>
        </w:rPr>
        <w:t xml:space="preserve">personal </w:t>
      </w:r>
      <w:r>
        <w:rPr>
          <w:b/>
        </w:rPr>
        <w:t xml:space="preserve">outcomes. </w:t>
      </w:r>
    </w:p>
    <w:p w14:paraId="0D474783" w14:textId="77777777" w:rsidR="00801BF7" w:rsidRPr="0064550D" w:rsidRDefault="00801BF7" w:rsidP="00801BF7">
      <w:pPr>
        <w:pStyle w:val="ListBullet"/>
      </w:pPr>
      <w:r>
        <w:lastRenderedPageBreak/>
        <w:t>We</w:t>
      </w:r>
      <w:r w:rsidRPr="00560F2C">
        <w:t xml:space="preserve"> assess</w:t>
      </w:r>
      <w:r>
        <w:t xml:space="preserve"> support needs and allocate</w:t>
      </w:r>
      <w:r w:rsidRPr="00560F2C">
        <w:t xml:space="preserve"> resources for</w:t>
      </w:r>
      <w:r>
        <w:t xml:space="preserve"> </w:t>
      </w:r>
      <w:r w:rsidRPr="00B33063">
        <w:rPr>
          <w:noProof/>
        </w:rPr>
        <w:t>individualised</w:t>
      </w:r>
      <w:r>
        <w:t xml:space="preserve"> supports and for implementing</w:t>
      </w:r>
      <w:r w:rsidRPr="00560F2C">
        <w:t>, recording and measuring outcomes and evaluating person-centred planning.</w:t>
      </w:r>
    </w:p>
    <w:p w14:paraId="028F28B0" w14:textId="77777777" w:rsidR="00801BF7" w:rsidRDefault="00801BF7" w:rsidP="00373E6B">
      <w:pPr>
        <w:pStyle w:val="ListnumberTheme6"/>
        <w:numPr>
          <w:ilvl w:val="0"/>
          <w:numId w:val="20"/>
        </w:numPr>
        <w:shd w:val="clear" w:color="auto" w:fill="C5E0B3"/>
        <w:rPr>
          <w:b/>
          <w:iCs/>
        </w:rPr>
      </w:pPr>
      <w:r>
        <w:rPr>
          <w:b/>
          <w:iCs/>
        </w:rPr>
        <w:t>Our organisation recognises that i</w:t>
      </w:r>
      <w:r w:rsidRPr="00560F2C">
        <w:rPr>
          <w:b/>
          <w:iCs/>
        </w:rPr>
        <w:t>nvolving pe</w:t>
      </w:r>
      <w:r w:rsidR="001C5852">
        <w:rPr>
          <w:b/>
          <w:iCs/>
        </w:rPr>
        <w:t>rsons</w:t>
      </w:r>
      <w:r w:rsidRPr="00560F2C">
        <w:rPr>
          <w:b/>
          <w:iCs/>
        </w:rPr>
        <w:t xml:space="preserve"> with disabilities and their </w:t>
      </w:r>
      <w:r>
        <w:rPr>
          <w:b/>
          <w:iCs/>
        </w:rPr>
        <w:t>families and advocates</w:t>
      </w:r>
      <w:r w:rsidRPr="00560F2C">
        <w:rPr>
          <w:b/>
          <w:iCs/>
        </w:rPr>
        <w:t xml:space="preserve"> is key to </w:t>
      </w:r>
      <w:r>
        <w:rPr>
          <w:b/>
          <w:iCs/>
        </w:rPr>
        <w:t xml:space="preserve">achieving </w:t>
      </w:r>
      <w:r w:rsidRPr="00560F2C">
        <w:rPr>
          <w:b/>
          <w:iCs/>
        </w:rPr>
        <w:t>the organisation’s priorities of delivering person-centre</w:t>
      </w:r>
      <w:r>
        <w:rPr>
          <w:b/>
          <w:iCs/>
        </w:rPr>
        <w:t>d and outcomes-focus</w:t>
      </w:r>
      <w:r w:rsidR="00D71210">
        <w:rPr>
          <w:b/>
          <w:iCs/>
        </w:rPr>
        <w:t>s</w:t>
      </w:r>
      <w:r>
        <w:rPr>
          <w:b/>
          <w:iCs/>
        </w:rPr>
        <w:t xml:space="preserve">ed services and </w:t>
      </w:r>
      <w:r w:rsidRPr="00560F2C">
        <w:rPr>
          <w:b/>
          <w:iCs/>
        </w:rPr>
        <w:t>supports.</w:t>
      </w:r>
    </w:p>
    <w:p w14:paraId="49188EFA" w14:textId="77777777" w:rsidR="00801BF7" w:rsidRDefault="00801BF7" w:rsidP="00801BF7">
      <w:pPr>
        <w:pStyle w:val="ListBullet"/>
      </w:pPr>
      <w:r>
        <w:t>We establish</w:t>
      </w:r>
      <w:r w:rsidRPr="00CF16DB">
        <w:t xml:space="preserve"> processes for the participation of persons using services and other relevant stakeholders in the organisation’s governance and management processes</w:t>
      </w:r>
      <w:r w:rsidR="00B937DD">
        <w:t>.</w:t>
      </w:r>
    </w:p>
    <w:p w14:paraId="4E31D8A6" w14:textId="77777777" w:rsidR="00801BF7" w:rsidRDefault="00801BF7" w:rsidP="00801BF7">
      <w:pPr>
        <w:pStyle w:val="ListBullet"/>
      </w:pPr>
      <w:r>
        <w:t>We involve</w:t>
      </w:r>
      <w:r w:rsidRPr="00CF16DB">
        <w:t xml:space="preserve"> persons with disabilities and their families in all processes</w:t>
      </w:r>
      <w:r>
        <w:t>, such as service planning, development, monitoring and evaluation and staff recruitment</w:t>
      </w:r>
      <w:r w:rsidR="00B937DD">
        <w:t>.</w:t>
      </w:r>
    </w:p>
    <w:p w14:paraId="69514240" w14:textId="77777777" w:rsidR="00801BF7" w:rsidRDefault="00801BF7" w:rsidP="00801BF7">
      <w:pPr>
        <w:pStyle w:val="ListBullet"/>
      </w:pPr>
      <w:r w:rsidRPr="00F35956">
        <w:t xml:space="preserve">We </w:t>
      </w:r>
      <w:r>
        <w:t>gather</w:t>
      </w:r>
      <w:r w:rsidRPr="00F35956">
        <w:t xml:space="preserve"> feedback from the persons we support</w:t>
      </w:r>
      <w:r>
        <w:t xml:space="preserve"> and from their families, </w:t>
      </w:r>
      <w:r w:rsidRPr="00F35956">
        <w:t>advocates and other rel</w:t>
      </w:r>
      <w:r>
        <w:t xml:space="preserve">evant stakeholders and we act </w:t>
      </w:r>
      <w:r w:rsidRPr="00F35956">
        <w:t>on this information. We plan how best to gather the opinions and suggestions of individuals who do not use words to communicate</w:t>
      </w:r>
      <w:r w:rsidR="00B937DD">
        <w:t>.</w:t>
      </w:r>
    </w:p>
    <w:p w14:paraId="6D678B4E" w14:textId="77777777" w:rsidR="00801BF7" w:rsidRDefault="00801BF7" w:rsidP="00801BF7">
      <w:pPr>
        <w:pStyle w:val="ListBullet"/>
        <w:spacing w:after="240"/>
        <w:ind w:left="357" w:hanging="357"/>
      </w:pPr>
      <w:r>
        <w:t xml:space="preserve">We welcome feedback that will help us to </w:t>
      </w:r>
      <w:r w:rsidRPr="00CF16DB">
        <w:t>improve services and supports.</w:t>
      </w:r>
    </w:p>
    <w:p w14:paraId="38582B6B" w14:textId="77777777" w:rsidR="00801BF7" w:rsidRPr="00465755" w:rsidRDefault="00801BF7" w:rsidP="00373E6B">
      <w:pPr>
        <w:pStyle w:val="ListnumberTheme6"/>
        <w:numPr>
          <w:ilvl w:val="0"/>
          <w:numId w:val="20"/>
        </w:numPr>
        <w:shd w:val="clear" w:color="auto" w:fill="C5E0B3"/>
        <w:rPr>
          <w:iCs/>
        </w:rPr>
      </w:pPr>
      <w:r w:rsidRPr="00465755">
        <w:rPr>
          <w:b/>
        </w:rPr>
        <w:t xml:space="preserve">Our organisation has management monitoring processes, including quality improvement, to evaluate the quality and culture of services and supports. </w:t>
      </w:r>
    </w:p>
    <w:p w14:paraId="298679EB" w14:textId="77777777" w:rsidR="00801BF7" w:rsidRPr="00CF16DB" w:rsidRDefault="00801BF7" w:rsidP="00801BF7">
      <w:pPr>
        <w:pStyle w:val="ListBullet"/>
      </w:pPr>
      <w:r>
        <w:t xml:space="preserve">We have </w:t>
      </w:r>
      <w:r w:rsidRPr="00CF16DB">
        <w:t>quality assurance and quality improvement strategies that create a learning environment for all staff</w:t>
      </w:r>
      <w:r w:rsidR="00B937DD">
        <w:t>.</w:t>
      </w:r>
      <w:r w:rsidRPr="00CF16DB">
        <w:t xml:space="preserve"> </w:t>
      </w:r>
    </w:p>
    <w:p w14:paraId="2700023E" w14:textId="77777777" w:rsidR="00801BF7" w:rsidRDefault="00801BF7" w:rsidP="00801BF7">
      <w:pPr>
        <w:pStyle w:val="ListBullet"/>
      </w:pPr>
      <w:r>
        <w:t>We are committed</w:t>
      </w:r>
      <w:r w:rsidRPr="00CF16DB">
        <w:t xml:space="preserve"> to </w:t>
      </w:r>
      <w:r>
        <w:t xml:space="preserve">developing and maintaining </w:t>
      </w:r>
      <w:r w:rsidRPr="00CF16DB">
        <w:t>a culture of learning, practice and openness</w:t>
      </w:r>
      <w:r w:rsidR="00B937DD">
        <w:t>.</w:t>
      </w:r>
    </w:p>
    <w:p w14:paraId="4662BE25" w14:textId="77777777" w:rsidR="00801BF7" w:rsidRPr="00CF16DB" w:rsidRDefault="00801BF7" w:rsidP="00801BF7">
      <w:pPr>
        <w:pStyle w:val="ListBullet"/>
      </w:pPr>
      <w:r>
        <w:t>We monitor and respond</w:t>
      </w:r>
      <w:r w:rsidRPr="00CF16DB">
        <w:t xml:space="preserve"> to compliments and complaints </w:t>
      </w:r>
      <w:r>
        <w:t xml:space="preserve">and use them </w:t>
      </w:r>
      <w:r w:rsidRPr="00CF16DB">
        <w:t>to support quality assurance and improvement</w:t>
      </w:r>
      <w:r w:rsidR="00B937DD">
        <w:t>.</w:t>
      </w:r>
    </w:p>
    <w:p w14:paraId="55255F11" w14:textId="77777777" w:rsidR="00801BF7" w:rsidRPr="00CF16DB" w:rsidRDefault="00801BF7" w:rsidP="00801BF7">
      <w:pPr>
        <w:pStyle w:val="ListBullet"/>
      </w:pPr>
      <w:r>
        <w:t xml:space="preserve">We have </w:t>
      </w:r>
      <w:r w:rsidRPr="00CF16DB">
        <w:t>fair, accessible and accountable feedback, complaints and appeals processes</w:t>
      </w:r>
      <w:r w:rsidR="00B937DD">
        <w:t>.</w:t>
      </w:r>
    </w:p>
    <w:p w14:paraId="15BCEFE9" w14:textId="77777777" w:rsidR="00801BF7" w:rsidRPr="00CF16DB" w:rsidRDefault="00801BF7" w:rsidP="00801BF7">
      <w:pPr>
        <w:pStyle w:val="ListBullet"/>
      </w:pPr>
      <w:r>
        <w:t>We effectively communicate</w:t>
      </w:r>
      <w:r w:rsidRPr="00CF16DB">
        <w:t xml:space="preserve"> feedback, complaints and appeals processes to the persons using services </w:t>
      </w:r>
      <w:r w:rsidR="00B937DD">
        <w:t>and other relevant stakeholders.</w:t>
      </w:r>
    </w:p>
    <w:p w14:paraId="0C4C843B" w14:textId="77777777" w:rsidR="00801BF7" w:rsidRPr="00CF16DB" w:rsidRDefault="00801BF7" w:rsidP="00801BF7">
      <w:pPr>
        <w:pStyle w:val="ListBullet"/>
      </w:pPr>
      <w:r>
        <w:t>We demonstrate</w:t>
      </w:r>
      <w:r w:rsidRPr="00CF16DB">
        <w:t xml:space="preserve"> that feedback, complaints and appeals processes lead to improvements wit</w:t>
      </w:r>
      <w:r>
        <w:t>hin the service and communicate</w:t>
      </w:r>
      <w:r w:rsidRPr="00CF16DB">
        <w:t xml:space="preserve"> the outcomes to relevant stakeholders</w:t>
      </w:r>
      <w:r w:rsidR="00B937DD">
        <w:t>.</w:t>
      </w:r>
    </w:p>
    <w:p w14:paraId="6E7982F4" w14:textId="77777777" w:rsidR="00801BF7" w:rsidRDefault="00801BF7" w:rsidP="00801BF7">
      <w:pPr>
        <w:pStyle w:val="ListBullet"/>
      </w:pPr>
      <w:r>
        <w:t>We inform and enable</w:t>
      </w:r>
      <w:r w:rsidRPr="00CF16DB">
        <w:t xml:space="preserve"> the persons using services and other relevant stakeholders to access external avenues for feedback, c</w:t>
      </w:r>
      <w:r>
        <w:t>omplaints or appeals and assist</w:t>
      </w:r>
      <w:r w:rsidRPr="00CF16DB">
        <w:t xml:space="preserve"> people so that they understand how they access them</w:t>
      </w:r>
      <w:r w:rsidR="00B937DD">
        <w:t>.</w:t>
      </w:r>
      <w:r w:rsidRPr="0043028B">
        <w:t xml:space="preserve"> </w:t>
      </w:r>
    </w:p>
    <w:p w14:paraId="46A1BB55" w14:textId="77777777" w:rsidR="00801BF7" w:rsidRPr="00CF16DB" w:rsidRDefault="00801BF7" w:rsidP="00801BF7">
      <w:pPr>
        <w:pStyle w:val="ListBullet"/>
        <w:spacing w:after="240"/>
        <w:ind w:left="357" w:hanging="357"/>
      </w:pPr>
      <w:r w:rsidRPr="0043028B">
        <w:lastRenderedPageBreak/>
        <w:t>We collect a range of data including data on complaints, risk assessments and community inclusion, participation in social and leisure ac</w:t>
      </w:r>
      <w:r>
        <w:t>tivities and paid employment, and use it to inform quality improvement.</w:t>
      </w:r>
    </w:p>
    <w:p w14:paraId="21D6A91A" w14:textId="47691109" w:rsidR="00801BF7" w:rsidRDefault="00801BF7" w:rsidP="00801BF7">
      <w:pPr>
        <w:pStyle w:val="Theme7Heading2"/>
      </w:pPr>
      <w:bookmarkStart w:id="39" w:name="_Toc514237792"/>
      <w:bookmarkStart w:id="40" w:name="_Toc508273987"/>
      <w:bookmarkStart w:id="41" w:name="_Toc525203737"/>
      <w:r>
        <w:t>Theme 7</w:t>
      </w:r>
      <w:r w:rsidR="00566DD4">
        <w:t>,</w:t>
      </w:r>
      <w:r>
        <w:t xml:space="preserve"> Responsive Workforce</w:t>
      </w:r>
      <w:bookmarkEnd w:id="39"/>
      <w:bookmarkEnd w:id="40"/>
      <w:bookmarkEnd w:id="41"/>
    </w:p>
    <w:p w14:paraId="432217D9" w14:textId="77777777" w:rsidR="00801BF7" w:rsidRPr="00176D47" w:rsidRDefault="00801BF7" w:rsidP="00373E6B">
      <w:pPr>
        <w:pStyle w:val="ListnumberTheme7"/>
        <w:numPr>
          <w:ilvl w:val="0"/>
          <w:numId w:val="20"/>
        </w:numPr>
        <w:shd w:val="clear" w:color="auto" w:fill="BDD6EE"/>
        <w:rPr>
          <w:b/>
        </w:rPr>
      </w:pPr>
      <w:r>
        <w:rPr>
          <w:b/>
        </w:rPr>
        <w:t xml:space="preserve">Our </w:t>
      </w:r>
      <w:r w:rsidRPr="00B33063">
        <w:rPr>
          <w:b/>
          <w:noProof/>
        </w:rPr>
        <w:t>organisation</w:t>
      </w:r>
      <w:r w:rsidRPr="00176D47">
        <w:rPr>
          <w:b/>
        </w:rPr>
        <w:t xml:space="preserve"> has effective huma</w:t>
      </w:r>
      <w:r>
        <w:rPr>
          <w:b/>
        </w:rPr>
        <w:t>n resource management systems that</w:t>
      </w:r>
      <w:r w:rsidRPr="00176D47">
        <w:rPr>
          <w:b/>
        </w:rPr>
        <w:t xml:space="preserve"> support </w:t>
      </w:r>
      <w:r>
        <w:rPr>
          <w:b/>
        </w:rPr>
        <w:t xml:space="preserve">our culture and values and </w:t>
      </w:r>
      <w:r w:rsidRPr="00176D47">
        <w:rPr>
          <w:b/>
        </w:rPr>
        <w:t>effectiv</w:t>
      </w:r>
      <w:r>
        <w:rPr>
          <w:b/>
        </w:rPr>
        <w:t xml:space="preserve">e </w:t>
      </w:r>
      <w:r w:rsidRPr="00B33063">
        <w:rPr>
          <w:b/>
          <w:noProof/>
        </w:rPr>
        <w:t>person-centred</w:t>
      </w:r>
      <w:r>
        <w:rPr>
          <w:b/>
        </w:rPr>
        <w:t xml:space="preserve"> practices.</w:t>
      </w:r>
    </w:p>
    <w:p w14:paraId="0DF9ABAA" w14:textId="77777777" w:rsidR="00801BF7" w:rsidRDefault="00801BF7" w:rsidP="00801BF7">
      <w:pPr>
        <w:pStyle w:val="ListBullet"/>
      </w:pPr>
      <w:r>
        <w:t>We have effective human resource management systems that support people working in the organisation</w:t>
      </w:r>
      <w:r w:rsidRPr="00CF16DB">
        <w:rPr>
          <w:rFonts w:ascii="Gill Sans" w:hAnsi="Gill Sans"/>
          <w:sz w:val="22"/>
          <w:vertAlign w:val="superscript"/>
        </w:rPr>
        <w:footnoteReference w:id="15"/>
      </w:r>
      <w:r>
        <w:t xml:space="preserve"> with </w:t>
      </w:r>
      <w:r w:rsidRPr="00176D47">
        <w:t xml:space="preserve">teamwork, </w:t>
      </w:r>
      <w:r>
        <w:t xml:space="preserve">good </w:t>
      </w:r>
      <w:r w:rsidRPr="00176D47">
        <w:t>communication, interpersonal skills and appropriate knowledge and skills</w:t>
      </w:r>
      <w:r w:rsidR="00B937DD">
        <w:t>.</w:t>
      </w:r>
    </w:p>
    <w:p w14:paraId="3E3B4557" w14:textId="77777777" w:rsidR="00801BF7" w:rsidRPr="00CF16DB" w:rsidRDefault="00801BF7" w:rsidP="00801BF7">
      <w:pPr>
        <w:pStyle w:val="ListBullet"/>
      </w:pPr>
      <w:r>
        <w:t xml:space="preserve">We have </w:t>
      </w:r>
      <w:r w:rsidRPr="00CF16DB">
        <w:t>human resource management systems that are consistent with regulatory requirements, industr</w:t>
      </w:r>
      <w:r>
        <w:t xml:space="preserve">ial relations legislation, </w:t>
      </w:r>
      <w:r w:rsidRPr="00CF16DB">
        <w:t>health and safety legislation</w:t>
      </w:r>
      <w:r w:rsidR="00D3522D">
        <w:t>, this quality framework,</w:t>
      </w:r>
      <w:r w:rsidRPr="00CF16DB">
        <w:t xml:space="preserve"> and relevant agreements or awards</w:t>
      </w:r>
      <w:r w:rsidR="00B937DD">
        <w:t>.</w:t>
      </w:r>
    </w:p>
    <w:p w14:paraId="02DFF75F" w14:textId="77777777" w:rsidR="00801BF7" w:rsidRDefault="00801BF7" w:rsidP="00801BF7">
      <w:pPr>
        <w:pStyle w:val="ListBullet"/>
      </w:pPr>
      <w:r>
        <w:t>We periodically undertake</w:t>
      </w:r>
      <w:r w:rsidRPr="00CF16DB">
        <w:t xml:space="preserve"> quality monitoring which includes an evaluation o</w:t>
      </w:r>
      <w:r w:rsidR="00486C9A">
        <w:t>f</w:t>
      </w:r>
      <w:r w:rsidRPr="00CF16DB">
        <w:t xml:space="preserve"> the knowledge, skills </w:t>
      </w:r>
      <w:r w:rsidRPr="00B33063">
        <w:rPr>
          <w:noProof/>
        </w:rPr>
        <w:t>and</w:t>
      </w:r>
      <w:r w:rsidRPr="00CF16DB">
        <w:t xml:space="preserve"> attitudes of </w:t>
      </w:r>
      <w:r>
        <w:t>people working in the organisation</w:t>
      </w:r>
      <w:r w:rsidR="00B937DD">
        <w:t>.</w:t>
      </w:r>
    </w:p>
    <w:p w14:paraId="6521A60A" w14:textId="77777777" w:rsidR="00801BF7" w:rsidRDefault="00801BF7" w:rsidP="00801BF7">
      <w:pPr>
        <w:pStyle w:val="ListBullet"/>
      </w:pPr>
      <w:r>
        <w:t>We carry</w:t>
      </w:r>
      <w:r w:rsidRPr="00CF16DB">
        <w:t xml:space="preserve"> out a strategic staffing review at least annually</w:t>
      </w:r>
      <w:r w:rsidR="00B937DD">
        <w:t>.</w:t>
      </w:r>
    </w:p>
    <w:p w14:paraId="56EBC61E" w14:textId="77777777" w:rsidR="00801BF7" w:rsidRPr="00CF16DB" w:rsidRDefault="00801BF7" w:rsidP="00801BF7">
      <w:pPr>
        <w:pStyle w:val="ListBullet"/>
      </w:pPr>
      <w:r>
        <w:t>We provide</w:t>
      </w:r>
      <w:r w:rsidRPr="00CF16DB">
        <w:t xml:space="preserve"> ongoing support, supervision, feedback and fair disciplinary processes for people working in the organisation</w:t>
      </w:r>
      <w:r w:rsidR="00B937DD">
        <w:t>.</w:t>
      </w:r>
    </w:p>
    <w:p w14:paraId="2E1C60BD" w14:textId="77777777" w:rsidR="00801BF7" w:rsidRDefault="00801BF7" w:rsidP="00801BF7">
      <w:pPr>
        <w:pStyle w:val="ListBullet"/>
      </w:pPr>
      <w:r>
        <w:t>We ensure</w:t>
      </w:r>
      <w:r w:rsidRPr="00CF16DB">
        <w:t xml:space="preserve"> that </w:t>
      </w:r>
      <w:r>
        <w:t xml:space="preserve">people working in the organisation </w:t>
      </w:r>
      <w:r w:rsidRPr="00CF16DB">
        <w:t>have access to fair and effective systems for dealing with grievances and disputes</w:t>
      </w:r>
      <w:r w:rsidR="00B937DD">
        <w:t>.</w:t>
      </w:r>
    </w:p>
    <w:p w14:paraId="11B80576" w14:textId="77777777" w:rsidR="00801BF7" w:rsidRPr="00A856E7" w:rsidRDefault="00801BF7" w:rsidP="00801BF7">
      <w:pPr>
        <w:pStyle w:val="ListBullet"/>
      </w:pPr>
      <w:r>
        <w:t xml:space="preserve">We provide </w:t>
      </w:r>
      <w:r w:rsidRPr="00CF16DB">
        <w:t>people working in the organisation</w:t>
      </w:r>
      <w:r>
        <w:t xml:space="preserve"> with i</w:t>
      </w:r>
      <w:r w:rsidRPr="00A856E7">
        <w:t xml:space="preserve">nduction, training and development opportunities relevant to their roles. </w:t>
      </w:r>
    </w:p>
    <w:p w14:paraId="5BB62854" w14:textId="77777777" w:rsidR="00801BF7" w:rsidRPr="00176D47" w:rsidRDefault="00801BF7" w:rsidP="00373E6B">
      <w:pPr>
        <w:pStyle w:val="ListnumberTheme7"/>
        <w:numPr>
          <w:ilvl w:val="0"/>
          <w:numId w:val="20"/>
        </w:numPr>
        <w:shd w:val="clear" w:color="auto" w:fill="BDD6EE"/>
        <w:rPr>
          <w:b/>
        </w:rPr>
      </w:pPr>
      <w:r>
        <w:rPr>
          <w:b/>
        </w:rPr>
        <w:t xml:space="preserve"> Our</w:t>
      </w:r>
      <w:r w:rsidRPr="00176D47">
        <w:rPr>
          <w:b/>
        </w:rPr>
        <w:t xml:space="preserve"> organisation has effective workforce recruitment practices and ensures sufficient and sustainable staffing at all times</w:t>
      </w:r>
      <w:r>
        <w:rPr>
          <w:b/>
        </w:rPr>
        <w:t>,</w:t>
      </w:r>
      <w:r w:rsidRPr="00176D47">
        <w:rPr>
          <w:b/>
        </w:rPr>
        <w:t xml:space="preserve"> including the appropriate skill mix.</w:t>
      </w:r>
    </w:p>
    <w:p w14:paraId="7635FBA6" w14:textId="77777777" w:rsidR="00801BF7" w:rsidRDefault="00801BF7" w:rsidP="00801BF7">
      <w:pPr>
        <w:pStyle w:val="ListBullet"/>
      </w:pPr>
      <w:r>
        <w:t>We recruit</w:t>
      </w:r>
      <w:r w:rsidRPr="00CF16DB">
        <w:t xml:space="preserve"> staff with appropriate values and attitudes</w:t>
      </w:r>
      <w:r w:rsidR="00B937DD">
        <w:t>.</w:t>
      </w:r>
    </w:p>
    <w:p w14:paraId="1004070B" w14:textId="77777777" w:rsidR="00801BF7" w:rsidRPr="00CF16DB" w:rsidRDefault="00801BF7" w:rsidP="00801BF7">
      <w:pPr>
        <w:pStyle w:val="ListBullet"/>
      </w:pPr>
      <w:r>
        <w:t xml:space="preserve">We have </w:t>
      </w:r>
      <w:r w:rsidRPr="00CF16DB">
        <w:t xml:space="preserve">transparent and accountable recruitment and selection processes that ensure people working in the organisation possess the knowledge, skills </w:t>
      </w:r>
      <w:r w:rsidRPr="00B33063">
        <w:rPr>
          <w:noProof/>
        </w:rPr>
        <w:t>and</w:t>
      </w:r>
      <w:r w:rsidRPr="00CF16DB">
        <w:t xml:space="preserve"> experience required to fulfil their roles</w:t>
      </w:r>
      <w:r w:rsidR="00B937DD">
        <w:t>.</w:t>
      </w:r>
    </w:p>
    <w:p w14:paraId="058EEEAA" w14:textId="77777777" w:rsidR="00801BF7" w:rsidRDefault="00801BF7" w:rsidP="00801BF7">
      <w:pPr>
        <w:pStyle w:val="ListBullet"/>
      </w:pPr>
      <w:r>
        <w:t>We manage r</w:t>
      </w:r>
      <w:r w:rsidRPr="00CF16DB">
        <w:t>ecruitment and staff retention to ensure sufficient and sustainable numbers and skill mi</w:t>
      </w:r>
      <w:r>
        <w:t xml:space="preserve">x of staff, to meet the needs </w:t>
      </w:r>
      <w:r w:rsidR="00486C9A">
        <w:t xml:space="preserve">of </w:t>
      </w:r>
      <w:r>
        <w:t>the</w:t>
      </w:r>
      <w:r w:rsidRPr="00CF16DB">
        <w:t xml:space="preserve"> persons</w:t>
      </w:r>
      <w:r>
        <w:t xml:space="preserve"> we support.</w:t>
      </w:r>
      <w:r w:rsidRPr="00CF16DB">
        <w:t xml:space="preserve"> </w:t>
      </w:r>
    </w:p>
    <w:p w14:paraId="5766B60A" w14:textId="77777777" w:rsidR="00801BF7" w:rsidRPr="00CF16DB" w:rsidRDefault="00801BF7" w:rsidP="00801BF7">
      <w:pPr>
        <w:pStyle w:val="ListBullet"/>
        <w:spacing w:after="240"/>
        <w:ind w:left="357" w:hanging="357"/>
      </w:pPr>
      <w:r>
        <w:lastRenderedPageBreak/>
        <w:t>We ensure that everyone working in t</w:t>
      </w:r>
      <w:r w:rsidRPr="00CF16DB">
        <w:t xml:space="preserve">he </w:t>
      </w:r>
      <w:r w:rsidRPr="00B33063">
        <w:rPr>
          <w:noProof/>
        </w:rPr>
        <w:t>organisation</w:t>
      </w:r>
      <w:r>
        <w:t xml:space="preserve"> knows that they </w:t>
      </w:r>
      <w:r w:rsidRPr="00CF16DB">
        <w:t>share</w:t>
      </w:r>
      <w:r>
        <w:t xml:space="preserve"> the</w:t>
      </w:r>
      <w:r w:rsidRPr="00CF16DB">
        <w:t xml:space="preserve"> responsibility for upholding </w:t>
      </w:r>
      <w:r>
        <w:t xml:space="preserve">the vision and </w:t>
      </w:r>
      <w:r w:rsidRPr="00CF16DB">
        <w:t xml:space="preserve">values </w:t>
      </w:r>
      <w:r>
        <w:t xml:space="preserve">of the organisation </w:t>
      </w:r>
      <w:r w:rsidRPr="00CF16DB">
        <w:t>and</w:t>
      </w:r>
      <w:r>
        <w:t xml:space="preserve"> for</w:t>
      </w:r>
      <w:r w:rsidRPr="00CF16DB">
        <w:t xml:space="preserve"> developing </w:t>
      </w:r>
      <w:r>
        <w:t xml:space="preserve">the necessary </w:t>
      </w:r>
      <w:r w:rsidRPr="00CF16DB">
        <w:t>skills.</w:t>
      </w:r>
    </w:p>
    <w:p w14:paraId="1A628603" w14:textId="77777777" w:rsidR="00801BF7" w:rsidRPr="00176D47" w:rsidRDefault="00801BF7" w:rsidP="00373E6B">
      <w:pPr>
        <w:pStyle w:val="ListnumberTheme7"/>
        <w:numPr>
          <w:ilvl w:val="0"/>
          <w:numId w:val="20"/>
        </w:numPr>
        <w:shd w:val="clear" w:color="auto" w:fill="BDD6EE"/>
        <w:rPr>
          <w:b/>
        </w:rPr>
      </w:pPr>
      <w:r>
        <w:rPr>
          <w:b/>
        </w:rPr>
        <w:t xml:space="preserve"> Our</w:t>
      </w:r>
      <w:r w:rsidRPr="00176D47">
        <w:rPr>
          <w:b/>
        </w:rPr>
        <w:t xml:space="preserve"> organisation has a robust system of staff development. </w:t>
      </w:r>
    </w:p>
    <w:p w14:paraId="50BBD58A" w14:textId="77777777" w:rsidR="00801BF7" w:rsidRDefault="00801BF7" w:rsidP="00801BF7">
      <w:pPr>
        <w:pStyle w:val="ListBullet"/>
      </w:pPr>
      <w:r>
        <w:t>Our</w:t>
      </w:r>
      <w:r w:rsidRPr="007B631F">
        <w:t xml:space="preserve"> job descriptions include the </w:t>
      </w:r>
      <w:r>
        <w:t xml:space="preserve">values and skills we want staff to have or develop. We use these descriptions when designing staff training. </w:t>
      </w:r>
    </w:p>
    <w:p w14:paraId="50FBEEAA" w14:textId="77777777" w:rsidR="00801BF7" w:rsidRPr="00CF16DB" w:rsidRDefault="00801BF7" w:rsidP="00801BF7">
      <w:pPr>
        <w:pStyle w:val="ListBullet"/>
      </w:pPr>
      <w:r>
        <w:t>To ensure a</w:t>
      </w:r>
      <w:r w:rsidRPr="00CF16DB">
        <w:t>ppropriately trained staff</w:t>
      </w:r>
      <w:r>
        <w:t xml:space="preserve"> we undertake the following</w:t>
      </w:r>
      <w:r w:rsidRPr="00CF16DB">
        <w:t>:</w:t>
      </w:r>
    </w:p>
    <w:p w14:paraId="6BFFE04C" w14:textId="77777777" w:rsidR="00801BF7" w:rsidRDefault="00801BF7" w:rsidP="00801BF7">
      <w:pPr>
        <w:pStyle w:val="ListBullet2"/>
      </w:pPr>
      <w:r>
        <w:t>Induction training</w:t>
      </w:r>
      <w:r w:rsidR="00B937DD">
        <w:t>.</w:t>
      </w:r>
    </w:p>
    <w:p w14:paraId="524CBD11" w14:textId="77777777" w:rsidR="00801BF7" w:rsidRPr="003C1B3D" w:rsidRDefault="00801BF7" w:rsidP="00801BF7">
      <w:pPr>
        <w:pStyle w:val="ListBullet2"/>
      </w:pPr>
      <w:r>
        <w:t>O</w:t>
      </w:r>
      <w:r w:rsidRPr="003C1B3D">
        <w:t>ngoing education and training in relation to matters affecting the rights of person</w:t>
      </w:r>
      <w:r w:rsidR="0050009C">
        <w:t>s</w:t>
      </w:r>
      <w:r w:rsidRPr="003C1B3D">
        <w:t xml:space="preserve"> with a disability</w:t>
      </w:r>
      <w:r>
        <w:t>,</w:t>
      </w:r>
      <w:r w:rsidRPr="003C1B3D">
        <w:t xml:space="preserve"> including the implementation of the UNCRPD</w:t>
      </w:r>
      <w:r w:rsidR="00B937DD">
        <w:t>.</w:t>
      </w:r>
    </w:p>
    <w:p w14:paraId="64FE1FF2" w14:textId="77777777" w:rsidR="00801BF7" w:rsidRPr="00CF16DB" w:rsidRDefault="00801BF7" w:rsidP="00801BF7">
      <w:pPr>
        <w:pStyle w:val="ListBullet2"/>
      </w:pPr>
      <w:r>
        <w:t>T</w:t>
      </w:r>
      <w:r w:rsidRPr="00CF16DB">
        <w:t xml:space="preserve">raining </w:t>
      </w:r>
      <w:r>
        <w:t>on the provision of</w:t>
      </w:r>
      <w:r w:rsidRPr="00CF16DB">
        <w:t xml:space="preserve"> </w:t>
      </w:r>
      <w:r>
        <w:t xml:space="preserve">individualised </w:t>
      </w:r>
      <w:r w:rsidRPr="00CF16DB">
        <w:t xml:space="preserve">supports </w:t>
      </w:r>
      <w:r>
        <w:t>and opportunities and on how to support</w:t>
      </w:r>
      <w:r w:rsidRPr="00CF16DB">
        <w:t xml:space="preserve"> person</w:t>
      </w:r>
      <w:r>
        <w:t>s</w:t>
      </w:r>
      <w:r w:rsidRPr="00CF16DB">
        <w:t xml:space="preserve"> to engage in activities that foster participation and the formation and nurturing of relationships</w:t>
      </w:r>
      <w:r w:rsidR="00B937DD">
        <w:t>.</w:t>
      </w:r>
    </w:p>
    <w:p w14:paraId="041C80E7" w14:textId="77777777" w:rsidR="00801BF7" w:rsidRPr="00360723" w:rsidRDefault="00801BF7" w:rsidP="00801BF7">
      <w:pPr>
        <w:pStyle w:val="ListBullet2"/>
      </w:pPr>
      <w:r>
        <w:t>Training</w:t>
      </w:r>
      <w:r w:rsidRPr="00CF16DB">
        <w:t xml:space="preserve"> in a </w:t>
      </w:r>
      <w:r w:rsidR="00A57ACA">
        <w:t>T</w:t>
      </w:r>
      <w:r w:rsidRPr="00CF16DB">
        <w:t xml:space="preserve">otal </w:t>
      </w:r>
      <w:r w:rsidR="00A57ACA">
        <w:t>C</w:t>
      </w:r>
      <w:r w:rsidRPr="00CF16DB">
        <w:t>ommunication approach</w:t>
      </w:r>
      <w:r w:rsidR="00554284">
        <w:t>,</w:t>
      </w:r>
      <w:r w:rsidRPr="00CF16DB">
        <w:t xml:space="preserve"> to </w:t>
      </w:r>
      <w:r w:rsidRPr="00B33063">
        <w:rPr>
          <w:noProof/>
        </w:rPr>
        <w:t>maximise</w:t>
      </w:r>
      <w:r w:rsidRPr="00CF16DB">
        <w:t xml:space="preserve"> expressi</w:t>
      </w:r>
      <w:r>
        <w:t xml:space="preserve">ve and </w:t>
      </w:r>
      <w:r w:rsidRPr="00360723">
        <w:t>receptive communication whenever needed</w:t>
      </w:r>
      <w:r w:rsidR="00B937DD" w:rsidRPr="00360723">
        <w:t>.</w:t>
      </w:r>
    </w:p>
    <w:p w14:paraId="5489C64E" w14:textId="77777777" w:rsidR="00801BF7" w:rsidRDefault="00801BF7" w:rsidP="00801BF7">
      <w:pPr>
        <w:pStyle w:val="ListBullet2"/>
      </w:pPr>
      <w:r w:rsidRPr="00360723">
        <w:t xml:space="preserve">Training in </w:t>
      </w:r>
      <w:r w:rsidR="00CB5A39" w:rsidRPr="00360723">
        <w:t>approaches that promote positive behaviour,</w:t>
      </w:r>
      <w:r w:rsidRPr="00360723">
        <w:t xml:space="preserve"> whenever</w:t>
      </w:r>
      <w:r>
        <w:t xml:space="preserve"> needed</w:t>
      </w:r>
      <w:r w:rsidR="00B937DD">
        <w:t>.</w:t>
      </w:r>
      <w:r w:rsidRPr="00CF16DB">
        <w:t xml:space="preserve"> </w:t>
      </w:r>
    </w:p>
    <w:p w14:paraId="44897481" w14:textId="77777777" w:rsidR="00801BF7" w:rsidRPr="00CF16DB" w:rsidRDefault="00801BF7" w:rsidP="00801BF7">
      <w:pPr>
        <w:pStyle w:val="ListBullet2"/>
      </w:pPr>
      <w:r>
        <w:t xml:space="preserve">Mentoring and support: </w:t>
      </w:r>
      <w:r w:rsidR="00486C9A">
        <w:t>w</w:t>
      </w:r>
      <w:r>
        <w:t>e make</w:t>
      </w:r>
      <w:r w:rsidRPr="00CF16DB">
        <w:t xml:space="preserve"> available formal and informal professional supervision and support to staff so that staff are in touch with their own </w:t>
      </w:r>
      <w:proofErr w:type="gramStart"/>
      <w:r w:rsidRPr="00CF16DB">
        <w:t>needs, and</w:t>
      </w:r>
      <w:proofErr w:type="gramEnd"/>
      <w:r w:rsidRPr="00CF16DB">
        <w:t xml:space="preserve"> initiate and avail of formal and informal supervision and support and other self-care strategies.</w:t>
      </w:r>
    </w:p>
    <w:p w14:paraId="68474E5B" w14:textId="77777777" w:rsidR="00801BF7" w:rsidRPr="00CF16DB" w:rsidRDefault="00801BF7" w:rsidP="00801BF7">
      <w:pPr>
        <w:pStyle w:val="ListBullet"/>
      </w:pPr>
      <w:r>
        <w:t>We r</w:t>
      </w:r>
      <w:r w:rsidRPr="00CF16DB">
        <w:t>ecog</w:t>
      </w:r>
      <w:r>
        <w:t>nise good work in various ways including the following</w:t>
      </w:r>
      <w:r w:rsidRPr="00CF16DB">
        <w:t>:</w:t>
      </w:r>
      <w:r w:rsidRPr="00CF16DB">
        <w:rPr>
          <w:rFonts w:ascii="Gill Sans" w:hAnsi="Gill Sans"/>
          <w:sz w:val="22"/>
          <w:vertAlign w:val="superscript"/>
        </w:rPr>
        <w:footnoteReference w:id="16"/>
      </w:r>
    </w:p>
    <w:p w14:paraId="1295DC91" w14:textId="77777777" w:rsidR="00801BF7" w:rsidRPr="00CF16DB" w:rsidRDefault="00801BF7" w:rsidP="00801BF7">
      <w:pPr>
        <w:pStyle w:val="ListBullet2"/>
      </w:pPr>
      <w:r>
        <w:t>Providing</w:t>
      </w:r>
      <w:r w:rsidRPr="00CF16DB">
        <w:t xml:space="preserve"> positive feedback and appreciation for </w:t>
      </w:r>
      <w:r>
        <w:t>work well done</w:t>
      </w:r>
      <w:r w:rsidR="00B937DD">
        <w:t>.</w:t>
      </w:r>
    </w:p>
    <w:p w14:paraId="1A3B628C" w14:textId="77777777" w:rsidR="00801BF7" w:rsidRPr="00CF16DB" w:rsidRDefault="00801BF7" w:rsidP="00801BF7">
      <w:pPr>
        <w:pStyle w:val="ListBullet2"/>
      </w:pPr>
      <w:r>
        <w:t>Acknowledging</w:t>
      </w:r>
      <w:r w:rsidRPr="00CF16DB">
        <w:t xml:space="preserve"> good performance in </w:t>
      </w:r>
      <w:r>
        <w:t xml:space="preserve">our periodic </w:t>
      </w:r>
      <w:r w:rsidRPr="00CF16DB">
        <w:t>newsletter</w:t>
      </w:r>
      <w:r>
        <w:t>s</w:t>
      </w:r>
      <w:r w:rsidR="00B937DD">
        <w:t>.</w:t>
      </w:r>
    </w:p>
    <w:p w14:paraId="73404D5A" w14:textId="77777777" w:rsidR="00801BF7" w:rsidRPr="00CF16DB" w:rsidRDefault="00801BF7" w:rsidP="00801BF7">
      <w:pPr>
        <w:pStyle w:val="ListBullet2"/>
      </w:pPr>
      <w:r w:rsidRPr="00CF16DB">
        <w:t>Award</w:t>
      </w:r>
      <w:r>
        <w:t>ing</w:t>
      </w:r>
      <w:r w:rsidRPr="00CF16DB">
        <w:t xml:space="preserve"> on merit with special training, or attendance at conferences</w:t>
      </w:r>
      <w:r w:rsidR="00B937DD">
        <w:t>.</w:t>
      </w:r>
    </w:p>
    <w:p w14:paraId="04E47441" w14:textId="77777777" w:rsidR="00801BF7" w:rsidRPr="00CF16DB" w:rsidRDefault="00801BF7" w:rsidP="00801BF7">
      <w:pPr>
        <w:pStyle w:val="ListBullet"/>
      </w:pPr>
      <w:r>
        <w:t xml:space="preserve">We support staff in the development of </w:t>
      </w:r>
      <w:r w:rsidRPr="00CF16DB">
        <w:t>career pathways</w:t>
      </w:r>
      <w:r>
        <w:t xml:space="preserve"> including the following</w:t>
      </w:r>
      <w:r w:rsidRPr="00CF16DB">
        <w:t>:</w:t>
      </w:r>
      <w:r w:rsidRPr="00CF16DB">
        <w:rPr>
          <w:rFonts w:ascii="Gill Sans" w:hAnsi="Gill Sans"/>
          <w:sz w:val="22"/>
          <w:vertAlign w:val="superscript"/>
        </w:rPr>
        <w:footnoteReference w:id="17"/>
      </w:r>
    </w:p>
    <w:p w14:paraId="4B4C8D25" w14:textId="77777777" w:rsidR="00801BF7" w:rsidRPr="00CF16DB" w:rsidRDefault="00801BF7" w:rsidP="00801BF7">
      <w:pPr>
        <w:pStyle w:val="ListBullet2"/>
      </w:pPr>
      <w:r>
        <w:lastRenderedPageBreak/>
        <w:t>Using</w:t>
      </w:r>
      <w:r w:rsidRPr="00CF16DB">
        <w:t xml:space="preserve"> an individual approach to training so </w:t>
      </w:r>
      <w:r>
        <w:t>that every person has an individual plan about goals, preferences and</w:t>
      </w:r>
      <w:r w:rsidRPr="00CF16DB">
        <w:t xml:space="preserve"> what they are interested in </w:t>
      </w:r>
      <w:r>
        <w:t xml:space="preserve">so that they can </w:t>
      </w:r>
      <w:r w:rsidRPr="00CF16DB">
        <w:t xml:space="preserve">create </w:t>
      </w:r>
      <w:r>
        <w:t xml:space="preserve">some kind of </w:t>
      </w:r>
      <w:r w:rsidRPr="00CF16DB">
        <w:t>career path</w:t>
      </w:r>
      <w:r>
        <w:t>way</w:t>
      </w:r>
      <w:r w:rsidR="00B937DD">
        <w:t>.</w:t>
      </w:r>
      <w:r w:rsidRPr="00CF16DB">
        <w:t xml:space="preserve"> </w:t>
      </w:r>
    </w:p>
    <w:p w14:paraId="52CFB2BC" w14:textId="77777777" w:rsidR="00801BF7" w:rsidRPr="00CF16DB" w:rsidRDefault="00801BF7" w:rsidP="00801BF7">
      <w:pPr>
        <w:pStyle w:val="ListBullet2"/>
      </w:pPr>
      <w:r w:rsidRPr="00CF16DB">
        <w:t>Promot</w:t>
      </w:r>
      <w:r>
        <w:t>ing</w:t>
      </w:r>
      <w:r w:rsidRPr="00CF16DB">
        <w:t xml:space="preserve"> workers to positions as team leaders and coordinators when they demonstrate they are capable, </w:t>
      </w:r>
      <w:r w:rsidRPr="00B33063">
        <w:rPr>
          <w:noProof/>
        </w:rPr>
        <w:t>organised</w:t>
      </w:r>
      <w:r w:rsidRPr="00CF16DB">
        <w:t>, and good at time management, communication and are a supportive team member</w:t>
      </w:r>
      <w:r w:rsidR="00B937DD">
        <w:t>.</w:t>
      </w:r>
    </w:p>
    <w:p w14:paraId="0508BE87" w14:textId="77777777" w:rsidR="00801BF7" w:rsidRPr="00CF16DB" w:rsidRDefault="00801BF7" w:rsidP="00801BF7">
      <w:pPr>
        <w:pStyle w:val="ListBullet2"/>
      </w:pPr>
      <w:r w:rsidRPr="00CF16DB">
        <w:t>Encourag</w:t>
      </w:r>
      <w:r>
        <w:t>ing</w:t>
      </w:r>
      <w:r w:rsidRPr="00CF16DB">
        <w:t xml:space="preserve"> and assist</w:t>
      </w:r>
      <w:r>
        <w:t>ing</w:t>
      </w:r>
      <w:r w:rsidRPr="00CF16DB">
        <w:t xml:space="preserve"> workers </w:t>
      </w:r>
      <w:r>
        <w:t xml:space="preserve">to </w:t>
      </w:r>
      <w:r w:rsidRPr="00CF16DB">
        <w:t>gain recognition of prior learning to enhance their qualifications</w:t>
      </w:r>
      <w:r w:rsidR="00B937DD">
        <w:t>.</w:t>
      </w:r>
    </w:p>
    <w:p w14:paraId="3B81E78F" w14:textId="77777777" w:rsidR="00801BF7" w:rsidRPr="00CF16DB" w:rsidRDefault="00801BF7" w:rsidP="00801BF7">
      <w:pPr>
        <w:pStyle w:val="ListBullet2"/>
      </w:pPr>
      <w:r>
        <w:t xml:space="preserve">Encouraging </w:t>
      </w:r>
      <w:r w:rsidRPr="00CF16DB">
        <w:t>and assist</w:t>
      </w:r>
      <w:r>
        <w:t>ing</w:t>
      </w:r>
      <w:r w:rsidR="00B33063">
        <w:t xml:space="preserve"> </w:t>
      </w:r>
      <w:r w:rsidRPr="00CF16DB">
        <w:t>workers to gain a variety of work experience and have periods of increased responsibility including supervision and mentoring, project work, and planning with people</w:t>
      </w:r>
      <w:r w:rsidR="00B937DD">
        <w:t>.</w:t>
      </w:r>
    </w:p>
    <w:p w14:paraId="019D1A5E" w14:textId="77777777" w:rsidR="00801BF7" w:rsidRDefault="00801BF7" w:rsidP="00801BF7">
      <w:pPr>
        <w:pStyle w:val="ListBullet2"/>
      </w:pPr>
      <w:r>
        <w:t>Encouraging</w:t>
      </w:r>
      <w:r w:rsidRPr="00CF16DB">
        <w:t xml:space="preserve"> and assist</w:t>
      </w:r>
      <w:r>
        <w:t>ing</w:t>
      </w:r>
      <w:r w:rsidRPr="00CF16DB">
        <w:t xml:space="preserve"> workers </w:t>
      </w:r>
      <w:r>
        <w:t xml:space="preserve">to </w:t>
      </w:r>
      <w:r w:rsidRPr="00CF16DB">
        <w:t xml:space="preserve">gain or upgrade their qualifications and provide study leave opportunities when appropriate. </w:t>
      </w:r>
    </w:p>
    <w:p w14:paraId="03092B38" w14:textId="77777777" w:rsidR="00801BF7" w:rsidRPr="00CF16DB" w:rsidRDefault="00801BF7" w:rsidP="00801BF7">
      <w:pPr>
        <w:pStyle w:val="ListBullet2"/>
        <w:numPr>
          <w:ilvl w:val="0"/>
          <w:numId w:val="0"/>
        </w:numPr>
        <w:ind w:left="717"/>
      </w:pPr>
    </w:p>
    <w:p w14:paraId="4F3CF2F1" w14:textId="24BF68BA" w:rsidR="00801BF7" w:rsidRDefault="00801BF7" w:rsidP="00801BF7">
      <w:pPr>
        <w:pStyle w:val="Theme8Heading2"/>
      </w:pPr>
      <w:bookmarkStart w:id="42" w:name="_Toc508273989"/>
      <w:bookmarkStart w:id="43" w:name="_Toc514237793"/>
      <w:bookmarkStart w:id="44" w:name="_Toc525203738"/>
      <w:r>
        <w:t>Theme 8</w:t>
      </w:r>
      <w:r w:rsidR="00566DD4">
        <w:t>,</w:t>
      </w:r>
      <w:r>
        <w:t xml:space="preserve"> </w:t>
      </w:r>
      <w:bookmarkEnd w:id="42"/>
      <w:r>
        <w:t>Outcome Measurement</w:t>
      </w:r>
      <w:bookmarkEnd w:id="43"/>
      <w:bookmarkEnd w:id="44"/>
      <w:r>
        <w:t xml:space="preserve"> </w:t>
      </w:r>
    </w:p>
    <w:p w14:paraId="7040EE76" w14:textId="77777777" w:rsidR="00801BF7" w:rsidRPr="00176D47" w:rsidRDefault="00801BF7" w:rsidP="00373E6B">
      <w:pPr>
        <w:pStyle w:val="ListnumberTheme8"/>
        <w:numPr>
          <w:ilvl w:val="0"/>
          <w:numId w:val="20"/>
        </w:numPr>
        <w:rPr>
          <w:b/>
        </w:rPr>
      </w:pPr>
      <w:r>
        <w:rPr>
          <w:b/>
        </w:rPr>
        <w:t>Our</w:t>
      </w:r>
      <w:r w:rsidRPr="00176D47">
        <w:rPr>
          <w:b/>
        </w:rPr>
        <w:t xml:space="preserve"> </w:t>
      </w:r>
      <w:r w:rsidRPr="00B33063">
        <w:rPr>
          <w:b/>
          <w:noProof/>
        </w:rPr>
        <w:t>organisation</w:t>
      </w:r>
      <w:r w:rsidRPr="00176D47">
        <w:rPr>
          <w:b/>
        </w:rPr>
        <w:t xml:space="preserve"> uses outcome measurement at the individual and </w:t>
      </w:r>
      <w:r w:rsidRPr="00B33063">
        <w:rPr>
          <w:b/>
          <w:noProof/>
        </w:rPr>
        <w:t>organisational</w:t>
      </w:r>
      <w:r w:rsidRPr="00176D47">
        <w:rPr>
          <w:b/>
        </w:rPr>
        <w:t xml:space="preserve"> levels to continually </w:t>
      </w:r>
      <w:r>
        <w:rPr>
          <w:b/>
        </w:rPr>
        <w:t xml:space="preserve">deliver and </w:t>
      </w:r>
      <w:r w:rsidRPr="00176D47">
        <w:rPr>
          <w:b/>
        </w:rPr>
        <w:t xml:space="preserve">improve </w:t>
      </w:r>
      <w:r>
        <w:rPr>
          <w:b/>
        </w:rPr>
        <w:t xml:space="preserve">outcomes-focussed </w:t>
      </w:r>
      <w:r w:rsidRPr="00176D47">
        <w:rPr>
          <w:b/>
        </w:rPr>
        <w:t>services</w:t>
      </w:r>
      <w:r>
        <w:rPr>
          <w:b/>
        </w:rPr>
        <w:t xml:space="preserve"> and </w:t>
      </w:r>
      <w:r w:rsidRPr="00176D47">
        <w:rPr>
          <w:b/>
        </w:rPr>
        <w:t>supports</w:t>
      </w:r>
    </w:p>
    <w:p w14:paraId="06092466" w14:textId="77777777" w:rsidR="00801BF7" w:rsidRDefault="00801BF7" w:rsidP="00801BF7">
      <w:pPr>
        <w:pStyle w:val="ListBullet"/>
      </w:pPr>
      <w:r>
        <w:t>We provide</w:t>
      </w:r>
      <w:r w:rsidRPr="00176D47">
        <w:t xml:space="preserve"> training in outcomes measurement and ha</w:t>
      </w:r>
      <w:r>
        <w:t>ve</w:t>
      </w:r>
      <w:r w:rsidRPr="00176D47">
        <w:t xml:space="preserve"> outcom</w:t>
      </w:r>
      <w:r>
        <w:t>e measurement leaders within our</w:t>
      </w:r>
      <w:r w:rsidRPr="00176D47">
        <w:t xml:space="preserve"> services</w:t>
      </w:r>
      <w:r w:rsidR="00B937DD">
        <w:t>.</w:t>
      </w:r>
    </w:p>
    <w:p w14:paraId="27C61687" w14:textId="77777777" w:rsidR="00801BF7" w:rsidRPr="00CF16DB" w:rsidRDefault="00801BF7" w:rsidP="00801BF7">
      <w:pPr>
        <w:pStyle w:val="ListBullet"/>
      </w:pPr>
      <w:r>
        <w:t xml:space="preserve">We work with every person supported to </w:t>
      </w:r>
      <w:r w:rsidRPr="00CF16DB">
        <w:t xml:space="preserve">monitor and review progress towards </w:t>
      </w:r>
      <w:r>
        <w:t xml:space="preserve">their </w:t>
      </w:r>
      <w:r w:rsidRPr="00CF16DB">
        <w:t xml:space="preserve">desired </w:t>
      </w:r>
      <w:r>
        <w:t xml:space="preserve">goals, as part of the process of </w:t>
      </w:r>
      <w:r w:rsidRPr="00B33063">
        <w:rPr>
          <w:noProof/>
        </w:rPr>
        <w:t>person-centred</w:t>
      </w:r>
      <w:r>
        <w:t xml:space="preserve"> planning</w:t>
      </w:r>
      <w:r w:rsidR="00B937DD">
        <w:t>.</w:t>
      </w:r>
    </w:p>
    <w:p w14:paraId="755AF8BB" w14:textId="77777777" w:rsidR="00801BF7" w:rsidRDefault="00801BF7" w:rsidP="00801BF7">
      <w:pPr>
        <w:pStyle w:val="ListBullet"/>
      </w:pPr>
      <w:r w:rsidRPr="00CF16DB">
        <w:t xml:space="preserve">As well as monitoring individual outcomes, </w:t>
      </w:r>
      <w:r>
        <w:t>we design</w:t>
      </w:r>
      <w:r w:rsidRPr="00CF16DB">
        <w:t xml:space="preserve"> assessment procedures to evaluate the effectiveness of </w:t>
      </w:r>
      <w:r w:rsidR="00D3522D">
        <w:t xml:space="preserve">our </w:t>
      </w:r>
      <w:r w:rsidRPr="00CF16DB">
        <w:t xml:space="preserve">services </w:t>
      </w:r>
      <w:r>
        <w:t xml:space="preserve">and supports </w:t>
      </w:r>
      <w:r w:rsidRPr="00CF16DB">
        <w:t>and to support quality improvement</w:t>
      </w:r>
      <w:r w:rsidR="00B937DD">
        <w:t>.</w:t>
      </w:r>
    </w:p>
    <w:p w14:paraId="3E0506E9" w14:textId="77777777" w:rsidR="00801BF7" w:rsidRPr="00CF16DB" w:rsidRDefault="00801BF7" w:rsidP="00801BF7">
      <w:pPr>
        <w:pStyle w:val="ListBullet"/>
      </w:pPr>
      <w:r>
        <w:t>We collect</w:t>
      </w:r>
      <w:r w:rsidRPr="00CF16DB">
        <w:t xml:space="preserve"> data on outcomes at the service level </w:t>
      </w:r>
      <w:r>
        <w:t xml:space="preserve">and </w:t>
      </w:r>
      <w:r w:rsidRPr="00CF16DB">
        <w:t>use it to improve the quality of services and supports</w:t>
      </w:r>
      <w:r>
        <w:t>.</w:t>
      </w:r>
      <w:r w:rsidRPr="00CF16DB">
        <w:t xml:space="preserve"> </w:t>
      </w:r>
    </w:p>
    <w:p w14:paraId="61E6DE8D" w14:textId="77777777" w:rsidR="00801BF7" w:rsidRPr="00176D47" w:rsidRDefault="00801BF7" w:rsidP="00373E6B">
      <w:pPr>
        <w:pStyle w:val="ListnumberTheme8"/>
        <w:numPr>
          <w:ilvl w:val="0"/>
          <w:numId w:val="20"/>
        </w:numPr>
        <w:rPr>
          <w:b/>
        </w:rPr>
      </w:pPr>
      <w:r>
        <w:rPr>
          <w:b/>
        </w:rPr>
        <w:t xml:space="preserve"> Our</w:t>
      </w:r>
      <w:r w:rsidRPr="00176D47">
        <w:rPr>
          <w:b/>
        </w:rPr>
        <w:t xml:space="preserve"> </w:t>
      </w:r>
      <w:r w:rsidRPr="00B33063">
        <w:rPr>
          <w:b/>
          <w:noProof/>
        </w:rPr>
        <w:t>organisation</w:t>
      </w:r>
      <w:r w:rsidRPr="00176D47">
        <w:rPr>
          <w:b/>
        </w:rPr>
        <w:t xml:space="preserve"> dedicates time to develop outcome measurement tools that are meaningful and measure the outcomes that are important to the persons </w:t>
      </w:r>
      <w:r>
        <w:rPr>
          <w:b/>
        </w:rPr>
        <w:t>who</w:t>
      </w:r>
      <w:r w:rsidRPr="00176D47">
        <w:rPr>
          <w:b/>
        </w:rPr>
        <w:t xml:space="preserve"> us</w:t>
      </w:r>
      <w:r>
        <w:rPr>
          <w:b/>
        </w:rPr>
        <w:t>e</w:t>
      </w:r>
      <w:r w:rsidRPr="00176D47">
        <w:rPr>
          <w:b/>
        </w:rPr>
        <w:t xml:space="preserve"> </w:t>
      </w:r>
      <w:r>
        <w:rPr>
          <w:b/>
        </w:rPr>
        <w:t xml:space="preserve">our </w:t>
      </w:r>
      <w:r w:rsidRPr="00176D47">
        <w:rPr>
          <w:b/>
        </w:rPr>
        <w:t>services</w:t>
      </w:r>
      <w:r>
        <w:rPr>
          <w:b/>
        </w:rPr>
        <w:t xml:space="preserve"> and supports</w:t>
      </w:r>
      <w:r w:rsidRPr="00176D47">
        <w:rPr>
          <w:b/>
        </w:rPr>
        <w:t>.</w:t>
      </w:r>
    </w:p>
    <w:p w14:paraId="70F4B31E" w14:textId="77777777" w:rsidR="00801BF7" w:rsidRPr="00CF16DB" w:rsidRDefault="00801BF7" w:rsidP="00801BF7">
      <w:pPr>
        <w:pStyle w:val="ListBullet"/>
      </w:pPr>
      <w:r>
        <w:t>We establish</w:t>
      </w:r>
      <w:r w:rsidRPr="00CF16DB">
        <w:t xml:space="preserve"> an infrastructure that supports data-driven decision-making and allows for the collection, analysis </w:t>
      </w:r>
      <w:r w:rsidRPr="00B33063">
        <w:rPr>
          <w:noProof/>
        </w:rPr>
        <w:t>and</w:t>
      </w:r>
      <w:r w:rsidRPr="00CF16DB">
        <w:t xml:space="preserve"> reporting of meaningful, timely and useful data from various perspectives</w:t>
      </w:r>
      <w:r w:rsidR="00B937DD">
        <w:t>.</w:t>
      </w:r>
    </w:p>
    <w:p w14:paraId="76887550" w14:textId="77777777" w:rsidR="00801BF7" w:rsidRDefault="00801BF7" w:rsidP="00801BF7">
      <w:pPr>
        <w:pStyle w:val="ListBullet"/>
      </w:pPr>
      <w:r>
        <w:t xml:space="preserve">We </w:t>
      </w:r>
      <w:r w:rsidRPr="00CF16DB">
        <w:t xml:space="preserve">use the data </w:t>
      </w:r>
      <w:r>
        <w:t>collected</w:t>
      </w:r>
      <w:r w:rsidRPr="00CF16DB">
        <w:t xml:space="preserve"> for multiple purposes. To this end, </w:t>
      </w:r>
      <w:r>
        <w:t>we collect</w:t>
      </w:r>
      <w:r w:rsidRPr="00CF16DB">
        <w:t xml:space="preserve"> data in a manner which allows its’ aggregation. For example, personnel involved in measuring outcomes as part of </w:t>
      </w:r>
      <w:r w:rsidRPr="00B33063">
        <w:rPr>
          <w:noProof/>
        </w:rPr>
        <w:t>person-centred</w:t>
      </w:r>
      <w:r w:rsidRPr="00CF16DB">
        <w:t xml:space="preserve"> planning, record them in a way that is accessible at the service level. In this way, </w:t>
      </w:r>
      <w:r>
        <w:t>we can use the information</w:t>
      </w:r>
      <w:r w:rsidRPr="00CF16DB">
        <w:t xml:space="preserve"> </w:t>
      </w:r>
      <w:r w:rsidRPr="00CF16DB">
        <w:lastRenderedPageBreak/>
        <w:t xml:space="preserve">gathered for planning purposes at the individual level, to assess performance at the agency and whole </w:t>
      </w:r>
      <w:r w:rsidRPr="00B33063">
        <w:rPr>
          <w:noProof/>
        </w:rPr>
        <w:t>organisation</w:t>
      </w:r>
      <w:r>
        <w:t xml:space="preserve"> level</w:t>
      </w:r>
      <w:r w:rsidRPr="00CF16DB">
        <w:t xml:space="preserve"> </w:t>
      </w:r>
      <w:r>
        <w:t xml:space="preserve">and </w:t>
      </w:r>
      <w:r w:rsidRPr="00B33063">
        <w:rPr>
          <w:noProof/>
        </w:rPr>
        <w:t>to</w:t>
      </w:r>
      <w:r w:rsidR="00B33063">
        <w:t xml:space="preserve"> deliver information on key performance i</w:t>
      </w:r>
      <w:r w:rsidRPr="00CF16DB">
        <w:t xml:space="preserve">ndicators (KPIs) for the </w:t>
      </w:r>
      <w:r w:rsidRPr="00F303D3">
        <w:rPr>
          <w:noProof/>
        </w:rPr>
        <w:t>organisation</w:t>
      </w:r>
      <w:r w:rsidR="00B937DD">
        <w:t>.</w:t>
      </w:r>
    </w:p>
    <w:p w14:paraId="6C098229" w14:textId="77777777" w:rsidR="00C95D10" w:rsidRDefault="00801BF7" w:rsidP="00B937DD">
      <w:pPr>
        <w:pStyle w:val="ListBullet"/>
      </w:pPr>
      <w:r w:rsidRPr="006D4649">
        <w:t xml:space="preserve">As well as using key performance indicators (KPIs) to improve </w:t>
      </w:r>
      <w:r w:rsidRPr="00F303D3">
        <w:rPr>
          <w:noProof/>
        </w:rPr>
        <w:t>organisational</w:t>
      </w:r>
      <w:r w:rsidRPr="006D4649">
        <w:t xml:space="preserve"> performance and </w:t>
      </w:r>
      <w:proofErr w:type="gramStart"/>
      <w:r w:rsidRPr="006D4649">
        <w:t>accountability, and</w:t>
      </w:r>
      <w:proofErr w:type="gramEnd"/>
      <w:r w:rsidRPr="006D4649">
        <w:t xml:space="preserve"> demonstrate the benefit that services and supports bring to individuals, families </w:t>
      </w:r>
      <w:r w:rsidRPr="00F303D3">
        <w:rPr>
          <w:noProof/>
        </w:rPr>
        <w:t>and</w:t>
      </w:r>
      <w:r w:rsidRPr="006D4649">
        <w:t xml:space="preserve"> communities</w:t>
      </w:r>
      <w:r>
        <w:t>,</w:t>
      </w:r>
      <w:r w:rsidRPr="006D4649">
        <w:t xml:space="preserve"> we use them to allocate resources. </w:t>
      </w:r>
    </w:p>
    <w:p w14:paraId="43D341BA" w14:textId="77777777" w:rsidR="00911F0C" w:rsidRDefault="00911F0C" w:rsidP="00911F0C">
      <w:pPr>
        <w:pStyle w:val="ListBullet"/>
        <w:numPr>
          <w:ilvl w:val="0"/>
          <w:numId w:val="0"/>
        </w:numPr>
        <w:ind w:left="360"/>
        <w:sectPr w:rsidR="00911F0C" w:rsidSect="00BD7CC5">
          <w:headerReference w:type="default" r:id="rId15"/>
          <w:footerReference w:type="default" r:id="rId16"/>
          <w:headerReference w:type="first" r:id="rId17"/>
          <w:pgSz w:w="12240" w:h="15840"/>
          <w:pgMar w:top="1440" w:right="1800" w:bottom="1276" w:left="1800" w:header="708" w:footer="708" w:gutter="0"/>
          <w:pgNumType w:start="1"/>
          <w:cols w:space="708"/>
          <w:titlePg/>
          <w:docGrid w:linePitch="360"/>
        </w:sectPr>
      </w:pPr>
    </w:p>
    <w:p w14:paraId="1A8D4687" w14:textId="77777777" w:rsidR="00CD4283" w:rsidRPr="00CF6289" w:rsidRDefault="00796E1D" w:rsidP="00395D3A">
      <w:pPr>
        <w:pStyle w:val="Heading1"/>
      </w:pPr>
      <w:bookmarkStart w:id="45" w:name="_Toc525203739"/>
      <w:r w:rsidRPr="00CF6289">
        <w:lastRenderedPageBreak/>
        <w:t>Appendix 1: Linking</w:t>
      </w:r>
      <w:r w:rsidR="00CD4283" w:rsidRPr="00CF6289">
        <w:t xml:space="preserve"> Outcome Predictors </w:t>
      </w:r>
      <w:r w:rsidRPr="00CF6289">
        <w:t xml:space="preserve">at the Individual Level </w:t>
      </w:r>
      <w:r w:rsidR="00CD4283" w:rsidRPr="00CF6289">
        <w:t xml:space="preserve">with the </w:t>
      </w:r>
      <w:r w:rsidRPr="00CF6289">
        <w:t xml:space="preserve">Nine </w:t>
      </w:r>
      <w:r w:rsidR="00CD4283" w:rsidRPr="00CF6289">
        <w:t>Outcome Domains</w:t>
      </w:r>
      <w:r w:rsidRPr="00CF6289">
        <w:t xml:space="preserve"> for Disability Services</w:t>
      </w:r>
      <w:bookmarkEnd w:id="45"/>
    </w:p>
    <w:p w14:paraId="38D7673C" w14:textId="7EBFCD52" w:rsidR="000D557D" w:rsidRPr="00CF6289" w:rsidRDefault="00712B2C" w:rsidP="00183787">
      <w:r>
        <w:t>Tables 1 to 4</w:t>
      </w:r>
      <w:r w:rsidR="00E04394">
        <w:t xml:space="preserve"> below</w:t>
      </w:r>
      <w:r w:rsidR="00CD4283" w:rsidRPr="00CF6289">
        <w:t xml:space="preserve"> link the outcome predictors </w:t>
      </w:r>
      <w:r w:rsidR="00AC239F" w:rsidRPr="00CF6289">
        <w:t xml:space="preserve">at the </w:t>
      </w:r>
      <w:r w:rsidR="00183787" w:rsidRPr="00CF6289">
        <w:t>individual level, (</w:t>
      </w:r>
      <w:r w:rsidR="00AB6020" w:rsidRPr="00CF6289">
        <w:t xml:space="preserve">that is, </w:t>
      </w:r>
      <w:r w:rsidR="00AC239F" w:rsidRPr="00CF6289">
        <w:t>Themes One to Four</w:t>
      </w:r>
      <w:r w:rsidR="002454B3" w:rsidRPr="00CF6289">
        <w:t xml:space="preserve"> of </w:t>
      </w:r>
      <w:r w:rsidR="00CD4283" w:rsidRPr="00CF6289">
        <w:t>this quality framework</w:t>
      </w:r>
      <w:r w:rsidR="00183787" w:rsidRPr="00CF6289">
        <w:t>)</w:t>
      </w:r>
      <w:r w:rsidR="00CD4283" w:rsidRPr="00CF6289">
        <w:t xml:space="preserve"> with the nine </w:t>
      </w:r>
      <w:r w:rsidR="00B57B57" w:rsidRPr="00CF6289">
        <w:t>quality of life</w:t>
      </w:r>
      <w:r w:rsidR="00CD4283" w:rsidRPr="00CF6289">
        <w:t xml:space="preserve"> outcome domains for disability services in Ireland. </w:t>
      </w:r>
    </w:p>
    <w:p w14:paraId="2FCA88AA" w14:textId="5E6C8103" w:rsidR="00EA2B86" w:rsidRDefault="00E04394" w:rsidP="00183787">
      <w:r>
        <w:t>The tables are</w:t>
      </w:r>
      <w:r w:rsidR="00E2676A" w:rsidRPr="00CF6289">
        <w:t xml:space="preserve"> based on</w:t>
      </w:r>
      <w:r w:rsidR="00CD4283" w:rsidRPr="00CF6289">
        <w:t xml:space="preserve"> the research and consultation </w:t>
      </w:r>
      <w:r w:rsidR="00E2676A" w:rsidRPr="00CF6289">
        <w:t xml:space="preserve">carried out to </w:t>
      </w:r>
      <w:r w:rsidR="00AC239F" w:rsidRPr="00CF6289">
        <w:t xml:space="preserve">inform the </w:t>
      </w:r>
      <w:r w:rsidR="00E2676A" w:rsidRPr="00FE3722">
        <w:t>develop</w:t>
      </w:r>
      <w:r w:rsidR="00AC239F" w:rsidRPr="00FE3722">
        <w:t>ment of</w:t>
      </w:r>
      <w:r w:rsidR="00E2676A" w:rsidRPr="00FE3722">
        <w:t xml:space="preserve"> this quality framework, as </w:t>
      </w:r>
      <w:r w:rsidR="00CD4283" w:rsidRPr="00FE3722">
        <w:t>referred to in the introduction</w:t>
      </w:r>
      <w:r w:rsidR="00E2676A" w:rsidRPr="00FE3722">
        <w:t>, ‘</w:t>
      </w:r>
      <w:r w:rsidR="00CD4283" w:rsidRPr="00FE3722">
        <w:t>The Research Evidence underpinning this Quality Framework’.</w:t>
      </w:r>
      <w:r w:rsidR="00CC75BE" w:rsidRPr="00FE3722">
        <w:t xml:space="preserve"> </w:t>
      </w:r>
      <w:r w:rsidR="00CF6289" w:rsidRPr="00FE3722">
        <w:t>In the table</w:t>
      </w:r>
      <w:r>
        <w:t>s</w:t>
      </w:r>
      <w:r w:rsidR="00CF6289" w:rsidRPr="00FE3722">
        <w:t xml:space="preserve">, a dot denotes where the research and consultation identified that a particular outcome predictor contributes to the achievement of outcomes under a particular quality of life outcome domain. </w:t>
      </w:r>
      <w:r w:rsidR="00CC75BE" w:rsidRPr="00FE3722">
        <w:t>It is logical</w:t>
      </w:r>
      <w:r w:rsidR="00CC75BE" w:rsidRPr="00CF6289">
        <w:t xml:space="preserve"> that some of the outcome pred</w:t>
      </w:r>
      <w:r w:rsidR="007E4373" w:rsidRPr="00CF6289">
        <w:t>ictors may have an impact on a range of different</w:t>
      </w:r>
      <w:r w:rsidR="00CC75BE" w:rsidRPr="00CF6289">
        <w:t xml:space="preserve"> outcome domains. However, </w:t>
      </w:r>
      <w:r>
        <w:t>the tables</w:t>
      </w:r>
      <w:r w:rsidR="00CC75BE" w:rsidRPr="00CF6289">
        <w:t xml:space="preserve"> report only those specified in the research and consultation.</w:t>
      </w:r>
      <w:r w:rsidR="00CC75B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5076"/>
      </w:tblGrid>
      <w:tr w:rsidR="00156632" w14:paraId="60BCA2AB" w14:textId="77777777" w:rsidTr="00E04394">
        <w:tc>
          <w:tcPr>
            <w:tcW w:w="3564" w:type="dxa"/>
          </w:tcPr>
          <w:p w14:paraId="1190710E" w14:textId="1CD7F588" w:rsidR="00156632" w:rsidRPr="00DB553F" w:rsidRDefault="00156632" w:rsidP="00A554F2">
            <w:pPr>
              <w:spacing w:after="0"/>
              <w:jc w:val="center"/>
              <w:rPr>
                <w:noProof/>
              </w:rPr>
            </w:pPr>
            <w:r>
              <w:br w:type="page"/>
            </w:r>
          </w:p>
        </w:tc>
        <w:tc>
          <w:tcPr>
            <w:tcW w:w="5076" w:type="dxa"/>
          </w:tcPr>
          <w:p w14:paraId="6D4DE7A5" w14:textId="6B6520CF" w:rsidR="00156632" w:rsidRDefault="00156632" w:rsidP="00A554F2">
            <w:pPr>
              <w:spacing w:after="0"/>
              <w:jc w:val="center"/>
            </w:pPr>
          </w:p>
        </w:tc>
      </w:tr>
    </w:tbl>
    <w:p w14:paraId="6374E3D8" w14:textId="77777777" w:rsidR="00EA2B86" w:rsidRDefault="00EA2B86" w:rsidP="00EA2B86">
      <w:pPr>
        <w:sectPr w:rsidR="00EA2B86" w:rsidSect="00EA2B86">
          <w:pgSz w:w="12240" w:h="15840"/>
          <w:pgMar w:top="1440" w:right="1800" w:bottom="1276" w:left="1800" w:header="708" w:footer="708" w:gutter="0"/>
          <w:cols w:space="708"/>
          <w:docGrid w:linePitch="360"/>
        </w:sectPr>
      </w:pPr>
    </w:p>
    <w:p w14:paraId="5C23439E" w14:textId="2B76F01E" w:rsidR="003442CB" w:rsidRDefault="00E04394" w:rsidP="00E04394">
      <w:pPr>
        <w:pStyle w:val="Caption"/>
        <w:keepNext/>
      </w:pPr>
      <w:r>
        <w:lastRenderedPageBreak/>
        <w:t xml:space="preserve">Table </w:t>
      </w:r>
      <w:fldSimple w:instr=" SEQ Table \* ARABIC ">
        <w:r>
          <w:rPr>
            <w:noProof/>
          </w:rPr>
          <w:t>1</w:t>
        </w:r>
      </w:fldSimple>
      <w:r w:rsidR="00EA2B86" w:rsidRPr="00EA2B86">
        <w:t xml:space="preserve">: Outcome predictors </w:t>
      </w:r>
      <w:r>
        <w:t xml:space="preserve">in Theme 1, </w:t>
      </w:r>
      <w:r w:rsidRPr="00064737">
        <w:rPr>
          <w:iCs/>
          <w:szCs w:val="26"/>
        </w:rPr>
        <w:t>Individualised and Effective Services and Supports</w:t>
      </w:r>
      <w:r w:rsidR="00EA2B86" w:rsidRPr="00EA2B86">
        <w:t>, mapped against the nine outcome domains for disability services in Ireland</w:t>
      </w:r>
    </w:p>
    <w:tbl>
      <w:tblPr>
        <w:tblStyle w:val="TableGrid"/>
        <w:tblW w:w="14596" w:type="dxa"/>
        <w:tblLook w:val="04A0" w:firstRow="1" w:lastRow="0" w:firstColumn="1" w:lastColumn="0" w:noHBand="0" w:noVBand="1"/>
      </w:tblPr>
      <w:tblGrid>
        <w:gridCol w:w="1293"/>
        <w:gridCol w:w="1530"/>
        <w:gridCol w:w="1249"/>
        <w:gridCol w:w="1264"/>
        <w:gridCol w:w="1479"/>
        <w:gridCol w:w="1394"/>
        <w:gridCol w:w="1737"/>
        <w:gridCol w:w="1120"/>
        <w:gridCol w:w="978"/>
        <w:gridCol w:w="1134"/>
        <w:gridCol w:w="1418"/>
      </w:tblGrid>
      <w:tr w:rsidR="003258D8" w14:paraId="7C82EC30" w14:textId="288B8064" w:rsidTr="008F2CA6">
        <w:trPr>
          <w:tblHeader/>
        </w:trPr>
        <w:tc>
          <w:tcPr>
            <w:tcW w:w="1293" w:type="dxa"/>
          </w:tcPr>
          <w:p w14:paraId="37F9BC01" w14:textId="6FCC171B" w:rsidR="003258D8" w:rsidRPr="003258D8" w:rsidRDefault="003258D8" w:rsidP="003442CB">
            <w:pPr>
              <w:rPr>
                <w:b/>
                <w:bCs/>
                <w:sz w:val="18"/>
                <w:szCs w:val="18"/>
              </w:rPr>
            </w:pPr>
            <w:bookmarkStart w:id="46" w:name="_Hlk210397468"/>
            <w:r w:rsidRPr="003258D8">
              <w:rPr>
                <w:b/>
                <w:bCs/>
                <w:sz w:val="18"/>
                <w:szCs w:val="18"/>
              </w:rPr>
              <w:t>Number</w:t>
            </w:r>
          </w:p>
        </w:tc>
        <w:tc>
          <w:tcPr>
            <w:tcW w:w="1530" w:type="dxa"/>
          </w:tcPr>
          <w:p w14:paraId="02AE4696" w14:textId="2FF1BC93" w:rsidR="003258D8" w:rsidRPr="003258D8" w:rsidRDefault="00E04394" w:rsidP="003442CB">
            <w:pPr>
              <w:rPr>
                <w:b/>
                <w:bCs/>
                <w:sz w:val="18"/>
                <w:szCs w:val="18"/>
              </w:rPr>
            </w:pPr>
            <w:r>
              <w:rPr>
                <w:b/>
                <w:bCs/>
                <w:sz w:val="18"/>
                <w:szCs w:val="18"/>
              </w:rPr>
              <w:t>Outcome Predictor</w:t>
            </w:r>
          </w:p>
        </w:tc>
        <w:tc>
          <w:tcPr>
            <w:tcW w:w="1249" w:type="dxa"/>
            <w:tcBorders>
              <w:top w:val="single" w:sz="4" w:space="0" w:color="auto"/>
              <w:left w:val="single" w:sz="4" w:space="0" w:color="auto"/>
              <w:bottom w:val="single" w:sz="4" w:space="0" w:color="auto"/>
              <w:right w:val="single" w:sz="4" w:space="0" w:color="auto"/>
            </w:tcBorders>
          </w:tcPr>
          <w:p w14:paraId="72D6A242" w14:textId="230E8FEB" w:rsidR="003258D8" w:rsidRPr="003258D8" w:rsidRDefault="003258D8" w:rsidP="003442CB">
            <w:pPr>
              <w:rPr>
                <w:b/>
                <w:bCs/>
                <w:sz w:val="18"/>
                <w:szCs w:val="18"/>
              </w:rPr>
            </w:pPr>
            <w:r w:rsidRPr="003258D8">
              <w:rPr>
                <w:b/>
                <w:bCs/>
                <w:sz w:val="18"/>
                <w:szCs w:val="18"/>
                <w:lang w:eastAsia="en-IE"/>
              </w:rPr>
              <w:t>1. Living in my own home in the community</w:t>
            </w:r>
          </w:p>
        </w:tc>
        <w:tc>
          <w:tcPr>
            <w:tcW w:w="1264" w:type="dxa"/>
            <w:tcBorders>
              <w:top w:val="single" w:sz="4" w:space="0" w:color="auto"/>
              <w:left w:val="single" w:sz="4" w:space="0" w:color="auto"/>
              <w:bottom w:val="single" w:sz="4" w:space="0" w:color="auto"/>
              <w:right w:val="single" w:sz="4" w:space="0" w:color="auto"/>
            </w:tcBorders>
          </w:tcPr>
          <w:p w14:paraId="2F1BBFE8" w14:textId="00B3ED5C" w:rsidR="003258D8" w:rsidRPr="003258D8" w:rsidRDefault="003258D8" w:rsidP="003442CB">
            <w:pPr>
              <w:rPr>
                <w:b/>
                <w:bCs/>
                <w:sz w:val="18"/>
                <w:szCs w:val="18"/>
              </w:rPr>
            </w:pPr>
            <w:r w:rsidRPr="003258D8">
              <w:rPr>
                <w:b/>
                <w:bCs/>
                <w:sz w:val="18"/>
                <w:szCs w:val="18"/>
                <w:lang w:eastAsia="en-IE"/>
              </w:rPr>
              <w:t>2. Exercising choice and control in my everyday life</w:t>
            </w:r>
          </w:p>
        </w:tc>
        <w:tc>
          <w:tcPr>
            <w:tcW w:w="1479" w:type="dxa"/>
            <w:tcBorders>
              <w:top w:val="single" w:sz="4" w:space="0" w:color="auto"/>
              <w:left w:val="single" w:sz="4" w:space="0" w:color="auto"/>
              <w:bottom w:val="single" w:sz="4" w:space="0" w:color="auto"/>
              <w:right w:val="single" w:sz="4" w:space="0" w:color="auto"/>
            </w:tcBorders>
          </w:tcPr>
          <w:p w14:paraId="6291C46A" w14:textId="77777777" w:rsidR="003258D8" w:rsidRPr="003258D8" w:rsidRDefault="003258D8" w:rsidP="003442CB">
            <w:pPr>
              <w:rPr>
                <w:b/>
                <w:bCs/>
                <w:sz w:val="18"/>
                <w:szCs w:val="18"/>
              </w:rPr>
            </w:pPr>
            <w:r w:rsidRPr="003258D8">
              <w:rPr>
                <w:b/>
                <w:bCs/>
                <w:sz w:val="18"/>
                <w:szCs w:val="18"/>
                <w:lang w:eastAsia="en-IE"/>
              </w:rPr>
              <w:t>3. Participating in social and civic life</w:t>
            </w:r>
          </w:p>
        </w:tc>
        <w:tc>
          <w:tcPr>
            <w:tcW w:w="1394" w:type="dxa"/>
            <w:tcBorders>
              <w:top w:val="single" w:sz="4" w:space="0" w:color="auto"/>
              <w:left w:val="single" w:sz="4" w:space="0" w:color="auto"/>
              <w:bottom w:val="single" w:sz="4" w:space="0" w:color="auto"/>
              <w:right w:val="single" w:sz="4" w:space="0" w:color="auto"/>
            </w:tcBorders>
          </w:tcPr>
          <w:p w14:paraId="041FB0A6" w14:textId="6302194F" w:rsidR="003258D8" w:rsidRPr="003258D8" w:rsidRDefault="003258D8" w:rsidP="003442CB">
            <w:pPr>
              <w:rPr>
                <w:b/>
                <w:bCs/>
                <w:sz w:val="18"/>
                <w:szCs w:val="18"/>
              </w:rPr>
            </w:pPr>
            <w:r w:rsidRPr="003258D8">
              <w:rPr>
                <w:b/>
                <w:bCs/>
                <w:sz w:val="18"/>
                <w:szCs w:val="18"/>
                <w:lang w:eastAsia="en-IE"/>
              </w:rPr>
              <w:t>4. Meaningful personal relationships</w:t>
            </w:r>
          </w:p>
        </w:tc>
        <w:tc>
          <w:tcPr>
            <w:tcW w:w="1737" w:type="dxa"/>
            <w:tcBorders>
              <w:top w:val="single" w:sz="4" w:space="0" w:color="auto"/>
              <w:left w:val="single" w:sz="4" w:space="0" w:color="auto"/>
              <w:bottom w:val="single" w:sz="4" w:space="0" w:color="auto"/>
              <w:right w:val="single" w:sz="4" w:space="0" w:color="auto"/>
            </w:tcBorders>
          </w:tcPr>
          <w:p w14:paraId="4EC87D7C" w14:textId="0F91FE51" w:rsidR="003258D8" w:rsidRPr="003258D8" w:rsidRDefault="003258D8" w:rsidP="003442CB">
            <w:pPr>
              <w:rPr>
                <w:b/>
                <w:bCs/>
                <w:sz w:val="18"/>
                <w:szCs w:val="18"/>
              </w:rPr>
            </w:pPr>
            <w:r w:rsidRPr="003258D8">
              <w:rPr>
                <w:b/>
                <w:bCs/>
                <w:sz w:val="18"/>
                <w:szCs w:val="18"/>
                <w:lang w:eastAsia="en-IE"/>
              </w:rPr>
              <w:t xml:space="preserve">5. Opportunities for personal development and </w:t>
            </w:r>
            <w:r w:rsidRPr="003258D8">
              <w:rPr>
                <w:b/>
                <w:bCs/>
                <w:noProof/>
                <w:sz w:val="18"/>
                <w:szCs w:val="18"/>
                <w:lang w:eastAsia="en-IE"/>
              </w:rPr>
              <w:t>fulfilment</w:t>
            </w:r>
            <w:r w:rsidRPr="003258D8">
              <w:rPr>
                <w:b/>
                <w:bCs/>
                <w:sz w:val="18"/>
                <w:szCs w:val="18"/>
                <w:lang w:eastAsia="en-IE"/>
              </w:rPr>
              <w:t xml:space="preserve"> of aspirations</w:t>
            </w:r>
          </w:p>
        </w:tc>
        <w:tc>
          <w:tcPr>
            <w:tcW w:w="1120" w:type="dxa"/>
            <w:tcBorders>
              <w:top w:val="single" w:sz="4" w:space="0" w:color="auto"/>
              <w:left w:val="single" w:sz="4" w:space="0" w:color="auto"/>
              <w:bottom w:val="single" w:sz="4" w:space="0" w:color="auto"/>
              <w:right w:val="single" w:sz="4" w:space="0" w:color="auto"/>
            </w:tcBorders>
          </w:tcPr>
          <w:p w14:paraId="66A0703A" w14:textId="6ED61D63" w:rsidR="003258D8" w:rsidRPr="003258D8" w:rsidRDefault="003258D8" w:rsidP="003442CB">
            <w:pPr>
              <w:rPr>
                <w:b/>
                <w:bCs/>
                <w:sz w:val="18"/>
                <w:szCs w:val="18"/>
              </w:rPr>
            </w:pPr>
            <w:r w:rsidRPr="003258D8">
              <w:rPr>
                <w:b/>
                <w:bCs/>
                <w:sz w:val="18"/>
                <w:szCs w:val="18"/>
                <w:lang w:eastAsia="en-IE"/>
              </w:rPr>
              <w:t>6. Having a job or other valued social roles</w:t>
            </w:r>
          </w:p>
        </w:tc>
        <w:tc>
          <w:tcPr>
            <w:tcW w:w="978" w:type="dxa"/>
            <w:tcBorders>
              <w:top w:val="single" w:sz="4" w:space="0" w:color="auto"/>
              <w:left w:val="single" w:sz="4" w:space="0" w:color="auto"/>
              <w:bottom w:val="single" w:sz="4" w:space="0" w:color="auto"/>
              <w:right w:val="single" w:sz="4" w:space="0" w:color="auto"/>
            </w:tcBorders>
          </w:tcPr>
          <w:p w14:paraId="1A14F97B" w14:textId="27324AC0" w:rsidR="003258D8" w:rsidRPr="003258D8" w:rsidRDefault="003258D8" w:rsidP="003442CB">
            <w:pPr>
              <w:rPr>
                <w:b/>
                <w:bCs/>
                <w:sz w:val="18"/>
                <w:szCs w:val="18"/>
              </w:rPr>
            </w:pPr>
            <w:r w:rsidRPr="003258D8">
              <w:rPr>
                <w:b/>
                <w:bCs/>
                <w:sz w:val="18"/>
                <w:szCs w:val="18"/>
                <w:lang w:eastAsia="en-IE"/>
              </w:rPr>
              <w:t>7. Enjoying a good quality of life and well-being</w:t>
            </w:r>
          </w:p>
        </w:tc>
        <w:tc>
          <w:tcPr>
            <w:tcW w:w="1134" w:type="dxa"/>
            <w:tcBorders>
              <w:top w:val="single" w:sz="4" w:space="0" w:color="auto"/>
              <w:left w:val="single" w:sz="4" w:space="0" w:color="auto"/>
              <w:bottom w:val="single" w:sz="4" w:space="0" w:color="auto"/>
              <w:right w:val="single" w:sz="4" w:space="0" w:color="auto"/>
            </w:tcBorders>
          </w:tcPr>
          <w:p w14:paraId="3E816A8B" w14:textId="4F6A79A5" w:rsidR="003258D8" w:rsidRPr="003258D8" w:rsidRDefault="003258D8" w:rsidP="003442CB">
            <w:pPr>
              <w:rPr>
                <w:b/>
                <w:bCs/>
                <w:sz w:val="18"/>
                <w:szCs w:val="18"/>
              </w:rPr>
            </w:pPr>
            <w:r w:rsidRPr="003258D8">
              <w:rPr>
                <w:b/>
                <w:bCs/>
                <w:sz w:val="18"/>
                <w:szCs w:val="18"/>
                <w:lang w:eastAsia="en-IE"/>
              </w:rPr>
              <w:t xml:space="preserve">8. Achieving </w:t>
            </w:r>
            <w:r w:rsidRPr="003258D8">
              <w:rPr>
                <w:b/>
                <w:bCs/>
                <w:noProof/>
                <w:sz w:val="18"/>
                <w:szCs w:val="18"/>
                <w:lang w:eastAsia="en-IE"/>
              </w:rPr>
              <w:t>best</w:t>
            </w:r>
            <w:r w:rsidRPr="003258D8">
              <w:rPr>
                <w:b/>
                <w:bCs/>
                <w:sz w:val="18"/>
                <w:szCs w:val="18"/>
                <w:lang w:eastAsia="en-IE"/>
              </w:rPr>
              <w:t xml:space="preserve"> possible health</w:t>
            </w:r>
          </w:p>
        </w:tc>
        <w:tc>
          <w:tcPr>
            <w:tcW w:w="1418" w:type="dxa"/>
            <w:tcBorders>
              <w:top w:val="single" w:sz="4" w:space="0" w:color="auto"/>
              <w:left w:val="single" w:sz="4" w:space="0" w:color="auto"/>
              <w:bottom w:val="single" w:sz="4" w:space="0" w:color="auto"/>
              <w:right w:val="single" w:sz="4" w:space="0" w:color="auto"/>
            </w:tcBorders>
          </w:tcPr>
          <w:p w14:paraId="0AC952CD" w14:textId="42C99D3C" w:rsidR="003258D8" w:rsidRPr="003258D8" w:rsidRDefault="003258D8" w:rsidP="003442CB">
            <w:pPr>
              <w:rPr>
                <w:b/>
                <w:bCs/>
                <w:sz w:val="18"/>
                <w:szCs w:val="18"/>
              </w:rPr>
            </w:pPr>
            <w:r w:rsidRPr="003258D8">
              <w:rPr>
                <w:b/>
                <w:bCs/>
                <w:sz w:val="18"/>
                <w:szCs w:val="18"/>
                <w:lang w:eastAsia="en-IE"/>
              </w:rPr>
              <w:t>9. Safe, secure and free from abuse</w:t>
            </w:r>
          </w:p>
        </w:tc>
      </w:tr>
      <w:bookmarkEnd w:id="46"/>
      <w:tr w:rsidR="003442CB" w14:paraId="474146A0"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7E2FD43B" w14:textId="77777777" w:rsidR="003442CB" w:rsidRDefault="003442CB">
            <w:pPr>
              <w:rPr>
                <w:rFonts w:ascii="Times New Roman" w:hAnsi="Times New Roman"/>
                <w:sz w:val="18"/>
                <w:szCs w:val="18"/>
                <w:lang w:eastAsia="en-IE"/>
              </w:rPr>
            </w:pPr>
            <w:r>
              <w:rPr>
                <w:sz w:val="18"/>
                <w:szCs w:val="18"/>
                <w:lang w:eastAsia="en-IE"/>
              </w:rPr>
              <w:t>1</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0BEDDAD1" w14:textId="77777777" w:rsidR="003442CB" w:rsidRDefault="003442CB">
            <w:pPr>
              <w:rPr>
                <w:sz w:val="18"/>
                <w:szCs w:val="18"/>
                <w:lang w:eastAsia="en-IE"/>
              </w:rPr>
            </w:pPr>
            <w:r>
              <w:rPr>
                <w:sz w:val="18"/>
                <w:szCs w:val="18"/>
                <w:lang w:eastAsia="en-IE"/>
              </w:rPr>
              <w:t>I am treated with dignity and respect.</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3EF02F4F"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1F53CA0F"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6C7B6B8D"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55D9F2B6"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25411EF0"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4E4CA977"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6E0E109F"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2CA08E29"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267A920A" w14:textId="77777777" w:rsidR="003442CB" w:rsidRDefault="003442CB">
            <w:pPr>
              <w:jc w:val="center"/>
              <w:rPr>
                <w:sz w:val="48"/>
                <w:szCs w:val="48"/>
                <w:lang w:eastAsia="en-IE"/>
              </w:rPr>
            </w:pPr>
            <w:r>
              <w:rPr>
                <w:sz w:val="48"/>
                <w:szCs w:val="48"/>
                <w:lang w:eastAsia="en-IE"/>
              </w:rPr>
              <w:t>•</w:t>
            </w:r>
          </w:p>
        </w:tc>
      </w:tr>
      <w:tr w:rsidR="003442CB" w14:paraId="75F9AEFD"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2E3F3C6C" w14:textId="77777777" w:rsidR="003442CB" w:rsidRDefault="003442CB">
            <w:pPr>
              <w:rPr>
                <w:sz w:val="18"/>
                <w:szCs w:val="18"/>
                <w:lang w:eastAsia="en-IE"/>
              </w:rPr>
            </w:pPr>
            <w:r>
              <w:rPr>
                <w:sz w:val="18"/>
                <w:szCs w:val="18"/>
                <w:lang w:eastAsia="en-IE"/>
              </w:rPr>
              <w:t>2</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4AFDBBF9" w14:textId="77777777" w:rsidR="003442CB" w:rsidRDefault="003442CB">
            <w:pPr>
              <w:rPr>
                <w:sz w:val="18"/>
                <w:szCs w:val="18"/>
                <w:lang w:eastAsia="en-IE"/>
              </w:rPr>
            </w:pPr>
            <w:r>
              <w:rPr>
                <w:sz w:val="18"/>
                <w:szCs w:val="18"/>
                <w:lang w:eastAsia="en-IE"/>
              </w:rPr>
              <w:t xml:space="preserve">My rights are </w:t>
            </w:r>
            <w:proofErr w:type="gramStart"/>
            <w:r>
              <w:rPr>
                <w:sz w:val="18"/>
                <w:szCs w:val="18"/>
                <w:lang w:eastAsia="en-IE"/>
              </w:rPr>
              <w:t>respected</w:t>
            </w:r>
            <w:proofErr w:type="gramEnd"/>
            <w:r>
              <w:rPr>
                <w:sz w:val="18"/>
                <w:szCs w:val="18"/>
                <w:lang w:eastAsia="en-IE"/>
              </w:rPr>
              <w:t xml:space="preserve"> and I have opportunities and supports to understand and exercise my rights and responsibilities,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032116E7"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27784E6C"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4D65490C"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41B02A99"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1E5F163C"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40E4CFCB"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250469FA"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35625D62"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19A54FF8" w14:textId="77777777" w:rsidR="003442CB" w:rsidRDefault="003442CB">
            <w:pPr>
              <w:jc w:val="center"/>
              <w:rPr>
                <w:sz w:val="48"/>
                <w:szCs w:val="48"/>
                <w:lang w:eastAsia="en-IE"/>
              </w:rPr>
            </w:pPr>
            <w:r>
              <w:rPr>
                <w:sz w:val="48"/>
                <w:szCs w:val="48"/>
                <w:lang w:eastAsia="en-IE"/>
              </w:rPr>
              <w:t>•</w:t>
            </w:r>
          </w:p>
        </w:tc>
      </w:tr>
      <w:tr w:rsidR="003442CB" w14:paraId="4C1E29BD"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06BB0E35" w14:textId="77777777" w:rsidR="003442CB" w:rsidRDefault="003442CB">
            <w:pPr>
              <w:rPr>
                <w:sz w:val="18"/>
                <w:szCs w:val="18"/>
                <w:lang w:eastAsia="en-IE"/>
              </w:rPr>
            </w:pPr>
            <w:r>
              <w:rPr>
                <w:sz w:val="18"/>
                <w:szCs w:val="18"/>
                <w:lang w:eastAsia="en-IE"/>
              </w:rPr>
              <w:t>3</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511CC91D" w14:textId="77777777" w:rsidR="003442CB" w:rsidRDefault="003442CB">
            <w:pPr>
              <w:rPr>
                <w:sz w:val="18"/>
                <w:szCs w:val="18"/>
                <w:lang w:eastAsia="en-IE"/>
              </w:rPr>
            </w:pPr>
            <w:r>
              <w:rPr>
                <w:sz w:val="18"/>
                <w:szCs w:val="18"/>
                <w:lang w:eastAsia="en-IE"/>
              </w:rPr>
              <w:t>My privacy is promoted and respected</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585C50C6"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6893A3B4"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02FC2030"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1D6B8537"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40E2562A"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4610692A"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7E9F5D46"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42CA51A6"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66AB13A9" w14:textId="77777777" w:rsidR="003442CB" w:rsidRDefault="003442CB">
            <w:pPr>
              <w:jc w:val="center"/>
              <w:rPr>
                <w:sz w:val="48"/>
                <w:szCs w:val="48"/>
                <w:lang w:eastAsia="en-IE"/>
              </w:rPr>
            </w:pPr>
            <w:r>
              <w:rPr>
                <w:sz w:val="48"/>
                <w:szCs w:val="48"/>
                <w:lang w:eastAsia="en-IE"/>
              </w:rPr>
              <w:t>•</w:t>
            </w:r>
          </w:p>
        </w:tc>
      </w:tr>
      <w:tr w:rsidR="003442CB" w14:paraId="57BE7318"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3C340E5A" w14:textId="77777777" w:rsidR="003442CB" w:rsidRDefault="003442CB">
            <w:pPr>
              <w:rPr>
                <w:sz w:val="18"/>
                <w:szCs w:val="18"/>
                <w:lang w:eastAsia="en-IE"/>
              </w:rPr>
            </w:pPr>
            <w:r>
              <w:rPr>
                <w:sz w:val="18"/>
                <w:szCs w:val="18"/>
                <w:lang w:eastAsia="en-IE"/>
              </w:rPr>
              <w:t>4</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3417729B" w14:textId="77777777" w:rsidR="003442CB" w:rsidRDefault="003442CB">
            <w:pPr>
              <w:rPr>
                <w:sz w:val="18"/>
                <w:szCs w:val="18"/>
                <w:lang w:eastAsia="en-IE"/>
              </w:rPr>
            </w:pPr>
            <w:r>
              <w:rPr>
                <w:sz w:val="18"/>
                <w:szCs w:val="18"/>
                <w:lang w:eastAsia="en-IE"/>
              </w:rPr>
              <w:t>I have access to information that is accessible to me,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tcPr>
          <w:p w14:paraId="02946AF8" w14:textId="77777777" w:rsidR="003442CB" w:rsidRDefault="003442CB">
            <w:pPr>
              <w:jc w:val="center"/>
              <w:rPr>
                <w:sz w:val="48"/>
                <w:szCs w:val="48"/>
                <w:lang w:eastAsia="en-IE"/>
              </w:rPr>
            </w:pP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12D86A96"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137DC2B5"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5AA34570"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44ABAF8E"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097ABA93"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tcPr>
          <w:p w14:paraId="445440AA" w14:textId="77777777" w:rsidR="003442CB" w:rsidRDefault="003442CB">
            <w:pPr>
              <w:jc w:val="center"/>
              <w:rPr>
                <w:sz w:val="48"/>
                <w:szCs w:val="48"/>
                <w:lang w:eastAsia="en-IE"/>
              </w:rPr>
            </w:pP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6F419A7D"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42D09A5B" w14:textId="77777777" w:rsidR="003442CB" w:rsidRDefault="003442CB">
            <w:pPr>
              <w:jc w:val="center"/>
              <w:rPr>
                <w:sz w:val="48"/>
                <w:szCs w:val="48"/>
                <w:lang w:eastAsia="en-IE"/>
              </w:rPr>
            </w:pPr>
            <w:r>
              <w:rPr>
                <w:sz w:val="48"/>
                <w:szCs w:val="48"/>
                <w:lang w:eastAsia="en-IE"/>
              </w:rPr>
              <w:t>•</w:t>
            </w:r>
          </w:p>
        </w:tc>
      </w:tr>
      <w:tr w:rsidR="003442CB" w14:paraId="234AE65C"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405237FC" w14:textId="77777777" w:rsidR="003442CB" w:rsidRDefault="003442CB">
            <w:pPr>
              <w:rPr>
                <w:sz w:val="18"/>
                <w:szCs w:val="18"/>
                <w:lang w:eastAsia="en-IE"/>
              </w:rPr>
            </w:pPr>
            <w:r>
              <w:rPr>
                <w:sz w:val="18"/>
                <w:szCs w:val="18"/>
                <w:lang w:eastAsia="en-IE"/>
              </w:rPr>
              <w:t>5</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2D3A9757" w14:textId="77777777" w:rsidR="003442CB" w:rsidRDefault="003442CB">
            <w:pPr>
              <w:rPr>
                <w:sz w:val="18"/>
                <w:szCs w:val="18"/>
                <w:lang w:eastAsia="en-IE"/>
              </w:rPr>
            </w:pPr>
            <w:r>
              <w:rPr>
                <w:sz w:val="18"/>
                <w:szCs w:val="18"/>
                <w:lang w:eastAsia="en-IE"/>
              </w:rPr>
              <w:t xml:space="preserve">I have access to supports and opportunities to advocate for myself, in line </w:t>
            </w:r>
            <w:r>
              <w:rPr>
                <w:sz w:val="18"/>
                <w:szCs w:val="18"/>
                <w:lang w:eastAsia="en-IE"/>
              </w:rPr>
              <w:lastRenderedPageBreak/>
              <w:t>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tcPr>
          <w:p w14:paraId="3BCCA173" w14:textId="77777777" w:rsidR="003442CB" w:rsidRDefault="003442CB">
            <w:pPr>
              <w:jc w:val="center"/>
              <w:rPr>
                <w:sz w:val="48"/>
                <w:szCs w:val="48"/>
                <w:lang w:eastAsia="en-IE"/>
              </w:rPr>
            </w:pP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345A7F23"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tcPr>
          <w:p w14:paraId="0ECC2AB3" w14:textId="77777777" w:rsidR="003442CB" w:rsidRDefault="003442CB">
            <w:pPr>
              <w:jc w:val="center"/>
              <w:rPr>
                <w:sz w:val="48"/>
                <w:szCs w:val="48"/>
                <w:lang w:eastAsia="en-IE"/>
              </w:rPr>
            </w:pP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498EC55B"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053613F9"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tcPr>
          <w:p w14:paraId="06A8D7C1" w14:textId="77777777" w:rsidR="003442CB" w:rsidRDefault="003442CB">
            <w:pPr>
              <w:jc w:val="center"/>
              <w:rPr>
                <w:sz w:val="48"/>
                <w:szCs w:val="48"/>
                <w:lang w:eastAsia="en-IE"/>
              </w:rPr>
            </w:pP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1669C59B"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72CE9183"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79B1565B" w14:textId="77777777" w:rsidR="003442CB" w:rsidRDefault="003442CB">
            <w:pPr>
              <w:jc w:val="center"/>
              <w:rPr>
                <w:sz w:val="48"/>
                <w:szCs w:val="48"/>
                <w:lang w:eastAsia="en-IE"/>
              </w:rPr>
            </w:pPr>
            <w:r>
              <w:rPr>
                <w:sz w:val="48"/>
                <w:szCs w:val="48"/>
                <w:lang w:eastAsia="en-IE"/>
              </w:rPr>
              <w:t>•</w:t>
            </w:r>
          </w:p>
        </w:tc>
      </w:tr>
      <w:tr w:rsidR="003442CB" w14:paraId="71FADD3B"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0B74104C" w14:textId="77777777" w:rsidR="003442CB" w:rsidRDefault="003442CB">
            <w:pPr>
              <w:rPr>
                <w:sz w:val="18"/>
                <w:szCs w:val="18"/>
                <w:lang w:eastAsia="en-IE"/>
              </w:rPr>
            </w:pPr>
            <w:r>
              <w:rPr>
                <w:sz w:val="18"/>
                <w:szCs w:val="18"/>
                <w:lang w:eastAsia="en-IE"/>
              </w:rPr>
              <w:t>6</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7EA1E1E9" w14:textId="77777777" w:rsidR="003442CB" w:rsidRDefault="003442CB">
            <w:pPr>
              <w:rPr>
                <w:sz w:val="18"/>
                <w:szCs w:val="18"/>
                <w:lang w:eastAsia="en-IE"/>
              </w:rPr>
            </w:pPr>
            <w:r>
              <w:rPr>
                <w:sz w:val="18"/>
                <w:szCs w:val="18"/>
                <w:lang w:eastAsia="en-IE"/>
              </w:rPr>
              <w:t xml:space="preserve">My autonomy is respected, and I have access to supports and opportunities to make informed decisions and choices, in line with my needs and wishes. </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2364B197"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68FDB0C4"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677330E8"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49282F17"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25A35408"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05DB861C"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51B4936C"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1788795E"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69A4CA89" w14:textId="77777777" w:rsidR="003442CB" w:rsidRDefault="003442CB">
            <w:pPr>
              <w:jc w:val="center"/>
              <w:rPr>
                <w:sz w:val="48"/>
                <w:szCs w:val="48"/>
                <w:lang w:eastAsia="en-IE"/>
              </w:rPr>
            </w:pPr>
            <w:r>
              <w:rPr>
                <w:sz w:val="48"/>
                <w:szCs w:val="48"/>
                <w:lang w:eastAsia="en-IE"/>
              </w:rPr>
              <w:t>•</w:t>
            </w:r>
          </w:p>
        </w:tc>
      </w:tr>
      <w:tr w:rsidR="003442CB" w14:paraId="696AA5DE"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40061D1D" w14:textId="77777777" w:rsidR="003442CB" w:rsidRDefault="003442CB">
            <w:pPr>
              <w:rPr>
                <w:sz w:val="18"/>
                <w:szCs w:val="18"/>
                <w:lang w:eastAsia="en-IE"/>
              </w:rPr>
            </w:pPr>
            <w:r>
              <w:rPr>
                <w:sz w:val="18"/>
                <w:szCs w:val="18"/>
                <w:lang w:eastAsia="en-IE"/>
              </w:rPr>
              <w:t>7</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4597C4F7" w14:textId="77777777" w:rsidR="003442CB" w:rsidRDefault="003442CB">
            <w:pPr>
              <w:rPr>
                <w:sz w:val="18"/>
                <w:szCs w:val="18"/>
                <w:lang w:eastAsia="en-IE"/>
              </w:rPr>
            </w:pPr>
            <w:r>
              <w:rPr>
                <w:sz w:val="18"/>
                <w:szCs w:val="18"/>
                <w:lang w:eastAsia="en-IE"/>
              </w:rPr>
              <w:t>I have access to support and opportunities to maintain and develop meaningful relationships with my family,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6A6C12FE"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4F217D41"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52CEFE6E"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6A03974D"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26D060E8"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23226865"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7A0BA26F"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2B6381EC"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237C0F7B" w14:textId="77777777" w:rsidR="003442CB" w:rsidRDefault="003442CB">
            <w:pPr>
              <w:jc w:val="center"/>
              <w:rPr>
                <w:sz w:val="48"/>
                <w:szCs w:val="48"/>
                <w:lang w:eastAsia="en-IE"/>
              </w:rPr>
            </w:pPr>
            <w:r>
              <w:rPr>
                <w:sz w:val="48"/>
                <w:szCs w:val="48"/>
                <w:lang w:eastAsia="en-IE"/>
              </w:rPr>
              <w:t>•</w:t>
            </w:r>
          </w:p>
        </w:tc>
      </w:tr>
      <w:tr w:rsidR="003442CB" w14:paraId="6C63E301"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3B6A1ABA" w14:textId="77777777" w:rsidR="003442CB" w:rsidRDefault="003442CB">
            <w:pPr>
              <w:rPr>
                <w:sz w:val="18"/>
                <w:szCs w:val="18"/>
                <w:lang w:eastAsia="en-IE"/>
              </w:rPr>
            </w:pPr>
            <w:r>
              <w:rPr>
                <w:sz w:val="18"/>
                <w:szCs w:val="18"/>
                <w:lang w:eastAsia="en-IE"/>
              </w:rPr>
              <w:t>8</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70902CAE" w14:textId="77777777" w:rsidR="003442CB" w:rsidRDefault="003442CB">
            <w:pPr>
              <w:rPr>
                <w:sz w:val="18"/>
                <w:szCs w:val="18"/>
                <w:lang w:eastAsia="en-IE"/>
              </w:rPr>
            </w:pPr>
            <w:r>
              <w:rPr>
                <w:sz w:val="18"/>
                <w:szCs w:val="18"/>
                <w:lang w:eastAsia="en-IE"/>
              </w:rPr>
              <w:t>I have access to support and opportunities to maintain and develop meaningful relationships and social networks,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660F0A9E"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6A172F87"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16874FF9"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6013B595"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6F2A02D2"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39BB2F7F"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5D19E2B1"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451A8C0C"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267B89D8" w14:textId="77777777" w:rsidR="003442CB" w:rsidRDefault="003442CB">
            <w:pPr>
              <w:jc w:val="center"/>
              <w:rPr>
                <w:sz w:val="48"/>
                <w:szCs w:val="48"/>
                <w:lang w:eastAsia="en-IE"/>
              </w:rPr>
            </w:pPr>
            <w:r>
              <w:rPr>
                <w:sz w:val="48"/>
                <w:szCs w:val="48"/>
                <w:lang w:eastAsia="en-IE"/>
              </w:rPr>
              <w:t>•</w:t>
            </w:r>
          </w:p>
        </w:tc>
      </w:tr>
      <w:tr w:rsidR="003442CB" w14:paraId="4F70BA8A"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4F089EC4" w14:textId="77777777" w:rsidR="003442CB" w:rsidRDefault="003442CB">
            <w:pPr>
              <w:rPr>
                <w:sz w:val="18"/>
                <w:szCs w:val="18"/>
                <w:lang w:eastAsia="en-IE"/>
              </w:rPr>
            </w:pPr>
            <w:r>
              <w:rPr>
                <w:sz w:val="18"/>
                <w:szCs w:val="18"/>
                <w:lang w:eastAsia="en-IE"/>
              </w:rPr>
              <w:lastRenderedPageBreak/>
              <w:t>9</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18BF935B" w14:textId="77777777" w:rsidR="003442CB" w:rsidRDefault="003442CB">
            <w:pPr>
              <w:rPr>
                <w:sz w:val="18"/>
                <w:szCs w:val="18"/>
                <w:lang w:eastAsia="en-IE"/>
              </w:rPr>
            </w:pPr>
            <w:r>
              <w:rPr>
                <w:sz w:val="18"/>
                <w:szCs w:val="18"/>
                <w:lang w:eastAsia="en-IE"/>
              </w:rPr>
              <w:t>I have access to person-centred, individualised and flexible services and supports that respond to my needs, wishes and goals.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0884CED9"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6A000491"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1DBC0F30"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529F561D"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45B780C9"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2BD4683A"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0EAF3E4F"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73F609E1"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40E5EAE2" w14:textId="77777777" w:rsidR="003442CB" w:rsidRDefault="003442CB">
            <w:pPr>
              <w:jc w:val="center"/>
              <w:rPr>
                <w:sz w:val="48"/>
                <w:szCs w:val="48"/>
                <w:lang w:eastAsia="en-IE"/>
              </w:rPr>
            </w:pPr>
            <w:r>
              <w:rPr>
                <w:sz w:val="48"/>
                <w:szCs w:val="48"/>
                <w:lang w:eastAsia="en-IE"/>
              </w:rPr>
              <w:t>•</w:t>
            </w:r>
          </w:p>
        </w:tc>
      </w:tr>
      <w:tr w:rsidR="003442CB" w14:paraId="49F8515D"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32B12330" w14:textId="77777777" w:rsidR="003442CB" w:rsidRDefault="003442CB">
            <w:pPr>
              <w:rPr>
                <w:sz w:val="18"/>
                <w:szCs w:val="18"/>
                <w:lang w:eastAsia="en-IE"/>
              </w:rPr>
            </w:pPr>
            <w:r>
              <w:rPr>
                <w:sz w:val="18"/>
                <w:szCs w:val="18"/>
                <w:lang w:eastAsia="en-IE"/>
              </w:rPr>
              <w:t>10</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509FC739" w14:textId="77777777" w:rsidR="003442CB" w:rsidRDefault="003442CB">
            <w:pPr>
              <w:rPr>
                <w:sz w:val="18"/>
                <w:szCs w:val="18"/>
                <w:lang w:eastAsia="en-IE"/>
              </w:rPr>
            </w:pPr>
            <w:r>
              <w:rPr>
                <w:sz w:val="18"/>
                <w:szCs w:val="18"/>
                <w:lang w:eastAsia="en-IE"/>
              </w:rPr>
              <w:t>Through the person-centred planning process, I am supported to achieve goals that are important to me,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1CAAA6EF"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59D2CE67"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07452C60"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03C40205"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118E3490"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17833B60"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20899B28"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5A1219BB"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037210BA" w14:textId="77777777" w:rsidR="003442CB" w:rsidRDefault="003442CB">
            <w:pPr>
              <w:jc w:val="center"/>
              <w:rPr>
                <w:sz w:val="48"/>
                <w:szCs w:val="48"/>
                <w:lang w:eastAsia="en-IE"/>
              </w:rPr>
            </w:pPr>
            <w:r>
              <w:rPr>
                <w:sz w:val="48"/>
                <w:szCs w:val="48"/>
                <w:lang w:eastAsia="en-IE"/>
              </w:rPr>
              <w:t>•</w:t>
            </w:r>
          </w:p>
        </w:tc>
      </w:tr>
      <w:tr w:rsidR="003442CB" w14:paraId="11B14928"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5656338D" w14:textId="77777777" w:rsidR="003442CB" w:rsidRDefault="003442CB">
            <w:pPr>
              <w:rPr>
                <w:sz w:val="18"/>
                <w:szCs w:val="18"/>
                <w:lang w:eastAsia="en-IE"/>
              </w:rPr>
            </w:pPr>
            <w:r>
              <w:rPr>
                <w:sz w:val="18"/>
                <w:szCs w:val="18"/>
                <w:lang w:eastAsia="en-IE"/>
              </w:rPr>
              <w:t>11</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44048F19" w14:textId="77777777" w:rsidR="003442CB" w:rsidRDefault="003442CB">
            <w:pPr>
              <w:rPr>
                <w:sz w:val="18"/>
                <w:szCs w:val="18"/>
                <w:lang w:eastAsia="en-IE"/>
              </w:rPr>
            </w:pPr>
            <w:r>
              <w:rPr>
                <w:sz w:val="18"/>
                <w:szCs w:val="18"/>
                <w:lang w:eastAsia="en-IE"/>
              </w:rPr>
              <w:t>I have access to transport,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7DF29AFA"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5F307469"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60EEC944"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43AC2FD6"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3FB4016E"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77A7A6E2"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75BA28B4"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01B8844B"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tcPr>
          <w:p w14:paraId="1EB7F150" w14:textId="77777777" w:rsidR="003442CB" w:rsidRDefault="003442CB">
            <w:pPr>
              <w:jc w:val="center"/>
              <w:rPr>
                <w:sz w:val="48"/>
                <w:szCs w:val="48"/>
                <w:lang w:eastAsia="en-IE"/>
              </w:rPr>
            </w:pPr>
          </w:p>
        </w:tc>
      </w:tr>
      <w:tr w:rsidR="003442CB" w14:paraId="13E02553"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59504BC3" w14:textId="77777777" w:rsidR="003442CB" w:rsidRDefault="003442CB">
            <w:pPr>
              <w:rPr>
                <w:sz w:val="18"/>
                <w:szCs w:val="18"/>
                <w:lang w:eastAsia="en-IE"/>
              </w:rPr>
            </w:pPr>
            <w:r>
              <w:rPr>
                <w:sz w:val="18"/>
                <w:szCs w:val="18"/>
                <w:lang w:eastAsia="en-IE"/>
              </w:rPr>
              <w:t>12</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78775592" w14:textId="77777777" w:rsidR="003442CB" w:rsidRDefault="003442CB">
            <w:pPr>
              <w:rPr>
                <w:sz w:val="18"/>
                <w:szCs w:val="18"/>
                <w:lang w:eastAsia="en-IE"/>
              </w:rPr>
            </w:pPr>
            <w:r>
              <w:rPr>
                <w:sz w:val="18"/>
                <w:szCs w:val="18"/>
                <w:lang w:eastAsia="en-IE"/>
              </w:rPr>
              <w:t>I have access to aids and appliances, assistive technology and information and communications technology,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151ACB29"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3FF0A6F5"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0E41CE4A"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0D9392BA"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717092A1"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06B61903"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12EA3892"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3E890085"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28E5D319" w14:textId="77777777" w:rsidR="003442CB" w:rsidRDefault="003442CB">
            <w:pPr>
              <w:jc w:val="center"/>
              <w:rPr>
                <w:sz w:val="48"/>
                <w:szCs w:val="48"/>
                <w:lang w:eastAsia="en-IE"/>
              </w:rPr>
            </w:pPr>
            <w:r>
              <w:rPr>
                <w:sz w:val="48"/>
                <w:szCs w:val="48"/>
                <w:lang w:eastAsia="en-IE"/>
              </w:rPr>
              <w:t>•</w:t>
            </w:r>
          </w:p>
        </w:tc>
      </w:tr>
      <w:tr w:rsidR="003442CB" w14:paraId="0353C22E"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1904A052" w14:textId="77777777" w:rsidR="003442CB" w:rsidRDefault="003442CB">
            <w:pPr>
              <w:rPr>
                <w:sz w:val="18"/>
                <w:szCs w:val="18"/>
                <w:lang w:eastAsia="en-IE"/>
              </w:rPr>
            </w:pPr>
            <w:r>
              <w:rPr>
                <w:sz w:val="18"/>
                <w:szCs w:val="18"/>
                <w:lang w:eastAsia="en-IE"/>
              </w:rPr>
              <w:lastRenderedPageBreak/>
              <w:t>13</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618721FC" w14:textId="77777777" w:rsidR="003442CB" w:rsidRDefault="003442CB">
            <w:pPr>
              <w:rPr>
                <w:sz w:val="18"/>
                <w:szCs w:val="18"/>
                <w:lang w:eastAsia="en-IE"/>
              </w:rPr>
            </w:pPr>
            <w:r>
              <w:rPr>
                <w:sz w:val="18"/>
                <w:szCs w:val="18"/>
                <w:lang w:eastAsia="en-IE"/>
              </w:rPr>
              <w:t>I have access to physically accessible services and supports</w:t>
            </w:r>
          </w:p>
        </w:tc>
        <w:tc>
          <w:tcPr>
            <w:tcW w:w="1249" w:type="dxa"/>
            <w:tcBorders>
              <w:top w:val="single" w:sz="4" w:space="0" w:color="auto"/>
              <w:left w:val="single" w:sz="4" w:space="0" w:color="auto"/>
              <w:bottom w:val="single" w:sz="4" w:space="0" w:color="auto"/>
              <w:right w:val="single" w:sz="4" w:space="0" w:color="auto"/>
            </w:tcBorders>
            <w:shd w:val="clear" w:color="auto" w:fill="FF99FF"/>
          </w:tcPr>
          <w:p w14:paraId="182FA33B" w14:textId="77777777" w:rsidR="003442CB" w:rsidRDefault="003442CB">
            <w:pPr>
              <w:jc w:val="center"/>
              <w:rPr>
                <w:sz w:val="48"/>
                <w:szCs w:val="48"/>
                <w:lang w:eastAsia="en-IE"/>
              </w:rPr>
            </w:pPr>
          </w:p>
        </w:tc>
        <w:tc>
          <w:tcPr>
            <w:tcW w:w="1264" w:type="dxa"/>
            <w:tcBorders>
              <w:top w:val="single" w:sz="4" w:space="0" w:color="auto"/>
              <w:left w:val="single" w:sz="4" w:space="0" w:color="auto"/>
              <w:bottom w:val="single" w:sz="4" w:space="0" w:color="auto"/>
              <w:right w:val="single" w:sz="4" w:space="0" w:color="auto"/>
            </w:tcBorders>
            <w:shd w:val="clear" w:color="auto" w:fill="FF99FF"/>
          </w:tcPr>
          <w:p w14:paraId="7695CA60" w14:textId="77777777" w:rsidR="003442CB" w:rsidRDefault="003442CB">
            <w:pPr>
              <w:jc w:val="center"/>
              <w:rPr>
                <w:sz w:val="48"/>
                <w:szCs w:val="48"/>
                <w:lang w:eastAsia="en-IE"/>
              </w:rPr>
            </w:pP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6B81AAB3"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687E8F88"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tcPr>
          <w:p w14:paraId="5A555402" w14:textId="77777777" w:rsidR="003442CB" w:rsidRDefault="003442CB">
            <w:pPr>
              <w:jc w:val="center"/>
              <w:rPr>
                <w:sz w:val="48"/>
                <w:szCs w:val="48"/>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FF99FF"/>
          </w:tcPr>
          <w:p w14:paraId="1684B762" w14:textId="77777777" w:rsidR="003442CB" w:rsidRDefault="003442CB">
            <w:pPr>
              <w:jc w:val="center"/>
              <w:rPr>
                <w:sz w:val="48"/>
                <w:szCs w:val="48"/>
                <w:lang w:eastAsia="en-IE"/>
              </w:rPr>
            </w:pP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7C7BD83B"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36234107"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tcPr>
          <w:p w14:paraId="01826B1C" w14:textId="77777777" w:rsidR="003442CB" w:rsidRDefault="003442CB">
            <w:pPr>
              <w:jc w:val="center"/>
              <w:rPr>
                <w:sz w:val="48"/>
                <w:szCs w:val="48"/>
                <w:lang w:eastAsia="en-IE"/>
              </w:rPr>
            </w:pPr>
          </w:p>
        </w:tc>
      </w:tr>
      <w:tr w:rsidR="003442CB" w14:paraId="31186763"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3F4D0A3F" w14:textId="77777777" w:rsidR="003442CB" w:rsidRDefault="003442CB">
            <w:pPr>
              <w:rPr>
                <w:sz w:val="18"/>
                <w:szCs w:val="18"/>
                <w:lang w:eastAsia="en-IE"/>
              </w:rPr>
            </w:pPr>
            <w:r>
              <w:rPr>
                <w:sz w:val="18"/>
                <w:szCs w:val="18"/>
                <w:lang w:eastAsia="en-IE"/>
              </w:rPr>
              <w:t>14</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098EE652" w14:textId="77777777" w:rsidR="003442CB" w:rsidRDefault="003442CB">
            <w:pPr>
              <w:rPr>
                <w:sz w:val="18"/>
                <w:szCs w:val="18"/>
                <w:lang w:eastAsia="en-IE"/>
              </w:rPr>
            </w:pPr>
            <w:r>
              <w:rPr>
                <w:sz w:val="18"/>
                <w:szCs w:val="18"/>
                <w:lang w:eastAsia="en-IE"/>
              </w:rPr>
              <w:t>I have access to advocacy services, including an independent advocate of my choice,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4A269155"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44A256E6"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tcPr>
          <w:p w14:paraId="22EC9A69" w14:textId="77777777" w:rsidR="003442CB" w:rsidRDefault="003442CB">
            <w:pPr>
              <w:jc w:val="center"/>
              <w:rPr>
                <w:sz w:val="48"/>
                <w:szCs w:val="48"/>
                <w:lang w:eastAsia="en-IE"/>
              </w:rPr>
            </w:pP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69EC745A"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2F38821A"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25E3FE62"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tcPr>
          <w:p w14:paraId="36A2AE66" w14:textId="77777777" w:rsidR="003442CB" w:rsidRDefault="003442CB">
            <w:pPr>
              <w:jc w:val="center"/>
              <w:rPr>
                <w:sz w:val="48"/>
                <w:szCs w:val="48"/>
                <w:lang w:eastAsia="en-IE"/>
              </w:rPr>
            </w:pP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1A094CC2"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71D26FD0" w14:textId="77777777" w:rsidR="003442CB" w:rsidRDefault="003442CB">
            <w:pPr>
              <w:jc w:val="center"/>
              <w:rPr>
                <w:sz w:val="48"/>
                <w:szCs w:val="48"/>
                <w:lang w:eastAsia="en-IE"/>
              </w:rPr>
            </w:pPr>
            <w:r>
              <w:rPr>
                <w:sz w:val="48"/>
                <w:szCs w:val="48"/>
                <w:lang w:eastAsia="en-IE"/>
              </w:rPr>
              <w:t>•</w:t>
            </w:r>
          </w:p>
        </w:tc>
      </w:tr>
      <w:tr w:rsidR="003442CB" w14:paraId="3605121C"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10431F4E" w14:textId="77777777" w:rsidR="003442CB" w:rsidRDefault="003442CB">
            <w:pPr>
              <w:rPr>
                <w:sz w:val="18"/>
                <w:szCs w:val="18"/>
                <w:lang w:eastAsia="en-IE"/>
              </w:rPr>
            </w:pPr>
            <w:r>
              <w:rPr>
                <w:sz w:val="18"/>
                <w:szCs w:val="18"/>
                <w:lang w:eastAsia="en-IE"/>
              </w:rPr>
              <w:t>15</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7A149ABF" w14:textId="77777777" w:rsidR="003442CB" w:rsidRDefault="003442CB">
            <w:pPr>
              <w:rPr>
                <w:sz w:val="18"/>
                <w:szCs w:val="18"/>
                <w:lang w:eastAsia="en-IE"/>
              </w:rPr>
            </w:pPr>
            <w:r>
              <w:rPr>
                <w:sz w:val="18"/>
                <w:szCs w:val="18"/>
                <w:lang w:eastAsia="en-IE"/>
              </w:rPr>
              <w:t>I have access to person-centred home and community-based supports that promote my autonomy and self-determination and my participation in community activities,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0381800F"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1A1A7DDE"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tcPr>
          <w:p w14:paraId="055B6CE4" w14:textId="77777777" w:rsidR="003442CB" w:rsidRDefault="003442CB">
            <w:pPr>
              <w:jc w:val="center"/>
              <w:rPr>
                <w:sz w:val="48"/>
                <w:szCs w:val="48"/>
                <w:lang w:eastAsia="en-IE"/>
              </w:rPr>
            </w:pP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1F6D25FF"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39575FD5"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hideMark/>
          </w:tcPr>
          <w:p w14:paraId="6804510F" w14:textId="77777777" w:rsidR="003442CB" w:rsidRDefault="003442CB">
            <w:pPr>
              <w:jc w:val="center"/>
              <w:rPr>
                <w:sz w:val="48"/>
                <w:szCs w:val="48"/>
                <w:lang w:eastAsia="en-IE"/>
              </w:rPr>
            </w:pPr>
            <w:r>
              <w:rPr>
                <w:sz w:val="48"/>
                <w:szCs w:val="48"/>
                <w:lang w:eastAsia="en-IE"/>
              </w:rPr>
              <w:t>•</w:t>
            </w: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08A68EC2"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hideMark/>
          </w:tcPr>
          <w:p w14:paraId="78BF67F0" w14:textId="77777777" w:rsidR="003442CB" w:rsidRDefault="003442CB">
            <w:pPr>
              <w:jc w:val="center"/>
              <w:rPr>
                <w:sz w:val="48"/>
                <w:szCs w:val="48"/>
                <w:lang w:eastAsia="en-IE"/>
              </w:rPr>
            </w:pPr>
            <w:r>
              <w:rPr>
                <w:sz w:val="48"/>
                <w:szCs w:val="48"/>
                <w:lang w:eastAsia="en-IE"/>
              </w:rPr>
              <w:t>•</w:t>
            </w:r>
          </w:p>
        </w:tc>
        <w:tc>
          <w:tcPr>
            <w:tcW w:w="1418" w:type="dxa"/>
            <w:tcBorders>
              <w:top w:val="single" w:sz="4" w:space="0" w:color="auto"/>
              <w:left w:val="single" w:sz="4" w:space="0" w:color="auto"/>
              <w:bottom w:val="single" w:sz="4" w:space="0" w:color="auto"/>
              <w:right w:val="single" w:sz="4" w:space="0" w:color="auto"/>
            </w:tcBorders>
            <w:shd w:val="clear" w:color="auto" w:fill="FF99FF"/>
          </w:tcPr>
          <w:p w14:paraId="62035C9E" w14:textId="77777777" w:rsidR="003442CB" w:rsidRDefault="003442CB">
            <w:pPr>
              <w:jc w:val="center"/>
              <w:rPr>
                <w:sz w:val="48"/>
                <w:szCs w:val="48"/>
                <w:lang w:eastAsia="en-IE"/>
              </w:rPr>
            </w:pPr>
          </w:p>
        </w:tc>
      </w:tr>
      <w:tr w:rsidR="003442CB" w14:paraId="3A9DC907"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7B94878C" w14:textId="77777777" w:rsidR="003442CB" w:rsidRDefault="003442CB">
            <w:pPr>
              <w:rPr>
                <w:sz w:val="18"/>
                <w:szCs w:val="18"/>
                <w:lang w:eastAsia="en-IE"/>
              </w:rPr>
            </w:pPr>
            <w:r>
              <w:rPr>
                <w:sz w:val="18"/>
                <w:szCs w:val="18"/>
                <w:lang w:eastAsia="en-IE"/>
              </w:rPr>
              <w:t>16</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0C20FBBA" w14:textId="77777777" w:rsidR="003442CB" w:rsidRDefault="003442CB">
            <w:pPr>
              <w:rPr>
                <w:sz w:val="18"/>
                <w:szCs w:val="18"/>
                <w:lang w:eastAsia="en-IE"/>
              </w:rPr>
            </w:pPr>
            <w:r>
              <w:rPr>
                <w:sz w:val="18"/>
                <w:szCs w:val="18"/>
                <w:lang w:eastAsia="en-IE"/>
              </w:rPr>
              <w:t xml:space="preserve">I have meaningful choice over where to live, and who to live with, in line with my needs and </w:t>
            </w:r>
            <w:r>
              <w:rPr>
                <w:sz w:val="18"/>
                <w:szCs w:val="18"/>
                <w:lang w:eastAsia="en-IE"/>
              </w:rPr>
              <w:lastRenderedPageBreak/>
              <w:t>wishes. This includes access to small, community-based living arrangements or living on my own.</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6865B767" w14:textId="77777777" w:rsidR="003442CB" w:rsidRDefault="003442CB">
            <w:pPr>
              <w:jc w:val="center"/>
              <w:rPr>
                <w:sz w:val="48"/>
                <w:szCs w:val="48"/>
                <w:lang w:eastAsia="en-IE"/>
              </w:rPr>
            </w:pPr>
            <w:r>
              <w:rPr>
                <w:sz w:val="48"/>
                <w:szCs w:val="48"/>
                <w:lang w:eastAsia="en-IE"/>
              </w:rPr>
              <w:lastRenderedPageBreak/>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2139EA66"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hideMark/>
          </w:tcPr>
          <w:p w14:paraId="45E207D2" w14:textId="77777777" w:rsidR="003442CB" w:rsidRDefault="003442CB">
            <w:pPr>
              <w:jc w:val="center"/>
              <w:rPr>
                <w:sz w:val="48"/>
                <w:szCs w:val="48"/>
                <w:lang w:eastAsia="en-IE"/>
              </w:rPr>
            </w:pPr>
            <w:r>
              <w:rPr>
                <w:sz w:val="48"/>
                <w:szCs w:val="48"/>
                <w:lang w:eastAsia="en-IE"/>
              </w:rPr>
              <w:t>•</w:t>
            </w: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0B52E90C"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06C3181A"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tcPr>
          <w:p w14:paraId="05804D67" w14:textId="77777777" w:rsidR="003442CB" w:rsidRDefault="003442CB">
            <w:pPr>
              <w:jc w:val="center"/>
              <w:rPr>
                <w:sz w:val="48"/>
                <w:szCs w:val="48"/>
                <w:lang w:eastAsia="en-IE"/>
              </w:rPr>
            </w:pP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2626257D"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2078E150"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586876AE" w14:textId="77777777" w:rsidR="003442CB" w:rsidRDefault="003442CB">
            <w:pPr>
              <w:jc w:val="center"/>
              <w:rPr>
                <w:sz w:val="48"/>
                <w:szCs w:val="48"/>
                <w:lang w:eastAsia="en-IE"/>
              </w:rPr>
            </w:pPr>
            <w:r>
              <w:rPr>
                <w:sz w:val="48"/>
                <w:szCs w:val="48"/>
                <w:lang w:eastAsia="en-IE"/>
              </w:rPr>
              <w:t>•</w:t>
            </w:r>
          </w:p>
        </w:tc>
      </w:tr>
      <w:tr w:rsidR="003442CB" w14:paraId="0D9AD548"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5235E6E3" w14:textId="77777777" w:rsidR="003442CB" w:rsidRDefault="003442CB">
            <w:pPr>
              <w:rPr>
                <w:sz w:val="18"/>
                <w:szCs w:val="18"/>
                <w:lang w:eastAsia="en-IE"/>
              </w:rPr>
            </w:pPr>
            <w:r>
              <w:rPr>
                <w:sz w:val="18"/>
                <w:szCs w:val="18"/>
                <w:lang w:eastAsia="en-IE"/>
              </w:rPr>
              <w:t>17</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78E76808" w14:textId="77777777" w:rsidR="003442CB" w:rsidRDefault="003442CB">
            <w:pPr>
              <w:rPr>
                <w:sz w:val="18"/>
                <w:szCs w:val="18"/>
                <w:lang w:eastAsia="en-IE"/>
              </w:rPr>
            </w:pPr>
            <w:r>
              <w:rPr>
                <w:sz w:val="18"/>
                <w:szCs w:val="18"/>
                <w:lang w:eastAsia="en-IE"/>
              </w:rPr>
              <w:t xml:space="preserve">I am supported by people who know me </w:t>
            </w:r>
            <w:proofErr w:type="gramStart"/>
            <w:r>
              <w:rPr>
                <w:sz w:val="18"/>
                <w:szCs w:val="18"/>
                <w:lang w:eastAsia="en-IE"/>
              </w:rPr>
              <w:t>well, and</w:t>
            </w:r>
            <w:proofErr w:type="gramEnd"/>
            <w:r>
              <w:rPr>
                <w:sz w:val="18"/>
                <w:szCs w:val="18"/>
                <w:lang w:eastAsia="en-IE"/>
              </w:rPr>
              <w:t xml:space="preserve"> understand how I communicate.</w:t>
            </w:r>
          </w:p>
        </w:tc>
        <w:tc>
          <w:tcPr>
            <w:tcW w:w="1249" w:type="dxa"/>
            <w:tcBorders>
              <w:top w:val="single" w:sz="4" w:space="0" w:color="auto"/>
              <w:left w:val="single" w:sz="4" w:space="0" w:color="auto"/>
              <w:bottom w:val="single" w:sz="4" w:space="0" w:color="auto"/>
              <w:right w:val="single" w:sz="4" w:space="0" w:color="auto"/>
            </w:tcBorders>
            <w:shd w:val="clear" w:color="auto" w:fill="FF99FF"/>
            <w:hideMark/>
          </w:tcPr>
          <w:p w14:paraId="608EE561" w14:textId="77777777" w:rsidR="003442CB" w:rsidRDefault="003442CB">
            <w:pPr>
              <w:jc w:val="center"/>
              <w:rPr>
                <w:sz w:val="48"/>
                <w:szCs w:val="48"/>
                <w:lang w:eastAsia="en-IE"/>
              </w:rPr>
            </w:pPr>
            <w:r>
              <w:rPr>
                <w:sz w:val="48"/>
                <w:szCs w:val="48"/>
                <w:lang w:eastAsia="en-IE"/>
              </w:rPr>
              <w:t>•</w:t>
            </w:r>
          </w:p>
        </w:tc>
        <w:tc>
          <w:tcPr>
            <w:tcW w:w="1264" w:type="dxa"/>
            <w:tcBorders>
              <w:top w:val="single" w:sz="4" w:space="0" w:color="auto"/>
              <w:left w:val="single" w:sz="4" w:space="0" w:color="auto"/>
              <w:bottom w:val="single" w:sz="4" w:space="0" w:color="auto"/>
              <w:right w:val="single" w:sz="4" w:space="0" w:color="auto"/>
            </w:tcBorders>
            <w:shd w:val="clear" w:color="auto" w:fill="FF99FF"/>
            <w:hideMark/>
          </w:tcPr>
          <w:p w14:paraId="6502986C" w14:textId="77777777" w:rsidR="003442CB" w:rsidRDefault="003442CB">
            <w:pPr>
              <w:jc w:val="center"/>
              <w:rPr>
                <w:sz w:val="48"/>
                <w:szCs w:val="48"/>
                <w:lang w:eastAsia="en-IE"/>
              </w:rPr>
            </w:pPr>
            <w:r>
              <w:rPr>
                <w:sz w:val="48"/>
                <w:szCs w:val="48"/>
                <w:lang w:eastAsia="en-IE"/>
              </w:rPr>
              <w:t>•</w:t>
            </w:r>
          </w:p>
        </w:tc>
        <w:tc>
          <w:tcPr>
            <w:tcW w:w="1479" w:type="dxa"/>
            <w:tcBorders>
              <w:top w:val="single" w:sz="4" w:space="0" w:color="auto"/>
              <w:left w:val="single" w:sz="4" w:space="0" w:color="auto"/>
              <w:bottom w:val="single" w:sz="4" w:space="0" w:color="auto"/>
              <w:right w:val="single" w:sz="4" w:space="0" w:color="auto"/>
            </w:tcBorders>
            <w:shd w:val="clear" w:color="auto" w:fill="FF99FF"/>
          </w:tcPr>
          <w:p w14:paraId="2F9E4D70" w14:textId="77777777" w:rsidR="003442CB" w:rsidRDefault="003442CB">
            <w:pPr>
              <w:jc w:val="center"/>
              <w:rPr>
                <w:sz w:val="48"/>
                <w:szCs w:val="48"/>
                <w:lang w:eastAsia="en-IE"/>
              </w:rPr>
            </w:pPr>
          </w:p>
        </w:tc>
        <w:tc>
          <w:tcPr>
            <w:tcW w:w="1394" w:type="dxa"/>
            <w:tcBorders>
              <w:top w:val="single" w:sz="4" w:space="0" w:color="auto"/>
              <w:left w:val="single" w:sz="4" w:space="0" w:color="auto"/>
              <w:bottom w:val="single" w:sz="4" w:space="0" w:color="auto"/>
              <w:right w:val="single" w:sz="4" w:space="0" w:color="auto"/>
            </w:tcBorders>
            <w:shd w:val="clear" w:color="auto" w:fill="FF99FF"/>
          </w:tcPr>
          <w:p w14:paraId="670D923C" w14:textId="77777777" w:rsidR="003442CB" w:rsidRDefault="003442CB">
            <w:pPr>
              <w:jc w:val="center"/>
              <w:rPr>
                <w:sz w:val="48"/>
                <w:szCs w:val="48"/>
                <w:lang w:eastAsia="en-IE"/>
              </w:rPr>
            </w:pP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0EAFEBC1"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tcPr>
          <w:p w14:paraId="0DF40A6E" w14:textId="77777777" w:rsidR="003442CB" w:rsidRDefault="003442CB">
            <w:pPr>
              <w:jc w:val="center"/>
              <w:rPr>
                <w:sz w:val="48"/>
                <w:szCs w:val="48"/>
                <w:lang w:eastAsia="en-IE"/>
              </w:rPr>
            </w:pP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6640E418"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627B4728"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hideMark/>
          </w:tcPr>
          <w:p w14:paraId="2E65AC96" w14:textId="77777777" w:rsidR="003442CB" w:rsidRDefault="003442CB">
            <w:pPr>
              <w:jc w:val="center"/>
              <w:rPr>
                <w:sz w:val="48"/>
                <w:szCs w:val="48"/>
                <w:lang w:eastAsia="en-IE"/>
              </w:rPr>
            </w:pPr>
            <w:r>
              <w:rPr>
                <w:sz w:val="48"/>
                <w:szCs w:val="48"/>
                <w:lang w:eastAsia="en-IE"/>
              </w:rPr>
              <w:t>•</w:t>
            </w:r>
          </w:p>
        </w:tc>
      </w:tr>
      <w:tr w:rsidR="003442CB" w14:paraId="749DB98D" w14:textId="77777777" w:rsidTr="00A33B31">
        <w:tc>
          <w:tcPr>
            <w:tcW w:w="1293" w:type="dxa"/>
            <w:tcBorders>
              <w:top w:val="single" w:sz="4" w:space="0" w:color="auto"/>
              <w:left w:val="single" w:sz="4" w:space="0" w:color="auto"/>
              <w:bottom w:val="single" w:sz="4" w:space="0" w:color="auto"/>
              <w:right w:val="single" w:sz="4" w:space="0" w:color="auto"/>
            </w:tcBorders>
            <w:shd w:val="clear" w:color="auto" w:fill="FF99FF"/>
            <w:hideMark/>
          </w:tcPr>
          <w:p w14:paraId="07F4D605" w14:textId="77777777" w:rsidR="003442CB" w:rsidRDefault="003442CB">
            <w:pPr>
              <w:rPr>
                <w:sz w:val="18"/>
                <w:szCs w:val="18"/>
                <w:lang w:eastAsia="en-IE"/>
              </w:rPr>
            </w:pPr>
            <w:r>
              <w:rPr>
                <w:sz w:val="18"/>
                <w:szCs w:val="18"/>
                <w:lang w:eastAsia="en-IE"/>
              </w:rPr>
              <w:t>18</w:t>
            </w:r>
          </w:p>
        </w:tc>
        <w:tc>
          <w:tcPr>
            <w:tcW w:w="1530" w:type="dxa"/>
            <w:tcBorders>
              <w:top w:val="single" w:sz="4" w:space="0" w:color="auto"/>
              <w:left w:val="single" w:sz="4" w:space="0" w:color="auto"/>
              <w:bottom w:val="single" w:sz="4" w:space="0" w:color="auto"/>
              <w:right w:val="single" w:sz="4" w:space="0" w:color="auto"/>
            </w:tcBorders>
            <w:shd w:val="clear" w:color="auto" w:fill="FF99FF"/>
            <w:hideMark/>
          </w:tcPr>
          <w:p w14:paraId="56C32D65" w14:textId="77777777" w:rsidR="003442CB" w:rsidRDefault="003442CB">
            <w:pPr>
              <w:rPr>
                <w:sz w:val="18"/>
                <w:szCs w:val="18"/>
                <w:lang w:eastAsia="en-IE"/>
              </w:rPr>
            </w:pPr>
            <w:r>
              <w:rPr>
                <w:sz w:val="18"/>
                <w:szCs w:val="18"/>
                <w:lang w:eastAsia="en-IE"/>
              </w:rPr>
              <w:t>I have access to Active Support, in line with my needs and wishes.</w:t>
            </w:r>
          </w:p>
        </w:tc>
        <w:tc>
          <w:tcPr>
            <w:tcW w:w="1249" w:type="dxa"/>
            <w:tcBorders>
              <w:top w:val="single" w:sz="4" w:space="0" w:color="auto"/>
              <w:left w:val="single" w:sz="4" w:space="0" w:color="auto"/>
              <w:bottom w:val="single" w:sz="4" w:space="0" w:color="auto"/>
              <w:right w:val="single" w:sz="4" w:space="0" w:color="auto"/>
            </w:tcBorders>
            <w:shd w:val="clear" w:color="auto" w:fill="FF99FF"/>
          </w:tcPr>
          <w:p w14:paraId="18B162A5" w14:textId="77777777" w:rsidR="003442CB" w:rsidRDefault="003442CB">
            <w:pPr>
              <w:jc w:val="center"/>
              <w:rPr>
                <w:sz w:val="48"/>
                <w:szCs w:val="48"/>
                <w:lang w:eastAsia="en-IE"/>
              </w:rPr>
            </w:pPr>
          </w:p>
        </w:tc>
        <w:tc>
          <w:tcPr>
            <w:tcW w:w="1264" w:type="dxa"/>
            <w:tcBorders>
              <w:top w:val="single" w:sz="4" w:space="0" w:color="auto"/>
              <w:left w:val="single" w:sz="4" w:space="0" w:color="auto"/>
              <w:bottom w:val="single" w:sz="4" w:space="0" w:color="auto"/>
              <w:right w:val="single" w:sz="4" w:space="0" w:color="auto"/>
            </w:tcBorders>
            <w:shd w:val="clear" w:color="auto" w:fill="FF99FF"/>
          </w:tcPr>
          <w:p w14:paraId="68221D72" w14:textId="77777777" w:rsidR="003442CB" w:rsidRDefault="003442CB">
            <w:pPr>
              <w:jc w:val="center"/>
              <w:rPr>
                <w:sz w:val="48"/>
                <w:szCs w:val="48"/>
                <w:lang w:eastAsia="en-IE"/>
              </w:rPr>
            </w:pPr>
          </w:p>
        </w:tc>
        <w:tc>
          <w:tcPr>
            <w:tcW w:w="1479" w:type="dxa"/>
            <w:tcBorders>
              <w:top w:val="single" w:sz="4" w:space="0" w:color="auto"/>
              <w:left w:val="single" w:sz="4" w:space="0" w:color="auto"/>
              <w:bottom w:val="single" w:sz="4" w:space="0" w:color="auto"/>
              <w:right w:val="single" w:sz="4" w:space="0" w:color="auto"/>
            </w:tcBorders>
            <w:shd w:val="clear" w:color="auto" w:fill="FF99FF"/>
          </w:tcPr>
          <w:p w14:paraId="7FD07F84" w14:textId="77777777" w:rsidR="003442CB" w:rsidRDefault="003442CB">
            <w:pPr>
              <w:jc w:val="center"/>
              <w:rPr>
                <w:sz w:val="48"/>
                <w:szCs w:val="48"/>
                <w:lang w:eastAsia="en-IE"/>
              </w:rPr>
            </w:pPr>
          </w:p>
        </w:tc>
        <w:tc>
          <w:tcPr>
            <w:tcW w:w="1394" w:type="dxa"/>
            <w:tcBorders>
              <w:top w:val="single" w:sz="4" w:space="0" w:color="auto"/>
              <w:left w:val="single" w:sz="4" w:space="0" w:color="auto"/>
              <w:bottom w:val="single" w:sz="4" w:space="0" w:color="auto"/>
              <w:right w:val="single" w:sz="4" w:space="0" w:color="auto"/>
            </w:tcBorders>
            <w:shd w:val="clear" w:color="auto" w:fill="FF99FF"/>
            <w:hideMark/>
          </w:tcPr>
          <w:p w14:paraId="7CB8FABD" w14:textId="77777777" w:rsidR="003442CB" w:rsidRDefault="003442CB">
            <w:pPr>
              <w:jc w:val="center"/>
              <w:rPr>
                <w:sz w:val="48"/>
                <w:szCs w:val="48"/>
                <w:lang w:eastAsia="en-IE"/>
              </w:rPr>
            </w:pPr>
            <w:r>
              <w:rPr>
                <w:sz w:val="48"/>
                <w:szCs w:val="48"/>
                <w:lang w:eastAsia="en-IE"/>
              </w:rPr>
              <w:t>•</w:t>
            </w:r>
          </w:p>
        </w:tc>
        <w:tc>
          <w:tcPr>
            <w:tcW w:w="1737" w:type="dxa"/>
            <w:tcBorders>
              <w:top w:val="single" w:sz="4" w:space="0" w:color="auto"/>
              <w:left w:val="single" w:sz="4" w:space="0" w:color="auto"/>
              <w:bottom w:val="single" w:sz="4" w:space="0" w:color="auto"/>
              <w:right w:val="single" w:sz="4" w:space="0" w:color="auto"/>
            </w:tcBorders>
            <w:shd w:val="clear" w:color="auto" w:fill="FF99FF"/>
            <w:hideMark/>
          </w:tcPr>
          <w:p w14:paraId="5F781460" w14:textId="77777777" w:rsidR="003442CB" w:rsidRDefault="003442CB">
            <w:pPr>
              <w:jc w:val="center"/>
              <w:rPr>
                <w:sz w:val="48"/>
                <w:szCs w:val="48"/>
                <w:lang w:eastAsia="en-IE"/>
              </w:rPr>
            </w:pPr>
            <w:r>
              <w:rPr>
                <w:sz w:val="48"/>
                <w:szCs w:val="48"/>
                <w:lang w:eastAsia="en-IE"/>
              </w:rPr>
              <w:t>•</w:t>
            </w:r>
          </w:p>
        </w:tc>
        <w:tc>
          <w:tcPr>
            <w:tcW w:w="1120" w:type="dxa"/>
            <w:tcBorders>
              <w:top w:val="single" w:sz="4" w:space="0" w:color="auto"/>
              <w:left w:val="single" w:sz="4" w:space="0" w:color="auto"/>
              <w:bottom w:val="single" w:sz="4" w:space="0" w:color="auto"/>
              <w:right w:val="single" w:sz="4" w:space="0" w:color="auto"/>
            </w:tcBorders>
            <w:shd w:val="clear" w:color="auto" w:fill="FF99FF"/>
          </w:tcPr>
          <w:p w14:paraId="1CB2A07C" w14:textId="77777777" w:rsidR="003442CB" w:rsidRDefault="003442CB">
            <w:pPr>
              <w:jc w:val="center"/>
              <w:rPr>
                <w:sz w:val="48"/>
                <w:szCs w:val="48"/>
                <w:lang w:eastAsia="en-IE"/>
              </w:rPr>
            </w:pPr>
          </w:p>
        </w:tc>
        <w:tc>
          <w:tcPr>
            <w:tcW w:w="978" w:type="dxa"/>
            <w:tcBorders>
              <w:top w:val="single" w:sz="4" w:space="0" w:color="auto"/>
              <w:left w:val="single" w:sz="4" w:space="0" w:color="auto"/>
              <w:bottom w:val="single" w:sz="4" w:space="0" w:color="auto"/>
              <w:right w:val="single" w:sz="4" w:space="0" w:color="auto"/>
            </w:tcBorders>
            <w:shd w:val="clear" w:color="auto" w:fill="FF99FF"/>
            <w:hideMark/>
          </w:tcPr>
          <w:p w14:paraId="0BC38752" w14:textId="77777777" w:rsidR="003442CB" w:rsidRDefault="003442CB">
            <w:pPr>
              <w:jc w:val="center"/>
              <w:rPr>
                <w:sz w:val="48"/>
                <w:szCs w:val="48"/>
                <w:lang w:eastAsia="en-IE"/>
              </w:rPr>
            </w:pPr>
            <w:r>
              <w:rPr>
                <w:sz w:val="48"/>
                <w:szCs w:val="48"/>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99FF"/>
          </w:tcPr>
          <w:p w14:paraId="672B1932" w14:textId="77777777" w:rsidR="003442CB" w:rsidRDefault="003442CB">
            <w:pPr>
              <w:jc w:val="center"/>
              <w:rPr>
                <w:sz w:val="48"/>
                <w:szCs w:val="48"/>
                <w:lang w:eastAsia="en-IE"/>
              </w:rPr>
            </w:pPr>
          </w:p>
        </w:tc>
        <w:tc>
          <w:tcPr>
            <w:tcW w:w="1418" w:type="dxa"/>
            <w:tcBorders>
              <w:top w:val="single" w:sz="4" w:space="0" w:color="auto"/>
              <w:left w:val="single" w:sz="4" w:space="0" w:color="auto"/>
              <w:bottom w:val="single" w:sz="4" w:space="0" w:color="auto"/>
              <w:right w:val="single" w:sz="4" w:space="0" w:color="auto"/>
            </w:tcBorders>
            <w:shd w:val="clear" w:color="auto" w:fill="FF99FF"/>
          </w:tcPr>
          <w:p w14:paraId="7B728D25" w14:textId="77777777" w:rsidR="003442CB" w:rsidRDefault="003442CB">
            <w:pPr>
              <w:jc w:val="center"/>
              <w:rPr>
                <w:sz w:val="48"/>
                <w:szCs w:val="48"/>
                <w:lang w:eastAsia="en-IE"/>
              </w:rPr>
            </w:pPr>
          </w:p>
        </w:tc>
      </w:tr>
    </w:tbl>
    <w:p w14:paraId="559CF56F" w14:textId="64CFB3A1" w:rsidR="00E04394" w:rsidRDefault="00E04394" w:rsidP="003442CB"/>
    <w:p w14:paraId="0F2B1F01" w14:textId="77777777" w:rsidR="00E04394" w:rsidRDefault="00E04394">
      <w:pPr>
        <w:spacing w:after="0"/>
      </w:pPr>
      <w:r>
        <w:br w:type="page"/>
      </w:r>
    </w:p>
    <w:p w14:paraId="6ED508B0" w14:textId="6F74F221" w:rsidR="007E2799" w:rsidRDefault="00E04394" w:rsidP="00E04394">
      <w:pPr>
        <w:pStyle w:val="Caption"/>
      </w:pPr>
      <w:r>
        <w:lastRenderedPageBreak/>
        <w:t xml:space="preserve">Table </w:t>
      </w:r>
      <w:fldSimple w:instr=" SEQ Table \* ARABIC ">
        <w:r>
          <w:rPr>
            <w:noProof/>
          </w:rPr>
          <w:t>2</w:t>
        </w:r>
      </w:fldSimple>
      <w:r>
        <w:t xml:space="preserve"> </w:t>
      </w:r>
      <w:r w:rsidRPr="00EA2B86">
        <w:t xml:space="preserve">Outcome predictors </w:t>
      </w:r>
      <w:r>
        <w:t>in Theme 2, Safe Services and Supports</w:t>
      </w:r>
      <w:r w:rsidRPr="00EA2B86">
        <w:t>, mapped against the nine outcome domains for disability services in Ireland</w:t>
      </w:r>
      <w:r>
        <w:t xml:space="preserve"> </w:t>
      </w:r>
    </w:p>
    <w:tbl>
      <w:tblPr>
        <w:tblStyle w:val="TableGrid"/>
        <w:tblW w:w="14665" w:type="dxa"/>
        <w:tblLook w:val="04A0" w:firstRow="1" w:lastRow="0" w:firstColumn="1" w:lastColumn="0" w:noHBand="0" w:noVBand="1"/>
      </w:tblPr>
      <w:tblGrid>
        <w:gridCol w:w="1316"/>
        <w:gridCol w:w="1416"/>
        <w:gridCol w:w="1264"/>
        <w:gridCol w:w="1287"/>
        <w:gridCol w:w="1502"/>
        <w:gridCol w:w="1414"/>
        <w:gridCol w:w="1621"/>
        <w:gridCol w:w="1090"/>
        <w:gridCol w:w="1276"/>
        <w:gridCol w:w="1321"/>
        <w:gridCol w:w="1158"/>
      </w:tblGrid>
      <w:tr w:rsidR="008F2CA6" w14:paraId="6C2E5AC3" w14:textId="77777777" w:rsidTr="008F2CA6">
        <w:trPr>
          <w:tblHeader/>
        </w:trPr>
        <w:tc>
          <w:tcPr>
            <w:tcW w:w="1316" w:type="dxa"/>
          </w:tcPr>
          <w:p w14:paraId="66D99340" w14:textId="77777777" w:rsidR="008F2CA6" w:rsidRPr="009D3106" w:rsidRDefault="008F2CA6" w:rsidP="00A554F2">
            <w:pPr>
              <w:rPr>
                <w:b/>
                <w:bCs/>
                <w:sz w:val="18"/>
                <w:szCs w:val="18"/>
              </w:rPr>
            </w:pPr>
            <w:bookmarkStart w:id="47" w:name="_Hlk210397603"/>
            <w:r w:rsidRPr="009D3106">
              <w:rPr>
                <w:b/>
                <w:bCs/>
                <w:sz w:val="18"/>
                <w:szCs w:val="18"/>
              </w:rPr>
              <w:t>Number</w:t>
            </w:r>
          </w:p>
        </w:tc>
        <w:tc>
          <w:tcPr>
            <w:tcW w:w="1416" w:type="dxa"/>
          </w:tcPr>
          <w:p w14:paraId="0CA1E51D" w14:textId="5F8990B8" w:rsidR="008F2CA6" w:rsidRPr="009D3106" w:rsidRDefault="00E04394" w:rsidP="00A554F2">
            <w:pPr>
              <w:rPr>
                <w:b/>
                <w:bCs/>
                <w:sz w:val="18"/>
                <w:szCs w:val="18"/>
              </w:rPr>
            </w:pPr>
            <w:r>
              <w:rPr>
                <w:b/>
                <w:bCs/>
                <w:sz w:val="18"/>
                <w:szCs w:val="18"/>
              </w:rPr>
              <w:t>Outcome Predictor</w:t>
            </w:r>
          </w:p>
        </w:tc>
        <w:tc>
          <w:tcPr>
            <w:tcW w:w="1264" w:type="dxa"/>
            <w:tcBorders>
              <w:top w:val="single" w:sz="4" w:space="0" w:color="auto"/>
              <w:left w:val="single" w:sz="4" w:space="0" w:color="auto"/>
              <w:bottom w:val="single" w:sz="4" w:space="0" w:color="auto"/>
              <w:right w:val="single" w:sz="4" w:space="0" w:color="auto"/>
            </w:tcBorders>
          </w:tcPr>
          <w:p w14:paraId="39DF45C7" w14:textId="77777777" w:rsidR="008F2CA6" w:rsidRPr="009D3106" w:rsidRDefault="008F2CA6" w:rsidP="00A554F2">
            <w:pPr>
              <w:rPr>
                <w:b/>
                <w:bCs/>
                <w:sz w:val="18"/>
                <w:szCs w:val="18"/>
              </w:rPr>
            </w:pPr>
            <w:r w:rsidRPr="009D3106">
              <w:rPr>
                <w:b/>
                <w:bCs/>
                <w:sz w:val="18"/>
                <w:szCs w:val="18"/>
                <w:lang w:eastAsia="en-IE"/>
              </w:rPr>
              <w:t>1. Living in my own home in the community</w:t>
            </w:r>
          </w:p>
        </w:tc>
        <w:tc>
          <w:tcPr>
            <w:tcW w:w="1287" w:type="dxa"/>
            <w:tcBorders>
              <w:top w:val="single" w:sz="4" w:space="0" w:color="auto"/>
              <w:left w:val="single" w:sz="4" w:space="0" w:color="auto"/>
              <w:bottom w:val="single" w:sz="4" w:space="0" w:color="auto"/>
              <w:right w:val="single" w:sz="4" w:space="0" w:color="auto"/>
            </w:tcBorders>
          </w:tcPr>
          <w:p w14:paraId="4584BEA1" w14:textId="77777777" w:rsidR="008F2CA6" w:rsidRPr="009D3106" w:rsidRDefault="008F2CA6" w:rsidP="00A554F2">
            <w:pPr>
              <w:rPr>
                <w:b/>
                <w:bCs/>
                <w:sz w:val="18"/>
                <w:szCs w:val="18"/>
              </w:rPr>
            </w:pPr>
            <w:r w:rsidRPr="009D3106">
              <w:rPr>
                <w:b/>
                <w:bCs/>
                <w:sz w:val="18"/>
                <w:szCs w:val="18"/>
                <w:lang w:eastAsia="en-IE"/>
              </w:rPr>
              <w:t>2. Exercising choice and control in my everyday life</w:t>
            </w:r>
          </w:p>
        </w:tc>
        <w:tc>
          <w:tcPr>
            <w:tcW w:w="1502" w:type="dxa"/>
            <w:tcBorders>
              <w:top w:val="single" w:sz="4" w:space="0" w:color="auto"/>
              <w:left w:val="single" w:sz="4" w:space="0" w:color="auto"/>
              <w:bottom w:val="single" w:sz="4" w:space="0" w:color="auto"/>
              <w:right w:val="single" w:sz="4" w:space="0" w:color="auto"/>
            </w:tcBorders>
          </w:tcPr>
          <w:p w14:paraId="10921071" w14:textId="77777777" w:rsidR="008F2CA6" w:rsidRPr="009D3106" w:rsidRDefault="008F2CA6" w:rsidP="00A554F2">
            <w:pPr>
              <w:rPr>
                <w:b/>
                <w:bCs/>
                <w:sz w:val="18"/>
                <w:szCs w:val="18"/>
              </w:rPr>
            </w:pPr>
            <w:r w:rsidRPr="009D3106">
              <w:rPr>
                <w:b/>
                <w:bCs/>
                <w:sz w:val="18"/>
                <w:szCs w:val="18"/>
                <w:lang w:eastAsia="en-IE"/>
              </w:rPr>
              <w:t>3. Participating in social and civic life</w:t>
            </w:r>
          </w:p>
        </w:tc>
        <w:tc>
          <w:tcPr>
            <w:tcW w:w="1414" w:type="dxa"/>
            <w:tcBorders>
              <w:top w:val="single" w:sz="4" w:space="0" w:color="auto"/>
              <w:left w:val="single" w:sz="4" w:space="0" w:color="auto"/>
              <w:bottom w:val="single" w:sz="4" w:space="0" w:color="auto"/>
              <w:right w:val="single" w:sz="4" w:space="0" w:color="auto"/>
            </w:tcBorders>
          </w:tcPr>
          <w:p w14:paraId="4E8D6C62" w14:textId="77777777" w:rsidR="008F2CA6" w:rsidRPr="009D3106" w:rsidRDefault="008F2CA6" w:rsidP="00A554F2">
            <w:pPr>
              <w:rPr>
                <w:b/>
                <w:bCs/>
                <w:sz w:val="18"/>
                <w:szCs w:val="18"/>
              </w:rPr>
            </w:pPr>
            <w:r w:rsidRPr="009D3106">
              <w:rPr>
                <w:b/>
                <w:bCs/>
                <w:sz w:val="18"/>
                <w:szCs w:val="18"/>
                <w:lang w:eastAsia="en-IE"/>
              </w:rPr>
              <w:t>4. Meaningful personal relationships</w:t>
            </w:r>
          </w:p>
        </w:tc>
        <w:tc>
          <w:tcPr>
            <w:tcW w:w="1621" w:type="dxa"/>
            <w:tcBorders>
              <w:top w:val="single" w:sz="4" w:space="0" w:color="auto"/>
              <w:left w:val="single" w:sz="4" w:space="0" w:color="auto"/>
              <w:bottom w:val="single" w:sz="4" w:space="0" w:color="auto"/>
              <w:right w:val="single" w:sz="4" w:space="0" w:color="auto"/>
            </w:tcBorders>
          </w:tcPr>
          <w:p w14:paraId="2283C152" w14:textId="77777777" w:rsidR="008F2CA6" w:rsidRPr="009D3106" w:rsidRDefault="008F2CA6" w:rsidP="00A554F2">
            <w:pPr>
              <w:rPr>
                <w:b/>
                <w:bCs/>
                <w:sz w:val="18"/>
                <w:szCs w:val="18"/>
              </w:rPr>
            </w:pPr>
            <w:r w:rsidRPr="009D3106">
              <w:rPr>
                <w:b/>
                <w:bCs/>
                <w:sz w:val="18"/>
                <w:szCs w:val="18"/>
                <w:lang w:eastAsia="en-IE"/>
              </w:rPr>
              <w:t xml:space="preserve">5. Opportunities for personal development and </w:t>
            </w:r>
            <w:r w:rsidRPr="009D3106">
              <w:rPr>
                <w:b/>
                <w:bCs/>
                <w:noProof/>
                <w:sz w:val="18"/>
                <w:szCs w:val="18"/>
                <w:lang w:eastAsia="en-IE"/>
              </w:rPr>
              <w:t>fulfilment</w:t>
            </w:r>
            <w:r w:rsidRPr="009D3106">
              <w:rPr>
                <w:b/>
                <w:bCs/>
                <w:sz w:val="18"/>
                <w:szCs w:val="18"/>
                <w:lang w:eastAsia="en-IE"/>
              </w:rPr>
              <w:t xml:space="preserve"> of aspirations</w:t>
            </w:r>
          </w:p>
        </w:tc>
        <w:tc>
          <w:tcPr>
            <w:tcW w:w="1090" w:type="dxa"/>
            <w:tcBorders>
              <w:top w:val="single" w:sz="4" w:space="0" w:color="auto"/>
              <w:left w:val="single" w:sz="4" w:space="0" w:color="auto"/>
              <w:bottom w:val="single" w:sz="4" w:space="0" w:color="auto"/>
              <w:right w:val="single" w:sz="4" w:space="0" w:color="auto"/>
            </w:tcBorders>
          </w:tcPr>
          <w:p w14:paraId="339C38D6" w14:textId="77777777" w:rsidR="008F2CA6" w:rsidRPr="009D3106" w:rsidRDefault="008F2CA6" w:rsidP="00A554F2">
            <w:pPr>
              <w:rPr>
                <w:b/>
                <w:bCs/>
                <w:sz w:val="18"/>
                <w:szCs w:val="18"/>
              </w:rPr>
            </w:pPr>
            <w:r w:rsidRPr="009D3106">
              <w:rPr>
                <w:b/>
                <w:bCs/>
                <w:sz w:val="18"/>
                <w:szCs w:val="18"/>
                <w:lang w:eastAsia="en-IE"/>
              </w:rPr>
              <w:t>6. Having a job or other valued social roles</w:t>
            </w:r>
          </w:p>
        </w:tc>
        <w:tc>
          <w:tcPr>
            <w:tcW w:w="1276" w:type="dxa"/>
            <w:tcBorders>
              <w:top w:val="single" w:sz="4" w:space="0" w:color="auto"/>
              <w:left w:val="single" w:sz="4" w:space="0" w:color="auto"/>
              <w:bottom w:val="single" w:sz="4" w:space="0" w:color="auto"/>
              <w:right w:val="single" w:sz="4" w:space="0" w:color="auto"/>
            </w:tcBorders>
          </w:tcPr>
          <w:p w14:paraId="0B3D3F9D" w14:textId="77777777" w:rsidR="008F2CA6" w:rsidRPr="009D3106" w:rsidRDefault="008F2CA6" w:rsidP="00A554F2">
            <w:pPr>
              <w:rPr>
                <w:b/>
                <w:bCs/>
                <w:sz w:val="18"/>
                <w:szCs w:val="18"/>
              </w:rPr>
            </w:pPr>
            <w:r w:rsidRPr="009D3106">
              <w:rPr>
                <w:b/>
                <w:bCs/>
                <w:sz w:val="18"/>
                <w:szCs w:val="18"/>
                <w:lang w:eastAsia="en-IE"/>
              </w:rPr>
              <w:t>7. Enjoying a good quality of life and well-being</w:t>
            </w:r>
          </w:p>
        </w:tc>
        <w:tc>
          <w:tcPr>
            <w:tcW w:w="1321" w:type="dxa"/>
            <w:tcBorders>
              <w:top w:val="single" w:sz="4" w:space="0" w:color="auto"/>
              <w:left w:val="single" w:sz="4" w:space="0" w:color="auto"/>
              <w:bottom w:val="single" w:sz="4" w:space="0" w:color="auto"/>
              <w:right w:val="single" w:sz="4" w:space="0" w:color="auto"/>
            </w:tcBorders>
          </w:tcPr>
          <w:p w14:paraId="47BE23A8" w14:textId="77777777" w:rsidR="008F2CA6" w:rsidRPr="009D3106" w:rsidRDefault="008F2CA6" w:rsidP="00A554F2">
            <w:pPr>
              <w:rPr>
                <w:b/>
                <w:bCs/>
                <w:sz w:val="18"/>
                <w:szCs w:val="18"/>
              </w:rPr>
            </w:pPr>
            <w:r w:rsidRPr="009D3106">
              <w:rPr>
                <w:b/>
                <w:bCs/>
                <w:sz w:val="18"/>
                <w:szCs w:val="18"/>
                <w:lang w:eastAsia="en-IE"/>
              </w:rPr>
              <w:t xml:space="preserve">8. Achieving </w:t>
            </w:r>
            <w:r w:rsidRPr="009D3106">
              <w:rPr>
                <w:b/>
                <w:bCs/>
                <w:noProof/>
                <w:sz w:val="18"/>
                <w:szCs w:val="18"/>
                <w:lang w:eastAsia="en-IE"/>
              </w:rPr>
              <w:t>best</w:t>
            </w:r>
            <w:r w:rsidRPr="009D3106">
              <w:rPr>
                <w:b/>
                <w:bCs/>
                <w:sz w:val="18"/>
                <w:szCs w:val="18"/>
                <w:lang w:eastAsia="en-IE"/>
              </w:rPr>
              <w:t xml:space="preserve"> possible health</w:t>
            </w:r>
          </w:p>
        </w:tc>
        <w:tc>
          <w:tcPr>
            <w:tcW w:w="1158" w:type="dxa"/>
            <w:tcBorders>
              <w:top w:val="single" w:sz="4" w:space="0" w:color="auto"/>
              <w:left w:val="single" w:sz="4" w:space="0" w:color="auto"/>
              <w:bottom w:val="single" w:sz="4" w:space="0" w:color="auto"/>
              <w:right w:val="single" w:sz="4" w:space="0" w:color="auto"/>
            </w:tcBorders>
          </w:tcPr>
          <w:p w14:paraId="646AB1A8" w14:textId="77777777" w:rsidR="008F2CA6" w:rsidRPr="009D3106" w:rsidRDefault="008F2CA6" w:rsidP="00A554F2">
            <w:pPr>
              <w:rPr>
                <w:b/>
                <w:bCs/>
                <w:sz w:val="18"/>
                <w:szCs w:val="18"/>
              </w:rPr>
            </w:pPr>
            <w:r w:rsidRPr="009D3106">
              <w:rPr>
                <w:b/>
                <w:bCs/>
                <w:sz w:val="18"/>
                <w:szCs w:val="18"/>
                <w:lang w:eastAsia="en-IE"/>
              </w:rPr>
              <w:t>9. Safe, secure and free from abuse</w:t>
            </w:r>
          </w:p>
        </w:tc>
      </w:tr>
      <w:bookmarkEnd w:id="47"/>
      <w:tr w:rsidR="007E2799" w14:paraId="2E66B6D2" w14:textId="77777777" w:rsidTr="007E2799">
        <w:tc>
          <w:tcPr>
            <w:tcW w:w="1316" w:type="dxa"/>
            <w:tcBorders>
              <w:top w:val="single" w:sz="4" w:space="0" w:color="auto"/>
              <w:left w:val="single" w:sz="4" w:space="0" w:color="auto"/>
              <w:bottom w:val="single" w:sz="4" w:space="0" w:color="auto"/>
              <w:right w:val="single" w:sz="4" w:space="0" w:color="auto"/>
            </w:tcBorders>
            <w:shd w:val="clear" w:color="auto" w:fill="9CC2E5"/>
            <w:hideMark/>
          </w:tcPr>
          <w:p w14:paraId="582D09B6" w14:textId="77777777" w:rsidR="007E2799" w:rsidRDefault="007E2799">
            <w:pPr>
              <w:rPr>
                <w:rFonts w:ascii="Times New Roman" w:hAnsi="Times New Roman"/>
                <w:sz w:val="18"/>
                <w:szCs w:val="18"/>
                <w:lang w:eastAsia="en-IE"/>
              </w:rPr>
            </w:pPr>
            <w:r>
              <w:rPr>
                <w:sz w:val="18"/>
                <w:szCs w:val="18"/>
                <w:lang w:eastAsia="en-IE"/>
              </w:rPr>
              <w:t>19</w:t>
            </w:r>
          </w:p>
        </w:tc>
        <w:tc>
          <w:tcPr>
            <w:tcW w:w="1416" w:type="dxa"/>
            <w:tcBorders>
              <w:top w:val="single" w:sz="4" w:space="0" w:color="auto"/>
              <w:left w:val="single" w:sz="4" w:space="0" w:color="auto"/>
              <w:bottom w:val="single" w:sz="4" w:space="0" w:color="auto"/>
              <w:right w:val="single" w:sz="4" w:space="0" w:color="auto"/>
            </w:tcBorders>
            <w:shd w:val="clear" w:color="auto" w:fill="9CC2E5"/>
            <w:hideMark/>
          </w:tcPr>
          <w:p w14:paraId="52DA66AE" w14:textId="77777777" w:rsidR="007E2799" w:rsidRDefault="007E2799">
            <w:pPr>
              <w:rPr>
                <w:sz w:val="18"/>
                <w:szCs w:val="18"/>
                <w:lang w:eastAsia="en-IE"/>
              </w:rPr>
            </w:pPr>
            <w:r>
              <w:rPr>
                <w:sz w:val="18"/>
                <w:szCs w:val="18"/>
                <w:lang w:eastAsia="en-IE"/>
              </w:rPr>
              <w:t>I am protected from abuse.</w:t>
            </w:r>
          </w:p>
        </w:tc>
        <w:tc>
          <w:tcPr>
            <w:tcW w:w="1264" w:type="dxa"/>
            <w:tcBorders>
              <w:top w:val="single" w:sz="4" w:space="0" w:color="auto"/>
              <w:left w:val="single" w:sz="4" w:space="0" w:color="auto"/>
              <w:bottom w:val="single" w:sz="4" w:space="0" w:color="auto"/>
              <w:right w:val="single" w:sz="4" w:space="0" w:color="auto"/>
            </w:tcBorders>
            <w:shd w:val="clear" w:color="auto" w:fill="9CC2E5"/>
          </w:tcPr>
          <w:p w14:paraId="1FA1F9B4" w14:textId="77777777" w:rsidR="007E2799" w:rsidRDefault="007E2799">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9CC2E5"/>
          </w:tcPr>
          <w:p w14:paraId="23F535B9" w14:textId="77777777" w:rsidR="007E2799" w:rsidRDefault="007E2799">
            <w:pPr>
              <w:rPr>
                <w:rFonts w:ascii="Times New Roman" w:eastAsia="SimSun" w:hAnsi="Times New Roman"/>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9CC2E5"/>
          </w:tcPr>
          <w:p w14:paraId="111AD10D" w14:textId="77777777" w:rsidR="007E2799" w:rsidRDefault="007E2799">
            <w:pPr>
              <w:jc w:val="center"/>
              <w:rPr>
                <w:sz w:val="48"/>
                <w:szCs w:val="48"/>
                <w:lang w:eastAsia="en-IE"/>
              </w:rPr>
            </w:pPr>
          </w:p>
        </w:tc>
        <w:tc>
          <w:tcPr>
            <w:tcW w:w="1414" w:type="dxa"/>
            <w:tcBorders>
              <w:top w:val="single" w:sz="4" w:space="0" w:color="auto"/>
              <w:left w:val="single" w:sz="4" w:space="0" w:color="auto"/>
              <w:bottom w:val="single" w:sz="4" w:space="0" w:color="auto"/>
              <w:right w:val="single" w:sz="4" w:space="0" w:color="auto"/>
            </w:tcBorders>
            <w:shd w:val="clear" w:color="auto" w:fill="9CC2E5"/>
            <w:hideMark/>
          </w:tcPr>
          <w:p w14:paraId="4CD2A734" w14:textId="77777777" w:rsidR="007E2799" w:rsidRDefault="007E2799">
            <w:pPr>
              <w:jc w:val="center"/>
              <w:rPr>
                <w:sz w:val="48"/>
                <w:szCs w:val="48"/>
                <w:lang w:eastAsia="en-IE"/>
              </w:rPr>
            </w:pPr>
            <w:r>
              <w:rPr>
                <w:sz w:val="48"/>
                <w:szCs w:val="48"/>
                <w:lang w:eastAsia="en-IE"/>
              </w:rPr>
              <w:t>•</w:t>
            </w:r>
          </w:p>
        </w:tc>
        <w:tc>
          <w:tcPr>
            <w:tcW w:w="1621" w:type="dxa"/>
            <w:tcBorders>
              <w:top w:val="single" w:sz="4" w:space="0" w:color="auto"/>
              <w:left w:val="single" w:sz="4" w:space="0" w:color="auto"/>
              <w:bottom w:val="single" w:sz="4" w:space="0" w:color="auto"/>
              <w:right w:val="single" w:sz="4" w:space="0" w:color="auto"/>
            </w:tcBorders>
            <w:shd w:val="clear" w:color="auto" w:fill="9CC2E5"/>
          </w:tcPr>
          <w:p w14:paraId="48655AAB" w14:textId="77777777" w:rsidR="007E2799" w:rsidRDefault="007E2799">
            <w:pPr>
              <w:jc w:val="center"/>
              <w:rPr>
                <w:sz w:val="48"/>
                <w:szCs w:val="48"/>
                <w:lang w:eastAsia="en-IE"/>
              </w:rPr>
            </w:pPr>
          </w:p>
        </w:tc>
        <w:tc>
          <w:tcPr>
            <w:tcW w:w="1090" w:type="dxa"/>
            <w:tcBorders>
              <w:top w:val="single" w:sz="4" w:space="0" w:color="auto"/>
              <w:left w:val="single" w:sz="4" w:space="0" w:color="auto"/>
              <w:bottom w:val="single" w:sz="4" w:space="0" w:color="auto"/>
              <w:right w:val="single" w:sz="4" w:space="0" w:color="auto"/>
            </w:tcBorders>
            <w:shd w:val="clear" w:color="auto" w:fill="9CC2E5"/>
          </w:tcPr>
          <w:p w14:paraId="735437B9" w14:textId="77777777" w:rsidR="007E2799" w:rsidRDefault="007E2799">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9CC2E5"/>
            <w:hideMark/>
          </w:tcPr>
          <w:p w14:paraId="00EA99BD" w14:textId="77777777" w:rsidR="007E2799" w:rsidRDefault="007E2799">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9CC2E5"/>
          </w:tcPr>
          <w:p w14:paraId="43189FEE" w14:textId="77777777" w:rsidR="007E2799" w:rsidRDefault="007E2799">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9CC2E5"/>
            <w:hideMark/>
          </w:tcPr>
          <w:p w14:paraId="22BC571D" w14:textId="77777777" w:rsidR="007E2799" w:rsidRDefault="007E2799">
            <w:pPr>
              <w:jc w:val="center"/>
              <w:rPr>
                <w:sz w:val="48"/>
                <w:szCs w:val="48"/>
                <w:lang w:eastAsia="en-IE"/>
              </w:rPr>
            </w:pPr>
            <w:r>
              <w:rPr>
                <w:sz w:val="48"/>
                <w:szCs w:val="48"/>
                <w:lang w:eastAsia="en-IE"/>
              </w:rPr>
              <w:t>•</w:t>
            </w:r>
          </w:p>
        </w:tc>
      </w:tr>
      <w:tr w:rsidR="007E2799" w14:paraId="74B48883" w14:textId="77777777" w:rsidTr="007E2799">
        <w:tc>
          <w:tcPr>
            <w:tcW w:w="1316" w:type="dxa"/>
            <w:tcBorders>
              <w:top w:val="single" w:sz="4" w:space="0" w:color="auto"/>
              <w:left w:val="single" w:sz="4" w:space="0" w:color="auto"/>
              <w:bottom w:val="single" w:sz="4" w:space="0" w:color="auto"/>
              <w:right w:val="single" w:sz="4" w:space="0" w:color="auto"/>
            </w:tcBorders>
            <w:shd w:val="clear" w:color="auto" w:fill="9CC2E5"/>
            <w:hideMark/>
          </w:tcPr>
          <w:p w14:paraId="3580747A" w14:textId="77777777" w:rsidR="007E2799" w:rsidRDefault="007E2799">
            <w:pPr>
              <w:rPr>
                <w:sz w:val="18"/>
                <w:szCs w:val="18"/>
                <w:lang w:eastAsia="en-IE"/>
              </w:rPr>
            </w:pPr>
            <w:r>
              <w:rPr>
                <w:sz w:val="18"/>
                <w:szCs w:val="18"/>
                <w:lang w:eastAsia="en-IE"/>
              </w:rPr>
              <w:t>20</w:t>
            </w:r>
          </w:p>
        </w:tc>
        <w:tc>
          <w:tcPr>
            <w:tcW w:w="1416" w:type="dxa"/>
            <w:tcBorders>
              <w:top w:val="single" w:sz="4" w:space="0" w:color="auto"/>
              <w:left w:val="single" w:sz="4" w:space="0" w:color="auto"/>
              <w:bottom w:val="single" w:sz="4" w:space="0" w:color="auto"/>
              <w:right w:val="single" w:sz="4" w:space="0" w:color="auto"/>
            </w:tcBorders>
            <w:shd w:val="clear" w:color="auto" w:fill="9CC2E5"/>
            <w:hideMark/>
          </w:tcPr>
          <w:p w14:paraId="1C012C29" w14:textId="77777777" w:rsidR="007E2799" w:rsidRDefault="007E2799">
            <w:pPr>
              <w:rPr>
                <w:sz w:val="18"/>
                <w:szCs w:val="18"/>
                <w:lang w:eastAsia="en-IE"/>
              </w:rPr>
            </w:pPr>
            <w:r>
              <w:rPr>
                <w:sz w:val="18"/>
                <w:szCs w:val="18"/>
                <w:lang w:eastAsia="en-IE"/>
              </w:rPr>
              <w:t>My environment is secure, safe and predictable,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9CC2E5"/>
          </w:tcPr>
          <w:p w14:paraId="7407F171" w14:textId="77777777" w:rsidR="007E2799" w:rsidRDefault="007E2799">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9CC2E5"/>
            <w:hideMark/>
          </w:tcPr>
          <w:p w14:paraId="6FC66001" w14:textId="77777777" w:rsidR="007E2799" w:rsidRDefault="007E2799">
            <w:pPr>
              <w:jc w:val="center"/>
              <w:rPr>
                <w:sz w:val="48"/>
                <w:szCs w:val="48"/>
                <w:lang w:eastAsia="en-IE"/>
              </w:rPr>
            </w:pPr>
            <w:r>
              <w:rPr>
                <w:sz w:val="48"/>
                <w:szCs w:val="48"/>
                <w:lang w:eastAsia="en-IE"/>
              </w:rPr>
              <w:t>•</w:t>
            </w:r>
          </w:p>
        </w:tc>
        <w:tc>
          <w:tcPr>
            <w:tcW w:w="1502" w:type="dxa"/>
            <w:tcBorders>
              <w:top w:val="single" w:sz="4" w:space="0" w:color="auto"/>
              <w:left w:val="single" w:sz="4" w:space="0" w:color="auto"/>
              <w:bottom w:val="single" w:sz="4" w:space="0" w:color="auto"/>
              <w:right w:val="single" w:sz="4" w:space="0" w:color="auto"/>
            </w:tcBorders>
            <w:shd w:val="clear" w:color="auto" w:fill="9CC2E5"/>
            <w:hideMark/>
          </w:tcPr>
          <w:p w14:paraId="285DEC31" w14:textId="77777777" w:rsidR="007E2799" w:rsidRDefault="007E2799">
            <w:pPr>
              <w:jc w:val="center"/>
              <w:rPr>
                <w:sz w:val="48"/>
                <w:szCs w:val="48"/>
                <w:lang w:eastAsia="en-IE"/>
              </w:rPr>
            </w:pPr>
            <w:r>
              <w:rPr>
                <w:sz w:val="48"/>
                <w:szCs w:val="48"/>
                <w:lang w:eastAsia="en-IE"/>
              </w:rPr>
              <w:t>•</w:t>
            </w:r>
          </w:p>
        </w:tc>
        <w:tc>
          <w:tcPr>
            <w:tcW w:w="1414" w:type="dxa"/>
            <w:tcBorders>
              <w:top w:val="single" w:sz="4" w:space="0" w:color="auto"/>
              <w:left w:val="single" w:sz="4" w:space="0" w:color="auto"/>
              <w:bottom w:val="single" w:sz="4" w:space="0" w:color="auto"/>
              <w:right w:val="single" w:sz="4" w:space="0" w:color="auto"/>
            </w:tcBorders>
            <w:shd w:val="clear" w:color="auto" w:fill="9CC2E5"/>
          </w:tcPr>
          <w:p w14:paraId="363AE7F2" w14:textId="77777777" w:rsidR="007E2799" w:rsidRDefault="007E2799">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9CC2E5"/>
          </w:tcPr>
          <w:p w14:paraId="0CE10815" w14:textId="77777777" w:rsidR="007E2799" w:rsidRDefault="007E2799">
            <w:pPr>
              <w:jc w:val="center"/>
              <w:rPr>
                <w:sz w:val="48"/>
                <w:szCs w:val="48"/>
                <w:lang w:eastAsia="en-IE"/>
              </w:rPr>
            </w:pPr>
          </w:p>
        </w:tc>
        <w:tc>
          <w:tcPr>
            <w:tcW w:w="1090" w:type="dxa"/>
            <w:tcBorders>
              <w:top w:val="single" w:sz="4" w:space="0" w:color="auto"/>
              <w:left w:val="single" w:sz="4" w:space="0" w:color="auto"/>
              <w:bottom w:val="single" w:sz="4" w:space="0" w:color="auto"/>
              <w:right w:val="single" w:sz="4" w:space="0" w:color="auto"/>
            </w:tcBorders>
            <w:shd w:val="clear" w:color="auto" w:fill="9CC2E5"/>
          </w:tcPr>
          <w:p w14:paraId="2FFFC6F3" w14:textId="77777777" w:rsidR="007E2799" w:rsidRDefault="007E2799">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9CC2E5"/>
            <w:hideMark/>
          </w:tcPr>
          <w:p w14:paraId="02803066" w14:textId="77777777" w:rsidR="007E2799" w:rsidRDefault="007E2799">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9CC2E5"/>
          </w:tcPr>
          <w:p w14:paraId="0ACD5D8C" w14:textId="77777777" w:rsidR="007E2799" w:rsidRDefault="007E2799">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9CC2E5"/>
            <w:hideMark/>
          </w:tcPr>
          <w:p w14:paraId="038A88F3" w14:textId="77777777" w:rsidR="007E2799" w:rsidRDefault="007E2799">
            <w:pPr>
              <w:jc w:val="center"/>
              <w:rPr>
                <w:sz w:val="48"/>
                <w:szCs w:val="48"/>
                <w:lang w:eastAsia="en-IE"/>
              </w:rPr>
            </w:pPr>
            <w:r>
              <w:rPr>
                <w:sz w:val="48"/>
                <w:szCs w:val="48"/>
                <w:lang w:eastAsia="en-IE"/>
              </w:rPr>
              <w:t>•</w:t>
            </w:r>
          </w:p>
        </w:tc>
      </w:tr>
      <w:tr w:rsidR="007E2799" w14:paraId="41A9D0C4" w14:textId="77777777" w:rsidTr="007E2799">
        <w:tc>
          <w:tcPr>
            <w:tcW w:w="1316" w:type="dxa"/>
            <w:tcBorders>
              <w:top w:val="single" w:sz="4" w:space="0" w:color="auto"/>
              <w:left w:val="single" w:sz="4" w:space="0" w:color="auto"/>
              <w:bottom w:val="single" w:sz="4" w:space="0" w:color="auto"/>
              <w:right w:val="single" w:sz="4" w:space="0" w:color="auto"/>
            </w:tcBorders>
            <w:shd w:val="clear" w:color="auto" w:fill="9CC2E5"/>
            <w:hideMark/>
          </w:tcPr>
          <w:p w14:paraId="4CE60E04" w14:textId="77777777" w:rsidR="007E2799" w:rsidRDefault="007E2799">
            <w:pPr>
              <w:rPr>
                <w:sz w:val="18"/>
                <w:szCs w:val="18"/>
                <w:lang w:eastAsia="en-IE"/>
              </w:rPr>
            </w:pPr>
            <w:r>
              <w:rPr>
                <w:sz w:val="18"/>
                <w:szCs w:val="18"/>
                <w:lang w:eastAsia="en-IE"/>
              </w:rPr>
              <w:t>21</w:t>
            </w:r>
          </w:p>
        </w:tc>
        <w:tc>
          <w:tcPr>
            <w:tcW w:w="1416" w:type="dxa"/>
            <w:tcBorders>
              <w:top w:val="single" w:sz="4" w:space="0" w:color="auto"/>
              <w:left w:val="single" w:sz="4" w:space="0" w:color="auto"/>
              <w:bottom w:val="single" w:sz="4" w:space="0" w:color="auto"/>
              <w:right w:val="single" w:sz="4" w:space="0" w:color="auto"/>
            </w:tcBorders>
            <w:shd w:val="clear" w:color="auto" w:fill="9CC2E5"/>
            <w:hideMark/>
          </w:tcPr>
          <w:p w14:paraId="30B48F23" w14:textId="77777777" w:rsidR="007E2799" w:rsidRDefault="007E2799">
            <w:pPr>
              <w:rPr>
                <w:sz w:val="18"/>
                <w:szCs w:val="18"/>
                <w:lang w:eastAsia="en-IE"/>
              </w:rPr>
            </w:pPr>
            <w:r>
              <w:rPr>
                <w:sz w:val="18"/>
                <w:szCs w:val="18"/>
                <w:lang w:eastAsia="en-IE"/>
              </w:rPr>
              <w:t>I enjoy consistency in the services and supports that I use,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9CC2E5"/>
          </w:tcPr>
          <w:p w14:paraId="19E409D5" w14:textId="77777777" w:rsidR="007E2799" w:rsidRDefault="007E2799">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9CC2E5"/>
          </w:tcPr>
          <w:p w14:paraId="5C59FB3B" w14:textId="77777777" w:rsidR="007E2799" w:rsidRDefault="007E2799">
            <w:pPr>
              <w:jc w:val="center"/>
              <w:rPr>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9CC2E5"/>
          </w:tcPr>
          <w:p w14:paraId="0307F1E3" w14:textId="77777777" w:rsidR="007E2799" w:rsidRDefault="007E2799">
            <w:pPr>
              <w:jc w:val="center"/>
              <w:rPr>
                <w:sz w:val="48"/>
                <w:szCs w:val="48"/>
                <w:lang w:eastAsia="en-IE"/>
              </w:rPr>
            </w:pPr>
          </w:p>
        </w:tc>
        <w:tc>
          <w:tcPr>
            <w:tcW w:w="1414" w:type="dxa"/>
            <w:tcBorders>
              <w:top w:val="single" w:sz="4" w:space="0" w:color="auto"/>
              <w:left w:val="single" w:sz="4" w:space="0" w:color="auto"/>
              <w:bottom w:val="single" w:sz="4" w:space="0" w:color="auto"/>
              <w:right w:val="single" w:sz="4" w:space="0" w:color="auto"/>
            </w:tcBorders>
            <w:shd w:val="clear" w:color="auto" w:fill="9CC2E5"/>
          </w:tcPr>
          <w:p w14:paraId="62D730B5" w14:textId="77777777" w:rsidR="007E2799" w:rsidRDefault="007E2799">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9CC2E5"/>
          </w:tcPr>
          <w:p w14:paraId="74748624" w14:textId="77777777" w:rsidR="007E2799" w:rsidRDefault="007E2799">
            <w:pPr>
              <w:jc w:val="center"/>
              <w:rPr>
                <w:sz w:val="48"/>
                <w:szCs w:val="48"/>
                <w:lang w:eastAsia="en-IE"/>
              </w:rPr>
            </w:pPr>
          </w:p>
        </w:tc>
        <w:tc>
          <w:tcPr>
            <w:tcW w:w="1090" w:type="dxa"/>
            <w:tcBorders>
              <w:top w:val="single" w:sz="4" w:space="0" w:color="auto"/>
              <w:left w:val="single" w:sz="4" w:space="0" w:color="auto"/>
              <w:bottom w:val="single" w:sz="4" w:space="0" w:color="auto"/>
              <w:right w:val="single" w:sz="4" w:space="0" w:color="auto"/>
            </w:tcBorders>
            <w:shd w:val="clear" w:color="auto" w:fill="9CC2E5"/>
          </w:tcPr>
          <w:p w14:paraId="354B039F" w14:textId="77777777" w:rsidR="007E2799" w:rsidRDefault="007E2799">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9CC2E5"/>
          </w:tcPr>
          <w:p w14:paraId="19D6BE02" w14:textId="77777777" w:rsidR="007E2799" w:rsidRDefault="007E2799">
            <w:pPr>
              <w:jc w:val="center"/>
              <w:rPr>
                <w:sz w:val="48"/>
                <w:szCs w:val="48"/>
                <w:lang w:eastAsia="en-IE"/>
              </w:rPr>
            </w:pPr>
          </w:p>
        </w:tc>
        <w:tc>
          <w:tcPr>
            <w:tcW w:w="1321" w:type="dxa"/>
            <w:tcBorders>
              <w:top w:val="single" w:sz="4" w:space="0" w:color="auto"/>
              <w:left w:val="single" w:sz="4" w:space="0" w:color="auto"/>
              <w:bottom w:val="single" w:sz="4" w:space="0" w:color="auto"/>
              <w:right w:val="single" w:sz="4" w:space="0" w:color="auto"/>
            </w:tcBorders>
            <w:shd w:val="clear" w:color="auto" w:fill="9CC2E5"/>
          </w:tcPr>
          <w:p w14:paraId="5E4424FF" w14:textId="77777777" w:rsidR="007E2799" w:rsidRDefault="007E2799">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9CC2E5"/>
            <w:hideMark/>
          </w:tcPr>
          <w:p w14:paraId="774C3568" w14:textId="77777777" w:rsidR="007E2799" w:rsidRDefault="007E2799">
            <w:pPr>
              <w:jc w:val="center"/>
              <w:rPr>
                <w:sz w:val="48"/>
                <w:szCs w:val="48"/>
                <w:lang w:eastAsia="en-IE"/>
              </w:rPr>
            </w:pPr>
            <w:r>
              <w:rPr>
                <w:sz w:val="48"/>
                <w:szCs w:val="48"/>
                <w:lang w:eastAsia="en-IE"/>
              </w:rPr>
              <w:t>•</w:t>
            </w:r>
          </w:p>
        </w:tc>
      </w:tr>
    </w:tbl>
    <w:p w14:paraId="6ACC78A2" w14:textId="77777777" w:rsidR="007E2799" w:rsidRDefault="007E2799" w:rsidP="003442CB"/>
    <w:p w14:paraId="1530CE38" w14:textId="77777777" w:rsidR="00936313" w:rsidRDefault="00936313" w:rsidP="003442CB"/>
    <w:p w14:paraId="50705AE2" w14:textId="77777777" w:rsidR="003258D8" w:rsidRDefault="003258D8" w:rsidP="003442CB"/>
    <w:p w14:paraId="2A105ED4" w14:textId="77777777" w:rsidR="003258D8" w:rsidRDefault="003258D8" w:rsidP="003442CB"/>
    <w:p w14:paraId="56EBF02E" w14:textId="77777777" w:rsidR="003258D8" w:rsidRDefault="003258D8" w:rsidP="003442CB"/>
    <w:p w14:paraId="620DA512" w14:textId="77777777" w:rsidR="003258D8" w:rsidRDefault="003258D8" w:rsidP="003442CB"/>
    <w:p w14:paraId="79D6B106" w14:textId="3FEE3AF5" w:rsidR="00936313" w:rsidRPr="00E04394" w:rsidRDefault="00E04394" w:rsidP="00E04394">
      <w:pPr>
        <w:pStyle w:val="Caption"/>
      </w:pPr>
      <w:r w:rsidRPr="00E04394">
        <w:lastRenderedPageBreak/>
        <w:t xml:space="preserve">Table </w:t>
      </w:r>
      <w:fldSimple w:instr=" SEQ Table \* ARABIC ">
        <w:r>
          <w:rPr>
            <w:noProof/>
          </w:rPr>
          <w:t>3</w:t>
        </w:r>
      </w:fldSimple>
      <w:r w:rsidRPr="00E04394">
        <w:t xml:space="preserve"> Outcome predictors in Theme 3, Health, mapped against the nine outcome domains for disability services in Ireland</w:t>
      </w:r>
    </w:p>
    <w:tbl>
      <w:tblPr>
        <w:tblStyle w:val="TableGrid"/>
        <w:tblW w:w="14665" w:type="dxa"/>
        <w:tblLook w:val="04A0" w:firstRow="1" w:lastRow="0" w:firstColumn="1" w:lastColumn="0" w:noHBand="0" w:noVBand="1"/>
      </w:tblPr>
      <w:tblGrid>
        <w:gridCol w:w="1413"/>
        <w:gridCol w:w="1319"/>
        <w:gridCol w:w="1264"/>
        <w:gridCol w:w="1287"/>
        <w:gridCol w:w="1502"/>
        <w:gridCol w:w="1414"/>
        <w:gridCol w:w="1621"/>
        <w:gridCol w:w="1090"/>
        <w:gridCol w:w="1276"/>
        <w:gridCol w:w="1321"/>
        <w:gridCol w:w="1158"/>
      </w:tblGrid>
      <w:tr w:rsidR="00936313" w14:paraId="3A202F66" w14:textId="77777777" w:rsidTr="008F2CA6">
        <w:trPr>
          <w:tblHeader/>
        </w:trPr>
        <w:tc>
          <w:tcPr>
            <w:tcW w:w="1413" w:type="dxa"/>
          </w:tcPr>
          <w:p w14:paraId="1137CA2E" w14:textId="77777777" w:rsidR="00936313" w:rsidRPr="009D3106" w:rsidRDefault="00936313" w:rsidP="00A554F2">
            <w:pPr>
              <w:rPr>
                <w:b/>
                <w:bCs/>
                <w:sz w:val="18"/>
                <w:szCs w:val="18"/>
              </w:rPr>
            </w:pPr>
            <w:bookmarkStart w:id="48" w:name="_Hlk210397748"/>
            <w:r w:rsidRPr="009D3106">
              <w:rPr>
                <w:b/>
                <w:bCs/>
                <w:sz w:val="18"/>
                <w:szCs w:val="18"/>
              </w:rPr>
              <w:t>Number</w:t>
            </w:r>
          </w:p>
        </w:tc>
        <w:tc>
          <w:tcPr>
            <w:tcW w:w="1319" w:type="dxa"/>
          </w:tcPr>
          <w:p w14:paraId="24541264" w14:textId="1FECE394" w:rsidR="00936313" w:rsidRPr="009D3106" w:rsidRDefault="00E04394" w:rsidP="00A554F2">
            <w:pPr>
              <w:rPr>
                <w:b/>
                <w:bCs/>
                <w:sz w:val="18"/>
                <w:szCs w:val="18"/>
              </w:rPr>
            </w:pPr>
            <w:r>
              <w:rPr>
                <w:b/>
                <w:bCs/>
                <w:sz w:val="18"/>
                <w:szCs w:val="18"/>
              </w:rPr>
              <w:t>Outcome predictor</w:t>
            </w:r>
          </w:p>
        </w:tc>
        <w:tc>
          <w:tcPr>
            <w:tcW w:w="1264" w:type="dxa"/>
            <w:tcBorders>
              <w:top w:val="single" w:sz="4" w:space="0" w:color="auto"/>
              <w:left w:val="single" w:sz="4" w:space="0" w:color="auto"/>
              <w:bottom w:val="single" w:sz="4" w:space="0" w:color="auto"/>
              <w:right w:val="single" w:sz="4" w:space="0" w:color="auto"/>
            </w:tcBorders>
          </w:tcPr>
          <w:p w14:paraId="48524B56" w14:textId="77777777" w:rsidR="00936313" w:rsidRPr="009D3106" w:rsidRDefault="00936313" w:rsidP="00A554F2">
            <w:pPr>
              <w:rPr>
                <w:b/>
                <w:bCs/>
                <w:sz w:val="18"/>
                <w:szCs w:val="18"/>
              </w:rPr>
            </w:pPr>
            <w:r w:rsidRPr="009D3106">
              <w:rPr>
                <w:b/>
                <w:bCs/>
                <w:sz w:val="18"/>
                <w:szCs w:val="18"/>
                <w:lang w:eastAsia="en-IE"/>
              </w:rPr>
              <w:t>1. Living in my own home in the community</w:t>
            </w:r>
          </w:p>
        </w:tc>
        <w:tc>
          <w:tcPr>
            <w:tcW w:w="1287" w:type="dxa"/>
            <w:tcBorders>
              <w:top w:val="single" w:sz="4" w:space="0" w:color="auto"/>
              <w:left w:val="single" w:sz="4" w:space="0" w:color="auto"/>
              <w:bottom w:val="single" w:sz="4" w:space="0" w:color="auto"/>
              <w:right w:val="single" w:sz="4" w:space="0" w:color="auto"/>
            </w:tcBorders>
          </w:tcPr>
          <w:p w14:paraId="18210740" w14:textId="77777777" w:rsidR="00936313" w:rsidRPr="009D3106" w:rsidRDefault="00936313" w:rsidP="00A554F2">
            <w:pPr>
              <w:rPr>
                <w:b/>
                <w:bCs/>
                <w:sz w:val="18"/>
                <w:szCs w:val="18"/>
              </w:rPr>
            </w:pPr>
            <w:r w:rsidRPr="009D3106">
              <w:rPr>
                <w:b/>
                <w:bCs/>
                <w:sz w:val="18"/>
                <w:szCs w:val="18"/>
                <w:lang w:eastAsia="en-IE"/>
              </w:rPr>
              <w:t>2. Exercising choice and control in my everyday life</w:t>
            </w:r>
          </w:p>
        </w:tc>
        <w:tc>
          <w:tcPr>
            <w:tcW w:w="1502" w:type="dxa"/>
            <w:tcBorders>
              <w:top w:val="single" w:sz="4" w:space="0" w:color="auto"/>
              <w:left w:val="single" w:sz="4" w:space="0" w:color="auto"/>
              <w:bottom w:val="single" w:sz="4" w:space="0" w:color="auto"/>
              <w:right w:val="single" w:sz="4" w:space="0" w:color="auto"/>
            </w:tcBorders>
          </w:tcPr>
          <w:p w14:paraId="461FD008" w14:textId="77777777" w:rsidR="00936313" w:rsidRPr="009D3106" w:rsidRDefault="00936313" w:rsidP="00A554F2">
            <w:pPr>
              <w:rPr>
                <w:b/>
                <w:bCs/>
                <w:sz w:val="18"/>
                <w:szCs w:val="18"/>
              </w:rPr>
            </w:pPr>
            <w:r w:rsidRPr="009D3106">
              <w:rPr>
                <w:b/>
                <w:bCs/>
                <w:sz w:val="18"/>
                <w:szCs w:val="18"/>
                <w:lang w:eastAsia="en-IE"/>
              </w:rPr>
              <w:t>3. Participating in social and civic life</w:t>
            </w:r>
          </w:p>
        </w:tc>
        <w:tc>
          <w:tcPr>
            <w:tcW w:w="1414" w:type="dxa"/>
            <w:tcBorders>
              <w:top w:val="single" w:sz="4" w:space="0" w:color="auto"/>
              <w:left w:val="single" w:sz="4" w:space="0" w:color="auto"/>
              <w:bottom w:val="single" w:sz="4" w:space="0" w:color="auto"/>
              <w:right w:val="single" w:sz="4" w:space="0" w:color="auto"/>
            </w:tcBorders>
          </w:tcPr>
          <w:p w14:paraId="4D7C9C12" w14:textId="77777777" w:rsidR="00936313" w:rsidRPr="009D3106" w:rsidRDefault="00936313" w:rsidP="00A554F2">
            <w:pPr>
              <w:rPr>
                <w:b/>
                <w:bCs/>
                <w:sz w:val="18"/>
                <w:szCs w:val="18"/>
              </w:rPr>
            </w:pPr>
            <w:r w:rsidRPr="009D3106">
              <w:rPr>
                <w:b/>
                <w:bCs/>
                <w:sz w:val="18"/>
                <w:szCs w:val="18"/>
                <w:lang w:eastAsia="en-IE"/>
              </w:rPr>
              <w:t>4. Meaningful personal relationships</w:t>
            </w:r>
          </w:p>
        </w:tc>
        <w:tc>
          <w:tcPr>
            <w:tcW w:w="1621" w:type="dxa"/>
            <w:tcBorders>
              <w:top w:val="single" w:sz="4" w:space="0" w:color="auto"/>
              <w:left w:val="single" w:sz="4" w:space="0" w:color="auto"/>
              <w:bottom w:val="single" w:sz="4" w:space="0" w:color="auto"/>
              <w:right w:val="single" w:sz="4" w:space="0" w:color="auto"/>
            </w:tcBorders>
          </w:tcPr>
          <w:p w14:paraId="407C3E39" w14:textId="77777777" w:rsidR="00936313" w:rsidRPr="009D3106" w:rsidRDefault="00936313" w:rsidP="00A554F2">
            <w:pPr>
              <w:rPr>
                <w:b/>
                <w:bCs/>
                <w:sz w:val="18"/>
                <w:szCs w:val="18"/>
              </w:rPr>
            </w:pPr>
            <w:r w:rsidRPr="009D3106">
              <w:rPr>
                <w:b/>
                <w:bCs/>
                <w:sz w:val="18"/>
                <w:szCs w:val="18"/>
                <w:lang w:eastAsia="en-IE"/>
              </w:rPr>
              <w:t xml:space="preserve">5. Opportunities for personal development and </w:t>
            </w:r>
            <w:r w:rsidRPr="009D3106">
              <w:rPr>
                <w:b/>
                <w:bCs/>
                <w:noProof/>
                <w:sz w:val="18"/>
                <w:szCs w:val="18"/>
                <w:lang w:eastAsia="en-IE"/>
              </w:rPr>
              <w:t>fulfilment</w:t>
            </w:r>
            <w:r w:rsidRPr="009D3106">
              <w:rPr>
                <w:b/>
                <w:bCs/>
                <w:sz w:val="18"/>
                <w:szCs w:val="18"/>
                <w:lang w:eastAsia="en-IE"/>
              </w:rPr>
              <w:t xml:space="preserve"> of aspirations</w:t>
            </w:r>
          </w:p>
        </w:tc>
        <w:tc>
          <w:tcPr>
            <w:tcW w:w="1090" w:type="dxa"/>
            <w:tcBorders>
              <w:top w:val="single" w:sz="4" w:space="0" w:color="auto"/>
              <w:left w:val="single" w:sz="4" w:space="0" w:color="auto"/>
              <w:bottom w:val="single" w:sz="4" w:space="0" w:color="auto"/>
              <w:right w:val="single" w:sz="4" w:space="0" w:color="auto"/>
            </w:tcBorders>
          </w:tcPr>
          <w:p w14:paraId="796BE8D2" w14:textId="77777777" w:rsidR="00936313" w:rsidRPr="009D3106" w:rsidRDefault="00936313" w:rsidP="00A554F2">
            <w:pPr>
              <w:rPr>
                <w:b/>
                <w:bCs/>
                <w:sz w:val="18"/>
                <w:szCs w:val="18"/>
              </w:rPr>
            </w:pPr>
            <w:r w:rsidRPr="009D3106">
              <w:rPr>
                <w:b/>
                <w:bCs/>
                <w:sz w:val="18"/>
                <w:szCs w:val="18"/>
                <w:lang w:eastAsia="en-IE"/>
              </w:rPr>
              <w:t>6. Having a job or other valued social roles</w:t>
            </w:r>
          </w:p>
        </w:tc>
        <w:tc>
          <w:tcPr>
            <w:tcW w:w="1276" w:type="dxa"/>
            <w:tcBorders>
              <w:top w:val="single" w:sz="4" w:space="0" w:color="auto"/>
              <w:left w:val="single" w:sz="4" w:space="0" w:color="auto"/>
              <w:bottom w:val="single" w:sz="4" w:space="0" w:color="auto"/>
              <w:right w:val="single" w:sz="4" w:space="0" w:color="auto"/>
            </w:tcBorders>
          </w:tcPr>
          <w:p w14:paraId="3BCFB182" w14:textId="77777777" w:rsidR="00936313" w:rsidRPr="009D3106" w:rsidRDefault="00936313" w:rsidP="00A554F2">
            <w:pPr>
              <w:rPr>
                <w:b/>
                <w:bCs/>
                <w:sz w:val="18"/>
                <w:szCs w:val="18"/>
              </w:rPr>
            </w:pPr>
            <w:r w:rsidRPr="009D3106">
              <w:rPr>
                <w:b/>
                <w:bCs/>
                <w:sz w:val="18"/>
                <w:szCs w:val="18"/>
                <w:lang w:eastAsia="en-IE"/>
              </w:rPr>
              <w:t>7. Enjoying a good quality of life and well-being</w:t>
            </w:r>
          </w:p>
        </w:tc>
        <w:tc>
          <w:tcPr>
            <w:tcW w:w="1321" w:type="dxa"/>
            <w:tcBorders>
              <w:top w:val="single" w:sz="4" w:space="0" w:color="auto"/>
              <w:left w:val="single" w:sz="4" w:space="0" w:color="auto"/>
              <w:bottom w:val="single" w:sz="4" w:space="0" w:color="auto"/>
              <w:right w:val="single" w:sz="4" w:space="0" w:color="auto"/>
            </w:tcBorders>
          </w:tcPr>
          <w:p w14:paraId="29D98D63" w14:textId="77777777" w:rsidR="00936313" w:rsidRPr="009D3106" w:rsidRDefault="00936313" w:rsidP="00A554F2">
            <w:pPr>
              <w:rPr>
                <w:b/>
                <w:bCs/>
                <w:sz w:val="18"/>
                <w:szCs w:val="18"/>
              </w:rPr>
            </w:pPr>
            <w:r w:rsidRPr="009D3106">
              <w:rPr>
                <w:b/>
                <w:bCs/>
                <w:sz w:val="18"/>
                <w:szCs w:val="18"/>
                <w:lang w:eastAsia="en-IE"/>
              </w:rPr>
              <w:t xml:space="preserve">8. Achieving </w:t>
            </w:r>
            <w:r w:rsidRPr="009D3106">
              <w:rPr>
                <w:b/>
                <w:bCs/>
                <w:noProof/>
                <w:sz w:val="18"/>
                <w:szCs w:val="18"/>
                <w:lang w:eastAsia="en-IE"/>
              </w:rPr>
              <w:t>best</w:t>
            </w:r>
            <w:r w:rsidRPr="009D3106">
              <w:rPr>
                <w:b/>
                <w:bCs/>
                <w:sz w:val="18"/>
                <w:szCs w:val="18"/>
                <w:lang w:eastAsia="en-IE"/>
              </w:rPr>
              <w:t xml:space="preserve"> possible health</w:t>
            </w:r>
          </w:p>
        </w:tc>
        <w:tc>
          <w:tcPr>
            <w:tcW w:w="1158" w:type="dxa"/>
            <w:tcBorders>
              <w:top w:val="single" w:sz="4" w:space="0" w:color="auto"/>
              <w:left w:val="single" w:sz="4" w:space="0" w:color="auto"/>
              <w:bottom w:val="single" w:sz="4" w:space="0" w:color="auto"/>
              <w:right w:val="single" w:sz="4" w:space="0" w:color="auto"/>
            </w:tcBorders>
          </w:tcPr>
          <w:p w14:paraId="1A11DB8B" w14:textId="77777777" w:rsidR="00936313" w:rsidRPr="009D3106" w:rsidRDefault="00936313" w:rsidP="00A554F2">
            <w:pPr>
              <w:rPr>
                <w:b/>
                <w:bCs/>
                <w:sz w:val="18"/>
                <w:szCs w:val="18"/>
              </w:rPr>
            </w:pPr>
            <w:r w:rsidRPr="009D3106">
              <w:rPr>
                <w:b/>
                <w:bCs/>
                <w:sz w:val="18"/>
                <w:szCs w:val="18"/>
                <w:lang w:eastAsia="en-IE"/>
              </w:rPr>
              <w:t>9. Safe, secure and free from abuse</w:t>
            </w:r>
          </w:p>
        </w:tc>
      </w:tr>
      <w:bookmarkEnd w:id="48"/>
      <w:tr w:rsidR="00581B8E" w14:paraId="5E1D10A3"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FFE599"/>
            <w:hideMark/>
          </w:tcPr>
          <w:p w14:paraId="5D95C5AA" w14:textId="77777777" w:rsidR="00581B8E" w:rsidRDefault="00581B8E">
            <w:pPr>
              <w:rPr>
                <w:rFonts w:ascii="Times New Roman" w:hAnsi="Times New Roman"/>
                <w:sz w:val="18"/>
                <w:szCs w:val="18"/>
                <w:lang w:eastAsia="en-IE"/>
              </w:rPr>
            </w:pPr>
            <w:r>
              <w:rPr>
                <w:sz w:val="18"/>
                <w:szCs w:val="18"/>
                <w:lang w:eastAsia="en-IE"/>
              </w:rPr>
              <w:t>22</w:t>
            </w:r>
          </w:p>
        </w:tc>
        <w:tc>
          <w:tcPr>
            <w:tcW w:w="1319" w:type="dxa"/>
            <w:tcBorders>
              <w:top w:val="single" w:sz="4" w:space="0" w:color="auto"/>
              <w:left w:val="single" w:sz="4" w:space="0" w:color="auto"/>
              <w:bottom w:val="single" w:sz="4" w:space="0" w:color="auto"/>
              <w:right w:val="single" w:sz="4" w:space="0" w:color="auto"/>
            </w:tcBorders>
            <w:shd w:val="clear" w:color="auto" w:fill="FFE599"/>
            <w:hideMark/>
          </w:tcPr>
          <w:p w14:paraId="55CCE532" w14:textId="77777777" w:rsidR="00581B8E" w:rsidRDefault="00581B8E">
            <w:pPr>
              <w:rPr>
                <w:sz w:val="18"/>
                <w:szCs w:val="18"/>
                <w:lang w:eastAsia="en-IE"/>
              </w:rPr>
            </w:pPr>
            <w:r>
              <w:rPr>
                <w:sz w:val="18"/>
                <w:szCs w:val="18"/>
                <w:lang w:eastAsia="en-IE"/>
              </w:rPr>
              <w:t>I have access to information and support to maintain and improve my health,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FFE599"/>
          </w:tcPr>
          <w:p w14:paraId="30819238" w14:textId="77777777" w:rsidR="00581B8E" w:rsidRDefault="00581B8E">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FFE599"/>
          </w:tcPr>
          <w:p w14:paraId="75D34D20" w14:textId="77777777" w:rsidR="00581B8E" w:rsidRDefault="00581B8E">
            <w:pPr>
              <w:jc w:val="center"/>
              <w:rPr>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FFE599"/>
          </w:tcPr>
          <w:p w14:paraId="4642BC36" w14:textId="77777777" w:rsidR="00581B8E" w:rsidRDefault="00581B8E">
            <w:pPr>
              <w:jc w:val="center"/>
              <w:rPr>
                <w:sz w:val="48"/>
                <w:szCs w:val="48"/>
                <w:lang w:eastAsia="en-IE"/>
              </w:rPr>
            </w:pPr>
          </w:p>
        </w:tc>
        <w:tc>
          <w:tcPr>
            <w:tcW w:w="1414" w:type="dxa"/>
            <w:tcBorders>
              <w:top w:val="single" w:sz="4" w:space="0" w:color="auto"/>
              <w:left w:val="single" w:sz="4" w:space="0" w:color="auto"/>
              <w:bottom w:val="single" w:sz="4" w:space="0" w:color="auto"/>
              <w:right w:val="single" w:sz="4" w:space="0" w:color="auto"/>
            </w:tcBorders>
            <w:shd w:val="clear" w:color="auto" w:fill="FFE599"/>
          </w:tcPr>
          <w:p w14:paraId="093B3990" w14:textId="77777777" w:rsidR="00581B8E" w:rsidRDefault="00581B8E">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FFE599"/>
            <w:hideMark/>
          </w:tcPr>
          <w:p w14:paraId="401C09E7" w14:textId="77777777" w:rsidR="00581B8E" w:rsidRDefault="00581B8E">
            <w:pPr>
              <w:jc w:val="center"/>
              <w:rPr>
                <w:sz w:val="48"/>
                <w:szCs w:val="48"/>
                <w:lang w:eastAsia="en-IE"/>
              </w:rPr>
            </w:pPr>
            <w:r>
              <w:rPr>
                <w:sz w:val="48"/>
                <w:szCs w:val="48"/>
                <w:lang w:eastAsia="en-IE"/>
              </w:rPr>
              <w:t>•</w:t>
            </w:r>
          </w:p>
        </w:tc>
        <w:tc>
          <w:tcPr>
            <w:tcW w:w="1090" w:type="dxa"/>
            <w:tcBorders>
              <w:top w:val="single" w:sz="4" w:space="0" w:color="auto"/>
              <w:left w:val="single" w:sz="4" w:space="0" w:color="auto"/>
              <w:bottom w:val="single" w:sz="4" w:space="0" w:color="auto"/>
              <w:right w:val="single" w:sz="4" w:space="0" w:color="auto"/>
            </w:tcBorders>
            <w:shd w:val="clear" w:color="auto" w:fill="FFE599"/>
          </w:tcPr>
          <w:p w14:paraId="0EB4AC6D" w14:textId="77777777" w:rsidR="00581B8E" w:rsidRDefault="00581B8E">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FFE599"/>
            <w:hideMark/>
          </w:tcPr>
          <w:p w14:paraId="44478C57" w14:textId="77777777" w:rsidR="00581B8E" w:rsidRDefault="00581B8E">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FFE599"/>
            <w:hideMark/>
          </w:tcPr>
          <w:p w14:paraId="07DFCF09" w14:textId="77777777" w:rsidR="00581B8E" w:rsidRDefault="00581B8E">
            <w:pPr>
              <w:jc w:val="center"/>
              <w:rPr>
                <w:sz w:val="48"/>
                <w:szCs w:val="48"/>
                <w:lang w:eastAsia="en-IE"/>
              </w:rPr>
            </w:pPr>
            <w:r>
              <w:rPr>
                <w:sz w:val="48"/>
                <w:szCs w:val="48"/>
                <w:lang w:eastAsia="en-IE"/>
              </w:rPr>
              <w:t>•</w:t>
            </w:r>
          </w:p>
        </w:tc>
        <w:tc>
          <w:tcPr>
            <w:tcW w:w="1158" w:type="dxa"/>
            <w:tcBorders>
              <w:top w:val="single" w:sz="4" w:space="0" w:color="auto"/>
              <w:left w:val="single" w:sz="4" w:space="0" w:color="auto"/>
              <w:bottom w:val="single" w:sz="4" w:space="0" w:color="auto"/>
              <w:right w:val="single" w:sz="4" w:space="0" w:color="auto"/>
            </w:tcBorders>
            <w:shd w:val="clear" w:color="auto" w:fill="FFE599"/>
          </w:tcPr>
          <w:p w14:paraId="30162F30" w14:textId="77777777" w:rsidR="00581B8E" w:rsidRDefault="00581B8E">
            <w:pPr>
              <w:jc w:val="center"/>
              <w:rPr>
                <w:sz w:val="48"/>
                <w:szCs w:val="48"/>
                <w:lang w:eastAsia="en-IE"/>
              </w:rPr>
            </w:pPr>
          </w:p>
        </w:tc>
      </w:tr>
      <w:tr w:rsidR="00581B8E" w14:paraId="1660BDE4"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FFE599"/>
            <w:hideMark/>
          </w:tcPr>
          <w:p w14:paraId="1C143301" w14:textId="77777777" w:rsidR="00581B8E" w:rsidRDefault="00581B8E">
            <w:pPr>
              <w:rPr>
                <w:sz w:val="18"/>
                <w:szCs w:val="18"/>
                <w:lang w:eastAsia="en-IE"/>
              </w:rPr>
            </w:pPr>
            <w:r>
              <w:rPr>
                <w:sz w:val="18"/>
                <w:szCs w:val="18"/>
                <w:lang w:eastAsia="en-IE"/>
              </w:rPr>
              <w:t>23</w:t>
            </w:r>
          </w:p>
        </w:tc>
        <w:tc>
          <w:tcPr>
            <w:tcW w:w="1319" w:type="dxa"/>
            <w:tcBorders>
              <w:top w:val="single" w:sz="4" w:space="0" w:color="auto"/>
              <w:left w:val="single" w:sz="4" w:space="0" w:color="auto"/>
              <w:bottom w:val="single" w:sz="4" w:space="0" w:color="auto"/>
              <w:right w:val="single" w:sz="4" w:space="0" w:color="auto"/>
            </w:tcBorders>
            <w:shd w:val="clear" w:color="auto" w:fill="FFE599"/>
            <w:hideMark/>
          </w:tcPr>
          <w:p w14:paraId="4DF57585" w14:textId="77777777" w:rsidR="00581B8E" w:rsidRDefault="00581B8E">
            <w:pPr>
              <w:rPr>
                <w:sz w:val="18"/>
                <w:szCs w:val="18"/>
                <w:lang w:eastAsia="en-IE"/>
              </w:rPr>
            </w:pPr>
            <w:r>
              <w:rPr>
                <w:sz w:val="18"/>
                <w:szCs w:val="18"/>
                <w:lang w:eastAsia="en-IE"/>
              </w:rPr>
              <w:t>I have access to supports and opportunities to make informed decisions and choices about my health and well-being and to manage any long-term conditions that I have,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FFE599"/>
          </w:tcPr>
          <w:p w14:paraId="5CAA4615" w14:textId="77777777" w:rsidR="00581B8E" w:rsidRDefault="00581B8E">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FFE599"/>
          </w:tcPr>
          <w:p w14:paraId="0B4F7A82" w14:textId="77777777" w:rsidR="00581B8E" w:rsidRDefault="00581B8E">
            <w:pPr>
              <w:jc w:val="center"/>
              <w:rPr>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FFE599"/>
          </w:tcPr>
          <w:p w14:paraId="031B8FC4" w14:textId="77777777" w:rsidR="00581B8E" w:rsidRDefault="00581B8E">
            <w:pPr>
              <w:jc w:val="center"/>
              <w:rPr>
                <w:sz w:val="48"/>
                <w:szCs w:val="48"/>
                <w:lang w:eastAsia="en-IE"/>
              </w:rPr>
            </w:pPr>
          </w:p>
        </w:tc>
        <w:tc>
          <w:tcPr>
            <w:tcW w:w="1414" w:type="dxa"/>
            <w:tcBorders>
              <w:top w:val="single" w:sz="4" w:space="0" w:color="auto"/>
              <w:left w:val="single" w:sz="4" w:space="0" w:color="auto"/>
              <w:bottom w:val="single" w:sz="4" w:space="0" w:color="auto"/>
              <w:right w:val="single" w:sz="4" w:space="0" w:color="auto"/>
            </w:tcBorders>
            <w:shd w:val="clear" w:color="auto" w:fill="FFE599"/>
          </w:tcPr>
          <w:p w14:paraId="53671111" w14:textId="77777777" w:rsidR="00581B8E" w:rsidRDefault="00581B8E">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FFE599"/>
            <w:hideMark/>
          </w:tcPr>
          <w:p w14:paraId="3406A23B" w14:textId="77777777" w:rsidR="00581B8E" w:rsidRDefault="00581B8E">
            <w:pPr>
              <w:jc w:val="center"/>
              <w:rPr>
                <w:sz w:val="48"/>
                <w:szCs w:val="48"/>
                <w:lang w:eastAsia="en-IE"/>
              </w:rPr>
            </w:pPr>
            <w:r>
              <w:rPr>
                <w:sz w:val="48"/>
                <w:szCs w:val="48"/>
                <w:lang w:eastAsia="en-IE"/>
              </w:rPr>
              <w:t>•</w:t>
            </w:r>
          </w:p>
        </w:tc>
        <w:tc>
          <w:tcPr>
            <w:tcW w:w="1090" w:type="dxa"/>
            <w:tcBorders>
              <w:top w:val="single" w:sz="4" w:space="0" w:color="auto"/>
              <w:left w:val="single" w:sz="4" w:space="0" w:color="auto"/>
              <w:bottom w:val="single" w:sz="4" w:space="0" w:color="auto"/>
              <w:right w:val="single" w:sz="4" w:space="0" w:color="auto"/>
            </w:tcBorders>
            <w:shd w:val="clear" w:color="auto" w:fill="FFE599"/>
          </w:tcPr>
          <w:p w14:paraId="7D8A6EDF" w14:textId="77777777" w:rsidR="00581B8E" w:rsidRDefault="00581B8E">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FFE599"/>
            <w:hideMark/>
          </w:tcPr>
          <w:p w14:paraId="42CC5F1E" w14:textId="77777777" w:rsidR="00581B8E" w:rsidRDefault="00581B8E">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FFE599"/>
            <w:hideMark/>
          </w:tcPr>
          <w:p w14:paraId="3569D059" w14:textId="77777777" w:rsidR="00581B8E" w:rsidRDefault="00581B8E">
            <w:pPr>
              <w:jc w:val="center"/>
              <w:rPr>
                <w:sz w:val="48"/>
                <w:szCs w:val="48"/>
                <w:lang w:eastAsia="en-IE"/>
              </w:rPr>
            </w:pPr>
            <w:r>
              <w:rPr>
                <w:sz w:val="48"/>
                <w:szCs w:val="48"/>
                <w:lang w:eastAsia="en-IE"/>
              </w:rPr>
              <w:t>•</w:t>
            </w:r>
          </w:p>
        </w:tc>
        <w:tc>
          <w:tcPr>
            <w:tcW w:w="1158" w:type="dxa"/>
            <w:tcBorders>
              <w:top w:val="single" w:sz="4" w:space="0" w:color="auto"/>
              <w:left w:val="single" w:sz="4" w:space="0" w:color="auto"/>
              <w:bottom w:val="single" w:sz="4" w:space="0" w:color="auto"/>
              <w:right w:val="single" w:sz="4" w:space="0" w:color="auto"/>
            </w:tcBorders>
            <w:shd w:val="clear" w:color="auto" w:fill="FFE599"/>
          </w:tcPr>
          <w:p w14:paraId="376AC6FE" w14:textId="77777777" w:rsidR="00581B8E" w:rsidRDefault="00581B8E">
            <w:pPr>
              <w:jc w:val="center"/>
              <w:rPr>
                <w:sz w:val="48"/>
                <w:szCs w:val="48"/>
                <w:lang w:eastAsia="en-IE"/>
              </w:rPr>
            </w:pPr>
          </w:p>
        </w:tc>
      </w:tr>
      <w:tr w:rsidR="00581B8E" w14:paraId="55DC39B5"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FFE599"/>
            <w:hideMark/>
          </w:tcPr>
          <w:p w14:paraId="18618F79" w14:textId="77777777" w:rsidR="00581B8E" w:rsidRDefault="00581B8E">
            <w:pPr>
              <w:rPr>
                <w:sz w:val="18"/>
                <w:szCs w:val="18"/>
                <w:lang w:eastAsia="en-IE"/>
              </w:rPr>
            </w:pPr>
            <w:r>
              <w:rPr>
                <w:sz w:val="18"/>
                <w:szCs w:val="18"/>
                <w:lang w:eastAsia="en-IE"/>
              </w:rPr>
              <w:t>24</w:t>
            </w:r>
          </w:p>
        </w:tc>
        <w:tc>
          <w:tcPr>
            <w:tcW w:w="1319" w:type="dxa"/>
            <w:tcBorders>
              <w:top w:val="single" w:sz="4" w:space="0" w:color="auto"/>
              <w:left w:val="single" w:sz="4" w:space="0" w:color="auto"/>
              <w:bottom w:val="single" w:sz="4" w:space="0" w:color="auto"/>
              <w:right w:val="single" w:sz="4" w:space="0" w:color="auto"/>
            </w:tcBorders>
            <w:shd w:val="clear" w:color="auto" w:fill="FFE599"/>
            <w:hideMark/>
          </w:tcPr>
          <w:p w14:paraId="71C9DEE9" w14:textId="77777777" w:rsidR="00581B8E" w:rsidRDefault="00581B8E">
            <w:pPr>
              <w:rPr>
                <w:sz w:val="18"/>
                <w:szCs w:val="18"/>
                <w:lang w:eastAsia="en-IE"/>
              </w:rPr>
            </w:pPr>
            <w:r>
              <w:rPr>
                <w:sz w:val="18"/>
                <w:szCs w:val="18"/>
                <w:lang w:eastAsia="en-IE"/>
              </w:rPr>
              <w:t xml:space="preserve">I have access to support to become emotionally resilient and to have a strong sense of my identity and well-being, in </w:t>
            </w:r>
            <w:r>
              <w:rPr>
                <w:sz w:val="18"/>
                <w:szCs w:val="18"/>
                <w:lang w:eastAsia="en-IE"/>
              </w:rPr>
              <w:lastRenderedPageBreak/>
              <w:t>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FFE599"/>
          </w:tcPr>
          <w:p w14:paraId="68797532" w14:textId="77777777" w:rsidR="00581B8E" w:rsidRDefault="00581B8E">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FFE599"/>
          </w:tcPr>
          <w:p w14:paraId="1691F661" w14:textId="77777777" w:rsidR="00581B8E" w:rsidRDefault="00581B8E">
            <w:pPr>
              <w:jc w:val="center"/>
              <w:rPr>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FFE599"/>
          </w:tcPr>
          <w:p w14:paraId="78A59A56" w14:textId="77777777" w:rsidR="00581B8E" w:rsidRDefault="00581B8E">
            <w:pPr>
              <w:jc w:val="center"/>
              <w:rPr>
                <w:sz w:val="48"/>
                <w:szCs w:val="48"/>
                <w:lang w:eastAsia="en-IE"/>
              </w:rPr>
            </w:pPr>
          </w:p>
        </w:tc>
        <w:tc>
          <w:tcPr>
            <w:tcW w:w="1414" w:type="dxa"/>
            <w:tcBorders>
              <w:top w:val="single" w:sz="4" w:space="0" w:color="auto"/>
              <w:left w:val="single" w:sz="4" w:space="0" w:color="auto"/>
              <w:bottom w:val="single" w:sz="4" w:space="0" w:color="auto"/>
              <w:right w:val="single" w:sz="4" w:space="0" w:color="auto"/>
            </w:tcBorders>
            <w:shd w:val="clear" w:color="auto" w:fill="FFE599"/>
          </w:tcPr>
          <w:p w14:paraId="041ED0CE" w14:textId="77777777" w:rsidR="00581B8E" w:rsidRDefault="00581B8E">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FFE599"/>
          </w:tcPr>
          <w:p w14:paraId="2D3D102E" w14:textId="77777777" w:rsidR="00581B8E" w:rsidRDefault="00581B8E">
            <w:pPr>
              <w:jc w:val="center"/>
              <w:rPr>
                <w:sz w:val="48"/>
                <w:szCs w:val="48"/>
                <w:lang w:eastAsia="en-IE"/>
              </w:rPr>
            </w:pPr>
          </w:p>
        </w:tc>
        <w:tc>
          <w:tcPr>
            <w:tcW w:w="1090" w:type="dxa"/>
            <w:tcBorders>
              <w:top w:val="single" w:sz="4" w:space="0" w:color="auto"/>
              <w:left w:val="single" w:sz="4" w:space="0" w:color="auto"/>
              <w:bottom w:val="single" w:sz="4" w:space="0" w:color="auto"/>
              <w:right w:val="single" w:sz="4" w:space="0" w:color="auto"/>
            </w:tcBorders>
            <w:shd w:val="clear" w:color="auto" w:fill="FFE599"/>
          </w:tcPr>
          <w:p w14:paraId="1AA28809" w14:textId="77777777" w:rsidR="00581B8E" w:rsidRDefault="00581B8E">
            <w:pPr>
              <w:jc w:val="center"/>
              <w:rPr>
                <w:sz w:val="48"/>
                <w:szCs w:val="48"/>
                <w:lang w:eastAsia="en-IE"/>
              </w:rPr>
            </w:pPr>
          </w:p>
        </w:tc>
        <w:tc>
          <w:tcPr>
            <w:tcW w:w="1276" w:type="dxa"/>
            <w:tcBorders>
              <w:top w:val="single" w:sz="4" w:space="0" w:color="auto"/>
              <w:left w:val="single" w:sz="4" w:space="0" w:color="auto"/>
              <w:bottom w:val="single" w:sz="4" w:space="0" w:color="auto"/>
              <w:right w:val="single" w:sz="4" w:space="0" w:color="auto"/>
            </w:tcBorders>
            <w:shd w:val="clear" w:color="auto" w:fill="FFE599"/>
            <w:hideMark/>
          </w:tcPr>
          <w:p w14:paraId="68497425" w14:textId="77777777" w:rsidR="00581B8E" w:rsidRDefault="00581B8E">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FFE599"/>
            <w:hideMark/>
          </w:tcPr>
          <w:p w14:paraId="64F99617" w14:textId="77777777" w:rsidR="00581B8E" w:rsidRDefault="00581B8E">
            <w:pPr>
              <w:jc w:val="center"/>
              <w:rPr>
                <w:sz w:val="48"/>
                <w:szCs w:val="48"/>
                <w:lang w:eastAsia="en-IE"/>
              </w:rPr>
            </w:pPr>
            <w:r>
              <w:rPr>
                <w:sz w:val="48"/>
                <w:szCs w:val="48"/>
                <w:lang w:eastAsia="en-IE"/>
              </w:rPr>
              <w:t>•</w:t>
            </w:r>
          </w:p>
        </w:tc>
        <w:tc>
          <w:tcPr>
            <w:tcW w:w="1158" w:type="dxa"/>
            <w:tcBorders>
              <w:top w:val="single" w:sz="4" w:space="0" w:color="auto"/>
              <w:left w:val="single" w:sz="4" w:space="0" w:color="auto"/>
              <w:bottom w:val="single" w:sz="4" w:space="0" w:color="auto"/>
              <w:right w:val="single" w:sz="4" w:space="0" w:color="auto"/>
            </w:tcBorders>
            <w:shd w:val="clear" w:color="auto" w:fill="FFE599"/>
          </w:tcPr>
          <w:p w14:paraId="55FFEAB6" w14:textId="77777777" w:rsidR="00581B8E" w:rsidRDefault="00581B8E">
            <w:pPr>
              <w:jc w:val="center"/>
              <w:rPr>
                <w:sz w:val="48"/>
                <w:szCs w:val="48"/>
                <w:lang w:eastAsia="en-IE"/>
              </w:rPr>
            </w:pPr>
          </w:p>
        </w:tc>
      </w:tr>
    </w:tbl>
    <w:p w14:paraId="6F3A9A0A" w14:textId="77777777" w:rsidR="00936313" w:rsidRDefault="00936313" w:rsidP="003442CB"/>
    <w:p w14:paraId="77CAE580" w14:textId="1F34D19B" w:rsidR="008B668B" w:rsidRDefault="00E04394" w:rsidP="00E04394">
      <w:pPr>
        <w:pStyle w:val="Caption"/>
      </w:pPr>
      <w:r>
        <w:t xml:space="preserve">Table </w:t>
      </w:r>
      <w:fldSimple w:instr=" SEQ Table \* ARABIC ">
        <w:r>
          <w:rPr>
            <w:noProof/>
          </w:rPr>
          <w:t>4</w:t>
        </w:r>
      </w:fldSimple>
      <w:r>
        <w:t xml:space="preserve"> </w:t>
      </w:r>
      <w:r w:rsidRPr="00EA2B86">
        <w:t xml:space="preserve">Outcome predictors </w:t>
      </w:r>
      <w:r>
        <w:t>in Theme 4, Development</w:t>
      </w:r>
      <w:r w:rsidRPr="00EA2B86">
        <w:t>, mapped against the nine outcome domains for disability services in Ireland</w:t>
      </w:r>
    </w:p>
    <w:tbl>
      <w:tblPr>
        <w:tblStyle w:val="TableGrid"/>
        <w:tblW w:w="14665" w:type="dxa"/>
        <w:tblLook w:val="04A0" w:firstRow="1" w:lastRow="0" w:firstColumn="1" w:lastColumn="0" w:noHBand="0" w:noVBand="1"/>
      </w:tblPr>
      <w:tblGrid>
        <w:gridCol w:w="1413"/>
        <w:gridCol w:w="1319"/>
        <w:gridCol w:w="1264"/>
        <w:gridCol w:w="1287"/>
        <w:gridCol w:w="1502"/>
        <w:gridCol w:w="1414"/>
        <w:gridCol w:w="1621"/>
        <w:gridCol w:w="1090"/>
        <w:gridCol w:w="1276"/>
        <w:gridCol w:w="1321"/>
        <w:gridCol w:w="1158"/>
      </w:tblGrid>
      <w:tr w:rsidR="008B668B" w14:paraId="03DE0F1E" w14:textId="77777777" w:rsidTr="008F2CA6">
        <w:trPr>
          <w:tblHeader/>
        </w:trPr>
        <w:tc>
          <w:tcPr>
            <w:tcW w:w="1413" w:type="dxa"/>
          </w:tcPr>
          <w:p w14:paraId="4E30B59A" w14:textId="77777777" w:rsidR="008B668B" w:rsidRPr="00455B11" w:rsidRDefault="008B668B" w:rsidP="00A554F2">
            <w:pPr>
              <w:rPr>
                <w:b/>
                <w:bCs/>
                <w:sz w:val="18"/>
                <w:szCs w:val="18"/>
              </w:rPr>
            </w:pPr>
            <w:r w:rsidRPr="00455B11">
              <w:rPr>
                <w:b/>
                <w:bCs/>
                <w:sz w:val="18"/>
                <w:szCs w:val="18"/>
              </w:rPr>
              <w:t>Number</w:t>
            </w:r>
          </w:p>
        </w:tc>
        <w:tc>
          <w:tcPr>
            <w:tcW w:w="1319" w:type="dxa"/>
          </w:tcPr>
          <w:p w14:paraId="3DB3B8FA" w14:textId="40293D6A" w:rsidR="008B668B" w:rsidRPr="00455B11" w:rsidRDefault="00E04394" w:rsidP="00A554F2">
            <w:pPr>
              <w:rPr>
                <w:b/>
                <w:bCs/>
                <w:sz w:val="18"/>
                <w:szCs w:val="18"/>
              </w:rPr>
            </w:pPr>
            <w:r>
              <w:rPr>
                <w:b/>
                <w:bCs/>
                <w:sz w:val="18"/>
                <w:szCs w:val="18"/>
              </w:rPr>
              <w:t>Outcome Predictor</w:t>
            </w:r>
          </w:p>
        </w:tc>
        <w:tc>
          <w:tcPr>
            <w:tcW w:w="1264" w:type="dxa"/>
            <w:tcBorders>
              <w:top w:val="single" w:sz="4" w:space="0" w:color="auto"/>
              <w:left w:val="single" w:sz="4" w:space="0" w:color="auto"/>
              <w:bottom w:val="single" w:sz="4" w:space="0" w:color="auto"/>
              <w:right w:val="single" w:sz="4" w:space="0" w:color="auto"/>
            </w:tcBorders>
          </w:tcPr>
          <w:p w14:paraId="32CC151B" w14:textId="77777777" w:rsidR="008B668B" w:rsidRPr="00455B11" w:rsidRDefault="008B668B" w:rsidP="00A554F2">
            <w:pPr>
              <w:rPr>
                <w:b/>
                <w:bCs/>
                <w:sz w:val="18"/>
                <w:szCs w:val="18"/>
              </w:rPr>
            </w:pPr>
            <w:r w:rsidRPr="00455B11">
              <w:rPr>
                <w:b/>
                <w:bCs/>
                <w:sz w:val="18"/>
                <w:szCs w:val="18"/>
                <w:lang w:eastAsia="en-IE"/>
              </w:rPr>
              <w:t>1. Living in my own home in the community</w:t>
            </w:r>
          </w:p>
        </w:tc>
        <w:tc>
          <w:tcPr>
            <w:tcW w:w="1287" w:type="dxa"/>
            <w:tcBorders>
              <w:top w:val="single" w:sz="4" w:space="0" w:color="auto"/>
              <w:left w:val="single" w:sz="4" w:space="0" w:color="auto"/>
              <w:bottom w:val="single" w:sz="4" w:space="0" w:color="auto"/>
              <w:right w:val="single" w:sz="4" w:space="0" w:color="auto"/>
            </w:tcBorders>
          </w:tcPr>
          <w:p w14:paraId="5A526ED2" w14:textId="77777777" w:rsidR="008B668B" w:rsidRPr="00455B11" w:rsidRDefault="008B668B" w:rsidP="00A554F2">
            <w:pPr>
              <w:rPr>
                <w:b/>
                <w:bCs/>
                <w:sz w:val="18"/>
                <w:szCs w:val="18"/>
              </w:rPr>
            </w:pPr>
            <w:r w:rsidRPr="00455B11">
              <w:rPr>
                <w:b/>
                <w:bCs/>
                <w:sz w:val="18"/>
                <w:szCs w:val="18"/>
                <w:lang w:eastAsia="en-IE"/>
              </w:rPr>
              <w:t>2. Exercising choice and control in my everyday life</w:t>
            </w:r>
          </w:p>
        </w:tc>
        <w:tc>
          <w:tcPr>
            <w:tcW w:w="1502" w:type="dxa"/>
            <w:tcBorders>
              <w:top w:val="single" w:sz="4" w:space="0" w:color="auto"/>
              <w:left w:val="single" w:sz="4" w:space="0" w:color="auto"/>
              <w:bottom w:val="single" w:sz="4" w:space="0" w:color="auto"/>
              <w:right w:val="single" w:sz="4" w:space="0" w:color="auto"/>
            </w:tcBorders>
          </w:tcPr>
          <w:p w14:paraId="2772491B" w14:textId="77777777" w:rsidR="008B668B" w:rsidRPr="00455B11" w:rsidRDefault="008B668B" w:rsidP="00A554F2">
            <w:pPr>
              <w:rPr>
                <w:b/>
                <w:bCs/>
                <w:sz w:val="18"/>
                <w:szCs w:val="18"/>
              </w:rPr>
            </w:pPr>
            <w:r w:rsidRPr="00455B11">
              <w:rPr>
                <w:b/>
                <w:bCs/>
                <w:sz w:val="18"/>
                <w:szCs w:val="18"/>
                <w:lang w:eastAsia="en-IE"/>
              </w:rPr>
              <w:t>3. Participating in social and civic life</w:t>
            </w:r>
          </w:p>
        </w:tc>
        <w:tc>
          <w:tcPr>
            <w:tcW w:w="1414" w:type="dxa"/>
            <w:tcBorders>
              <w:top w:val="single" w:sz="4" w:space="0" w:color="auto"/>
              <w:left w:val="single" w:sz="4" w:space="0" w:color="auto"/>
              <w:bottom w:val="single" w:sz="4" w:space="0" w:color="auto"/>
              <w:right w:val="single" w:sz="4" w:space="0" w:color="auto"/>
            </w:tcBorders>
          </w:tcPr>
          <w:p w14:paraId="666B49FA" w14:textId="77777777" w:rsidR="008B668B" w:rsidRPr="00455B11" w:rsidRDefault="008B668B" w:rsidP="00A554F2">
            <w:pPr>
              <w:rPr>
                <w:b/>
                <w:bCs/>
                <w:sz w:val="18"/>
                <w:szCs w:val="18"/>
              </w:rPr>
            </w:pPr>
            <w:r w:rsidRPr="00455B11">
              <w:rPr>
                <w:b/>
                <w:bCs/>
                <w:sz w:val="18"/>
                <w:szCs w:val="18"/>
                <w:lang w:eastAsia="en-IE"/>
              </w:rPr>
              <w:t>4. Meaningful personal relationships</w:t>
            </w:r>
          </w:p>
        </w:tc>
        <w:tc>
          <w:tcPr>
            <w:tcW w:w="1621" w:type="dxa"/>
            <w:tcBorders>
              <w:top w:val="single" w:sz="4" w:space="0" w:color="auto"/>
              <w:left w:val="single" w:sz="4" w:space="0" w:color="auto"/>
              <w:bottom w:val="single" w:sz="4" w:space="0" w:color="auto"/>
              <w:right w:val="single" w:sz="4" w:space="0" w:color="auto"/>
            </w:tcBorders>
          </w:tcPr>
          <w:p w14:paraId="3D01EC5D" w14:textId="77777777" w:rsidR="008B668B" w:rsidRPr="00455B11" w:rsidRDefault="008B668B" w:rsidP="00A554F2">
            <w:pPr>
              <w:rPr>
                <w:b/>
                <w:bCs/>
                <w:sz w:val="18"/>
                <w:szCs w:val="18"/>
              </w:rPr>
            </w:pPr>
            <w:r w:rsidRPr="00455B11">
              <w:rPr>
                <w:b/>
                <w:bCs/>
                <w:sz w:val="18"/>
                <w:szCs w:val="18"/>
                <w:lang w:eastAsia="en-IE"/>
              </w:rPr>
              <w:t xml:space="preserve">5. Opportunities for personal development and </w:t>
            </w:r>
            <w:r w:rsidRPr="00455B11">
              <w:rPr>
                <w:b/>
                <w:bCs/>
                <w:noProof/>
                <w:sz w:val="18"/>
                <w:szCs w:val="18"/>
                <w:lang w:eastAsia="en-IE"/>
              </w:rPr>
              <w:t>fulfilment</w:t>
            </w:r>
            <w:r w:rsidRPr="00455B11">
              <w:rPr>
                <w:b/>
                <w:bCs/>
                <w:sz w:val="18"/>
                <w:szCs w:val="18"/>
                <w:lang w:eastAsia="en-IE"/>
              </w:rPr>
              <w:t xml:space="preserve"> of aspirations</w:t>
            </w:r>
          </w:p>
        </w:tc>
        <w:tc>
          <w:tcPr>
            <w:tcW w:w="1090" w:type="dxa"/>
            <w:tcBorders>
              <w:top w:val="single" w:sz="4" w:space="0" w:color="auto"/>
              <w:left w:val="single" w:sz="4" w:space="0" w:color="auto"/>
              <w:bottom w:val="single" w:sz="4" w:space="0" w:color="auto"/>
              <w:right w:val="single" w:sz="4" w:space="0" w:color="auto"/>
            </w:tcBorders>
          </w:tcPr>
          <w:p w14:paraId="0DD57EE2" w14:textId="77777777" w:rsidR="008B668B" w:rsidRPr="00455B11" w:rsidRDefault="008B668B" w:rsidP="00A554F2">
            <w:pPr>
              <w:rPr>
                <w:b/>
                <w:bCs/>
                <w:sz w:val="18"/>
                <w:szCs w:val="18"/>
              </w:rPr>
            </w:pPr>
            <w:r w:rsidRPr="00455B11">
              <w:rPr>
                <w:b/>
                <w:bCs/>
                <w:sz w:val="18"/>
                <w:szCs w:val="18"/>
                <w:lang w:eastAsia="en-IE"/>
              </w:rPr>
              <w:t>6. Having a job or other valued social roles</w:t>
            </w:r>
          </w:p>
        </w:tc>
        <w:tc>
          <w:tcPr>
            <w:tcW w:w="1276" w:type="dxa"/>
            <w:tcBorders>
              <w:top w:val="single" w:sz="4" w:space="0" w:color="auto"/>
              <w:left w:val="single" w:sz="4" w:space="0" w:color="auto"/>
              <w:bottom w:val="single" w:sz="4" w:space="0" w:color="auto"/>
              <w:right w:val="single" w:sz="4" w:space="0" w:color="auto"/>
            </w:tcBorders>
          </w:tcPr>
          <w:p w14:paraId="5271686F" w14:textId="77777777" w:rsidR="008B668B" w:rsidRPr="00455B11" w:rsidRDefault="008B668B" w:rsidP="00A554F2">
            <w:pPr>
              <w:rPr>
                <w:b/>
                <w:bCs/>
                <w:sz w:val="18"/>
                <w:szCs w:val="18"/>
              </w:rPr>
            </w:pPr>
            <w:r w:rsidRPr="00455B11">
              <w:rPr>
                <w:b/>
                <w:bCs/>
                <w:sz w:val="18"/>
                <w:szCs w:val="18"/>
                <w:lang w:eastAsia="en-IE"/>
              </w:rPr>
              <w:t>7. Enjoying a good quality of life and well-being</w:t>
            </w:r>
          </w:p>
        </w:tc>
        <w:tc>
          <w:tcPr>
            <w:tcW w:w="1321" w:type="dxa"/>
            <w:tcBorders>
              <w:top w:val="single" w:sz="4" w:space="0" w:color="auto"/>
              <w:left w:val="single" w:sz="4" w:space="0" w:color="auto"/>
              <w:bottom w:val="single" w:sz="4" w:space="0" w:color="auto"/>
              <w:right w:val="single" w:sz="4" w:space="0" w:color="auto"/>
            </w:tcBorders>
          </w:tcPr>
          <w:p w14:paraId="63C05D56" w14:textId="77777777" w:rsidR="008B668B" w:rsidRPr="00455B11" w:rsidRDefault="008B668B" w:rsidP="00A554F2">
            <w:pPr>
              <w:rPr>
                <w:b/>
                <w:bCs/>
                <w:sz w:val="18"/>
                <w:szCs w:val="18"/>
              </w:rPr>
            </w:pPr>
            <w:r w:rsidRPr="00455B11">
              <w:rPr>
                <w:b/>
                <w:bCs/>
                <w:sz w:val="18"/>
                <w:szCs w:val="18"/>
                <w:lang w:eastAsia="en-IE"/>
              </w:rPr>
              <w:t xml:space="preserve">8. Achieving </w:t>
            </w:r>
            <w:r w:rsidRPr="00455B11">
              <w:rPr>
                <w:b/>
                <w:bCs/>
                <w:noProof/>
                <w:sz w:val="18"/>
                <w:szCs w:val="18"/>
                <w:lang w:eastAsia="en-IE"/>
              </w:rPr>
              <w:t>best</w:t>
            </w:r>
            <w:r w:rsidRPr="00455B11">
              <w:rPr>
                <w:b/>
                <w:bCs/>
                <w:sz w:val="18"/>
                <w:szCs w:val="18"/>
                <w:lang w:eastAsia="en-IE"/>
              </w:rPr>
              <w:t xml:space="preserve"> possible health</w:t>
            </w:r>
          </w:p>
        </w:tc>
        <w:tc>
          <w:tcPr>
            <w:tcW w:w="1158" w:type="dxa"/>
            <w:tcBorders>
              <w:top w:val="single" w:sz="4" w:space="0" w:color="auto"/>
              <w:left w:val="single" w:sz="4" w:space="0" w:color="auto"/>
              <w:bottom w:val="single" w:sz="4" w:space="0" w:color="auto"/>
              <w:right w:val="single" w:sz="4" w:space="0" w:color="auto"/>
            </w:tcBorders>
          </w:tcPr>
          <w:p w14:paraId="65C9A579" w14:textId="77777777" w:rsidR="008B668B" w:rsidRPr="00455B11" w:rsidRDefault="008B668B" w:rsidP="00A554F2">
            <w:pPr>
              <w:rPr>
                <w:b/>
                <w:bCs/>
                <w:sz w:val="18"/>
                <w:szCs w:val="18"/>
              </w:rPr>
            </w:pPr>
            <w:r w:rsidRPr="00455B11">
              <w:rPr>
                <w:b/>
                <w:bCs/>
                <w:sz w:val="18"/>
                <w:szCs w:val="18"/>
                <w:lang w:eastAsia="en-IE"/>
              </w:rPr>
              <w:t>9. Safe, secure and free from abuse</w:t>
            </w:r>
          </w:p>
        </w:tc>
      </w:tr>
      <w:tr w:rsidR="008B668B" w14:paraId="3663907E"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CC99FF"/>
            <w:hideMark/>
          </w:tcPr>
          <w:p w14:paraId="1B6F6600" w14:textId="77777777" w:rsidR="008B668B" w:rsidRDefault="008B668B">
            <w:pPr>
              <w:rPr>
                <w:rFonts w:ascii="Times New Roman" w:hAnsi="Times New Roman"/>
                <w:sz w:val="18"/>
                <w:szCs w:val="18"/>
                <w:lang w:eastAsia="en-IE"/>
              </w:rPr>
            </w:pPr>
            <w:r>
              <w:rPr>
                <w:sz w:val="18"/>
                <w:szCs w:val="18"/>
                <w:lang w:eastAsia="en-IE"/>
              </w:rPr>
              <w:t>25</w:t>
            </w:r>
          </w:p>
        </w:tc>
        <w:tc>
          <w:tcPr>
            <w:tcW w:w="1319" w:type="dxa"/>
            <w:tcBorders>
              <w:top w:val="single" w:sz="4" w:space="0" w:color="auto"/>
              <w:left w:val="single" w:sz="4" w:space="0" w:color="auto"/>
              <w:bottom w:val="single" w:sz="4" w:space="0" w:color="auto"/>
              <w:right w:val="single" w:sz="4" w:space="0" w:color="auto"/>
            </w:tcBorders>
            <w:shd w:val="clear" w:color="auto" w:fill="CC99FF"/>
            <w:hideMark/>
          </w:tcPr>
          <w:p w14:paraId="1BA8E166" w14:textId="77777777" w:rsidR="008B668B" w:rsidRDefault="008B668B">
            <w:pPr>
              <w:rPr>
                <w:sz w:val="18"/>
                <w:szCs w:val="18"/>
                <w:lang w:eastAsia="en-IE"/>
              </w:rPr>
            </w:pPr>
            <w:r>
              <w:rPr>
                <w:sz w:val="18"/>
                <w:szCs w:val="18"/>
                <w:lang w:eastAsia="en-IE"/>
              </w:rPr>
              <w:t xml:space="preserve">I have access to opportunities and supports for education, training and employment, in line with my need and wishes. </w:t>
            </w:r>
          </w:p>
        </w:tc>
        <w:tc>
          <w:tcPr>
            <w:tcW w:w="1264" w:type="dxa"/>
            <w:tcBorders>
              <w:top w:val="single" w:sz="4" w:space="0" w:color="auto"/>
              <w:left w:val="single" w:sz="4" w:space="0" w:color="auto"/>
              <w:bottom w:val="single" w:sz="4" w:space="0" w:color="auto"/>
              <w:right w:val="single" w:sz="4" w:space="0" w:color="auto"/>
            </w:tcBorders>
            <w:shd w:val="clear" w:color="auto" w:fill="CC99FF"/>
          </w:tcPr>
          <w:p w14:paraId="38DBBFE6" w14:textId="77777777" w:rsidR="008B668B" w:rsidRDefault="008B668B">
            <w:pPr>
              <w:jc w:val="center"/>
              <w:rPr>
                <w:sz w:val="48"/>
                <w:szCs w:val="48"/>
                <w:lang w:eastAsia="en-IE"/>
              </w:rPr>
            </w:pPr>
          </w:p>
        </w:tc>
        <w:tc>
          <w:tcPr>
            <w:tcW w:w="1287" w:type="dxa"/>
            <w:tcBorders>
              <w:top w:val="single" w:sz="4" w:space="0" w:color="auto"/>
              <w:left w:val="single" w:sz="4" w:space="0" w:color="auto"/>
              <w:bottom w:val="single" w:sz="4" w:space="0" w:color="auto"/>
              <w:right w:val="single" w:sz="4" w:space="0" w:color="auto"/>
            </w:tcBorders>
            <w:shd w:val="clear" w:color="auto" w:fill="CC99FF"/>
            <w:hideMark/>
          </w:tcPr>
          <w:p w14:paraId="615DBD15" w14:textId="77777777" w:rsidR="008B668B" w:rsidRDefault="008B668B">
            <w:pPr>
              <w:jc w:val="center"/>
              <w:rPr>
                <w:sz w:val="48"/>
                <w:szCs w:val="48"/>
                <w:lang w:eastAsia="en-IE"/>
              </w:rPr>
            </w:pPr>
            <w:r>
              <w:rPr>
                <w:sz w:val="48"/>
                <w:szCs w:val="48"/>
                <w:lang w:eastAsia="en-IE"/>
              </w:rPr>
              <w:t>•</w:t>
            </w:r>
          </w:p>
        </w:tc>
        <w:tc>
          <w:tcPr>
            <w:tcW w:w="1502" w:type="dxa"/>
            <w:tcBorders>
              <w:top w:val="single" w:sz="4" w:space="0" w:color="auto"/>
              <w:left w:val="single" w:sz="4" w:space="0" w:color="auto"/>
              <w:bottom w:val="single" w:sz="4" w:space="0" w:color="auto"/>
              <w:right w:val="single" w:sz="4" w:space="0" w:color="auto"/>
            </w:tcBorders>
            <w:shd w:val="clear" w:color="auto" w:fill="CC99FF"/>
            <w:hideMark/>
          </w:tcPr>
          <w:p w14:paraId="642BC95C" w14:textId="77777777" w:rsidR="008B668B" w:rsidRDefault="008B668B">
            <w:pPr>
              <w:jc w:val="center"/>
              <w:rPr>
                <w:sz w:val="48"/>
                <w:szCs w:val="48"/>
                <w:lang w:eastAsia="en-IE"/>
              </w:rPr>
            </w:pPr>
            <w:r>
              <w:rPr>
                <w:sz w:val="48"/>
                <w:szCs w:val="48"/>
                <w:lang w:eastAsia="en-IE"/>
              </w:rPr>
              <w:t>•</w:t>
            </w:r>
          </w:p>
        </w:tc>
        <w:tc>
          <w:tcPr>
            <w:tcW w:w="1414" w:type="dxa"/>
            <w:tcBorders>
              <w:top w:val="single" w:sz="4" w:space="0" w:color="auto"/>
              <w:left w:val="single" w:sz="4" w:space="0" w:color="auto"/>
              <w:bottom w:val="single" w:sz="4" w:space="0" w:color="auto"/>
              <w:right w:val="single" w:sz="4" w:space="0" w:color="auto"/>
            </w:tcBorders>
            <w:shd w:val="clear" w:color="auto" w:fill="CC99FF"/>
            <w:hideMark/>
          </w:tcPr>
          <w:p w14:paraId="7ED8BC7D" w14:textId="77777777" w:rsidR="008B668B" w:rsidRDefault="008B668B">
            <w:pPr>
              <w:jc w:val="center"/>
              <w:rPr>
                <w:sz w:val="48"/>
                <w:szCs w:val="48"/>
                <w:lang w:eastAsia="en-IE"/>
              </w:rPr>
            </w:pPr>
            <w:r>
              <w:rPr>
                <w:sz w:val="48"/>
                <w:szCs w:val="48"/>
                <w:lang w:eastAsia="en-IE"/>
              </w:rPr>
              <w:t>•</w:t>
            </w:r>
          </w:p>
        </w:tc>
        <w:tc>
          <w:tcPr>
            <w:tcW w:w="1621" w:type="dxa"/>
            <w:tcBorders>
              <w:top w:val="single" w:sz="4" w:space="0" w:color="auto"/>
              <w:left w:val="single" w:sz="4" w:space="0" w:color="auto"/>
              <w:bottom w:val="single" w:sz="4" w:space="0" w:color="auto"/>
              <w:right w:val="single" w:sz="4" w:space="0" w:color="auto"/>
            </w:tcBorders>
            <w:shd w:val="clear" w:color="auto" w:fill="CC99FF"/>
            <w:hideMark/>
          </w:tcPr>
          <w:p w14:paraId="5BC40118" w14:textId="77777777" w:rsidR="008B668B" w:rsidRDefault="008B668B">
            <w:pPr>
              <w:jc w:val="center"/>
              <w:rPr>
                <w:sz w:val="48"/>
                <w:szCs w:val="48"/>
                <w:lang w:eastAsia="en-IE"/>
              </w:rPr>
            </w:pPr>
            <w:r>
              <w:rPr>
                <w:sz w:val="48"/>
                <w:szCs w:val="48"/>
                <w:lang w:eastAsia="en-IE"/>
              </w:rPr>
              <w:t>•</w:t>
            </w:r>
          </w:p>
        </w:tc>
        <w:tc>
          <w:tcPr>
            <w:tcW w:w="1090" w:type="dxa"/>
            <w:tcBorders>
              <w:top w:val="single" w:sz="4" w:space="0" w:color="auto"/>
              <w:left w:val="single" w:sz="4" w:space="0" w:color="auto"/>
              <w:bottom w:val="single" w:sz="4" w:space="0" w:color="auto"/>
              <w:right w:val="single" w:sz="4" w:space="0" w:color="auto"/>
            </w:tcBorders>
            <w:shd w:val="clear" w:color="auto" w:fill="CC99FF"/>
            <w:hideMark/>
          </w:tcPr>
          <w:p w14:paraId="096ACEF6" w14:textId="77777777" w:rsidR="008B668B" w:rsidRDefault="008B668B">
            <w:pPr>
              <w:jc w:val="center"/>
              <w:rPr>
                <w:sz w:val="48"/>
                <w:szCs w:val="48"/>
                <w:lang w:eastAsia="en-IE"/>
              </w:rPr>
            </w:pPr>
            <w:r>
              <w:rPr>
                <w:sz w:val="48"/>
                <w:szCs w:val="48"/>
                <w:lang w:eastAsia="en-IE"/>
              </w:rPr>
              <w:t>•</w:t>
            </w: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14:paraId="619273A7" w14:textId="77777777" w:rsidR="008B668B" w:rsidRDefault="008B668B">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CC99FF"/>
          </w:tcPr>
          <w:p w14:paraId="4A6BC807" w14:textId="77777777" w:rsidR="008B668B" w:rsidRDefault="008B668B">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CC99FF"/>
          </w:tcPr>
          <w:p w14:paraId="23E57FC6" w14:textId="77777777" w:rsidR="008B668B" w:rsidRDefault="008B668B">
            <w:pPr>
              <w:jc w:val="center"/>
              <w:rPr>
                <w:sz w:val="48"/>
                <w:szCs w:val="48"/>
                <w:lang w:eastAsia="en-IE"/>
              </w:rPr>
            </w:pPr>
          </w:p>
        </w:tc>
      </w:tr>
      <w:tr w:rsidR="008B668B" w14:paraId="28B3BB0C"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CC99FF"/>
            <w:hideMark/>
          </w:tcPr>
          <w:p w14:paraId="24AB0924" w14:textId="77777777" w:rsidR="008B668B" w:rsidRDefault="008B668B">
            <w:pPr>
              <w:rPr>
                <w:sz w:val="18"/>
                <w:szCs w:val="18"/>
                <w:lang w:eastAsia="en-IE"/>
              </w:rPr>
            </w:pPr>
            <w:r>
              <w:rPr>
                <w:sz w:val="18"/>
                <w:szCs w:val="18"/>
                <w:lang w:eastAsia="en-IE"/>
              </w:rPr>
              <w:t>26</w:t>
            </w:r>
          </w:p>
        </w:tc>
        <w:tc>
          <w:tcPr>
            <w:tcW w:w="1319" w:type="dxa"/>
            <w:tcBorders>
              <w:top w:val="single" w:sz="4" w:space="0" w:color="auto"/>
              <w:left w:val="single" w:sz="4" w:space="0" w:color="auto"/>
              <w:bottom w:val="single" w:sz="4" w:space="0" w:color="auto"/>
              <w:right w:val="single" w:sz="4" w:space="0" w:color="auto"/>
            </w:tcBorders>
            <w:shd w:val="clear" w:color="auto" w:fill="CC99FF"/>
            <w:hideMark/>
          </w:tcPr>
          <w:p w14:paraId="508A7BF9" w14:textId="77777777" w:rsidR="008B668B" w:rsidRDefault="008B668B">
            <w:pPr>
              <w:rPr>
                <w:sz w:val="18"/>
                <w:szCs w:val="18"/>
                <w:lang w:eastAsia="en-IE"/>
              </w:rPr>
            </w:pPr>
            <w:r>
              <w:rPr>
                <w:sz w:val="18"/>
                <w:szCs w:val="18"/>
                <w:lang w:eastAsia="en-IE"/>
              </w:rPr>
              <w:t>I have access to local community facilities,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CC99FF"/>
            <w:hideMark/>
          </w:tcPr>
          <w:p w14:paraId="6BC2EDC0" w14:textId="77777777" w:rsidR="008B668B" w:rsidRDefault="008B668B">
            <w:pPr>
              <w:jc w:val="center"/>
              <w:rPr>
                <w:sz w:val="48"/>
                <w:szCs w:val="48"/>
                <w:lang w:eastAsia="en-IE"/>
              </w:rPr>
            </w:pPr>
            <w:r>
              <w:rPr>
                <w:sz w:val="48"/>
                <w:szCs w:val="48"/>
                <w:lang w:eastAsia="en-IE"/>
              </w:rPr>
              <w:t>•</w:t>
            </w:r>
          </w:p>
        </w:tc>
        <w:tc>
          <w:tcPr>
            <w:tcW w:w="1287" w:type="dxa"/>
            <w:tcBorders>
              <w:top w:val="single" w:sz="4" w:space="0" w:color="auto"/>
              <w:left w:val="single" w:sz="4" w:space="0" w:color="auto"/>
              <w:bottom w:val="single" w:sz="4" w:space="0" w:color="auto"/>
              <w:right w:val="single" w:sz="4" w:space="0" w:color="auto"/>
            </w:tcBorders>
            <w:shd w:val="clear" w:color="auto" w:fill="CC99FF"/>
            <w:hideMark/>
          </w:tcPr>
          <w:p w14:paraId="3027C6FA" w14:textId="77777777" w:rsidR="008B668B" w:rsidRDefault="008B668B">
            <w:pPr>
              <w:jc w:val="center"/>
              <w:rPr>
                <w:sz w:val="48"/>
                <w:szCs w:val="48"/>
                <w:lang w:eastAsia="en-IE"/>
              </w:rPr>
            </w:pPr>
            <w:r>
              <w:rPr>
                <w:sz w:val="48"/>
                <w:szCs w:val="48"/>
                <w:lang w:eastAsia="en-IE"/>
              </w:rPr>
              <w:t>•</w:t>
            </w:r>
          </w:p>
        </w:tc>
        <w:tc>
          <w:tcPr>
            <w:tcW w:w="1502" w:type="dxa"/>
            <w:tcBorders>
              <w:top w:val="single" w:sz="4" w:space="0" w:color="auto"/>
              <w:left w:val="single" w:sz="4" w:space="0" w:color="auto"/>
              <w:bottom w:val="single" w:sz="4" w:space="0" w:color="auto"/>
              <w:right w:val="single" w:sz="4" w:space="0" w:color="auto"/>
            </w:tcBorders>
            <w:shd w:val="clear" w:color="auto" w:fill="CC99FF"/>
            <w:hideMark/>
          </w:tcPr>
          <w:p w14:paraId="010931C7" w14:textId="77777777" w:rsidR="008B668B" w:rsidRDefault="008B668B">
            <w:pPr>
              <w:jc w:val="center"/>
              <w:rPr>
                <w:sz w:val="48"/>
                <w:szCs w:val="48"/>
                <w:lang w:eastAsia="en-IE"/>
              </w:rPr>
            </w:pPr>
            <w:r>
              <w:rPr>
                <w:sz w:val="48"/>
                <w:szCs w:val="48"/>
                <w:lang w:eastAsia="en-IE"/>
              </w:rPr>
              <w:t>•</w:t>
            </w:r>
          </w:p>
        </w:tc>
        <w:tc>
          <w:tcPr>
            <w:tcW w:w="1414" w:type="dxa"/>
            <w:tcBorders>
              <w:top w:val="single" w:sz="4" w:space="0" w:color="auto"/>
              <w:left w:val="single" w:sz="4" w:space="0" w:color="auto"/>
              <w:bottom w:val="single" w:sz="4" w:space="0" w:color="auto"/>
              <w:right w:val="single" w:sz="4" w:space="0" w:color="auto"/>
            </w:tcBorders>
            <w:shd w:val="clear" w:color="auto" w:fill="CC99FF"/>
            <w:hideMark/>
          </w:tcPr>
          <w:p w14:paraId="58C7414F" w14:textId="77777777" w:rsidR="008B668B" w:rsidRDefault="008B668B">
            <w:pPr>
              <w:jc w:val="center"/>
              <w:rPr>
                <w:sz w:val="48"/>
                <w:szCs w:val="48"/>
                <w:lang w:eastAsia="en-IE"/>
              </w:rPr>
            </w:pPr>
            <w:r>
              <w:rPr>
                <w:sz w:val="48"/>
                <w:szCs w:val="48"/>
                <w:lang w:eastAsia="en-IE"/>
              </w:rPr>
              <w:t>•</w:t>
            </w:r>
          </w:p>
        </w:tc>
        <w:tc>
          <w:tcPr>
            <w:tcW w:w="1621" w:type="dxa"/>
            <w:tcBorders>
              <w:top w:val="single" w:sz="4" w:space="0" w:color="auto"/>
              <w:left w:val="single" w:sz="4" w:space="0" w:color="auto"/>
              <w:bottom w:val="single" w:sz="4" w:space="0" w:color="auto"/>
              <w:right w:val="single" w:sz="4" w:space="0" w:color="auto"/>
            </w:tcBorders>
            <w:shd w:val="clear" w:color="auto" w:fill="CC99FF"/>
          </w:tcPr>
          <w:p w14:paraId="6F215F5F" w14:textId="77777777" w:rsidR="008B668B" w:rsidRDefault="008B668B">
            <w:pPr>
              <w:jc w:val="center"/>
              <w:rPr>
                <w:sz w:val="48"/>
                <w:szCs w:val="48"/>
                <w:lang w:eastAsia="en-IE"/>
              </w:rPr>
            </w:pPr>
          </w:p>
        </w:tc>
        <w:tc>
          <w:tcPr>
            <w:tcW w:w="1090" w:type="dxa"/>
            <w:tcBorders>
              <w:top w:val="single" w:sz="4" w:space="0" w:color="auto"/>
              <w:left w:val="single" w:sz="4" w:space="0" w:color="auto"/>
              <w:bottom w:val="single" w:sz="4" w:space="0" w:color="auto"/>
              <w:right w:val="single" w:sz="4" w:space="0" w:color="auto"/>
            </w:tcBorders>
            <w:shd w:val="clear" w:color="auto" w:fill="CC99FF"/>
            <w:hideMark/>
          </w:tcPr>
          <w:p w14:paraId="6E54A57D" w14:textId="77777777" w:rsidR="008B668B" w:rsidRDefault="008B668B">
            <w:pPr>
              <w:jc w:val="center"/>
              <w:rPr>
                <w:sz w:val="48"/>
                <w:szCs w:val="48"/>
                <w:lang w:eastAsia="en-IE"/>
              </w:rPr>
            </w:pPr>
            <w:r>
              <w:rPr>
                <w:sz w:val="48"/>
                <w:szCs w:val="48"/>
                <w:lang w:eastAsia="en-IE"/>
              </w:rPr>
              <w:t>•</w:t>
            </w: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14:paraId="405D8E7E" w14:textId="77777777" w:rsidR="008B668B" w:rsidRDefault="008B668B">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CC99FF"/>
            <w:hideMark/>
          </w:tcPr>
          <w:p w14:paraId="603048C5" w14:textId="77777777" w:rsidR="008B668B" w:rsidRDefault="008B668B">
            <w:pPr>
              <w:jc w:val="center"/>
              <w:rPr>
                <w:sz w:val="48"/>
                <w:szCs w:val="48"/>
                <w:lang w:eastAsia="en-IE"/>
              </w:rPr>
            </w:pPr>
            <w:r>
              <w:rPr>
                <w:sz w:val="48"/>
                <w:szCs w:val="48"/>
                <w:lang w:eastAsia="en-IE"/>
              </w:rPr>
              <w:t>•</w:t>
            </w:r>
          </w:p>
        </w:tc>
        <w:tc>
          <w:tcPr>
            <w:tcW w:w="1158" w:type="dxa"/>
            <w:tcBorders>
              <w:top w:val="single" w:sz="4" w:space="0" w:color="auto"/>
              <w:left w:val="single" w:sz="4" w:space="0" w:color="auto"/>
              <w:bottom w:val="single" w:sz="4" w:space="0" w:color="auto"/>
              <w:right w:val="single" w:sz="4" w:space="0" w:color="auto"/>
            </w:tcBorders>
            <w:shd w:val="clear" w:color="auto" w:fill="CC99FF"/>
          </w:tcPr>
          <w:p w14:paraId="376494F8" w14:textId="77777777" w:rsidR="008B668B" w:rsidRDefault="008B668B">
            <w:pPr>
              <w:jc w:val="center"/>
              <w:rPr>
                <w:sz w:val="48"/>
                <w:szCs w:val="48"/>
                <w:lang w:eastAsia="en-IE"/>
              </w:rPr>
            </w:pPr>
          </w:p>
        </w:tc>
      </w:tr>
      <w:tr w:rsidR="008B668B" w14:paraId="702A30FE"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CC99FF"/>
            <w:hideMark/>
          </w:tcPr>
          <w:p w14:paraId="121B83BE" w14:textId="77777777" w:rsidR="008B668B" w:rsidRDefault="008B668B">
            <w:pPr>
              <w:rPr>
                <w:sz w:val="18"/>
                <w:szCs w:val="18"/>
                <w:lang w:eastAsia="en-IE"/>
              </w:rPr>
            </w:pPr>
            <w:r>
              <w:rPr>
                <w:sz w:val="18"/>
                <w:szCs w:val="18"/>
                <w:lang w:eastAsia="en-IE"/>
              </w:rPr>
              <w:lastRenderedPageBreak/>
              <w:t>27</w:t>
            </w:r>
          </w:p>
        </w:tc>
        <w:tc>
          <w:tcPr>
            <w:tcW w:w="1319" w:type="dxa"/>
            <w:tcBorders>
              <w:top w:val="single" w:sz="4" w:space="0" w:color="auto"/>
              <w:left w:val="single" w:sz="4" w:space="0" w:color="auto"/>
              <w:bottom w:val="single" w:sz="4" w:space="0" w:color="auto"/>
              <w:right w:val="single" w:sz="4" w:space="0" w:color="auto"/>
            </w:tcBorders>
            <w:shd w:val="clear" w:color="auto" w:fill="CC99FF"/>
            <w:hideMark/>
          </w:tcPr>
          <w:p w14:paraId="4499D555" w14:textId="77777777" w:rsidR="008B668B" w:rsidRDefault="008B668B">
            <w:pPr>
              <w:rPr>
                <w:sz w:val="18"/>
                <w:szCs w:val="18"/>
                <w:lang w:eastAsia="en-IE"/>
              </w:rPr>
            </w:pPr>
            <w:r>
              <w:rPr>
                <w:sz w:val="18"/>
                <w:szCs w:val="18"/>
                <w:lang w:eastAsia="en-IE"/>
              </w:rPr>
              <w:t>I have access to opportunities and supports to maintain and develop valued social roles in the community,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CC99FF"/>
            <w:hideMark/>
          </w:tcPr>
          <w:p w14:paraId="5C99F864" w14:textId="77777777" w:rsidR="008B668B" w:rsidRDefault="008B668B">
            <w:pPr>
              <w:jc w:val="center"/>
              <w:rPr>
                <w:sz w:val="48"/>
                <w:szCs w:val="48"/>
                <w:lang w:eastAsia="en-IE"/>
              </w:rPr>
            </w:pPr>
            <w:r>
              <w:rPr>
                <w:sz w:val="48"/>
                <w:szCs w:val="48"/>
                <w:lang w:eastAsia="en-IE"/>
              </w:rPr>
              <w:t>•</w:t>
            </w:r>
          </w:p>
        </w:tc>
        <w:tc>
          <w:tcPr>
            <w:tcW w:w="1287" w:type="dxa"/>
            <w:tcBorders>
              <w:top w:val="single" w:sz="4" w:space="0" w:color="auto"/>
              <w:left w:val="single" w:sz="4" w:space="0" w:color="auto"/>
              <w:bottom w:val="single" w:sz="4" w:space="0" w:color="auto"/>
              <w:right w:val="single" w:sz="4" w:space="0" w:color="auto"/>
            </w:tcBorders>
            <w:shd w:val="clear" w:color="auto" w:fill="CC99FF"/>
            <w:hideMark/>
          </w:tcPr>
          <w:p w14:paraId="19DAFE5B" w14:textId="77777777" w:rsidR="008B668B" w:rsidRDefault="008B668B">
            <w:pPr>
              <w:jc w:val="center"/>
              <w:rPr>
                <w:sz w:val="48"/>
                <w:szCs w:val="48"/>
                <w:lang w:eastAsia="en-IE"/>
              </w:rPr>
            </w:pPr>
            <w:r>
              <w:rPr>
                <w:sz w:val="48"/>
                <w:szCs w:val="48"/>
                <w:lang w:eastAsia="en-IE"/>
              </w:rPr>
              <w:t>•</w:t>
            </w:r>
          </w:p>
        </w:tc>
        <w:tc>
          <w:tcPr>
            <w:tcW w:w="1502" w:type="dxa"/>
            <w:tcBorders>
              <w:top w:val="single" w:sz="4" w:space="0" w:color="auto"/>
              <w:left w:val="single" w:sz="4" w:space="0" w:color="auto"/>
              <w:bottom w:val="single" w:sz="4" w:space="0" w:color="auto"/>
              <w:right w:val="single" w:sz="4" w:space="0" w:color="auto"/>
            </w:tcBorders>
            <w:shd w:val="clear" w:color="auto" w:fill="CC99FF"/>
            <w:hideMark/>
          </w:tcPr>
          <w:p w14:paraId="015C9D5D" w14:textId="77777777" w:rsidR="008B668B" w:rsidRDefault="008B668B">
            <w:pPr>
              <w:jc w:val="center"/>
              <w:rPr>
                <w:sz w:val="48"/>
                <w:szCs w:val="48"/>
                <w:lang w:eastAsia="en-IE"/>
              </w:rPr>
            </w:pPr>
            <w:r>
              <w:rPr>
                <w:sz w:val="48"/>
                <w:szCs w:val="48"/>
                <w:lang w:eastAsia="en-IE"/>
              </w:rPr>
              <w:t>•</w:t>
            </w:r>
          </w:p>
        </w:tc>
        <w:tc>
          <w:tcPr>
            <w:tcW w:w="1414" w:type="dxa"/>
            <w:tcBorders>
              <w:top w:val="single" w:sz="4" w:space="0" w:color="auto"/>
              <w:left w:val="single" w:sz="4" w:space="0" w:color="auto"/>
              <w:bottom w:val="single" w:sz="4" w:space="0" w:color="auto"/>
              <w:right w:val="single" w:sz="4" w:space="0" w:color="auto"/>
            </w:tcBorders>
            <w:shd w:val="clear" w:color="auto" w:fill="CC99FF"/>
            <w:hideMark/>
          </w:tcPr>
          <w:p w14:paraId="590DA405" w14:textId="77777777" w:rsidR="008B668B" w:rsidRDefault="008B668B">
            <w:pPr>
              <w:jc w:val="center"/>
              <w:rPr>
                <w:sz w:val="48"/>
                <w:szCs w:val="48"/>
                <w:lang w:eastAsia="en-IE"/>
              </w:rPr>
            </w:pPr>
            <w:r>
              <w:rPr>
                <w:sz w:val="48"/>
                <w:szCs w:val="48"/>
                <w:lang w:eastAsia="en-IE"/>
              </w:rPr>
              <w:t>•</w:t>
            </w:r>
          </w:p>
        </w:tc>
        <w:tc>
          <w:tcPr>
            <w:tcW w:w="1621" w:type="dxa"/>
            <w:tcBorders>
              <w:top w:val="single" w:sz="4" w:space="0" w:color="auto"/>
              <w:left w:val="single" w:sz="4" w:space="0" w:color="auto"/>
              <w:bottom w:val="single" w:sz="4" w:space="0" w:color="auto"/>
              <w:right w:val="single" w:sz="4" w:space="0" w:color="auto"/>
            </w:tcBorders>
            <w:shd w:val="clear" w:color="auto" w:fill="CC99FF"/>
            <w:hideMark/>
          </w:tcPr>
          <w:p w14:paraId="7B5A263C" w14:textId="77777777" w:rsidR="008B668B" w:rsidRDefault="008B668B">
            <w:pPr>
              <w:jc w:val="center"/>
              <w:rPr>
                <w:sz w:val="48"/>
                <w:szCs w:val="48"/>
                <w:lang w:eastAsia="en-IE"/>
              </w:rPr>
            </w:pPr>
            <w:r>
              <w:rPr>
                <w:sz w:val="48"/>
                <w:szCs w:val="48"/>
                <w:lang w:eastAsia="en-IE"/>
              </w:rPr>
              <w:t>•</w:t>
            </w:r>
          </w:p>
        </w:tc>
        <w:tc>
          <w:tcPr>
            <w:tcW w:w="1090" w:type="dxa"/>
            <w:tcBorders>
              <w:top w:val="single" w:sz="4" w:space="0" w:color="auto"/>
              <w:left w:val="single" w:sz="4" w:space="0" w:color="auto"/>
              <w:bottom w:val="single" w:sz="4" w:space="0" w:color="auto"/>
              <w:right w:val="single" w:sz="4" w:space="0" w:color="auto"/>
            </w:tcBorders>
            <w:shd w:val="clear" w:color="auto" w:fill="CC99FF"/>
            <w:hideMark/>
          </w:tcPr>
          <w:p w14:paraId="4C79CFF8" w14:textId="77777777" w:rsidR="008B668B" w:rsidRDefault="008B668B">
            <w:pPr>
              <w:jc w:val="center"/>
              <w:rPr>
                <w:sz w:val="48"/>
                <w:szCs w:val="48"/>
                <w:lang w:eastAsia="en-IE"/>
              </w:rPr>
            </w:pPr>
            <w:r>
              <w:rPr>
                <w:sz w:val="48"/>
                <w:szCs w:val="48"/>
                <w:lang w:eastAsia="en-IE"/>
              </w:rPr>
              <w:t>•</w:t>
            </w: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14:paraId="782C46D1" w14:textId="77777777" w:rsidR="008B668B" w:rsidRDefault="008B668B">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CC99FF"/>
          </w:tcPr>
          <w:p w14:paraId="55A5A514" w14:textId="77777777" w:rsidR="008B668B" w:rsidRDefault="008B668B">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CC99FF"/>
            <w:hideMark/>
          </w:tcPr>
          <w:p w14:paraId="4EBAD27F" w14:textId="77777777" w:rsidR="008B668B" w:rsidRDefault="008B668B">
            <w:pPr>
              <w:jc w:val="center"/>
              <w:rPr>
                <w:sz w:val="48"/>
                <w:szCs w:val="48"/>
                <w:lang w:eastAsia="en-IE"/>
              </w:rPr>
            </w:pPr>
            <w:r>
              <w:rPr>
                <w:sz w:val="48"/>
                <w:szCs w:val="48"/>
                <w:lang w:eastAsia="en-IE"/>
              </w:rPr>
              <w:t>•</w:t>
            </w:r>
          </w:p>
        </w:tc>
      </w:tr>
      <w:tr w:rsidR="008B668B" w14:paraId="099E0719" w14:textId="77777777" w:rsidTr="008F2CA6">
        <w:tc>
          <w:tcPr>
            <w:tcW w:w="1413" w:type="dxa"/>
            <w:tcBorders>
              <w:top w:val="single" w:sz="4" w:space="0" w:color="auto"/>
              <w:left w:val="single" w:sz="4" w:space="0" w:color="auto"/>
              <w:bottom w:val="single" w:sz="4" w:space="0" w:color="auto"/>
              <w:right w:val="single" w:sz="4" w:space="0" w:color="auto"/>
            </w:tcBorders>
            <w:shd w:val="clear" w:color="auto" w:fill="CC99FF"/>
            <w:hideMark/>
          </w:tcPr>
          <w:p w14:paraId="1DA67ED4" w14:textId="77777777" w:rsidR="008B668B" w:rsidRDefault="008B668B">
            <w:pPr>
              <w:rPr>
                <w:sz w:val="18"/>
                <w:szCs w:val="18"/>
                <w:lang w:eastAsia="en-IE"/>
              </w:rPr>
            </w:pPr>
            <w:r>
              <w:rPr>
                <w:sz w:val="18"/>
                <w:szCs w:val="18"/>
                <w:lang w:eastAsia="en-IE"/>
              </w:rPr>
              <w:t>28</w:t>
            </w:r>
          </w:p>
        </w:tc>
        <w:tc>
          <w:tcPr>
            <w:tcW w:w="1319" w:type="dxa"/>
            <w:tcBorders>
              <w:top w:val="single" w:sz="4" w:space="0" w:color="auto"/>
              <w:left w:val="single" w:sz="4" w:space="0" w:color="auto"/>
              <w:bottom w:val="single" w:sz="4" w:space="0" w:color="auto"/>
              <w:right w:val="single" w:sz="4" w:space="0" w:color="auto"/>
            </w:tcBorders>
            <w:shd w:val="clear" w:color="auto" w:fill="CC99FF"/>
            <w:hideMark/>
          </w:tcPr>
          <w:p w14:paraId="175C5CEA" w14:textId="77777777" w:rsidR="008B668B" w:rsidRDefault="008B668B">
            <w:pPr>
              <w:rPr>
                <w:sz w:val="18"/>
                <w:szCs w:val="18"/>
                <w:lang w:eastAsia="en-IE"/>
              </w:rPr>
            </w:pPr>
            <w:r>
              <w:rPr>
                <w:sz w:val="18"/>
                <w:szCs w:val="18"/>
                <w:lang w:eastAsia="en-IE"/>
              </w:rPr>
              <w:t>I have access to supports and opportunities to maximise my independence, in line with my needs and wishes.</w:t>
            </w:r>
          </w:p>
        </w:tc>
        <w:tc>
          <w:tcPr>
            <w:tcW w:w="1264" w:type="dxa"/>
            <w:tcBorders>
              <w:top w:val="single" w:sz="4" w:space="0" w:color="auto"/>
              <w:left w:val="single" w:sz="4" w:space="0" w:color="auto"/>
              <w:bottom w:val="single" w:sz="4" w:space="0" w:color="auto"/>
              <w:right w:val="single" w:sz="4" w:space="0" w:color="auto"/>
            </w:tcBorders>
            <w:shd w:val="clear" w:color="auto" w:fill="CC99FF"/>
            <w:hideMark/>
          </w:tcPr>
          <w:p w14:paraId="4D6544F0" w14:textId="77777777" w:rsidR="008B668B" w:rsidRDefault="008B668B">
            <w:pPr>
              <w:jc w:val="center"/>
              <w:rPr>
                <w:sz w:val="48"/>
                <w:szCs w:val="48"/>
                <w:lang w:eastAsia="en-IE"/>
              </w:rPr>
            </w:pPr>
            <w:r>
              <w:rPr>
                <w:sz w:val="48"/>
                <w:szCs w:val="48"/>
                <w:lang w:eastAsia="en-IE"/>
              </w:rPr>
              <w:t>•</w:t>
            </w:r>
          </w:p>
        </w:tc>
        <w:tc>
          <w:tcPr>
            <w:tcW w:w="1287" w:type="dxa"/>
            <w:tcBorders>
              <w:top w:val="single" w:sz="4" w:space="0" w:color="auto"/>
              <w:left w:val="single" w:sz="4" w:space="0" w:color="auto"/>
              <w:bottom w:val="single" w:sz="4" w:space="0" w:color="auto"/>
              <w:right w:val="single" w:sz="4" w:space="0" w:color="auto"/>
            </w:tcBorders>
            <w:shd w:val="clear" w:color="auto" w:fill="CC99FF"/>
          </w:tcPr>
          <w:p w14:paraId="4112936A" w14:textId="77777777" w:rsidR="008B668B" w:rsidRDefault="008B668B">
            <w:pPr>
              <w:jc w:val="center"/>
              <w:rPr>
                <w:sz w:val="48"/>
                <w:szCs w:val="48"/>
                <w:lang w:eastAsia="en-IE"/>
              </w:rPr>
            </w:pPr>
          </w:p>
        </w:tc>
        <w:tc>
          <w:tcPr>
            <w:tcW w:w="1502" w:type="dxa"/>
            <w:tcBorders>
              <w:top w:val="single" w:sz="4" w:space="0" w:color="auto"/>
              <w:left w:val="single" w:sz="4" w:space="0" w:color="auto"/>
              <w:bottom w:val="single" w:sz="4" w:space="0" w:color="auto"/>
              <w:right w:val="single" w:sz="4" w:space="0" w:color="auto"/>
            </w:tcBorders>
            <w:shd w:val="clear" w:color="auto" w:fill="CC99FF"/>
            <w:hideMark/>
          </w:tcPr>
          <w:p w14:paraId="00AE1663" w14:textId="77777777" w:rsidR="008B668B" w:rsidRDefault="008B668B">
            <w:pPr>
              <w:jc w:val="center"/>
              <w:rPr>
                <w:sz w:val="48"/>
                <w:szCs w:val="48"/>
                <w:lang w:eastAsia="en-IE"/>
              </w:rPr>
            </w:pPr>
            <w:r>
              <w:rPr>
                <w:sz w:val="48"/>
                <w:szCs w:val="48"/>
                <w:lang w:eastAsia="en-IE"/>
              </w:rPr>
              <w:t>•</w:t>
            </w:r>
          </w:p>
        </w:tc>
        <w:tc>
          <w:tcPr>
            <w:tcW w:w="1414" w:type="dxa"/>
            <w:tcBorders>
              <w:top w:val="single" w:sz="4" w:space="0" w:color="auto"/>
              <w:left w:val="single" w:sz="4" w:space="0" w:color="auto"/>
              <w:bottom w:val="single" w:sz="4" w:space="0" w:color="auto"/>
              <w:right w:val="single" w:sz="4" w:space="0" w:color="auto"/>
            </w:tcBorders>
            <w:shd w:val="clear" w:color="auto" w:fill="CC99FF"/>
          </w:tcPr>
          <w:p w14:paraId="319D9561" w14:textId="77777777" w:rsidR="008B668B" w:rsidRDefault="008B668B">
            <w:pPr>
              <w:jc w:val="center"/>
              <w:rPr>
                <w:sz w:val="48"/>
                <w:szCs w:val="48"/>
                <w:lang w:eastAsia="en-IE"/>
              </w:rPr>
            </w:pPr>
          </w:p>
        </w:tc>
        <w:tc>
          <w:tcPr>
            <w:tcW w:w="1621" w:type="dxa"/>
            <w:tcBorders>
              <w:top w:val="single" w:sz="4" w:space="0" w:color="auto"/>
              <w:left w:val="single" w:sz="4" w:space="0" w:color="auto"/>
              <w:bottom w:val="single" w:sz="4" w:space="0" w:color="auto"/>
              <w:right w:val="single" w:sz="4" w:space="0" w:color="auto"/>
            </w:tcBorders>
            <w:shd w:val="clear" w:color="auto" w:fill="CC99FF"/>
            <w:hideMark/>
          </w:tcPr>
          <w:p w14:paraId="057873AC" w14:textId="77777777" w:rsidR="008B668B" w:rsidRDefault="008B668B">
            <w:pPr>
              <w:jc w:val="center"/>
              <w:rPr>
                <w:sz w:val="48"/>
                <w:szCs w:val="48"/>
                <w:lang w:eastAsia="en-IE"/>
              </w:rPr>
            </w:pPr>
            <w:r>
              <w:rPr>
                <w:sz w:val="48"/>
                <w:szCs w:val="48"/>
                <w:lang w:eastAsia="en-IE"/>
              </w:rPr>
              <w:t>•</w:t>
            </w:r>
          </w:p>
        </w:tc>
        <w:tc>
          <w:tcPr>
            <w:tcW w:w="1090" w:type="dxa"/>
            <w:tcBorders>
              <w:top w:val="single" w:sz="4" w:space="0" w:color="auto"/>
              <w:left w:val="single" w:sz="4" w:space="0" w:color="auto"/>
              <w:bottom w:val="single" w:sz="4" w:space="0" w:color="auto"/>
              <w:right w:val="single" w:sz="4" w:space="0" w:color="auto"/>
            </w:tcBorders>
            <w:shd w:val="clear" w:color="auto" w:fill="CC99FF"/>
            <w:hideMark/>
          </w:tcPr>
          <w:p w14:paraId="78FA4CC2" w14:textId="77777777" w:rsidR="008B668B" w:rsidRDefault="008B668B">
            <w:pPr>
              <w:jc w:val="center"/>
              <w:rPr>
                <w:sz w:val="48"/>
                <w:szCs w:val="48"/>
                <w:lang w:eastAsia="en-IE"/>
              </w:rPr>
            </w:pPr>
            <w:r>
              <w:rPr>
                <w:sz w:val="48"/>
                <w:szCs w:val="48"/>
                <w:lang w:eastAsia="en-IE"/>
              </w:rPr>
              <w:t>•</w:t>
            </w: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14:paraId="355FAAAC" w14:textId="77777777" w:rsidR="008B668B" w:rsidRDefault="008B668B">
            <w:pPr>
              <w:jc w:val="center"/>
              <w:rPr>
                <w:sz w:val="48"/>
                <w:szCs w:val="48"/>
                <w:lang w:eastAsia="en-IE"/>
              </w:rPr>
            </w:pPr>
            <w:r>
              <w:rPr>
                <w:sz w:val="48"/>
                <w:szCs w:val="48"/>
                <w:lang w:eastAsia="en-IE"/>
              </w:rPr>
              <w:t>•</w:t>
            </w:r>
          </w:p>
        </w:tc>
        <w:tc>
          <w:tcPr>
            <w:tcW w:w="1321" w:type="dxa"/>
            <w:tcBorders>
              <w:top w:val="single" w:sz="4" w:space="0" w:color="auto"/>
              <w:left w:val="single" w:sz="4" w:space="0" w:color="auto"/>
              <w:bottom w:val="single" w:sz="4" w:space="0" w:color="auto"/>
              <w:right w:val="single" w:sz="4" w:space="0" w:color="auto"/>
            </w:tcBorders>
            <w:shd w:val="clear" w:color="auto" w:fill="CC99FF"/>
          </w:tcPr>
          <w:p w14:paraId="322351D7" w14:textId="77777777" w:rsidR="008B668B" w:rsidRDefault="008B668B">
            <w:pPr>
              <w:jc w:val="center"/>
              <w:rPr>
                <w:sz w:val="48"/>
                <w:szCs w:val="48"/>
                <w:lang w:eastAsia="en-IE"/>
              </w:rPr>
            </w:pPr>
          </w:p>
        </w:tc>
        <w:tc>
          <w:tcPr>
            <w:tcW w:w="1158" w:type="dxa"/>
            <w:tcBorders>
              <w:top w:val="single" w:sz="4" w:space="0" w:color="auto"/>
              <w:left w:val="single" w:sz="4" w:space="0" w:color="auto"/>
              <w:bottom w:val="single" w:sz="4" w:space="0" w:color="auto"/>
              <w:right w:val="single" w:sz="4" w:space="0" w:color="auto"/>
            </w:tcBorders>
            <w:shd w:val="clear" w:color="auto" w:fill="CC99FF"/>
          </w:tcPr>
          <w:p w14:paraId="10077847" w14:textId="77777777" w:rsidR="008B668B" w:rsidRDefault="008B668B">
            <w:pPr>
              <w:jc w:val="center"/>
              <w:rPr>
                <w:sz w:val="48"/>
                <w:szCs w:val="48"/>
                <w:lang w:eastAsia="en-IE"/>
              </w:rPr>
            </w:pPr>
          </w:p>
        </w:tc>
      </w:tr>
    </w:tbl>
    <w:p w14:paraId="511D50CC" w14:textId="77777777" w:rsidR="008B668B" w:rsidRDefault="008B668B" w:rsidP="003442CB"/>
    <w:p w14:paraId="412613C8" w14:textId="77777777" w:rsidR="00E04394" w:rsidRDefault="00E04394" w:rsidP="003442CB">
      <w:pPr>
        <w:sectPr w:rsidR="00E04394" w:rsidSect="009113E1">
          <w:footerReference w:type="default" r:id="rId18"/>
          <w:pgSz w:w="15840" w:h="12240" w:orient="landscape"/>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3"/>
        <w:gridCol w:w="4677"/>
      </w:tblGrid>
      <w:tr w:rsidR="00E04394" w14:paraId="1B3CC2AC" w14:textId="77777777" w:rsidTr="00E04394">
        <w:tc>
          <w:tcPr>
            <w:tcW w:w="5102" w:type="dxa"/>
          </w:tcPr>
          <w:p w14:paraId="7EBCB432" w14:textId="77777777" w:rsidR="00E04394" w:rsidRPr="00DB553F" w:rsidRDefault="00E04394" w:rsidP="00A554F2">
            <w:pPr>
              <w:spacing w:after="0"/>
              <w:jc w:val="center"/>
              <w:rPr>
                <w:noProof/>
              </w:rPr>
            </w:pPr>
            <w:r>
              <w:rPr>
                <w:noProof/>
              </w:rPr>
              <w:lastRenderedPageBreak/>
              <w:drawing>
                <wp:inline distT="0" distB="0" distL="0" distR="0" wp14:anchorId="2A377E52" wp14:editId="2DF5E9B4">
                  <wp:extent cx="2368626" cy="2025015"/>
                  <wp:effectExtent l="0" t="0" r="0" b="0"/>
                  <wp:docPr id="3894189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85854" name="Picture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8609" cy="2042099"/>
                          </a:xfrm>
                          <a:prstGeom prst="rect">
                            <a:avLst/>
                          </a:prstGeom>
                        </pic:spPr>
                      </pic:pic>
                    </a:graphicData>
                  </a:graphic>
                </wp:inline>
              </w:drawing>
            </w:r>
          </w:p>
        </w:tc>
        <w:tc>
          <w:tcPr>
            <w:tcW w:w="5698" w:type="dxa"/>
          </w:tcPr>
          <w:p w14:paraId="2859E1EB" w14:textId="77777777" w:rsidR="00E04394" w:rsidRDefault="00E04394" w:rsidP="00A554F2">
            <w:pPr>
              <w:spacing w:after="0"/>
              <w:jc w:val="center"/>
            </w:pPr>
            <w:r w:rsidRPr="00DB553F">
              <w:rPr>
                <w:noProof/>
              </w:rPr>
              <w:drawing>
                <wp:inline distT="0" distB="0" distL="0" distR="0" wp14:anchorId="4E137708" wp14:editId="5BCA432C">
                  <wp:extent cx="2774908" cy="1983036"/>
                  <wp:effectExtent l="0" t="0" r="6985" b="0"/>
                  <wp:docPr id="454940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35084"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0160" cy="2008228"/>
                          </a:xfrm>
                          <a:prstGeom prst="rect">
                            <a:avLst/>
                          </a:prstGeom>
                        </pic:spPr>
                      </pic:pic>
                    </a:graphicData>
                  </a:graphic>
                </wp:inline>
              </w:drawing>
            </w:r>
          </w:p>
        </w:tc>
      </w:tr>
      <w:tr w:rsidR="00E04394" w14:paraId="60EE1F66" w14:textId="77777777" w:rsidTr="00E04394">
        <w:tc>
          <w:tcPr>
            <w:tcW w:w="5102" w:type="dxa"/>
          </w:tcPr>
          <w:p w14:paraId="3E7531A2" w14:textId="77777777" w:rsidR="00E04394" w:rsidRDefault="00E04394" w:rsidP="00A554F2">
            <w:pPr>
              <w:spacing w:after="0"/>
              <w:rPr>
                <w:noProof/>
              </w:rPr>
            </w:pPr>
          </w:p>
          <w:p w14:paraId="68D4CC67" w14:textId="77777777" w:rsidR="00A66D42" w:rsidRDefault="00A66D42" w:rsidP="00A554F2">
            <w:pPr>
              <w:spacing w:after="0"/>
              <w:rPr>
                <w:noProof/>
              </w:rPr>
            </w:pPr>
          </w:p>
          <w:p w14:paraId="464D965A" w14:textId="77777777" w:rsidR="00A66D42" w:rsidRDefault="00A66D42" w:rsidP="00A554F2">
            <w:pPr>
              <w:spacing w:after="0"/>
              <w:rPr>
                <w:noProof/>
              </w:rPr>
            </w:pPr>
          </w:p>
          <w:p w14:paraId="43BA3F70" w14:textId="77777777" w:rsidR="00A66D42" w:rsidRDefault="00A66D42" w:rsidP="00A554F2">
            <w:pPr>
              <w:spacing w:after="0"/>
              <w:rPr>
                <w:noProof/>
              </w:rPr>
            </w:pPr>
          </w:p>
          <w:p w14:paraId="0A111952" w14:textId="77777777" w:rsidR="00A66D42" w:rsidRDefault="00A66D42" w:rsidP="00A554F2">
            <w:pPr>
              <w:spacing w:after="0"/>
              <w:rPr>
                <w:noProof/>
              </w:rPr>
            </w:pPr>
          </w:p>
          <w:p w14:paraId="08BB6B99" w14:textId="77777777" w:rsidR="00A66D42" w:rsidRDefault="00A66D42" w:rsidP="00A554F2">
            <w:pPr>
              <w:spacing w:after="0"/>
              <w:rPr>
                <w:noProof/>
              </w:rPr>
            </w:pPr>
            <w:r>
              <w:rPr>
                <w:b/>
                <w:bCs/>
                <w:noProof/>
              </w:rPr>
              <w:t xml:space="preserve">An Fhoireann Náisiúnta Feabhsúcháin ar Cháilíocht Míchumais, </w:t>
            </w:r>
          </w:p>
          <w:p w14:paraId="692F710C" w14:textId="21B4789C" w:rsidR="00A66D42" w:rsidRDefault="00A66D42" w:rsidP="00A554F2">
            <w:pPr>
              <w:spacing w:after="0"/>
              <w:rPr>
                <w:noProof/>
              </w:rPr>
            </w:pPr>
            <w:r>
              <w:rPr>
                <w:noProof/>
              </w:rPr>
              <w:t>Feidhmeannacht na Seirbhise Sláinte</w:t>
            </w:r>
          </w:p>
          <w:p w14:paraId="5B7096C2" w14:textId="1D5A0668" w:rsidR="00A66D42" w:rsidRDefault="00A66D42" w:rsidP="00A554F2">
            <w:pPr>
              <w:spacing w:after="0"/>
              <w:rPr>
                <w:noProof/>
              </w:rPr>
            </w:pPr>
            <w:r>
              <w:rPr>
                <w:noProof/>
              </w:rPr>
              <w:t>An Chéad Sraith,</w:t>
            </w:r>
            <w:r w:rsidR="001C3542">
              <w:rPr>
                <w:noProof/>
              </w:rPr>
              <w:t xml:space="preserve"> Coimpléasc an SuperValu</w:t>
            </w:r>
          </w:p>
          <w:p w14:paraId="5872B621" w14:textId="77777777" w:rsidR="00A66D42" w:rsidRDefault="00A66D42" w:rsidP="00A554F2">
            <w:pPr>
              <w:spacing w:after="0"/>
              <w:rPr>
                <w:noProof/>
              </w:rPr>
            </w:pPr>
            <w:r>
              <w:rPr>
                <w:noProof/>
              </w:rPr>
              <w:t>Bórd an Ph</w:t>
            </w:r>
            <w:r w:rsidR="001C3542">
              <w:rPr>
                <w:noProof/>
              </w:rPr>
              <w:t>áirc Uachtarach,</w:t>
            </w:r>
          </w:p>
          <w:p w14:paraId="79FF9DC0" w14:textId="77777777" w:rsidR="001C3542" w:rsidRDefault="001C3542" w:rsidP="00A554F2">
            <w:pPr>
              <w:spacing w:after="0"/>
              <w:rPr>
                <w:noProof/>
              </w:rPr>
            </w:pPr>
            <w:r>
              <w:rPr>
                <w:noProof/>
              </w:rPr>
              <w:t>Cill Áirne,</w:t>
            </w:r>
          </w:p>
          <w:p w14:paraId="4785A722" w14:textId="77777777" w:rsidR="001C3542" w:rsidRDefault="001C3542" w:rsidP="00A554F2">
            <w:pPr>
              <w:spacing w:after="0"/>
              <w:rPr>
                <w:noProof/>
              </w:rPr>
            </w:pPr>
            <w:r>
              <w:rPr>
                <w:noProof/>
              </w:rPr>
              <w:t>Co. Chiarraí</w:t>
            </w:r>
          </w:p>
          <w:p w14:paraId="59882ACC" w14:textId="77777777" w:rsidR="001C3542" w:rsidRDefault="001C3542" w:rsidP="00A554F2">
            <w:pPr>
              <w:spacing w:after="0"/>
              <w:rPr>
                <w:noProof/>
              </w:rPr>
            </w:pPr>
            <w:r>
              <w:rPr>
                <w:noProof/>
              </w:rPr>
              <w:t>Teileafón: 087-1523454</w:t>
            </w:r>
          </w:p>
          <w:p w14:paraId="51CB92C8" w14:textId="77777777" w:rsidR="001C3542" w:rsidRDefault="001C3542" w:rsidP="00A554F2">
            <w:pPr>
              <w:spacing w:after="0"/>
              <w:rPr>
                <w:noProof/>
              </w:rPr>
            </w:pPr>
            <w:r>
              <w:rPr>
                <w:noProof/>
              </w:rPr>
              <w:t xml:space="preserve">Ríomhphost: </w:t>
            </w:r>
            <w:hyperlink r:id="rId21" w:history="1">
              <w:r w:rsidRPr="00FF6C33">
                <w:rPr>
                  <w:rStyle w:val="Hyperlink"/>
                  <w:noProof/>
                </w:rPr>
                <w:t>disabilitiesqi@hse.ie</w:t>
              </w:r>
            </w:hyperlink>
            <w:r>
              <w:rPr>
                <w:noProof/>
              </w:rPr>
              <w:t xml:space="preserve"> </w:t>
            </w:r>
          </w:p>
          <w:p w14:paraId="08FE6E79" w14:textId="77777777" w:rsidR="001C3542" w:rsidRDefault="001C3542" w:rsidP="001C3542">
            <w:pPr>
              <w:rPr>
                <w:rFonts w:ascii="Aptos" w:hAnsi="Aptos"/>
                <w:color w:val="212121"/>
                <w:sz w:val="24"/>
                <w:lang w:eastAsia="en-IE"/>
              </w:rPr>
            </w:pPr>
            <w:hyperlink r:id="rId22" w:history="1">
              <w:r>
                <w:rPr>
                  <w:rStyle w:val="Hyperlink"/>
                </w:rPr>
                <w:t>https://www.hse.ie/eng/services/list/4/disability/disability-quality-improvement/</w:t>
              </w:r>
            </w:hyperlink>
          </w:p>
          <w:p w14:paraId="62524F64" w14:textId="362E92B6" w:rsidR="001C3542" w:rsidRPr="001C3542" w:rsidRDefault="001C3542" w:rsidP="00A554F2">
            <w:pPr>
              <w:spacing w:after="0"/>
              <w:rPr>
                <w:b/>
                <w:bCs/>
                <w:noProof/>
              </w:rPr>
            </w:pPr>
            <w:r w:rsidRPr="001C3542">
              <w:rPr>
                <w:b/>
                <w:bCs/>
                <w:noProof/>
              </w:rPr>
              <w:t>National Disabilties Quality Improvement Office</w:t>
            </w:r>
          </w:p>
          <w:p w14:paraId="3BCD8E43" w14:textId="06E5BA73" w:rsidR="001C3542" w:rsidRDefault="001C3542" w:rsidP="00A554F2">
            <w:pPr>
              <w:spacing w:after="0"/>
              <w:rPr>
                <w:noProof/>
              </w:rPr>
            </w:pPr>
            <w:r>
              <w:rPr>
                <w:noProof/>
              </w:rPr>
              <w:t>Health Service Executive</w:t>
            </w:r>
          </w:p>
          <w:p w14:paraId="41753042" w14:textId="74A45BEC" w:rsidR="001C3542" w:rsidRDefault="001C3542" w:rsidP="00A554F2">
            <w:pPr>
              <w:spacing w:after="0"/>
              <w:rPr>
                <w:noProof/>
              </w:rPr>
            </w:pPr>
            <w:r>
              <w:rPr>
                <w:noProof/>
              </w:rPr>
              <w:t>Suite 1, SuperValu Complex</w:t>
            </w:r>
          </w:p>
          <w:p w14:paraId="75ED5132" w14:textId="19EB79D5" w:rsidR="001C3542" w:rsidRDefault="001C3542" w:rsidP="00A554F2">
            <w:pPr>
              <w:spacing w:after="0"/>
              <w:rPr>
                <w:noProof/>
              </w:rPr>
            </w:pPr>
            <w:r>
              <w:rPr>
                <w:noProof/>
              </w:rPr>
              <w:t>Upper Park Road</w:t>
            </w:r>
          </w:p>
          <w:p w14:paraId="12093F1A" w14:textId="77777777" w:rsidR="001C3542" w:rsidRDefault="001C3542" w:rsidP="00A554F2">
            <w:pPr>
              <w:spacing w:after="0"/>
              <w:rPr>
                <w:noProof/>
              </w:rPr>
            </w:pPr>
            <w:r>
              <w:rPr>
                <w:noProof/>
              </w:rPr>
              <w:t>Killarney</w:t>
            </w:r>
          </w:p>
          <w:p w14:paraId="485A666F" w14:textId="77777777" w:rsidR="001C3542" w:rsidRDefault="001C3542" w:rsidP="00A554F2">
            <w:pPr>
              <w:spacing w:after="0"/>
              <w:rPr>
                <w:noProof/>
              </w:rPr>
            </w:pPr>
            <w:r>
              <w:rPr>
                <w:noProof/>
              </w:rPr>
              <w:t>Co. Kerry</w:t>
            </w:r>
          </w:p>
          <w:p w14:paraId="638BBD21" w14:textId="77777777" w:rsidR="001C3542" w:rsidRDefault="001C3542" w:rsidP="00A554F2">
            <w:pPr>
              <w:spacing w:after="0"/>
              <w:rPr>
                <w:noProof/>
              </w:rPr>
            </w:pPr>
            <w:r>
              <w:rPr>
                <w:noProof/>
              </w:rPr>
              <w:t>Telephone – 087-1523454</w:t>
            </w:r>
          </w:p>
          <w:p w14:paraId="372912A6" w14:textId="77777777" w:rsidR="001C3542" w:rsidRDefault="001C3542" w:rsidP="00A554F2">
            <w:pPr>
              <w:spacing w:after="0"/>
              <w:rPr>
                <w:noProof/>
              </w:rPr>
            </w:pPr>
            <w:r>
              <w:rPr>
                <w:noProof/>
              </w:rPr>
              <w:t xml:space="preserve">Email: </w:t>
            </w:r>
            <w:hyperlink r:id="rId23" w:history="1">
              <w:r w:rsidRPr="00FF6C33">
                <w:rPr>
                  <w:rStyle w:val="Hyperlink"/>
                  <w:noProof/>
                </w:rPr>
                <w:t>disabilitiesqi@hse.ie</w:t>
              </w:r>
            </w:hyperlink>
            <w:r>
              <w:rPr>
                <w:noProof/>
              </w:rPr>
              <w:t xml:space="preserve"> </w:t>
            </w:r>
          </w:p>
          <w:p w14:paraId="30D4A023" w14:textId="77777777" w:rsidR="001C3542" w:rsidRDefault="001C3542" w:rsidP="001C3542">
            <w:pPr>
              <w:rPr>
                <w:rFonts w:ascii="Aptos" w:hAnsi="Aptos"/>
                <w:color w:val="212121"/>
                <w:sz w:val="24"/>
                <w:lang w:eastAsia="en-IE"/>
              </w:rPr>
            </w:pPr>
            <w:r>
              <w:rPr>
                <w:noProof/>
              </w:rPr>
              <w:t xml:space="preserve">Website: </w:t>
            </w:r>
            <w:hyperlink r:id="rId24" w:history="1">
              <w:r>
                <w:rPr>
                  <w:rStyle w:val="Hyperlink"/>
                </w:rPr>
                <w:t>https://www.hse.ie/eng/services/list/4/disability/disability-quality-improvement/</w:t>
              </w:r>
            </w:hyperlink>
          </w:p>
          <w:p w14:paraId="05051336" w14:textId="68102332" w:rsidR="001C3542" w:rsidRPr="00A66D42" w:rsidRDefault="001C3542" w:rsidP="00A554F2">
            <w:pPr>
              <w:spacing w:after="0"/>
              <w:rPr>
                <w:noProof/>
              </w:rPr>
            </w:pPr>
          </w:p>
        </w:tc>
        <w:tc>
          <w:tcPr>
            <w:tcW w:w="5698" w:type="dxa"/>
          </w:tcPr>
          <w:p w14:paraId="2EBEA01D" w14:textId="77777777" w:rsidR="00E04394" w:rsidRDefault="00E04394" w:rsidP="00A554F2">
            <w:pPr>
              <w:spacing w:after="0"/>
              <w:jc w:val="center"/>
              <w:rPr>
                <w:b/>
                <w:bCs/>
              </w:rPr>
            </w:pPr>
          </w:p>
          <w:p w14:paraId="3A58A982" w14:textId="77777777" w:rsidR="00E04394" w:rsidRDefault="00E04394" w:rsidP="00A554F2">
            <w:pPr>
              <w:spacing w:after="0"/>
              <w:jc w:val="center"/>
              <w:rPr>
                <w:b/>
                <w:bCs/>
              </w:rPr>
            </w:pPr>
          </w:p>
          <w:p w14:paraId="4CEB9AFD" w14:textId="77777777" w:rsidR="00E04394" w:rsidRDefault="00E04394" w:rsidP="00F95448">
            <w:pPr>
              <w:spacing w:after="0"/>
              <w:rPr>
                <w:b/>
                <w:bCs/>
              </w:rPr>
            </w:pPr>
          </w:p>
          <w:p w14:paraId="402664D6" w14:textId="77777777" w:rsidR="00E04394" w:rsidRDefault="00E04394" w:rsidP="00A554F2">
            <w:pPr>
              <w:spacing w:after="0"/>
              <w:jc w:val="center"/>
              <w:rPr>
                <w:b/>
                <w:bCs/>
              </w:rPr>
            </w:pPr>
          </w:p>
          <w:p w14:paraId="7909B4E2" w14:textId="77777777" w:rsidR="00E04394" w:rsidRDefault="00E04394" w:rsidP="00F95448">
            <w:pPr>
              <w:spacing w:after="0"/>
              <w:rPr>
                <w:b/>
                <w:bCs/>
              </w:rPr>
            </w:pPr>
          </w:p>
          <w:p w14:paraId="6211336D" w14:textId="77777777" w:rsidR="00E04394" w:rsidRPr="00DB553F" w:rsidRDefault="00E04394" w:rsidP="00F95448">
            <w:pPr>
              <w:spacing w:after="0"/>
              <w:rPr>
                <w:b/>
                <w:bCs/>
              </w:rPr>
            </w:pPr>
            <w:proofErr w:type="spellStart"/>
            <w:r w:rsidRPr="00DB553F">
              <w:rPr>
                <w:b/>
                <w:bCs/>
              </w:rPr>
              <w:t>Údarás</w:t>
            </w:r>
            <w:proofErr w:type="spellEnd"/>
            <w:r w:rsidRPr="00DB553F">
              <w:rPr>
                <w:b/>
                <w:bCs/>
              </w:rPr>
              <w:t xml:space="preserve"> </w:t>
            </w:r>
            <w:proofErr w:type="spellStart"/>
            <w:r w:rsidRPr="00DB553F">
              <w:rPr>
                <w:b/>
                <w:bCs/>
              </w:rPr>
              <w:t>Náisiúnta</w:t>
            </w:r>
            <w:proofErr w:type="spellEnd"/>
            <w:r w:rsidRPr="00DB553F">
              <w:rPr>
                <w:b/>
                <w:bCs/>
              </w:rPr>
              <w:t xml:space="preserve"> </w:t>
            </w:r>
            <w:proofErr w:type="spellStart"/>
            <w:r w:rsidRPr="00DB553F">
              <w:rPr>
                <w:b/>
                <w:bCs/>
              </w:rPr>
              <w:t>Míchumais</w:t>
            </w:r>
            <w:proofErr w:type="spellEnd"/>
          </w:p>
          <w:p w14:paraId="48EED3F5" w14:textId="77777777" w:rsidR="00E04394" w:rsidRDefault="00E04394" w:rsidP="00F95448">
            <w:pPr>
              <w:spacing w:after="0"/>
            </w:pPr>
            <w:r>
              <w:t xml:space="preserve">25 </w:t>
            </w:r>
            <w:proofErr w:type="spellStart"/>
            <w:r>
              <w:t>Bóthar</w:t>
            </w:r>
            <w:proofErr w:type="spellEnd"/>
            <w:r>
              <w:t xml:space="preserve"> </w:t>
            </w:r>
            <w:proofErr w:type="spellStart"/>
            <w:r>
              <w:t>Chluaidh</w:t>
            </w:r>
            <w:proofErr w:type="spellEnd"/>
          </w:p>
          <w:p w14:paraId="0D464569" w14:textId="77777777" w:rsidR="00E04394" w:rsidRDefault="00E04394" w:rsidP="00F95448">
            <w:pPr>
              <w:spacing w:after="0"/>
            </w:pPr>
            <w:r>
              <w:t xml:space="preserve">Baile </w:t>
            </w:r>
            <w:proofErr w:type="spellStart"/>
            <w:r>
              <w:t>Átha</w:t>
            </w:r>
            <w:proofErr w:type="spellEnd"/>
            <w:r>
              <w:t xml:space="preserve"> Cliath 4</w:t>
            </w:r>
          </w:p>
          <w:p w14:paraId="5BE173BB" w14:textId="77777777" w:rsidR="00E04394" w:rsidRPr="00A66D42" w:rsidRDefault="00E04394" w:rsidP="00F95448">
            <w:pPr>
              <w:spacing w:after="0"/>
              <w:rPr>
                <w:lang w:val="de-DE"/>
              </w:rPr>
            </w:pPr>
            <w:r w:rsidRPr="00A66D42">
              <w:rPr>
                <w:lang w:val="de-DE"/>
              </w:rPr>
              <w:t>D04 E409</w:t>
            </w:r>
          </w:p>
          <w:p w14:paraId="7321BBAD" w14:textId="77777777" w:rsidR="00E04394" w:rsidRPr="00A66D42" w:rsidRDefault="00E04394" w:rsidP="00F95448">
            <w:pPr>
              <w:spacing w:after="0"/>
              <w:rPr>
                <w:lang w:val="de-DE"/>
              </w:rPr>
            </w:pPr>
            <w:r w:rsidRPr="00A66D42">
              <w:rPr>
                <w:lang w:val="de-DE"/>
              </w:rPr>
              <w:t>Teileafón: (01) 6080 400</w:t>
            </w:r>
          </w:p>
          <w:p w14:paraId="7029C784" w14:textId="77777777" w:rsidR="00E04394" w:rsidRPr="00A66D42" w:rsidRDefault="00E04394" w:rsidP="00F95448">
            <w:pPr>
              <w:spacing w:after="0"/>
              <w:rPr>
                <w:lang w:val="de-DE"/>
              </w:rPr>
            </w:pPr>
            <w:r w:rsidRPr="00A66D42">
              <w:rPr>
                <w:lang w:val="de-DE"/>
              </w:rPr>
              <w:t>Ríomhphost: info@nda.ie; info@ceud.ie</w:t>
            </w:r>
          </w:p>
          <w:p w14:paraId="0DD813E8" w14:textId="77777777" w:rsidR="00E04394" w:rsidRPr="00A66D42" w:rsidRDefault="00E04394" w:rsidP="00F95448">
            <w:pPr>
              <w:spacing w:after="0"/>
              <w:rPr>
                <w:lang w:val="de-DE"/>
              </w:rPr>
            </w:pPr>
            <w:r w:rsidRPr="00A66D42">
              <w:rPr>
                <w:lang w:val="de-DE"/>
              </w:rPr>
              <w:t>www.nda.ie/ga</w:t>
            </w:r>
          </w:p>
          <w:p w14:paraId="358075FC" w14:textId="77777777" w:rsidR="00E04394" w:rsidRPr="00A66D42" w:rsidRDefault="00E04394" w:rsidP="00F95448">
            <w:pPr>
              <w:spacing w:after="0"/>
              <w:rPr>
                <w:lang w:val="de-DE"/>
              </w:rPr>
            </w:pPr>
            <w:r w:rsidRPr="00A66D42">
              <w:rPr>
                <w:lang w:val="de-DE"/>
              </w:rPr>
              <w:t>www.universaldesign.ie/</w:t>
            </w:r>
          </w:p>
          <w:p w14:paraId="1C3B220F" w14:textId="77777777" w:rsidR="00E04394" w:rsidRPr="00A66D42" w:rsidRDefault="00E04394" w:rsidP="00F95448">
            <w:pPr>
              <w:spacing w:after="0"/>
              <w:rPr>
                <w:lang w:val="de-DE"/>
              </w:rPr>
            </w:pPr>
          </w:p>
          <w:p w14:paraId="2396674D" w14:textId="77777777" w:rsidR="00E04394" w:rsidRPr="00DB553F" w:rsidRDefault="00E04394" w:rsidP="00F95448">
            <w:pPr>
              <w:spacing w:after="0"/>
              <w:rPr>
                <w:b/>
                <w:bCs/>
              </w:rPr>
            </w:pPr>
            <w:r w:rsidRPr="00DB553F">
              <w:rPr>
                <w:b/>
                <w:bCs/>
              </w:rPr>
              <w:t>National Disability Authority</w:t>
            </w:r>
          </w:p>
          <w:p w14:paraId="5C05C43F" w14:textId="77777777" w:rsidR="00E04394" w:rsidRDefault="00E04394" w:rsidP="00F95448">
            <w:pPr>
              <w:spacing w:after="0"/>
            </w:pPr>
            <w:r>
              <w:t>25 Clyde Road</w:t>
            </w:r>
          </w:p>
          <w:p w14:paraId="64468578" w14:textId="77777777" w:rsidR="00E04394" w:rsidRDefault="00E04394" w:rsidP="00F95448">
            <w:pPr>
              <w:spacing w:after="0"/>
            </w:pPr>
            <w:r>
              <w:t>Dublin 4</w:t>
            </w:r>
          </w:p>
          <w:p w14:paraId="007B2B9B" w14:textId="77777777" w:rsidR="00E04394" w:rsidRDefault="00E04394" w:rsidP="00F95448">
            <w:pPr>
              <w:spacing w:after="0"/>
            </w:pPr>
            <w:r>
              <w:t>D04 E409</w:t>
            </w:r>
          </w:p>
          <w:p w14:paraId="10449913" w14:textId="77777777" w:rsidR="00E04394" w:rsidRDefault="00E04394" w:rsidP="00F95448">
            <w:pPr>
              <w:spacing w:after="0"/>
            </w:pPr>
            <w:r>
              <w:t>Telephone: (01) 6080 400</w:t>
            </w:r>
          </w:p>
          <w:p w14:paraId="32B1377C" w14:textId="77777777" w:rsidR="00E04394" w:rsidRDefault="00E04394" w:rsidP="00F95448">
            <w:pPr>
              <w:spacing w:after="0"/>
            </w:pPr>
            <w:r>
              <w:t xml:space="preserve">Email: </w:t>
            </w:r>
            <w:proofErr w:type="gramStart"/>
            <w:r>
              <w:t>info@nda.ie;</w:t>
            </w:r>
            <w:proofErr w:type="gramEnd"/>
          </w:p>
          <w:p w14:paraId="53AA5D42" w14:textId="77777777" w:rsidR="00E04394" w:rsidRDefault="00E04394" w:rsidP="00F95448">
            <w:pPr>
              <w:spacing w:after="0"/>
            </w:pPr>
            <w:r>
              <w:t>info@ceud.ie</w:t>
            </w:r>
          </w:p>
          <w:p w14:paraId="49C8A0EE" w14:textId="77777777" w:rsidR="00E04394" w:rsidRDefault="00E04394" w:rsidP="00F95448">
            <w:pPr>
              <w:spacing w:after="0"/>
            </w:pPr>
            <w:r>
              <w:t>www.nda.ie/ga</w:t>
            </w:r>
          </w:p>
          <w:p w14:paraId="30D2947E" w14:textId="77777777" w:rsidR="00E04394" w:rsidRPr="003442CB" w:rsidRDefault="00E04394" w:rsidP="00F95448">
            <w:pPr>
              <w:spacing w:after="0"/>
            </w:pPr>
            <w:r>
              <w:t>www.universaldesign.ie</w:t>
            </w:r>
          </w:p>
          <w:p w14:paraId="19976AEF" w14:textId="77777777" w:rsidR="00E04394" w:rsidRPr="00DB553F" w:rsidRDefault="00E04394" w:rsidP="00A554F2">
            <w:pPr>
              <w:spacing w:after="0"/>
              <w:jc w:val="center"/>
              <w:rPr>
                <w:noProof/>
              </w:rPr>
            </w:pPr>
          </w:p>
        </w:tc>
      </w:tr>
    </w:tbl>
    <w:p w14:paraId="1DAB9465" w14:textId="34A2742E" w:rsidR="008D394F" w:rsidRDefault="008D394F" w:rsidP="00E04394">
      <w:pPr>
        <w:spacing w:after="0"/>
      </w:pPr>
    </w:p>
    <w:sectPr w:rsidR="008D394F" w:rsidSect="00E0439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39D6" w14:textId="77777777" w:rsidR="007929D1" w:rsidRDefault="007929D1">
      <w:r>
        <w:separator/>
      </w:r>
    </w:p>
  </w:endnote>
  <w:endnote w:type="continuationSeparator" w:id="0">
    <w:p w14:paraId="7F7801E7" w14:textId="77777777" w:rsidR="007929D1" w:rsidRDefault="0079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ill San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unitoSans-12ptExtraLight">
    <w:altName w:val="Calibri"/>
    <w:charset w:val="00"/>
    <w:family w:val="auto"/>
    <w:pitch w:val="variable"/>
    <w:sig w:usb0="A00002FF" w:usb1="5000204B" w:usb2="00000000" w:usb3="00000000" w:csb0="00000197"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846"/>
      <w:docPartObj>
        <w:docPartGallery w:val="Page Numbers (Bottom of Page)"/>
        <w:docPartUnique/>
      </w:docPartObj>
    </w:sdtPr>
    <w:sdtContent>
      <w:p w14:paraId="43A906B9" w14:textId="77777777" w:rsidR="00A7467E" w:rsidRDefault="00E03F08">
        <w:pPr>
          <w:pStyle w:val="Footer"/>
          <w:jc w:val="right"/>
        </w:pPr>
        <w:r>
          <w:rPr>
            <w:noProof/>
          </w:rPr>
          <w:fldChar w:fldCharType="begin"/>
        </w:r>
        <w:r w:rsidR="00A7467E">
          <w:rPr>
            <w:noProof/>
          </w:rPr>
          <w:instrText xml:space="preserve"> PAGE   \* MERGEFORMAT </w:instrText>
        </w:r>
        <w:r>
          <w:rPr>
            <w:noProof/>
          </w:rPr>
          <w:fldChar w:fldCharType="separate"/>
        </w:r>
        <w:r w:rsidR="00360723">
          <w:rPr>
            <w:noProof/>
          </w:rPr>
          <w:t>31</w:t>
        </w:r>
        <w:r>
          <w:rPr>
            <w:noProof/>
          </w:rPr>
          <w:fldChar w:fldCharType="end"/>
        </w:r>
      </w:p>
    </w:sdtContent>
  </w:sdt>
  <w:p w14:paraId="4673C8EA" w14:textId="77777777" w:rsidR="00A7467E" w:rsidRDefault="00A74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219E" w14:textId="77777777" w:rsidR="008D394F" w:rsidRDefault="008D394F" w:rsidP="00A554F2">
    <w:pPr>
      <w:pStyle w:val="Foot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D8B7" w14:textId="77777777" w:rsidR="007929D1" w:rsidRDefault="007929D1">
      <w:r>
        <w:separator/>
      </w:r>
    </w:p>
  </w:footnote>
  <w:footnote w:type="continuationSeparator" w:id="0">
    <w:p w14:paraId="02015455" w14:textId="77777777" w:rsidR="007929D1" w:rsidRDefault="007929D1">
      <w:r>
        <w:continuationSeparator/>
      </w:r>
    </w:p>
  </w:footnote>
  <w:footnote w:id="1">
    <w:p w14:paraId="57D1C84B" w14:textId="77777777" w:rsidR="00A7467E" w:rsidRDefault="00A7467E" w:rsidP="00420A37">
      <w:pPr>
        <w:pStyle w:val="FootnoteText"/>
      </w:pPr>
      <w:r>
        <w:rPr>
          <w:rStyle w:val="FootnoteReference"/>
        </w:rPr>
        <w:footnoteRef/>
      </w:r>
      <w:r>
        <w:t xml:space="preserve"> Further detail is set out in t</w:t>
      </w:r>
      <w:r w:rsidRPr="000409CE">
        <w:rPr>
          <w:szCs w:val="22"/>
          <w:lang w:val="en-GB"/>
        </w:rPr>
        <w:t xml:space="preserve">he NDA paper on </w:t>
      </w:r>
      <w:r>
        <w:rPr>
          <w:szCs w:val="22"/>
          <w:lang w:val="en-GB"/>
        </w:rPr>
        <w:t>Outcomes for D</w:t>
      </w:r>
      <w:r w:rsidRPr="000409CE">
        <w:rPr>
          <w:szCs w:val="22"/>
          <w:lang w:val="en-GB"/>
        </w:rPr>
        <w:t xml:space="preserve">isability </w:t>
      </w:r>
      <w:r>
        <w:rPr>
          <w:szCs w:val="22"/>
          <w:lang w:val="en-GB"/>
        </w:rPr>
        <w:t>S</w:t>
      </w:r>
      <w:r w:rsidRPr="000409CE">
        <w:rPr>
          <w:szCs w:val="22"/>
          <w:lang w:val="en-GB"/>
        </w:rPr>
        <w:t xml:space="preserve">ervices – </w:t>
      </w:r>
      <w:hyperlink r:id="rId1" w:history="1">
        <w:r w:rsidRPr="000409CE">
          <w:rPr>
            <w:rStyle w:val="Hyperlink"/>
            <w:rFonts w:hint="eastAsia"/>
            <w:color w:val="auto"/>
            <w:szCs w:val="22"/>
            <w:u w:val="none"/>
            <w:lang w:val="en-GB"/>
          </w:rPr>
          <w:t>http://nda.ie/Publications/Disability-Supports/NDA-paper-on-outcomes-for-disability-services.html</w:t>
        </w:r>
      </w:hyperlink>
    </w:p>
  </w:footnote>
  <w:footnote w:id="2">
    <w:p w14:paraId="25FDC89A" w14:textId="77777777" w:rsidR="00A7467E" w:rsidRPr="00DB4A54" w:rsidRDefault="00A7467E" w:rsidP="00420A37">
      <w:pPr>
        <w:pStyle w:val="FootnoteText"/>
      </w:pPr>
      <w:r>
        <w:rPr>
          <w:rStyle w:val="FootnoteReference"/>
        </w:rPr>
        <w:footnoteRef/>
      </w:r>
      <w:r>
        <w:t xml:space="preserve"> Meaningful activities </w:t>
      </w:r>
      <w:r w:rsidRPr="00DB4A54">
        <w:t xml:space="preserve">are </w:t>
      </w:r>
      <w:r>
        <w:t xml:space="preserve">the activities </w:t>
      </w:r>
      <w:r w:rsidRPr="00DB4A54">
        <w:t xml:space="preserve">desired and chosen by </w:t>
      </w:r>
      <w:r>
        <w:t>all people. They include purposeful and meaningful work; skills development; educational activities</w:t>
      </w:r>
      <w:r w:rsidRPr="00DB4A54">
        <w:t xml:space="preserve"> and community inclusion activities</w:t>
      </w:r>
      <w:r>
        <w:t>. For an individual person, meaningful activities should directly link to his/her</w:t>
      </w:r>
      <w:r w:rsidRPr="00DB4A54">
        <w:t xml:space="preserve"> visi</w:t>
      </w:r>
      <w:r>
        <w:t xml:space="preserve">on, goals, and desired </w:t>
      </w:r>
      <w:r w:rsidRPr="00DB4A54">
        <w:t>outcomes</w:t>
      </w:r>
      <w:r>
        <w:t xml:space="preserve">.  </w:t>
      </w:r>
    </w:p>
  </w:footnote>
  <w:footnote w:id="3">
    <w:p w14:paraId="1405903E" w14:textId="77777777" w:rsidR="00A7467E" w:rsidRDefault="00A7467E" w:rsidP="00420A37">
      <w:pPr>
        <w:pStyle w:val="FootnoteText"/>
      </w:pPr>
      <w:r>
        <w:rPr>
          <w:rStyle w:val="FootnoteReference"/>
        </w:rPr>
        <w:footnoteRef/>
      </w:r>
      <w:r>
        <w:t xml:space="preserve"> The five quality assurance systems reviewed were Commission on Accreditation of Rehabilitation Facilities (CARF), </w:t>
      </w:r>
      <w:r w:rsidRPr="00E94997">
        <w:t>The Council on Quality and Leadership</w:t>
      </w:r>
      <w:r>
        <w:t xml:space="preserve"> (CQL), </w:t>
      </w:r>
      <w:r w:rsidRPr="00C47B5A">
        <w:t>European Foundation for Q</w:t>
      </w:r>
      <w:r>
        <w:t xml:space="preserve">uality Management (EFQM), </w:t>
      </w:r>
      <w:r w:rsidRPr="0040134B">
        <w:t xml:space="preserve">European Quality in Social Services </w:t>
      </w:r>
      <w:r>
        <w:t>(EQUASS), and Practical Quality Assurance System for Small Organisations (PQASSO).</w:t>
      </w:r>
    </w:p>
  </w:footnote>
  <w:footnote w:id="4">
    <w:p w14:paraId="347B5B43" w14:textId="77777777" w:rsidR="00A7467E" w:rsidRPr="00851B11" w:rsidRDefault="00A7467E" w:rsidP="00420A37">
      <w:pPr>
        <w:pStyle w:val="FootnoteText"/>
        <w:rPr>
          <w:b/>
          <w:lang w:val="en-GB"/>
        </w:rPr>
      </w:pPr>
      <w:r>
        <w:rPr>
          <w:rStyle w:val="FootnoteReference"/>
        </w:rPr>
        <w:footnoteRef/>
      </w:r>
      <w:r>
        <w:t xml:space="preserve"> </w:t>
      </w:r>
      <w:r w:rsidRPr="00851B11">
        <w:rPr>
          <w:lang w:val="en-GB"/>
        </w:rPr>
        <w:t xml:space="preserve">The goal of the non-discrimination principle in the UNCRPD is to ensure that all existing rights are equally effective for persons with disabilities. Comparative law throughout the world adds the obligation of ‘reasonable accommodation’ in the context of disability.  </w:t>
      </w:r>
      <w:r>
        <w:rPr>
          <w:lang w:val="en-GB"/>
        </w:rPr>
        <w:t xml:space="preserve">Most comparative law deems failure to achieve reasonable </w:t>
      </w:r>
      <w:r w:rsidRPr="00851B11">
        <w:rPr>
          <w:lang w:val="en-GB"/>
        </w:rPr>
        <w:t xml:space="preserve">accommodation </w:t>
      </w:r>
      <w:r>
        <w:rPr>
          <w:lang w:val="en-GB"/>
        </w:rPr>
        <w:t xml:space="preserve">as discrimination. </w:t>
      </w:r>
      <w:r w:rsidRPr="00851B11">
        <w:rPr>
          <w:lang w:val="en-GB"/>
        </w:rPr>
        <w:t xml:space="preserve">Quinn, G (2007) The UNCRPD </w:t>
      </w:r>
      <w:r w:rsidRPr="00851B11">
        <w:t>https://www.</w:t>
      </w:r>
      <w:r>
        <w:t>ihrec.ie/download/doc/gquinn.doc</w:t>
      </w:r>
    </w:p>
  </w:footnote>
  <w:footnote w:id="5">
    <w:p w14:paraId="7B68F0C7" w14:textId="77777777" w:rsidR="00A7467E" w:rsidRDefault="00A7467E" w:rsidP="00420A37">
      <w:pPr>
        <w:pStyle w:val="FootnoteText"/>
      </w:pPr>
      <w:r>
        <w:rPr>
          <w:rStyle w:val="FootnoteReference"/>
        </w:rPr>
        <w:footnoteRef/>
      </w:r>
      <w:r>
        <w:t xml:space="preserve"> </w:t>
      </w:r>
      <w:r w:rsidRPr="00065690">
        <w:t xml:space="preserve">The </w:t>
      </w:r>
      <w:r>
        <w:t>UN</w:t>
      </w:r>
      <w:r w:rsidRPr="00065690">
        <w:t>CRPD defines accessibility as a general principle in Article 3 and a stand-alone right in Article 9</w:t>
      </w:r>
      <w:r>
        <w:t>. Dimensions of accessibility include</w:t>
      </w:r>
      <w:r w:rsidRPr="00065690">
        <w:t xml:space="preserve"> physical accessibility, information and </w:t>
      </w:r>
      <w:r>
        <w:t>c</w:t>
      </w:r>
      <w:r w:rsidRPr="00065690">
        <w:t>ommunication accessibili</w:t>
      </w:r>
      <w:r>
        <w:t>ty, institutional accessibility</w:t>
      </w:r>
      <w:r w:rsidRPr="00065690">
        <w:t xml:space="preserve"> and economic accessibility.</w:t>
      </w:r>
    </w:p>
  </w:footnote>
  <w:footnote w:id="6">
    <w:p w14:paraId="03EA0186" w14:textId="77777777" w:rsidR="00A7467E" w:rsidRDefault="00A7467E" w:rsidP="00420A37">
      <w:pPr>
        <w:pStyle w:val="FootnoteText"/>
      </w:pPr>
      <w:r>
        <w:rPr>
          <w:rStyle w:val="FootnoteReference"/>
        </w:rPr>
        <w:footnoteRef/>
      </w:r>
      <w:r>
        <w:t xml:space="preserve"> Ministry of Health New Zealand (2011) Values-based Practice </w:t>
      </w:r>
      <w:r w:rsidRPr="002F72D0">
        <w:t>https://www.tepou.co.nz/uploads/files/resource-assets/Position-Paper-Values-based-practice.pdf</w:t>
      </w:r>
    </w:p>
  </w:footnote>
  <w:footnote w:id="7">
    <w:p w14:paraId="434935A4" w14:textId="77777777" w:rsidR="00A7467E" w:rsidRDefault="00A7467E">
      <w:pPr>
        <w:pStyle w:val="FootnoteText"/>
      </w:pPr>
      <w:r>
        <w:rPr>
          <w:rStyle w:val="FootnoteReference"/>
        </w:rPr>
        <w:footnoteRef/>
      </w:r>
      <w:r>
        <w:t xml:space="preserve"> The people who support me with making informed decisions and choices are mindful of the </w:t>
      </w:r>
      <w:r w:rsidRPr="000E45E0">
        <w:t>provisions of the Assisted Decision Making (Capacity) Act, 2015.</w:t>
      </w:r>
    </w:p>
  </w:footnote>
  <w:footnote w:id="8">
    <w:p w14:paraId="6A9BA4C0" w14:textId="77777777" w:rsidR="00A7467E" w:rsidRDefault="00A7467E" w:rsidP="002E77C3">
      <w:pPr>
        <w:pStyle w:val="FootnoteText"/>
      </w:pPr>
      <w:r>
        <w:rPr>
          <w:rStyle w:val="FootnoteReference"/>
        </w:rPr>
        <w:footnoteRef/>
      </w:r>
      <w:r>
        <w:t xml:space="preserve"> Active Support is a person-focussed intervention that aims to improve a person’s quality of life by increasing opportunities to participate in all types of activities of daily life with appropriate supports. </w:t>
      </w:r>
    </w:p>
  </w:footnote>
  <w:footnote w:id="9">
    <w:p w14:paraId="700C4139" w14:textId="77777777" w:rsidR="00A7467E" w:rsidRPr="00CF4E5E" w:rsidRDefault="00A7467E" w:rsidP="00CF4E5E">
      <w:pPr>
        <w:pStyle w:val="FootnoteText"/>
      </w:pPr>
      <w:r>
        <w:rPr>
          <w:rStyle w:val="FootnoteReference"/>
        </w:rPr>
        <w:footnoteRef/>
      </w:r>
      <w:r>
        <w:t xml:space="preserve"> </w:t>
      </w:r>
      <w:r w:rsidRPr="00CF4E5E">
        <w:t xml:space="preserve">Supported living separates the provision of housing and support and </w:t>
      </w:r>
      <w:r>
        <w:t>can</w:t>
      </w:r>
      <w:r w:rsidRPr="00CF4E5E">
        <w:t xml:space="preserve"> deliver individually tailored support for community living. Service delivery is not dependent on a relationship with a particular service provider. There is a focus on natural supports and less formal support by paid staff. The purpose of supported living is to enable people to live ordinary lives and to shift power to the individual when it comes to making decisions about how to live, work, and participate in the local community.</w:t>
      </w:r>
    </w:p>
  </w:footnote>
  <w:footnote w:id="10">
    <w:p w14:paraId="212F21FE" w14:textId="77777777" w:rsidR="00A7467E" w:rsidRPr="004C335B" w:rsidRDefault="00A7467E" w:rsidP="008B6950">
      <w:pPr>
        <w:pStyle w:val="FootnoteText"/>
      </w:pPr>
      <w:r>
        <w:rPr>
          <w:rStyle w:val="FootnoteReference"/>
        </w:rPr>
        <w:footnoteRef/>
      </w:r>
      <w:r>
        <w:t xml:space="preserve"> </w:t>
      </w:r>
      <w:r w:rsidRPr="004C335B">
        <w:t>Article 19 of the UNCRPD requires that all persons with disabilities be able to choose where and with whom to live,</w:t>
      </w:r>
      <w:r>
        <w:t xml:space="preserve"> on an equal basis with others.</w:t>
      </w:r>
    </w:p>
  </w:footnote>
  <w:footnote w:id="11">
    <w:p w14:paraId="2837D189" w14:textId="77777777" w:rsidR="00A7467E" w:rsidRPr="00701BA9" w:rsidRDefault="00A7467E" w:rsidP="00A4356A">
      <w:pPr>
        <w:pStyle w:val="FootnoteText"/>
      </w:pPr>
      <w:r>
        <w:rPr>
          <w:rStyle w:val="FootnoteReference"/>
        </w:rPr>
        <w:footnoteRef/>
      </w:r>
      <w:r>
        <w:t xml:space="preserve"> </w:t>
      </w:r>
      <w:r w:rsidRPr="00701BA9">
        <w:t>Research shows clear trends in increased choice, satisfaction, and personal outcome achievement and support-related quality of life outcomes for people with disability living in homes/residential settings of smaller size. People who lived in a home of their own, with their families, in shared living situations, or in provider supported alternatives with one or two roommates consistently scored higher in individual outcome achievement than people living in moderate (four to six individuals) and large (15 or more residents) residential programs/facilities.</w:t>
      </w:r>
      <w:r w:rsidRPr="00701BA9">
        <w:rPr>
          <w:vertAlign w:val="superscript"/>
        </w:rPr>
        <w:t xml:space="preserve"> </w:t>
      </w:r>
      <w:hyperlink r:id="rId2" w:history="1">
        <w:r w:rsidRPr="00701BA9">
          <w:rPr>
            <w:rStyle w:val="Hyperlink"/>
            <w:color w:val="auto"/>
            <w:u w:val="none"/>
          </w:rPr>
          <w:t>https://www.ncd.gov/rawmedia_repository/HCBS%20Report_FINAL.pdf</w:t>
        </w:r>
      </w:hyperlink>
      <w:r>
        <w:t xml:space="preserve">. </w:t>
      </w:r>
      <w:r w:rsidRPr="00701BA9">
        <w:t>At the same time, research shows that</w:t>
      </w:r>
      <w:r>
        <w:t xml:space="preserve"> there are</w:t>
      </w:r>
      <w:r w:rsidRPr="00701BA9">
        <w:t xml:space="preserve"> disparities in outcomes across smaller, community-based settings and that relatively few people with intellectual disabilities have significant choice and control over where to live and whom to live with.</w:t>
      </w:r>
    </w:p>
  </w:footnote>
  <w:footnote w:id="12">
    <w:p w14:paraId="006E3A75" w14:textId="77777777" w:rsidR="00A7467E" w:rsidRDefault="00A7467E" w:rsidP="00A46B41">
      <w:pPr>
        <w:pStyle w:val="FootnoteText"/>
      </w:pPr>
      <w:r>
        <w:rPr>
          <w:rStyle w:val="FootnoteReference"/>
        </w:rPr>
        <w:footnoteRef/>
      </w:r>
      <w:r>
        <w:t xml:space="preserve"> Active Support is a person-focussed intervention that aims to improve a person’s quality of life by increasing opportunities to participate in all types of activities of daily life, with appropriate supports. </w:t>
      </w:r>
    </w:p>
  </w:footnote>
  <w:footnote w:id="13">
    <w:p w14:paraId="1FC54B22" w14:textId="77777777" w:rsidR="00A7467E" w:rsidRDefault="00A7467E" w:rsidP="00902252">
      <w:pPr>
        <w:pStyle w:val="FootnoteText"/>
      </w:pPr>
      <w:r w:rsidRPr="00360723">
        <w:rPr>
          <w:rStyle w:val="FootnoteReference"/>
        </w:rPr>
        <w:footnoteRef/>
      </w:r>
      <w:r w:rsidRPr="00360723">
        <w:t xml:space="preserve"> </w:t>
      </w:r>
      <w:r w:rsidR="00CB5A39" w:rsidRPr="00360723">
        <w:t xml:space="preserve">Services and supports that promote positive behaviour are based </w:t>
      </w:r>
      <w:r w:rsidR="00CB5A39" w:rsidRPr="00360723">
        <w:rPr>
          <w:szCs w:val="22"/>
        </w:rPr>
        <w:t>on a comprehensive understanding of the needs and characteristics of the person (e.g. cognitive abilities, communication skills, life story, health, motivation) and a detailed understanding of the contexts (people, environment, times, activities) in which behaviours arise. Approaches include</w:t>
      </w:r>
      <w:r w:rsidR="00646B33" w:rsidRPr="00360723">
        <w:rPr>
          <w:szCs w:val="22"/>
        </w:rPr>
        <w:t>,</w:t>
      </w:r>
      <w:r w:rsidRPr="00360723">
        <w:rPr>
          <w:szCs w:val="22"/>
        </w:rPr>
        <w:t xml:space="preserve"> ideas for improving the person’s quality of life, adapting environments to create a greater fit with the needs and characteristics of the person, </w:t>
      </w:r>
      <w:r w:rsidR="00646B33" w:rsidRPr="00360723">
        <w:rPr>
          <w:szCs w:val="22"/>
        </w:rPr>
        <w:t xml:space="preserve">and </w:t>
      </w:r>
      <w:r w:rsidRPr="00360723">
        <w:rPr>
          <w:szCs w:val="22"/>
        </w:rPr>
        <w:t>teaching s</w:t>
      </w:r>
      <w:r w:rsidR="00646B33" w:rsidRPr="00360723">
        <w:rPr>
          <w:szCs w:val="22"/>
        </w:rPr>
        <w:t>kills for relaxation, effective c</w:t>
      </w:r>
      <w:r w:rsidRPr="00360723">
        <w:rPr>
          <w:szCs w:val="22"/>
        </w:rPr>
        <w:t>ommunication</w:t>
      </w:r>
      <w:r w:rsidRPr="00360723">
        <w:rPr>
          <w:sz w:val="26"/>
          <w:szCs w:val="26"/>
        </w:rPr>
        <w:t xml:space="preserve"> and </w:t>
      </w:r>
      <w:r w:rsidRPr="00360723">
        <w:rPr>
          <w:szCs w:val="22"/>
        </w:rPr>
        <w:t>problem solving</w:t>
      </w:r>
      <w:r w:rsidR="00CB5A39" w:rsidRPr="00360723">
        <w:rPr>
          <w:szCs w:val="22"/>
        </w:rPr>
        <w:t>.</w:t>
      </w:r>
    </w:p>
  </w:footnote>
  <w:footnote w:id="14">
    <w:p w14:paraId="6EE02CC5" w14:textId="77777777" w:rsidR="00A7467E" w:rsidRDefault="00A7467E" w:rsidP="00801BF7">
      <w:pPr>
        <w:pStyle w:val="FootnoteText"/>
      </w:pPr>
      <w:r>
        <w:rPr>
          <w:rStyle w:val="FootnoteReference"/>
        </w:rPr>
        <w:footnoteRef/>
      </w:r>
      <w:r>
        <w:t xml:space="preserve"> </w:t>
      </w:r>
      <w:r w:rsidRPr="00F35956">
        <w:t xml:space="preserve">Practice leadership is particularly important in </w:t>
      </w:r>
      <w:r>
        <w:t xml:space="preserve">ensuring that </w:t>
      </w:r>
      <w:r w:rsidRPr="00F35956">
        <w:t xml:space="preserve">people with severe and profound </w:t>
      </w:r>
      <w:r w:rsidRPr="00360723">
        <w:t xml:space="preserve">disabilities, and those who </w:t>
      </w:r>
      <w:r w:rsidR="00CB5A39" w:rsidRPr="00360723">
        <w:t>have unresolved challenges</w:t>
      </w:r>
      <w:r w:rsidRPr="00360723">
        <w:t>, are</w:t>
      </w:r>
      <w:r>
        <w:t xml:space="preserve"> supported to participate </w:t>
      </w:r>
      <w:r w:rsidRPr="00F35956">
        <w:t>in meaningful activities</w:t>
      </w:r>
      <w:r>
        <w:t xml:space="preserve"> and develop social relationships.</w:t>
      </w:r>
    </w:p>
  </w:footnote>
  <w:footnote w:id="15">
    <w:p w14:paraId="2922699B" w14:textId="77777777" w:rsidR="00A7467E" w:rsidRDefault="00A7467E" w:rsidP="00801BF7">
      <w:pPr>
        <w:pStyle w:val="FootnoteText"/>
      </w:pPr>
      <w:r>
        <w:rPr>
          <w:rStyle w:val="FootnoteReference"/>
        </w:rPr>
        <w:footnoteRef/>
      </w:r>
      <w:r>
        <w:t xml:space="preserve"> People working in the organisation includes paid staff, volunteers and other non-paid staff</w:t>
      </w:r>
    </w:p>
  </w:footnote>
  <w:footnote w:id="16">
    <w:p w14:paraId="283A2E0F" w14:textId="77777777" w:rsidR="00A7467E" w:rsidRPr="00E46E7C" w:rsidRDefault="00A7467E" w:rsidP="00801BF7">
      <w:pPr>
        <w:pStyle w:val="FootnoteText"/>
        <w:rPr>
          <w:rFonts w:ascii="Gill Sans" w:hAnsi="Gill Sans"/>
          <w:b/>
          <w:bCs/>
        </w:rPr>
      </w:pPr>
      <w:r>
        <w:rPr>
          <w:rStyle w:val="FootnoteReference"/>
        </w:rPr>
        <w:footnoteRef/>
      </w:r>
      <w:r>
        <w:t xml:space="preserve"> Taken from </w:t>
      </w:r>
      <w:r w:rsidRPr="00E46E7C">
        <w:rPr>
          <w:rFonts w:ascii="Gill Sans" w:hAnsi="Gill Sans"/>
        </w:rPr>
        <w:t xml:space="preserve">Laragy,C., Ramcharan, P., Fisher, KR. McCraw, K., Williams, R (2013) Making it work; </w:t>
      </w:r>
      <w:r w:rsidRPr="00E46E7C">
        <w:rPr>
          <w:rFonts w:ascii="Gill Sans" w:hAnsi="Gill Sans"/>
          <w:bCs/>
        </w:rPr>
        <w:t xml:space="preserve">A workforce guide for disability service providers: </w:t>
      </w:r>
      <w:r w:rsidRPr="00E46E7C">
        <w:t>https://www.sprc.unsw.edu.au/media/SPRCFile/RMIT_Workforce_Guide_Making_it_work_FINAL_FINAL_12613.pdf</w:t>
      </w:r>
    </w:p>
  </w:footnote>
  <w:footnote w:id="17">
    <w:p w14:paraId="5B05CB9E" w14:textId="77777777" w:rsidR="00A7467E" w:rsidRPr="00E46E7C" w:rsidRDefault="00A7467E" w:rsidP="00801BF7">
      <w:pPr>
        <w:pStyle w:val="FootnoteText"/>
        <w:rPr>
          <w:rFonts w:ascii="Gill Sans" w:hAnsi="Gill Sans"/>
          <w:b/>
          <w:bCs/>
        </w:rPr>
      </w:pPr>
      <w:r>
        <w:rPr>
          <w:rStyle w:val="FootnoteReference"/>
        </w:rPr>
        <w:footnoteRef/>
      </w:r>
      <w:r>
        <w:t xml:space="preserve"> Taken from </w:t>
      </w:r>
      <w:r w:rsidRPr="00E46E7C">
        <w:rPr>
          <w:rFonts w:ascii="Gill Sans" w:hAnsi="Gill Sans"/>
        </w:rPr>
        <w:t xml:space="preserve">Laragy,C., Ramcharan, P., Fisher, KR. McCraw, K., Williams, R (2013) Making it work; </w:t>
      </w:r>
      <w:r w:rsidRPr="00E46E7C">
        <w:rPr>
          <w:rFonts w:ascii="Gill Sans" w:hAnsi="Gill Sans"/>
          <w:bCs/>
        </w:rPr>
        <w:t xml:space="preserve">A workforce guide for disability service providers: </w:t>
      </w:r>
      <w:r w:rsidRPr="00E46E7C">
        <w:t>https://www.sprc.unsw.edu.au/media/SPRCFile/RMIT_Workforce_Guide_Making_it_work_FINAL_FINAL_12613.pdf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A8F" w14:textId="77777777" w:rsidR="008D394F" w:rsidRDefault="008D394F" w:rsidP="00A554F2">
    <w:pPr>
      <w:pStyle w:val="Header"/>
    </w:pPr>
    <w:r>
      <w:rPr>
        <w:noProof/>
        <w:lang w:val="en-GB" w:eastAsia="en-GB"/>
      </w:rPr>
      <mc:AlternateContent>
        <mc:Choice Requires="wpg">
          <w:drawing>
            <wp:anchor distT="0" distB="0" distL="0" distR="0" simplePos="0" relativeHeight="251660288" behindDoc="0" locked="0" layoutInCell="1" allowOverlap="1" wp14:anchorId="14DEED4E" wp14:editId="47427DA3">
              <wp:simplePos x="0" y="0"/>
              <wp:positionH relativeFrom="page">
                <wp:posOffset>-1175385</wp:posOffset>
              </wp:positionH>
              <wp:positionV relativeFrom="page">
                <wp:posOffset>88265</wp:posOffset>
              </wp:positionV>
              <wp:extent cx="9518020" cy="416161"/>
              <wp:effectExtent l="0" t="0" r="6985" b="3175"/>
              <wp:wrapNone/>
              <wp:docPr id="2075760935" name="Group 2075760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020" cy="416161"/>
                        <a:chOff x="-1322601" y="-472"/>
                        <a:chExt cx="9518020" cy="416161"/>
                      </a:xfrm>
                    </wpg:grpSpPr>
                    <wps:wsp>
                      <wps:cNvPr id="1119539477" name="Graphic 2"/>
                      <wps:cNvSpPr/>
                      <wps:spPr>
                        <a:xfrm>
                          <a:off x="-205770" y="-236"/>
                          <a:ext cx="8401189" cy="415925"/>
                        </a:xfrm>
                        <a:custGeom>
                          <a:avLst/>
                          <a:gdLst/>
                          <a:ahLst/>
                          <a:cxnLst/>
                          <a:rect l="l" t="t" r="r" b="b"/>
                          <a:pathLst>
                            <a:path w="7560309" h="415925">
                              <a:moveTo>
                                <a:pt x="7559992" y="0"/>
                              </a:moveTo>
                              <a:lnTo>
                                <a:pt x="0" y="0"/>
                              </a:lnTo>
                              <a:lnTo>
                                <a:pt x="0" y="415747"/>
                              </a:lnTo>
                              <a:lnTo>
                                <a:pt x="7559992" y="415747"/>
                              </a:lnTo>
                              <a:lnTo>
                                <a:pt x="7559992" y="0"/>
                              </a:lnTo>
                              <a:close/>
                            </a:path>
                          </a:pathLst>
                        </a:custGeom>
                        <a:solidFill>
                          <a:srgbClr val="C22D91"/>
                        </a:solidFill>
                      </wps:spPr>
                      <wps:txbx>
                        <w:txbxContent>
                          <w:p w14:paraId="4163BF0C" w14:textId="77777777" w:rsidR="008D394F" w:rsidRDefault="008D394F" w:rsidP="00A554F2">
                            <w:pPr>
                              <w:jc w:val="center"/>
                            </w:pPr>
                          </w:p>
                        </w:txbxContent>
                      </wps:txbx>
                      <wps:bodyPr wrap="square" lIns="0" tIns="0" rIns="0" bIns="0" rtlCol="0">
                        <a:prstTxWarp prst="textNoShape">
                          <a:avLst/>
                        </a:prstTxWarp>
                        <a:noAutofit/>
                      </wps:bodyPr>
                    </wps:wsp>
                    <wps:wsp>
                      <wps:cNvPr id="199629985" name="Textbox 3">
                        <a:extLst>
                          <a:ext uri="{C183D7F6-B498-43B3-948B-1728B52AA6E4}">
                            <adec:decorative xmlns:adec="http://schemas.microsoft.com/office/drawing/2017/decorative" val="1"/>
                          </a:ext>
                        </a:extLst>
                      </wps:cNvPr>
                      <wps:cNvSpPr txBox="1"/>
                      <wps:spPr>
                        <a:xfrm>
                          <a:off x="-1322601" y="-472"/>
                          <a:ext cx="7762683" cy="415925"/>
                        </a:xfrm>
                        <a:prstGeom prst="rect">
                          <a:avLst/>
                        </a:prstGeom>
                      </wps:spPr>
                      <wps:txbx>
                        <w:txbxContent>
                          <w:p w14:paraId="19FCA894" w14:textId="43159BC4" w:rsidR="008D394F" w:rsidRPr="00D300EB" w:rsidRDefault="008D394F" w:rsidP="00A554F2">
                            <w:pPr>
                              <w:spacing w:before="185"/>
                              <w:ind w:left="2410"/>
                              <w:rPr>
                                <w:rFonts w:cs="Arial"/>
                                <w: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4DEED4E" id="Group 2075760935" o:spid="_x0000_s1026" alt="&quot;&quot;" style="position:absolute;margin-left:-92.55pt;margin-top:6.95pt;width:749.45pt;height:32.75pt;z-index:251660288;mso-wrap-distance-left:0;mso-wrap-distance-right:0;mso-position-horizontal-relative:page;mso-position-vertical-relative:page;mso-width-relative:margin;mso-height-relative:margin" coordorigin="-13226,-4" coordsize="95180,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">
              <v:shape id="Graphic 2" o:spid="_x0000_s1027" style="position:absolute;left:-2057;top:-2;width:84011;height:4158;visibility:visible;mso-wrap-style:square;v-text-anchor:top" coordsize="7560309,415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" adj="-11796480,,5400" path="m7559992,l,,,415747r7559992,l7559992,xe" fillcolor="#c22d91" stroked="f">
                <v:stroke joinstyle="miter"/>
                <v:formulas/>
                <v:path arrowok="t" o:connecttype="custom" textboxrect="0,0,7560309,415925"/>
                <v:textbox inset="0,0,0,0">
                  <w:txbxContent>
                    <w:p w14:paraId="4163BF0C" w14:textId="77777777" w:rsidR="008D394F" w:rsidRDefault="008D394F" w:rsidP="00A554F2">
                      <w:pPr>
                        <w:jc w:val="center"/>
                      </w:pPr>
                    </w:p>
                  </w:txbxContent>
                </v:textbox>
              </v:shape>
              <v:shapetype id="_x0000_t202" coordsize="21600,21600" o:spt="202" path="m,l,21600r21600,l21600,xe">
                <v:stroke joinstyle="miter"/>
                <v:path gradientshapeok="t" o:connecttype="rect"/>
              </v:shapetype>
              <v:shape id="Textbox 3" o:spid="_x0000_s1028" type="#_x0000_t202" alt="&quot;&quot;" style="position:absolute;left:-13226;top:-4;width:77626;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" filled="f" stroked="f">
                <v:textbox inset="0,0,0,0">
                  <w:txbxContent>
                    <w:p w14:paraId="19FCA894" w14:textId="43159BC4" w:rsidR="008D394F" w:rsidRPr="00D300EB" w:rsidRDefault="008D394F" w:rsidP="00A554F2">
                      <w:pPr>
                        <w:spacing w:before="185"/>
                        <w:ind w:left="2410"/>
                        <w:rPr>
                          <w:rFonts w:cs="Arial"/>
                          <w:b/>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CA30" w14:textId="77777777" w:rsidR="008D394F" w:rsidRDefault="008D394F" w:rsidP="00A554F2">
    <w:pPr>
      <w:spacing w:after="0"/>
    </w:pPr>
    <w:r>
      <w:rPr>
        <w:noProof/>
        <w:lang w:val="en-GB" w:eastAsia="en-GB"/>
      </w:rPr>
      <mc:AlternateContent>
        <mc:Choice Requires="wpg">
          <w:drawing>
            <wp:anchor distT="0" distB="0" distL="0" distR="0" simplePos="0" relativeHeight="251661312" behindDoc="0" locked="1" layoutInCell="1" allowOverlap="1" wp14:anchorId="5CDAA7CF" wp14:editId="4B64A8FC">
              <wp:simplePos x="0" y="0"/>
              <wp:positionH relativeFrom="page">
                <wp:posOffset>-1108710</wp:posOffset>
              </wp:positionH>
              <wp:positionV relativeFrom="page">
                <wp:posOffset>97790</wp:posOffset>
              </wp:positionV>
              <wp:extent cx="9518400" cy="417600"/>
              <wp:effectExtent l="0" t="0" r="6985" b="1905"/>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400" cy="417600"/>
                        <a:chOff x="-1322601" y="-472"/>
                        <a:chExt cx="9518020" cy="416161"/>
                      </a:xfrm>
                    </wpg:grpSpPr>
                    <wps:wsp>
                      <wps:cNvPr id="15" name="Graphic 2"/>
                      <wps:cNvSpPr/>
                      <wps:spPr>
                        <a:xfrm>
                          <a:off x="-205770" y="-236"/>
                          <a:ext cx="8401189" cy="415925"/>
                        </a:xfrm>
                        <a:custGeom>
                          <a:avLst/>
                          <a:gdLst/>
                          <a:ahLst/>
                          <a:cxnLst/>
                          <a:rect l="l" t="t" r="r" b="b"/>
                          <a:pathLst>
                            <a:path w="7560309" h="415925">
                              <a:moveTo>
                                <a:pt x="7559992" y="0"/>
                              </a:moveTo>
                              <a:lnTo>
                                <a:pt x="0" y="0"/>
                              </a:lnTo>
                              <a:lnTo>
                                <a:pt x="0" y="415747"/>
                              </a:lnTo>
                              <a:lnTo>
                                <a:pt x="7559992" y="415747"/>
                              </a:lnTo>
                              <a:lnTo>
                                <a:pt x="7559992" y="0"/>
                              </a:lnTo>
                              <a:close/>
                            </a:path>
                          </a:pathLst>
                        </a:custGeom>
                        <a:solidFill>
                          <a:srgbClr val="C22D91"/>
                        </a:solidFill>
                      </wps:spPr>
                      <wps:txbx>
                        <w:txbxContent>
                          <w:p w14:paraId="6E8C5ECB" w14:textId="77777777" w:rsidR="008D394F" w:rsidRDefault="008D394F" w:rsidP="00A554F2">
                            <w:pPr>
                              <w:jc w:val="center"/>
                            </w:pPr>
                          </w:p>
                        </w:txbxContent>
                      </wps:txbx>
                      <wps:bodyPr wrap="square" lIns="0" tIns="0" rIns="0" bIns="0" rtlCol="0">
                        <a:prstTxWarp prst="textNoShape">
                          <a:avLst/>
                        </a:prstTxWarp>
                        <a:noAutofit/>
                      </wps:bodyPr>
                    </wps:wsp>
                    <wps:wsp>
                      <wps:cNvPr id="16" name="Textbox 3">
                        <a:extLst>
                          <a:ext uri="{C183D7F6-B498-43B3-948B-1728B52AA6E4}">
                            <adec:decorative xmlns:adec="http://schemas.microsoft.com/office/drawing/2017/decorative" val="1"/>
                          </a:ext>
                        </a:extLst>
                      </wps:cNvPr>
                      <wps:cNvSpPr txBox="1"/>
                      <wps:spPr>
                        <a:xfrm>
                          <a:off x="-1322601" y="-472"/>
                          <a:ext cx="7762683" cy="415925"/>
                        </a:xfrm>
                        <a:prstGeom prst="rect">
                          <a:avLst/>
                        </a:prstGeom>
                      </wps:spPr>
                      <wps:txbx>
                        <w:txbxContent>
                          <w:p w14:paraId="78168FD2" w14:textId="06F58FA5" w:rsidR="008D394F" w:rsidRPr="00D300EB" w:rsidRDefault="008D394F" w:rsidP="00A554F2">
                            <w:pPr>
                              <w:spacing w:before="185"/>
                              <w:ind w:left="2410"/>
                              <w:rPr>
                                <w:rFonts w:cs="Arial"/>
                                <w: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DAA7CF" id="Group 14" o:spid="_x0000_s1029" alt="&quot;&quot;" style="position:absolute;margin-left:-87.3pt;margin-top:7.7pt;width:749.5pt;height:32.9pt;z-index:251661312;mso-wrap-distance-left:0;mso-wrap-distance-right:0;mso-position-horizontal-relative:page;mso-position-vertical-relative:page;mso-width-relative:margin;mso-height-relative:margin" coordorigin="-13226,-4" coordsize="95180,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">
              <v:shape id="Graphic 2" o:spid="_x0000_s1030" style="position:absolute;left:-2057;top:-2;width:84011;height:4158;visibility:visible;mso-wrap-style:square;v-text-anchor:top" coordsize="7560309,415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" adj="-11796480,,5400" path="m7559992,l,,,415747r7559992,l7559992,xe" fillcolor="#c22d91" stroked="f">
                <v:stroke joinstyle="miter"/>
                <v:formulas/>
                <v:path arrowok="t" o:connecttype="custom" textboxrect="0,0,7560309,415925"/>
                <v:textbox inset="0,0,0,0">
                  <w:txbxContent>
                    <w:p w14:paraId="6E8C5ECB" w14:textId="77777777" w:rsidR="008D394F" w:rsidRDefault="008D394F" w:rsidP="00A554F2">
                      <w:pPr>
                        <w:jc w:val="center"/>
                      </w:pPr>
                    </w:p>
                  </w:txbxContent>
                </v:textbox>
              </v:shape>
              <v:shapetype id="_x0000_t202" coordsize="21600,21600" o:spt="202" path="m,l,21600r21600,l21600,xe">
                <v:stroke joinstyle="miter"/>
                <v:path gradientshapeok="t" o:connecttype="rect"/>
              </v:shapetype>
              <v:shape id="Textbox 3" o:spid="_x0000_s1031" type="#_x0000_t202" alt="&quot;&quot;" style="position:absolute;left:-13226;top:-4;width:77626;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168FD2" w14:textId="06F58FA5" w:rsidR="008D394F" w:rsidRPr="00D300EB" w:rsidRDefault="008D394F" w:rsidP="00A554F2">
                      <w:pPr>
                        <w:spacing w:before="185"/>
                        <w:ind w:left="2410"/>
                        <w:rPr>
                          <w:rFonts w:cs="Arial"/>
                          <w:b/>
                        </w:rPr>
                      </w:pP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797C" w14:textId="77777777" w:rsidR="00A7467E" w:rsidRDefault="00A7467E">
    <w:pPr>
      <w:pStyle w:val="Header"/>
    </w:pPr>
  </w:p>
  <w:p w14:paraId="7ABD5EB6" w14:textId="77777777" w:rsidR="00A7467E" w:rsidRDefault="00A74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EE4B" w14:textId="0D32F508" w:rsidR="00A7467E" w:rsidRPr="004C594B" w:rsidRDefault="00A7467E" w:rsidP="00156632">
    <w:pPr>
      <w:pStyle w:val="Title"/>
      <w:jc w:val="left"/>
      <w:rPr>
        <w:color w:val="1F487C"/>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C02021A2"/>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multilevel"/>
    <w:tmpl w:val="7C02C282"/>
    <w:lvl w:ilvl="0">
      <w:start w:val="1"/>
      <w:numFmt w:val="decimal"/>
      <w:pStyle w:val="ListNumber"/>
      <w:lvlText w:val="%1."/>
      <w:lvlJc w:val="left"/>
      <w:pPr>
        <w:tabs>
          <w:tab w:val="num" w:pos="3054"/>
        </w:tabs>
        <w:ind w:left="3054" w:hanging="360"/>
      </w:pPr>
    </w:lvl>
    <w:lvl w:ilvl="1" w:tentative="1">
      <w:start w:val="1"/>
      <w:numFmt w:val="bullet"/>
      <w:lvlText w:val="•"/>
      <w:lvlJc w:val="left"/>
      <w:pPr>
        <w:tabs>
          <w:tab w:val="num" w:pos="1440"/>
        </w:tabs>
        <w:ind w:left="1440" w:hanging="360"/>
      </w:pPr>
      <w:rPr>
        <w:rFonts w:ascii="Times" w:hAnsi="Times" w:hint="default"/>
      </w:rPr>
    </w:lvl>
    <w:lvl w:ilvl="2" w:tentative="1">
      <w:start w:val="1"/>
      <w:numFmt w:val="bullet"/>
      <w:lvlText w:val="•"/>
      <w:lvlJc w:val="left"/>
      <w:pPr>
        <w:tabs>
          <w:tab w:val="num" w:pos="2160"/>
        </w:tabs>
        <w:ind w:left="2160" w:hanging="360"/>
      </w:pPr>
      <w:rPr>
        <w:rFonts w:ascii="Times" w:hAnsi="Times" w:hint="default"/>
      </w:rPr>
    </w:lvl>
    <w:lvl w:ilvl="3" w:tentative="1">
      <w:start w:val="1"/>
      <w:numFmt w:val="bullet"/>
      <w:lvlText w:val="•"/>
      <w:lvlJc w:val="left"/>
      <w:pPr>
        <w:tabs>
          <w:tab w:val="num" w:pos="2880"/>
        </w:tabs>
        <w:ind w:left="2880" w:hanging="360"/>
      </w:pPr>
      <w:rPr>
        <w:rFonts w:ascii="Times" w:hAnsi="Times" w:hint="default"/>
      </w:rPr>
    </w:lvl>
    <w:lvl w:ilvl="4" w:tentative="1">
      <w:start w:val="1"/>
      <w:numFmt w:val="bullet"/>
      <w:lvlText w:val="•"/>
      <w:lvlJc w:val="left"/>
      <w:pPr>
        <w:tabs>
          <w:tab w:val="num" w:pos="3600"/>
        </w:tabs>
        <w:ind w:left="3600" w:hanging="360"/>
      </w:pPr>
      <w:rPr>
        <w:rFonts w:ascii="Times" w:hAnsi="Times" w:hint="default"/>
      </w:rPr>
    </w:lvl>
    <w:lvl w:ilvl="5" w:tentative="1">
      <w:start w:val="1"/>
      <w:numFmt w:val="bullet"/>
      <w:lvlText w:val="•"/>
      <w:lvlJc w:val="left"/>
      <w:pPr>
        <w:tabs>
          <w:tab w:val="num" w:pos="4320"/>
        </w:tabs>
        <w:ind w:left="4320" w:hanging="360"/>
      </w:pPr>
      <w:rPr>
        <w:rFonts w:ascii="Times" w:hAnsi="Times" w:hint="default"/>
      </w:rPr>
    </w:lvl>
    <w:lvl w:ilvl="6" w:tentative="1">
      <w:start w:val="1"/>
      <w:numFmt w:val="bullet"/>
      <w:lvlText w:val="•"/>
      <w:lvlJc w:val="left"/>
      <w:pPr>
        <w:tabs>
          <w:tab w:val="num" w:pos="5040"/>
        </w:tabs>
        <w:ind w:left="5040" w:hanging="360"/>
      </w:pPr>
      <w:rPr>
        <w:rFonts w:ascii="Times" w:hAnsi="Times" w:hint="default"/>
      </w:rPr>
    </w:lvl>
    <w:lvl w:ilvl="7" w:tentative="1">
      <w:start w:val="1"/>
      <w:numFmt w:val="bullet"/>
      <w:lvlText w:val="•"/>
      <w:lvlJc w:val="left"/>
      <w:pPr>
        <w:tabs>
          <w:tab w:val="num" w:pos="5760"/>
        </w:tabs>
        <w:ind w:left="5760" w:hanging="360"/>
      </w:pPr>
      <w:rPr>
        <w:rFonts w:ascii="Times" w:hAnsi="Times" w:hint="default"/>
      </w:rPr>
    </w:lvl>
    <w:lvl w:ilvl="8"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FFFFFF89"/>
    <w:multiLevelType w:val="singleLevel"/>
    <w:tmpl w:val="C0B0B196"/>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6301B2F"/>
    <w:multiLevelType w:val="hybridMultilevel"/>
    <w:tmpl w:val="F920DAD0"/>
    <w:lvl w:ilvl="0" w:tplc="F714552C">
      <w:start w:val="2"/>
      <w:numFmt w:val="decimal"/>
      <w:lvlText w:val="%1."/>
      <w:lvlJc w:val="left"/>
      <w:pPr>
        <w:ind w:left="436" w:hanging="360"/>
      </w:pPr>
      <w:rPr>
        <w:rFonts w:hint="default"/>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7" w15:restartNumberingAfterBreak="0">
    <w:nsid w:val="0BFD296A"/>
    <w:multiLevelType w:val="hybridMultilevel"/>
    <w:tmpl w:val="EE90BF04"/>
    <w:lvl w:ilvl="0" w:tplc="068A1646">
      <w:start w:val="2"/>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8" w15:restartNumberingAfterBreak="0">
    <w:nsid w:val="19446EA9"/>
    <w:multiLevelType w:val="hybridMultilevel"/>
    <w:tmpl w:val="B944F082"/>
    <w:lvl w:ilvl="0" w:tplc="1809000F">
      <w:start w:val="3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0E61C2"/>
    <w:multiLevelType w:val="hybridMultilevel"/>
    <w:tmpl w:val="432AED40"/>
    <w:lvl w:ilvl="0" w:tplc="6B24B8A2">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0" w15:restartNumberingAfterBreak="0">
    <w:nsid w:val="1F7A3470"/>
    <w:multiLevelType w:val="hybridMultilevel"/>
    <w:tmpl w:val="E73A1B6A"/>
    <w:lvl w:ilvl="0" w:tplc="1809000F">
      <w:start w:val="1"/>
      <w:numFmt w:val="decimal"/>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9282C19"/>
    <w:multiLevelType w:val="hybridMultilevel"/>
    <w:tmpl w:val="C478E1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EA7CB2"/>
    <w:multiLevelType w:val="hybridMultilevel"/>
    <w:tmpl w:val="AD3695DC"/>
    <w:lvl w:ilvl="0" w:tplc="4FAAACC0">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14" w15:restartNumberingAfterBreak="0">
    <w:nsid w:val="2B16132A"/>
    <w:multiLevelType w:val="hybridMultilevel"/>
    <w:tmpl w:val="DBCA790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6477714"/>
    <w:multiLevelType w:val="hybridMultilevel"/>
    <w:tmpl w:val="0E067280"/>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4A3507"/>
    <w:multiLevelType w:val="hybridMultilevel"/>
    <w:tmpl w:val="31063A38"/>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584F24"/>
    <w:multiLevelType w:val="hybridMultilevel"/>
    <w:tmpl w:val="3A624552"/>
    <w:lvl w:ilvl="0" w:tplc="88A22E7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8" w15:restartNumberingAfterBreak="0">
    <w:nsid w:val="41A94134"/>
    <w:multiLevelType w:val="hybridMultilevel"/>
    <w:tmpl w:val="4D94B4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83ECB"/>
    <w:multiLevelType w:val="hybridMultilevel"/>
    <w:tmpl w:val="C5ACF01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AD761B"/>
    <w:multiLevelType w:val="hybridMultilevel"/>
    <w:tmpl w:val="3A624552"/>
    <w:lvl w:ilvl="0" w:tplc="88A22E7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1" w15:restartNumberingAfterBreak="0">
    <w:nsid w:val="567926AF"/>
    <w:multiLevelType w:val="hybridMultilevel"/>
    <w:tmpl w:val="C5ACF01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F755407"/>
    <w:multiLevelType w:val="hybridMultilevel"/>
    <w:tmpl w:val="5FA80FEA"/>
    <w:lvl w:ilvl="0" w:tplc="1809000F">
      <w:start w:val="3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33E6CA0"/>
    <w:multiLevelType w:val="hybridMultilevel"/>
    <w:tmpl w:val="C5ACF01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3BB0FD2"/>
    <w:multiLevelType w:val="hybridMultilevel"/>
    <w:tmpl w:val="C5ACF01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5481C01"/>
    <w:multiLevelType w:val="hybridMultilevel"/>
    <w:tmpl w:val="4A52C334"/>
    <w:lvl w:ilvl="0" w:tplc="33DAA592">
      <w:start w:val="1"/>
      <w:numFmt w:val="decimal"/>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30407385">
    <w:abstractNumId w:val="5"/>
  </w:num>
  <w:num w:numId="2" w16cid:durableId="1590889265">
    <w:abstractNumId w:val="3"/>
  </w:num>
  <w:num w:numId="3" w16cid:durableId="1036807080">
    <w:abstractNumId w:val="2"/>
  </w:num>
  <w:num w:numId="4" w16cid:durableId="1954628328">
    <w:abstractNumId w:val="4"/>
  </w:num>
  <w:num w:numId="5" w16cid:durableId="905648486">
    <w:abstractNumId w:val="1"/>
  </w:num>
  <w:num w:numId="6" w16cid:durableId="593713390">
    <w:abstractNumId w:val="0"/>
  </w:num>
  <w:num w:numId="7" w16cid:durableId="259067944">
    <w:abstractNumId w:val="13"/>
  </w:num>
  <w:num w:numId="8" w16cid:durableId="507866725">
    <w:abstractNumId w:val="7"/>
  </w:num>
  <w:num w:numId="9" w16cid:durableId="112140316">
    <w:abstractNumId w:val="12"/>
  </w:num>
  <w:num w:numId="10" w16cid:durableId="428545521">
    <w:abstractNumId w:val="10"/>
  </w:num>
  <w:num w:numId="11" w16cid:durableId="1631547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933088">
    <w:abstractNumId w:val="6"/>
  </w:num>
  <w:num w:numId="13" w16cid:durableId="1957129591">
    <w:abstractNumId w:val="21"/>
  </w:num>
  <w:num w:numId="14" w16cid:durableId="1096094504">
    <w:abstractNumId w:val="15"/>
  </w:num>
  <w:num w:numId="15" w16cid:durableId="809784516">
    <w:abstractNumId w:val="9"/>
  </w:num>
  <w:num w:numId="16" w16cid:durableId="1179734147">
    <w:abstractNumId w:val="20"/>
  </w:num>
  <w:num w:numId="17" w16cid:durableId="1779524839">
    <w:abstractNumId w:val="17"/>
  </w:num>
  <w:num w:numId="18" w16cid:durableId="1277180327">
    <w:abstractNumId w:val="16"/>
  </w:num>
  <w:num w:numId="19" w16cid:durableId="1073628002">
    <w:abstractNumId w:val="19"/>
  </w:num>
  <w:num w:numId="20" w16cid:durableId="668630352">
    <w:abstractNumId w:val="25"/>
  </w:num>
  <w:num w:numId="21" w16cid:durableId="2114666146">
    <w:abstractNumId w:val="23"/>
  </w:num>
  <w:num w:numId="22" w16cid:durableId="1837188673">
    <w:abstractNumId w:val="24"/>
  </w:num>
  <w:num w:numId="23" w16cid:durableId="1765953965">
    <w:abstractNumId w:val="8"/>
  </w:num>
  <w:num w:numId="24" w16cid:durableId="2134327643">
    <w:abstractNumId w:val="22"/>
  </w:num>
  <w:num w:numId="25" w16cid:durableId="1362970847">
    <w:abstractNumId w:val="18"/>
  </w:num>
  <w:num w:numId="26" w16cid:durableId="15233940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1MzM2MjW3NDOxMDZX0lEKTi0uzszPAykwrAUAOrGABywAAAA="/>
  </w:docVars>
  <w:rsids>
    <w:rsidRoot w:val="00936FD8"/>
    <w:rsid w:val="000013CC"/>
    <w:rsid w:val="00002CBC"/>
    <w:rsid w:val="00003BBC"/>
    <w:rsid w:val="0000579B"/>
    <w:rsid w:val="00013F7D"/>
    <w:rsid w:val="0001578E"/>
    <w:rsid w:val="00015BE8"/>
    <w:rsid w:val="00016398"/>
    <w:rsid w:val="00025E8B"/>
    <w:rsid w:val="00030222"/>
    <w:rsid w:val="00034CF1"/>
    <w:rsid w:val="00037FC3"/>
    <w:rsid w:val="000409CE"/>
    <w:rsid w:val="00041319"/>
    <w:rsid w:val="00043D36"/>
    <w:rsid w:val="00045373"/>
    <w:rsid w:val="00051C97"/>
    <w:rsid w:val="00052136"/>
    <w:rsid w:val="0005242A"/>
    <w:rsid w:val="0005570E"/>
    <w:rsid w:val="00055F2F"/>
    <w:rsid w:val="00064737"/>
    <w:rsid w:val="00065690"/>
    <w:rsid w:val="00067CAA"/>
    <w:rsid w:val="00071000"/>
    <w:rsid w:val="0007104C"/>
    <w:rsid w:val="00071863"/>
    <w:rsid w:val="00072AC7"/>
    <w:rsid w:val="00073040"/>
    <w:rsid w:val="00076EEE"/>
    <w:rsid w:val="00087AEB"/>
    <w:rsid w:val="000900B3"/>
    <w:rsid w:val="000A0D30"/>
    <w:rsid w:val="000A5685"/>
    <w:rsid w:val="000A66C6"/>
    <w:rsid w:val="000B0B15"/>
    <w:rsid w:val="000B111C"/>
    <w:rsid w:val="000B156F"/>
    <w:rsid w:val="000B1C99"/>
    <w:rsid w:val="000B333A"/>
    <w:rsid w:val="000D0C3B"/>
    <w:rsid w:val="000D300E"/>
    <w:rsid w:val="000D550B"/>
    <w:rsid w:val="000D5552"/>
    <w:rsid w:val="000D557D"/>
    <w:rsid w:val="000D7EFD"/>
    <w:rsid w:val="000E4ED0"/>
    <w:rsid w:val="000E5336"/>
    <w:rsid w:val="000F0698"/>
    <w:rsid w:val="000F24A9"/>
    <w:rsid w:val="000F400A"/>
    <w:rsid w:val="001013D7"/>
    <w:rsid w:val="00101B29"/>
    <w:rsid w:val="00107AC5"/>
    <w:rsid w:val="00110A38"/>
    <w:rsid w:val="00124CA2"/>
    <w:rsid w:val="00132734"/>
    <w:rsid w:val="00135FC2"/>
    <w:rsid w:val="001400FD"/>
    <w:rsid w:val="001407CD"/>
    <w:rsid w:val="00146CC3"/>
    <w:rsid w:val="00147C1B"/>
    <w:rsid w:val="00150087"/>
    <w:rsid w:val="00151209"/>
    <w:rsid w:val="00156632"/>
    <w:rsid w:val="00156FFA"/>
    <w:rsid w:val="00164638"/>
    <w:rsid w:val="001660EE"/>
    <w:rsid w:val="001669A5"/>
    <w:rsid w:val="001675B0"/>
    <w:rsid w:val="00170B04"/>
    <w:rsid w:val="00171C7E"/>
    <w:rsid w:val="001740D7"/>
    <w:rsid w:val="00175E98"/>
    <w:rsid w:val="00180A7C"/>
    <w:rsid w:val="00181E69"/>
    <w:rsid w:val="00181FE6"/>
    <w:rsid w:val="00183787"/>
    <w:rsid w:val="00186124"/>
    <w:rsid w:val="00186D73"/>
    <w:rsid w:val="00187F79"/>
    <w:rsid w:val="0019010F"/>
    <w:rsid w:val="00192C9E"/>
    <w:rsid w:val="001A1399"/>
    <w:rsid w:val="001C0069"/>
    <w:rsid w:val="001C3542"/>
    <w:rsid w:val="001C404A"/>
    <w:rsid w:val="001C5852"/>
    <w:rsid w:val="001C6495"/>
    <w:rsid w:val="001D445C"/>
    <w:rsid w:val="001D6EAA"/>
    <w:rsid w:val="001E0F13"/>
    <w:rsid w:val="001E3412"/>
    <w:rsid w:val="001E5123"/>
    <w:rsid w:val="001F01C8"/>
    <w:rsid w:val="0020006A"/>
    <w:rsid w:val="002001D8"/>
    <w:rsid w:val="00200AEE"/>
    <w:rsid w:val="00202EB4"/>
    <w:rsid w:val="0020417F"/>
    <w:rsid w:val="002057DC"/>
    <w:rsid w:val="00205E05"/>
    <w:rsid w:val="002117D9"/>
    <w:rsid w:val="00211A8E"/>
    <w:rsid w:val="00214996"/>
    <w:rsid w:val="00216028"/>
    <w:rsid w:val="002207C9"/>
    <w:rsid w:val="0022420D"/>
    <w:rsid w:val="0022634C"/>
    <w:rsid w:val="00234ADD"/>
    <w:rsid w:val="00234DF3"/>
    <w:rsid w:val="002367FA"/>
    <w:rsid w:val="002402D4"/>
    <w:rsid w:val="00241319"/>
    <w:rsid w:val="00244A30"/>
    <w:rsid w:val="00245320"/>
    <w:rsid w:val="002454B3"/>
    <w:rsid w:val="00247EC0"/>
    <w:rsid w:val="00250844"/>
    <w:rsid w:val="00250A89"/>
    <w:rsid w:val="00251844"/>
    <w:rsid w:val="00257AE2"/>
    <w:rsid w:val="00262A99"/>
    <w:rsid w:val="00266075"/>
    <w:rsid w:val="002702E9"/>
    <w:rsid w:val="00271651"/>
    <w:rsid w:val="002819B7"/>
    <w:rsid w:val="00281D47"/>
    <w:rsid w:val="00287B8E"/>
    <w:rsid w:val="002A2BF4"/>
    <w:rsid w:val="002A36FA"/>
    <w:rsid w:val="002A4365"/>
    <w:rsid w:val="002A4865"/>
    <w:rsid w:val="002A4B54"/>
    <w:rsid w:val="002A6056"/>
    <w:rsid w:val="002A6BC3"/>
    <w:rsid w:val="002B5F1E"/>
    <w:rsid w:val="002B643A"/>
    <w:rsid w:val="002C6EBD"/>
    <w:rsid w:val="002D0662"/>
    <w:rsid w:val="002D60C9"/>
    <w:rsid w:val="002E10E6"/>
    <w:rsid w:val="002E22A7"/>
    <w:rsid w:val="002E36C7"/>
    <w:rsid w:val="002E4A55"/>
    <w:rsid w:val="002E77C3"/>
    <w:rsid w:val="002F0C8A"/>
    <w:rsid w:val="002F159D"/>
    <w:rsid w:val="002F3C5F"/>
    <w:rsid w:val="002F5C09"/>
    <w:rsid w:val="002F72D0"/>
    <w:rsid w:val="0030171B"/>
    <w:rsid w:val="00301EBC"/>
    <w:rsid w:val="003148A0"/>
    <w:rsid w:val="003160F4"/>
    <w:rsid w:val="00323206"/>
    <w:rsid w:val="0032452B"/>
    <w:rsid w:val="00324656"/>
    <w:rsid w:val="003258D8"/>
    <w:rsid w:val="00325FCE"/>
    <w:rsid w:val="003310BB"/>
    <w:rsid w:val="003357AA"/>
    <w:rsid w:val="0033682A"/>
    <w:rsid w:val="003442CB"/>
    <w:rsid w:val="0034463C"/>
    <w:rsid w:val="00344DDF"/>
    <w:rsid w:val="00347B04"/>
    <w:rsid w:val="00354A21"/>
    <w:rsid w:val="0035686F"/>
    <w:rsid w:val="00360723"/>
    <w:rsid w:val="00361360"/>
    <w:rsid w:val="00361BC2"/>
    <w:rsid w:val="00362F6C"/>
    <w:rsid w:val="00364A21"/>
    <w:rsid w:val="00372448"/>
    <w:rsid w:val="00373E6B"/>
    <w:rsid w:val="00380A61"/>
    <w:rsid w:val="003825CF"/>
    <w:rsid w:val="00385F7A"/>
    <w:rsid w:val="00390ED4"/>
    <w:rsid w:val="00395D3A"/>
    <w:rsid w:val="00397516"/>
    <w:rsid w:val="003978E9"/>
    <w:rsid w:val="003A2B27"/>
    <w:rsid w:val="003A44C8"/>
    <w:rsid w:val="003A7A64"/>
    <w:rsid w:val="003B0376"/>
    <w:rsid w:val="003B10EC"/>
    <w:rsid w:val="003B45AF"/>
    <w:rsid w:val="003C0024"/>
    <w:rsid w:val="003C0AAC"/>
    <w:rsid w:val="003C4F60"/>
    <w:rsid w:val="003C7E97"/>
    <w:rsid w:val="003D2570"/>
    <w:rsid w:val="003D2A87"/>
    <w:rsid w:val="003E2001"/>
    <w:rsid w:val="003F03B0"/>
    <w:rsid w:val="003F4551"/>
    <w:rsid w:val="003F4C0D"/>
    <w:rsid w:val="004014E9"/>
    <w:rsid w:val="00406D0B"/>
    <w:rsid w:val="00415BB7"/>
    <w:rsid w:val="004169DE"/>
    <w:rsid w:val="0042088B"/>
    <w:rsid w:val="00420A37"/>
    <w:rsid w:val="00421157"/>
    <w:rsid w:val="0042169E"/>
    <w:rsid w:val="004242C5"/>
    <w:rsid w:val="00424685"/>
    <w:rsid w:val="00426704"/>
    <w:rsid w:val="0043061E"/>
    <w:rsid w:val="00444CD7"/>
    <w:rsid w:val="00446F61"/>
    <w:rsid w:val="0045377D"/>
    <w:rsid w:val="00455B11"/>
    <w:rsid w:val="00467815"/>
    <w:rsid w:val="00467880"/>
    <w:rsid w:val="00471845"/>
    <w:rsid w:val="004723B5"/>
    <w:rsid w:val="00474EAD"/>
    <w:rsid w:val="00485352"/>
    <w:rsid w:val="00486826"/>
    <w:rsid w:val="00486C9A"/>
    <w:rsid w:val="00487CA4"/>
    <w:rsid w:val="00487F16"/>
    <w:rsid w:val="00491A4A"/>
    <w:rsid w:val="004934C9"/>
    <w:rsid w:val="0049511B"/>
    <w:rsid w:val="00495165"/>
    <w:rsid w:val="004963A8"/>
    <w:rsid w:val="004970C7"/>
    <w:rsid w:val="004A67B6"/>
    <w:rsid w:val="004A7F86"/>
    <w:rsid w:val="004B1B15"/>
    <w:rsid w:val="004B2275"/>
    <w:rsid w:val="004B460F"/>
    <w:rsid w:val="004B5B27"/>
    <w:rsid w:val="004B7008"/>
    <w:rsid w:val="004B74C4"/>
    <w:rsid w:val="004C16F7"/>
    <w:rsid w:val="004C335B"/>
    <w:rsid w:val="004C5836"/>
    <w:rsid w:val="004C594B"/>
    <w:rsid w:val="004D08E3"/>
    <w:rsid w:val="004D3B3A"/>
    <w:rsid w:val="004D4505"/>
    <w:rsid w:val="004D484B"/>
    <w:rsid w:val="004D487C"/>
    <w:rsid w:val="004D4B32"/>
    <w:rsid w:val="004E26AE"/>
    <w:rsid w:val="004E3450"/>
    <w:rsid w:val="004F140D"/>
    <w:rsid w:val="004F257C"/>
    <w:rsid w:val="004F4290"/>
    <w:rsid w:val="0050009C"/>
    <w:rsid w:val="005001B0"/>
    <w:rsid w:val="0050178B"/>
    <w:rsid w:val="00502705"/>
    <w:rsid w:val="00503168"/>
    <w:rsid w:val="00503A39"/>
    <w:rsid w:val="00506E64"/>
    <w:rsid w:val="00512927"/>
    <w:rsid w:val="00512F63"/>
    <w:rsid w:val="00515DD3"/>
    <w:rsid w:val="00516E63"/>
    <w:rsid w:val="005232F1"/>
    <w:rsid w:val="005276B5"/>
    <w:rsid w:val="005305B7"/>
    <w:rsid w:val="00532384"/>
    <w:rsid w:val="00532482"/>
    <w:rsid w:val="00535D06"/>
    <w:rsid w:val="0054257C"/>
    <w:rsid w:val="00546A1C"/>
    <w:rsid w:val="005503B9"/>
    <w:rsid w:val="00551417"/>
    <w:rsid w:val="00554284"/>
    <w:rsid w:val="005544EF"/>
    <w:rsid w:val="005546F9"/>
    <w:rsid w:val="00563BB2"/>
    <w:rsid w:val="00563FAF"/>
    <w:rsid w:val="00565CCA"/>
    <w:rsid w:val="00566DD4"/>
    <w:rsid w:val="005678A3"/>
    <w:rsid w:val="00567E67"/>
    <w:rsid w:val="00574F0D"/>
    <w:rsid w:val="00580B6E"/>
    <w:rsid w:val="00581B8E"/>
    <w:rsid w:val="00581F70"/>
    <w:rsid w:val="0058627F"/>
    <w:rsid w:val="00587216"/>
    <w:rsid w:val="0058783F"/>
    <w:rsid w:val="00590691"/>
    <w:rsid w:val="0059111E"/>
    <w:rsid w:val="00595E3C"/>
    <w:rsid w:val="005A1974"/>
    <w:rsid w:val="005A717E"/>
    <w:rsid w:val="005A73B7"/>
    <w:rsid w:val="005B06C7"/>
    <w:rsid w:val="005B1AC2"/>
    <w:rsid w:val="005B725F"/>
    <w:rsid w:val="005B7CB9"/>
    <w:rsid w:val="005C0995"/>
    <w:rsid w:val="005C212B"/>
    <w:rsid w:val="005C35D1"/>
    <w:rsid w:val="005C6452"/>
    <w:rsid w:val="005D12D0"/>
    <w:rsid w:val="005D19F8"/>
    <w:rsid w:val="005D3FC9"/>
    <w:rsid w:val="005D5730"/>
    <w:rsid w:val="005E690C"/>
    <w:rsid w:val="005E7C06"/>
    <w:rsid w:val="005F09FF"/>
    <w:rsid w:val="0060260F"/>
    <w:rsid w:val="006128EF"/>
    <w:rsid w:val="00612E9B"/>
    <w:rsid w:val="006160A5"/>
    <w:rsid w:val="00620D05"/>
    <w:rsid w:val="00625129"/>
    <w:rsid w:val="00625F38"/>
    <w:rsid w:val="00627086"/>
    <w:rsid w:val="00627B50"/>
    <w:rsid w:val="00630E7D"/>
    <w:rsid w:val="00632CF6"/>
    <w:rsid w:val="006333DC"/>
    <w:rsid w:val="006349ED"/>
    <w:rsid w:val="00646B33"/>
    <w:rsid w:val="0065170E"/>
    <w:rsid w:val="006517F0"/>
    <w:rsid w:val="00656BCB"/>
    <w:rsid w:val="006612F1"/>
    <w:rsid w:val="00661698"/>
    <w:rsid w:val="00662AD5"/>
    <w:rsid w:val="0066335B"/>
    <w:rsid w:val="006671E1"/>
    <w:rsid w:val="006675E6"/>
    <w:rsid w:val="00673353"/>
    <w:rsid w:val="00673DE6"/>
    <w:rsid w:val="00680634"/>
    <w:rsid w:val="00682651"/>
    <w:rsid w:val="00682657"/>
    <w:rsid w:val="006851A0"/>
    <w:rsid w:val="00686ECF"/>
    <w:rsid w:val="00694CC0"/>
    <w:rsid w:val="0069653C"/>
    <w:rsid w:val="00697C47"/>
    <w:rsid w:val="006A0F7A"/>
    <w:rsid w:val="006A2689"/>
    <w:rsid w:val="006A4EEE"/>
    <w:rsid w:val="006B0C24"/>
    <w:rsid w:val="006B4C86"/>
    <w:rsid w:val="006B5134"/>
    <w:rsid w:val="006B5389"/>
    <w:rsid w:val="006C25C6"/>
    <w:rsid w:val="006C6521"/>
    <w:rsid w:val="006C7B94"/>
    <w:rsid w:val="006D166B"/>
    <w:rsid w:val="006D4EBA"/>
    <w:rsid w:val="006D4F60"/>
    <w:rsid w:val="006D51E6"/>
    <w:rsid w:val="006D6026"/>
    <w:rsid w:val="006D62B1"/>
    <w:rsid w:val="006D633A"/>
    <w:rsid w:val="006D6499"/>
    <w:rsid w:val="006D68A8"/>
    <w:rsid w:val="006D6C9C"/>
    <w:rsid w:val="006D755C"/>
    <w:rsid w:val="006E07F6"/>
    <w:rsid w:val="006E61B5"/>
    <w:rsid w:val="006E62B1"/>
    <w:rsid w:val="006F21C2"/>
    <w:rsid w:val="006F3112"/>
    <w:rsid w:val="006F7661"/>
    <w:rsid w:val="00701BA9"/>
    <w:rsid w:val="00702982"/>
    <w:rsid w:val="00712591"/>
    <w:rsid w:val="00712B2C"/>
    <w:rsid w:val="007132FE"/>
    <w:rsid w:val="0071449F"/>
    <w:rsid w:val="00716DC5"/>
    <w:rsid w:val="00716F0F"/>
    <w:rsid w:val="00720DD2"/>
    <w:rsid w:val="00720ECE"/>
    <w:rsid w:val="007212D9"/>
    <w:rsid w:val="00722046"/>
    <w:rsid w:val="0072234D"/>
    <w:rsid w:val="00725D90"/>
    <w:rsid w:val="00727B19"/>
    <w:rsid w:val="00732600"/>
    <w:rsid w:val="00732E6F"/>
    <w:rsid w:val="0073311C"/>
    <w:rsid w:val="0073404C"/>
    <w:rsid w:val="00735DE9"/>
    <w:rsid w:val="00736261"/>
    <w:rsid w:val="00740592"/>
    <w:rsid w:val="007417BF"/>
    <w:rsid w:val="00745B04"/>
    <w:rsid w:val="00747049"/>
    <w:rsid w:val="00751A1A"/>
    <w:rsid w:val="00755610"/>
    <w:rsid w:val="00757848"/>
    <w:rsid w:val="00761D5A"/>
    <w:rsid w:val="007622AA"/>
    <w:rsid w:val="00766C91"/>
    <w:rsid w:val="007676A6"/>
    <w:rsid w:val="007820C9"/>
    <w:rsid w:val="00790569"/>
    <w:rsid w:val="00790A9C"/>
    <w:rsid w:val="00791CB0"/>
    <w:rsid w:val="007929D1"/>
    <w:rsid w:val="00796E1D"/>
    <w:rsid w:val="0079792C"/>
    <w:rsid w:val="007A45A2"/>
    <w:rsid w:val="007B1872"/>
    <w:rsid w:val="007B30F8"/>
    <w:rsid w:val="007B3FFB"/>
    <w:rsid w:val="007B55C3"/>
    <w:rsid w:val="007B6EC3"/>
    <w:rsid w:val="007C0EAB"/>
    <w:rsid w:val="007C1079"/>
    <w:rsid w:val="007C1D90"/>
    <w:rsid w:val="007C538F"/>
    <w:rsid w:val="007D1777"/>
    <w:rsid w:val="007D2CC8"/>
    <w:rsid w:val="007D5A93"/>
    <w:rsid w:val="007E0252"/>
    <w:rsid w:val="007E0EC8"/>
    <w:rsid w:val="007E1E1C"/>
    <w:rsid w:val="007E2799"/>
    <w:rsid w:val="007E4373"/>
    <w:rsid w:val="007E7006"/>
    <w:rsid w:val="007E7032"/>
    <w:rsid w:val="007E7072"/>
    <w:rsid w:val="007E7DB4"/>
    <w:rsid w:val="007F2F78"/>
    <w:rsid w:val="00801BF7"/>
    <w:rsid w:val="0080670C"/>
    <w:rsid w:val="00807DA4"/>
    <w:rsid w:val="00811700"/>
    <w:rsid w:val="00815BFF"/>
    <w:rsid w:val="00816568"/>
    <w:rsid w:val="0081732C"/>
    <w:rsid w:val="00821BAD"/>
    <w:rsid w:val="00822BE1"/>
    <w:rsid w:val="00824333"/>
    <w:rsid w:val="00824596"/>
    <w:rsid w:val="00831FA1"/>
    <w:rsid w:val="008359AA"/>
    <w:rsid w:val="0083629A"/>
    <w:rsid w:val="008366D4"/>
    <w:rsid w:val="00836DAE"/>
    <w:rsid w:val="00836E34"/>
    <w:rsid w:val="00841F5B"/>
    <w:rsid w:val="00842D2D"/>
    <w:rsid w:val="00844742"/>
    <w:rsid w:val="008447B4"/>
    <w:rsid w:val="00847E8F"/>
    <w:rsid w:val="00851B11"/>
    <w:rsid w:val="00860F99"/>
    <w:rsid w:val="008654D5"/>
    <w:rsid w:val="008809F2"/>
    <w:rsid w:val="00881A79"/>
    <w:rsid w:val="0088608B"/>
    <w:rsid w:val="00891ADD"/>
    <w:rsid w:val="00892B54"/>
    <w:rsid w:val="00894FFD"/>
    <w:rsid w:val="008A6B62"/>
    <w:rsid w:val="008B3C8E"/>
    <w:rsid w:val="008B5B8E"/>
    <w:rsid w:val="008B668B"/>
    <w:rsid w:val="008B6950"/>
    <w:rsid w:val="008C0955"/>
    <w:rsid w:val="008C0BA8"/>
    <w:rsid w:val="008D14B4"/>
    <w:rsid w:val="008D394F"/>
    <w:rsid w:val="008D4411"/>
    <w:rsid w:val="008D4D62"/>
    <w:rsid w:val="008E5BA0"/>
    <w:rsid w:val="008E5D60"/>
    <w:rsid w:val="008E686A"/>
    <w:rsid w:val="008E7322"/>
    <w:rsid w:val="008F180F"/>
    <w:rsid w:val="008F29EC"/>
    <w:rsid w:val="008F2CA6"/>
    <w:rsid w:val="008F7F0E"/>
    <w:rsid w:val="00902252"/>
    <w:rsid w:val="00902292"/>
    <w:rsid w:val="00902BC2"/>
    <w:rsid w:val="009059D1"/>
    <w:rsid w:val="009113E1"/>
    <w:rsid w:val="00911CCA"/>
    <w:rsid w:val="00911F0C"/>
    <w:rsid w:val="00914046"/>
    <w:rsid w:val="00921E68"/>
    <w:rsid w:val="0092571D"/>
    <w:rsid w:val="009321D9"/>
    <w:rsid w:val="00932203"/>
    <w:rsid w:val="00932A64"/>
    <w:rsid w:val="00932B1E"/>
    <w:rsid w:val="00935571"/>
    <w:rsid w:val="00935B05"/>
    <w:rsid w:val="00936313"/>
    <w:rsid w:val="00936FD8"/>
    <w:rsid w:val="00947C9E"/>
    <w:rsid w:val="00947D3E"/>
    <w:rsid w:val="00954E9A"/>
    <w:rsid w:val="00964653"/>
    <w:rsid w:val="009669BE"/>
    <w:rsid w:val="00966EE3"/>
    <w:rsid w:val="009735FE"/>
    <w:rsid w:val="00974AD5"/>
    <w:rsid w:val="009756F8"/>
    <w:rsid w:val="00983CFB"/>
    <w:rsid w:val="00983EB7"/>
    <w:rsid w:val="0098600F"/>
    <w:rsid w:val="009929BA"/>
    <w:rsid w:val="00993E4F"/>
    <w:rsid w:val="00995849"/>
    <w:rsid w:val="009A0E41"/>
    <w:rsid w:val="009A284C"/>
    <w:rsid w:val="009A5DFE"/>
    <w:rsid w:val="009B5138"/>
    <w:rsid w:val="009B7025"/>
    <w:rsid w:val="009C3BD7"/>
    <w:rsid w:val="009C4D62"/>
    <w:rsid w:val="009C532F"/>
    <w:rsid w:val="009C681A"/>
    <w:rsid w:val="009C7656"/>
    <w:rsid w:val="009D0941"/>
    <w:rsid w:val="009D3106"/>
    <w:rsid w:val="009E191D"/>
    <w:rsid w:val="009E32F1"/>
    <w:rsid w:val="009E354F"/>
    <w:rsid w:val="009E7B05"/>
    <w:rsid w:val="009F4918"/>
    <w:rsid w:val="009F559F"/>
    <w:rsid w:val="00A00ECA"/>
    <w:rsid w:val="00A05270"/>
    <w:rsid w:val="00A05C17"/>
    <w:rsid w:val="00A06262"/>
    <w:rsid w:val="00A12B21"/>
    <w:rsid w:val="00A149DF"/>
    <w:rsid w:val="00A15451"/>
    <w:rsid w:val="00A1583E"/>
    <w:rsid w:val="00A16D5D"/>
    <w:rsid w:val="00A201A6"/>
    <w:rsid w:val="00A215E8"/>
    <w:rsid w:val="00A227F3"/>
    <w:rsid w:val="00A235EB"/>
    <w:rsid w:val="00A25D82"/>
    <w:rsid w:val="00A2603F"/>
    <w:rsid w:val="00A268FD"/>
    <w:rsid w:val="00A30561"/>
    <w:rsid w:val="00A307D6"/>
    <w:rsid w:val="00A33B31"/>
    <w:rsid w:val="00A33C72"/>
    <w:rsid w:val="00A33F0D"/>
    <w:rsid w:val="00A34C08"/>
    <w:rsid w:val="00A35E1E"/>
    <w:rsid w:val="00A37CA9"/>
    <w:rsid w:val="00A43048"/>
    <w:rsid w:val="00A4356A"/>
    <w:rsid w:val="00A450A4"/>
    <w:rsid w:val="00A46B41"/>
    <w:rsid w:val="00A47CE3"/>
    <w:rsid w:val="00A524A4"/>
    <w:rsid w:val="00A52CE4"/>
    <w:rsid w:val="00A5351E"/>
    <w:rsid w:val="00A554F2"/>
    <w:rsid w:val="00A579D1"/>
    <w:rsid w:val="00A57ACA"/>
    <w:rsid w:val="00A61E54"/>
    <w:rsid w:val="00A651B6"/>
    <w:rsid w:val="00A65653"/>
    <w:rsid w:val="00A66D42"/>
    <w:rsid w:val="00A729DA"/>
    <w:rsid w:val="00A7467E"/>
    <w:rsid w:val="00A7580B"/>
    <w:rsid w:val="00A7607B"/>
    <w:rsid w:val="00A7779F"/>
    <w:rsid w:val="00A8134E"/>
    <w:rsid w:val="00A81AD6"/>
    <w:rsid w:val="00A8312E"/>
    <w:rsid w:val="00A86B5F"/>
    <w:rsid w:val="00A90AEB"/>
    <w:rsid w:val="00A91D9A"/>
    <w:rsid w:val="00A9226C"/>
    <w:rsid w:val="00A94451"/>
    <w:rsid w:val="00A9516B"/>
    <w:rsid w:val="00A95B0F"/>
    <w:rsid w:val="00A964AC"/>
    <w:rsid w:val="00AA02C8"/>
    <w:rsid w:val="00AA02F9"/>
    <w:rsid w:val="00AA1996"/>
    <w:rsid w:val="00AA1FCF"/>
    <w:rsid w:val="00AA280D"/>
    <w:rsid w:val="00AA6698"/>
    <w:rsid w:val="00AA7640"/>
    <w:rsid w:val="00AB10C0"/>
    <w:rsid w:val="00AB226F"/>
    <w:rsid w:val="00AB4683"/>
    <w:rsid w:val="00AB6020"/>
    <w:rsid w:val="00AB7375"/>
    <w:rsid w:val="00AB76C6"/>
    <w:rsid w:val="00AC04DE"/>
    <w:rsid w:val="00AC1F5D"/>
    <w:rsid w:val="00AC239F"/>
    <w:rsid w:val="00AC4056"/>
    <w:rsid w:val="00AC6261"/>
    <w:rsid w:val="00AC6B19"/>
    <w:rsid w:val="00AC76EC"/>
    <w:rsid w:val="00AE1116"/>
    <w:rsid w:val="00AE2107"/>
    <w:rsid w:val="00AE5635"/>
    <w:rsid w:val="00AF5451"/>
    <w:rsid w:val="00AF711D"/>
    <w:rsid w:val="00B003CE"/>
    <w:rsid w:val="00B01C8F"/>
    <w:rsid w:val="00B026B4"/>
    <w:rsid w:val="00B063A1"/>
    <w:rsid w:val="00B0707C"/>
    <w:rsid w:val="00B11803"/>
    <w:rsid w:val="00B13CD5"/>
    <w:rsid w:val="00B14618"/>
    <w:rsid w:val="00B15473"/>
    <w:rsid w:val="00B154E8"/>
    <w:rsid w:val="00B15F88"/>
    <w:rsid w:val="00B1712A"/>
    <w:rsid w:val="00B176A5"/>
    <w:rsid w:val="00B178D8"/>
    <w:rsid w:val="00B23A8B"/>
    <w:rsid w:val="00B32288"/>
    <w:rsid w:val="00B32717"/>
    <w:rsid w:val="00B32A82"/>
    <w:rsid w:val="00B33063"/>
    <w:rsid w:val="00B33469"/>
    <w:rsid w:val="00B33471"/>
    <w:rsid w:val="00B33D47"/>
    <w:rsid w:val="00B34063"/>
    <w:rsid w:val="00B34257"/>
    <w:rsid w:val="00B36A4E"/>
    <w:rsid w:val="00B41D73"/>
    <w:rsid w:val="00B43B97"/>
    <w:rsid w:val="00B45350"/>
    <w:rsid w:val="00B45DF0"/>
    <w:rsid w:val="00B57B57"/>
    <w:rsid w:val="00B6024A"/>
    <w:rsid w:val="00B61A56"/>
    <w:rsid w:val="00B6300A"/>
    <w:rsid w:val="00B63D3D"/>
    <w:rsid w:val="00B651A2"/>
    <w:rsid w:val="00B669B4"/>
    <w:rsid w:val="00B73189"/>
    <w:rsid w:val="00B76547"/>
    <w:rsid w:val="00B776F4"/>
    <w:rsid w:val="00B84E01"/>
    <w:rsid w:val="00B856F9"/>
    <w:rsid w:val="00B8682B"/>
    <w:rsid w:val="00B9216E"/>
    <w:rsid w:val="00B936C5"/>
    <w:rsid w:val="00B937DD"/>
    <w:rsid w:val="00B95CFE"/>
    <w:rsid w:val="00B962EE"/>
    <w:rsid w:val="00B96EA3"/>
    <w:rsid w:val="00BA2579"/>
    <w:rsid w:val="00BA7114"/>
    <w:rsid w:val="00BB2408"/>
    <w:rsid w:val="00BB2934"/>
    <w:rsid w:val="00BC70B9"/>
    <w:rsid w:val="00BC74C2"/>
    <w:rsid w:val="00BC7516"/>
    <w:rsid w:val="00BC7D3D"/>
    <w:rsid w:val="00BD1C92"/>
    <w:rsid w:val="00BD564F"/>
    <w:rsid w:val="00BD62C0"/>
    <w:rsid w:val="00BD7058"/>
    <w:rsid w:val="00BD7CC5"/>
    <w:rsid w:val="00BE02DF"/>
    <w:rsid w:val="00BE089A"/>
    <w:rsid w:val="00BE1978"/>
    <w:rsid w:val="00BE2B38"/>
    <w:rsid w:val="00BE3DCC"/>
    <w:rsid w:val="00BE54C2"/>
    <w:rsid w:val="00BF0AAA"/>
    <w:rsid w:val="00BF0E35"/>
    <w:rsid w:val="00BF304E"/>
    <w:rsid w:val="00BF378D"/>
    <w:rsid w:val="00BF7535"/>
    <w:rsid w:val="00C004DF"/>
    <w:rsid w:val="00C00DBE"/>
    <w:rsid w:val="00C0580E"/>
    <w:rsid w:val="00C11603"/>
    <w:rsid w:val="00C13E57"/>
    <w:rsid w:val="00C154AE"/>
    <w:rsid w:val="00C159B7"/>
    <w:rsid w:val="00C16D1F"/>
    <w:rsid w:val="00C16E81"/>
    <w:rsid w:val="00C241A7"/>
    <w:rsid w:val="00C24552"/>
    <w:rsid w:val="00C272C2"/>
    <w:rsid w:val="00C33053"/>
    <w:rsid w:val="00C406DF"/>
    <w:rsid w:val="00C40C19"/>
    <w:rsid w:val="00C4252D"/>
    <w:rsid w:val="00C43390"/>
    <w:rsid w:val="00C45B90"/>
    <w:rsid w:val="00C50D85"/>
    <w:rsid w:val="00C52D41"/>
    <w:rsid w:val="00C55970"/>
    <w:rsid w:val="00C577CF"/>
    <w:rsid w:val="00C6087F"/>
    <w:rsid w:val="00C6207A"/>
    <w:rsid w:val="00C624FF"/>
    <w:rsid w:val="00C6611B"/>
    <w:rsid w:val="00C70D87"/>
    <w:rsid w:val="00C8389C"/>
    <w:rsid w:val="00C83D01"/>
    <w:rsid w:val="00C867C9"/>
    <w:rsid w:val="00C8687A"/>
    <w:rsid w:val="00C87ED3"/>
    <w:rsid w:val="00C95D10"/>
    <w:rsid w:val="00C962CF"/>
    <w:rsid w:val="00CA4BA4"/>
    <w:rsid w:val="00CA5DB1"/>
    <w:rsid w:val="00CB511D"/>
    <w:rsid w:val="00CB55C4"/>
    <w:rsid w:val="00CB5A39"/>
    <w:rsid w:val="00CB6CD0"/>
    <w:rsid w:val="00CC360D"/>
    <w:rsid w:val="00CC3A0B"/>
    <w:rsid w:val="00CC6538"/>
    <w:rsid w:val="00CC75BE"/>
    <w:rsid w:val="00CD194A"/>
    <w:rsid w:val="00CD35A6"/>
    <w:rsid w:val="00CD4283"/>
    <w:rsid w:val="00CD4C0D"/>
    <w:rsid w:val="00CE2A9D"/>
    <w:rsid w:val="00CE4E44"/>
    <w:rsid w:val="00CE5A89"/>
    <w:rsid w:val="00CE614E"/>
    <w:rsid w:val="00CF1493"/>
    <w:rsid w:val="00CF4D10"/>
    <w:rsid w:val="00CF4E5E"/>
    <w:rsid w:val="00CF6289"/>
    <w:rsid w:val="00D01BCD"/>
    <w:rsid w:val="00D0241F"/>
    <w:rsid w:val="00D0249D"/>
    <w:rsid w:val="00D11BC1"/>
    <w:rsid w:val="00D12B81"/>
    <w:rsid w:val="00D13E64"/>
    <w:rsid w:val="00D15DA6"/>
    <w:rsid w:val="00D172BF"/>
    <w:rsid w:val="00D176D1"/>
    <w:rsid w:val="00D23BD1"/>
    <w:rsid w:val="00D247AE"/>
    <w:rsid w:val="00D26279"/>
    <w:rsid w:val="00D2692C"/>
    <w:rsid w:val="00D313D4"/>
    <w:rsid w:val="00D3522D"/>
    <w:rsid w:val="00D37145"/>
    <w:rsid w:val="00D40679"/>
    <w:rsid w:val="00D40C47"/>
    <w:rsid w:val="00D47033"/>
    <w:rsid w:val="00D50046"/>
    <w:rsid w:val="00D51841"/>
    <w:rsid w:val="00D51AC6"/>
    <w:rsid w:val="00D53026"/>
    <w:rsid w:val="00D53F80"/>
    <w:rsid w:val="00D55C5E"/>
    <w:rsid w:val="00D621E4"/>
    <w:rsid w:val="00D70522"/>
    <w:rsid w:val="00D71210"/>
    <w:rsid w:val="00D75A23"/>
    <w:rsid w:val="00D769D2"/>
    <w:rsid w:val="00D77F1A"/>
    <w:rsid w:val="00D85ABC"/>
    <w:rsid w:val="00D875B4"/>
    <w:rsid w:val="00DA2499"/>
    <w:rsid w:val="00DA4BFB"/>
    <w:rsid w:val="00DA565B"/>
    <w:rsid w:val="00DA695A"/>
    <w:rsid w:val="00DA6BC6"/>
    <w:rsid w:val="00DA7960"/>
    <w:rsid w:val="00DA7EF2"/>
    <w:rsid w:val="00DB0E32"/>
    <w:rsid w:val="00DB2C87"/>
    <w:rsid w:val="00DB553F"/>
    <w:rsid w:val="00DC01F0"/>
    <w:rsid w:val="00DC2390"/>
    <w:rsid w:val="00DC33BE"/>
    <w:rsid w:val="00DC43CF"/>
    <w:rsid w:val="00DD491A"/>
    <w:rsid w:val="00DE4D6E"/>
    <w:rsid w:val="00DE5CC3"/>
    <w:rsid w:val="00DF00F3"/>
    <w:rsid w:val="00DF2B85"/>
    <w:rsid w:val="00DF5EF2"/>
    <w:rsid w:val="00DF65F1"/>
    <w:rsid w:val="00E025CB"/>
    <w:rsid w:val="00E03F08"/>
    <w:rsid w:val="00E04394"/>
    <w:rsid w:val="00E043E6"/>
    <w:rsid w:val="00E070A1"/>
    <w:rsid w:val="00E13D87"/>
    <w:rsid w:val="00E15314"/>
    <w:rsid w:val="00E1708F"/>
    <w:rsid w:val="00E17B3C"/>
    <w:rsid w:val="00E22A68"/>
    <w:rsid w:val="00E2300F"/>
    <w:rsid w:val="00E23DD3"/>
    <w:rsid w:val="00E2432E"/>
    <w:rsid w:val="00E2494D"/>
    <w:rsid w:val="00E24F63"/>
    <w:rsid w:val="00E2526F"/>
    <w:rsid w:val="00E25403"/>
    <w:rsid w:val="00E2676A"/>
    <w:rsid w:val="00E26FB3"/>
    <w:rsid w:val="00E27EC6"/>
    <w:rsid w:val="00E302D7"/>
    <w:rsid w:val="00E30855"/>
    <w:rsid w:val="00E31644"/>
    <w:rsid w:val="00E32A76"/>
    <w:rsid w:val="00E400E6"/>
    <w:rsid w:val="00E404A7"/>
    <w:rsid w:val="00E40AE7"/>
    <w:rsid w:val="00E41CAF"/>
    <w:rsid w:val="00E4291F"/>
    <w:rsid w:val="00E44839"/>
    <w:rsid w:val="00E4633F"/>
    <w:rsid w:val="00E46E7C"/>
    <w:rsid w:val="00E501D3"/>
    <w:rsid w:val="00E50EEF"/>
    <w:rsid w:val="00E53DA7"/>
    <w:rsid w:val="00E5765E"/>
    <w:rsid w:val="00E6006E"/>
    <w:rsid w:val="00E60509"/>
    <w:rsid w:val="00E61699"/>
    <w:rsid w:val="00E61A33"/>
    <w:rsid w:val="00E73E8C"/>
    <w:rsid w:val="00E74CA9"/>
    <w:rsid w:val="00E76068"/>
    <w:rsid w:val="00E869F7"/>
    <w:rsid w:val="00E94496"/>
    <w:rsid w:val="00E946A5"/>
    <w:rsid w:val="00E9529E"/>
    <w:rsid w:val="00E97AEE"/>
    <w:rsid w:val="00EA2B86"/>
    <w:rsid w:val="00EA7C5D"/>
    <w:rsid w:val="00EB2432"/>
    <w:rsid w:val="00EC1646"/>
    <w:rsid w:val="00EC4971"/>
    <w:rsid w:val="00EC6955"/>
    <w:rsid w:val="00ED1271"/>
    <w:rsid w:val="00ED16C5"/>
    <w:rsid w:val="00ED2BB7"/>
    <w:rsid w:val="00ED6598"/>
    <w:rsid w:val="00EE2CC0"/>
    <w:rsid w:val="00EE2D74"/>
    <w:rsid w:val="00EE6E95"/>
    <w:rsid w:val="00EF0584"/>
    <w:rsid w:val="00EF16B4"/>
    <w:rsid w:val="00EF292C"/>
    <w:rsid w:val="00EF367B"/>
    <w:rsid w:val="00EF606D"/>
    <w:rsid w:val="00EF60C7"/>
    <w:rsid w:val="00F0206A"/>
    <w:rsid w:val="00F078F4"/>
    <w:rsid w:val="00F11C92"/>
    <w:rsid w:val="00F160B0"/>
    <w:rsid w:val="00F2140A"/>
    <w:rsid w:val="00F24F34"/>
    <w:rsid w:val="00F303D3"/>
    <w:rsid w:val="00F337F9"/>
    <w:rsid w:val="00F347EB"/>
    <w:rsid w:val="00F351D6"/>
    <w:rsid w:val="00F42445"/>
    <w:rsid w:val="00F438CA"/>
    <w:rsid w:val="00F44BC2"/>
    <w:rsid w:val="00F4557C"/>
    <w:rsid w:val="00F51371"/>
    <w:rsid w:val="00F5168F"/>
    <w:rsid w:val="00F53EF0"/>
    <w:rsid w:val="00F55C7A"/>
    <w:rsid w:val="00F56C2E"/>
    <w:rsid w:val="00F62913"/>
    <w:rsid w:val="00F83866"/>
    <w:rsid w:val="00F86220"/>
    <w:rsid w:val="00F94F9C"/>
    <w:rsid w:val="00F95448"/>
    <w:rsid w:val="00F95AE3"/>
    <w:rsid w:val="00F9656F"/>
    <w:rsid w:val="00F9798D"/>
    <w:rsid w:val="00FA1F44"/>
    <w:rsid w:val="00FB6FDE"/>
    <w:rsid w:val="00FE060B"/>
    <w:rsid w:val="00FE228B"/>
    <w:rsid w:val="00FE3722"/>
    <w:rsid w:val="00FE3FA8"/>
    <w:rsid w:val="00FE4495"/>
    <w:rsid w:val="00FE48E2"/>
    <w:rsid w:val="00FF12EA"/>
    <w:rsid w:val="00FF7E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EBE1C"/>
  <w15:docId w15:val="{6D649946-B2A2-489B-B0D3-FD169848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53F"/>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uiPriority w:val="1"/>
    <w:qFormat/>
    <w:rsid w:val="00B14618"/>
    <w:pPr>
      <w:keepNext/>
      <w:pBdr>
        <w:top w:val="single" w:sz="4" w:space="4" w:color="auto"/>
        <w:left w:val="single" w:sz="4" w:space="2" w:color="auto"/>
        <w:bottom w:val="single" w:sz="4" w:space="4" w:color="auto"/>
        <w:right w:val="single" w:sz="4" w:space="4" w:color="auto"/>
      </w:pBdr>
      <w:spacing w:before="360"/>
      <w:ind w:left="-284"/>
      <w:outlineLvl w:val="0"/>
    </w:pPr>
    <w:rPr>
      <w:rFonts w:cs="Arial"/>
      <w:b/>
      <w:bCs/>
      <w:kern w:val="32"/>
      <w:sz w:val="32"/>
      <w:szCs w:val="32"/>
    </w:rPr>
  </w:style>
  <w:style w:type="paragraph" w:styleId="Heading2">
    <w:name w:val="heading 2"/>
    <w:basedOn w:val="Normal"/>
    <w:next w:val="Normal"/>
    <w:link w:val="Heading2Char"/>
    <w:uiPriority w:val="9"/>
    <w:qFormat/>
    <w:rsid w:val="00DB0E32"/>
    <w:pPr>
      <w:keepNext/>
      <w:spacing w:after="60"/>
      <w:outlineLvl w:val="1"/>
    </w:pPr>
    <w:rPr>
      <w:rFonts w:cs="Arial Bold"/>
      <w:b/>
      <w:bCs/>
      <w:iCs/>
      <w:sz w:val="28"/>
      <w:szCs w:val="28"/>
    </w:rPr>
  </w:style>
  <w:style w:type="paragraph" w:styleId="Heading3">
    <w:name w:val="heading 3"/>
    <w:basedOn w:val="Normal"/>
    <w:next w:val="Normal"/>
    <w:link w:val="Heading3Char"/>
    <w:uiPriority w:val="9"/>
    <w:qFormat/>
    <w:rsid w:val="00B14618"/>
    <w:pPr>
      <w:keepNext/>
      <w:spacing w:after="0"/>
      <w:outlineLvl w:val="2"/>
    </w:pPr>
    <w:rPr>
      <w:rFonts w:cs="Arial Bold"/>
      <w:b/>
      <w:bCs/>
    </w:rPr>
  </w:style>
  <w:style w:type="paragraph" w:styleId="Heading4">
    <w:name w:val="heading 4"/>
    <w:basedOn w:val="Normal"/>
    <w:next w:val="Normal"/>
    <w:link w:val="Heading4Char"/>
    <w:uiPriority w:val="4"/>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sid w:val="006671E1"/>
    <w:rPr>
      <w:u w:val="dottedHeavy"/>
    </w:rPr>
  </w:style>
  <w:style w:type="character" w:customStyle="1" w:styleId="Acronym">
    <w:name w:val="Acronym"/>
    <w:rsid w:val="006671E1"/>
    <w:rPr>
      <w:u w:val="dotted"/>
    </w:rPr>
  </w:style>
  <w:style w:type="paragraph" w:styleId="CommentText">
    <w:name w:val="annotation text"/>
    <w:basedOn w:val="Normal"/>
    <w:link w:val="CommentTextChar"/>
    <w:semiHidden/>
    <w:rsid w:val="006671E1"/>
    <w:rPr>
      <w:rFonts w:ascii="Arial" w:hAnsi="Arial"/>
      <w:sz w:val="20"/>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rsid w:val="006671E1"/>
    <w:pPr>
      <w:spacing w:after="120"/>
      <w:ind w:left="1440" w:right="1440"/>
    </w:pPr>
  </w:style>
  <w:style w:type="paragraph" w:styleId="TOC1">
    <w:name w:val="toc 1"/>
    <w:basedOn w:val="Normal"/>
    <w:next w:val="Normal"/>
    <w:autoRedefine/>
    <w:uiPriority w:val="39"/>
    <w:rsid w:val="00F351D6"/>
    <w:pPr>
      <w:keepNext/>
      <w:keepLines/>
      <w:spacing w:before="240" w:after="60"/>
    </w:pPr>
    <w:rPr>
      <w:b/>
    </w:rPr>
  </w:style>
  <w:style w:type="paragraph" w:styleId="BodyTextIndent">
    <w:name w:val="Body Text Indent"/>
    <w:basedOn w:val="Normal"/>
    <w:link w:val="BodyTextIndentChar"/>
    <w:rsid w:val="006671E1"/>
    <w:pPr>
      <w:spacing w:after="120"/>
      <w:ind w:left="283"/>
    </w:pPr>
    <w:rPr>
      <w:rFonts w:ascii="Arial" w:hAnsi="Arial"/>
      <w:sz w:val="24"/>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sid w:val="006671E1"/>
    <w:rPr>
      <w:i/>
    </w:rPr>
  </w:style>
  <w:style w:type="paragraph" w:customStyle="1" w:styleId="DefinitionDescription">
    <w:name w:val="Definition Description"/>
    <w:basedOn w:val="Normal"/>
    <w:next w:val="Normal"/>
    <w:rsid w:val="006671E1"/>
    <w:pPr>
      <w:ind w:left="1077"/>
    </w:pPr>
  </w:style>
  <w:style w:type="paragraph" w:customStyle="1" w:styleId="DefinitionTerm">
    <w:name w:val="Definition Term"/>
    <w:basedOn w:val="Normal"/>
    <w:next w:val="DefinitionDescription"/>
    <w:rsid w:val="006671E1"/>
    <w:rPr>
      <w:b/>
    </w:rPr>
  </w:style>
  <w:style w:type="paragraph" w:styleId="DocumentMap">
    <w:name w:val="Document Map"/>
    <w:basedOn w:val="Normal"/>
    <w:semiHidden/>
    <w:rsid w:val="006671E1"/>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rsid w:val="006671E1"/>
    <w:rPr>
      <w:color w:val="800080"/>
      <w:u w:val="single"/>
    </w:rPr>
  </w:style>
  <w:style w:type="paragraph" w:styleId="Footer">
    <w:name w:val="footer"/>
    <w:basedOn w:val="Normal"/>
    <w:link w:val="FooterChar"/>
    <w:uiPriority w:val="21"/>
    <w:rsid w:val="006671E1"/>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uiPriority w:val="99"/>
    <w:rsid w:val="00F351D6"/>
    <w:pPr>
      <w:tabs>
        <w:tab w:val="center" w:pos="4320"/>
        <w:tab w:val="right" w:pos="8640"/>
      </w:tabs>
      <w:spacing w:after="120"/>
    </w:pPr>
    <w:rPr>
      <w:color w:val="333333"/>
      <w:sz w:val="22"/>
      <w:szCs w:val="20"/>
    </w:rPr>
  </w:style>
  <w:style w:type="character" w:styleId="Hyperlink">
    <w:name w:val="Hyperlink"/>
    <w:uiPriority w:val="99"/>
    <w:rsid w:val="006671E1"/>
    <w:rPr>
      <w:color w:val="0000FF"/>
      <w:u w:val="single"/>
    </w:rPr>
  </w:style>
  <w:style w:type="paragraph" w:styleId="ListBullet">
    <w:name w:val="List Bullet"/>
    <w:basedOn w:val="Normal"/>
    <w:link w:val="ListBulletChar"/>
    <w:uiPriority w:val="99"/>
    <w:qFormat/>
    <w:rsid w:val="006671E1"/>
    <w:pPr>
      <w:numPr>
        <w:numId w:val="1"/>
      </w:numPr>
      <w:spacing w:before="120" w:after="120"/>
    </w:pPr>
  </w:style>
  <w:style w:type="paragraph" w:styleId="ListBullet2">
    <w:name w:val="List Bullet 2"/>
    <w:basedOn w:val="Normal"/>
    <w:rsid w:val="006671E1"/>
    <w:pPr>
      <w:numPr>
        <w:numId w:val="2"/>
      </w:numPr>
      <w:spacing w:before="60" w:after="60"/>
    </w:pPr>
  </w:style>
  <w:style w:type="paragraph" w:styleId="ListBullet3">
    <w:name w:val="List Bullet 3"/>
    <w:basedOn w:val="Normal"/>
    <w:rsid w:val="006671E1"/>
    <w:pPr>
      <w:numPr>
        <w:numId w:val="3"/>
      </w:numPr>
      <w:spacing w:before="60" w:after="60"/>
    </w:pPr>
  </w:style>
  <w:style w:type="paragraph" w:styleId="ListContinue">
    <w:name w:val="List Continue"/>
    <w:basedOn w:val="Normal"/>
    <w:rsid w:val="006671E1"/>
    <w:pPr>
      <w:spacing w:before="120" w:after="120"/>
      <w:ind w:left="357"/>
    </w:pPr>
  </w:style>
  <w:style w:type="paragraph" w:styleId="ListContinue2">
    <w:name w:val="List Continue 2"/>
    <w:basedOn w:val="Normal"/>
    <w:rsid w:val="006671E1"/>
    <w:pPr>
      <w:spacing w:before="60" w:after="60"/>
      <w:ind w:left="641"/>
    </w:pPr>
  </w:style>
  <w:style w:type="paragraph" w:styleId="ListContinue3">
    <w:name w:val="List Continue 3"/>
    <w:basedOn w:val="Normal"/>
    <w:rsid w:val="006671E1"/>
    <w:pPr>
      <w:spacing w:before="60" w:after="60"/>
      <w:ind w:left="924"/>
    </w:pPr>
  </w:style>
  <w:style w:type="paragraph" w:styleId="ListNumber">
    <w:name w:val="List Number"/>
    <w:basedOn w:val="Normal"/>
    <w:rsid w:val="006671E1"/>
    <w:pPr>
      <w:numPr>
        <w:numId w:val="4"/>
      </w:numPr>
      <w:spacing w:after="120"/>
    </w:pPr>
  </w:style>
  <w:style w:type="paragraph" w:styleId="ListNumber2">
    <w:name w:val="List Number 2"/>
    <w:basedOn w:val="Normal"/>
    <w:rsid w:val="006671E1"/>
    <w:pPr>
      <w:numPr>
        <w:numId w:val="5"/>
      </w:numPr>
      <w:tabs>
        <w:tab w:val="clear" w:pos="641"/>
        <w:tab w:val="num" w:pos="643"/>
      </w:tabs>
      <w:spacing w:before="60" w:after="60"/>
    </w:pPr>
  </w:style>
  <w:style w:type="paragraph" w:styleId="ListNumber3">
    <w:name w:val="List Number 3"/>
    <w:basedOn w:val="Normal"/>
    <w:rsid w:val="006671E1"/>
    <w:pPr>
      <w:numPr>
        <w:numId w:val="6"/>
      </w:numPr>
      <w:tabs>
        <w:tab w:val="clear" w:pos="926"/>
        <w:tab w:val="num" w:pos="360"/>
      </w:tabs>
      <w:spacing w:before="60" w:after="60"/>
      <w:ind w:left="357" w:hanging="357"/>
    </w:pPr>
  </w:style>
  <w:style w:type="paragraph" w:styleId="MacroText">
    <w:name w:val="macro"/>
    <w:semiHidden/>
    <w:rsid w:val="006671E1"/>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rsid w:val="006671E1"/>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6671E1"/>
  </w:style>
  <w:style w:type="character" w:customStyle="1" w:styleId="Quote1">
    <w:name w:val="Quote1"/>
    <w:rsid w:val="006671E1"/>
    <w:rPr>
      <w:i/>
    </w:rPr>
  </w:style>
  <w:style w:type="paragraph" w:styleId="Subtitle">
    <w:name w:val="Subtitle"/>
    <w:basedOn w:val="Normal"/>
    <w:next w:val="Normal"/>
    <w:link w:val="SubtitleChar"/>
    <w:uiPriority w:val="11"/>
    <w:qFormat/>
    <w:rsid w:val="006671E1"/>
    <w:pPr>
      <w:jc w:val="center"/>
      <w:outlineLvl w:val="1"/>
    </w:pPr>
    <w:rPr>
      <w:sz w:val="28"/>
    </w:rPr>
  </w:style>
  <w:style w:type="paragraph" w:customStyle="1" w:styleId="TableCell">
    <w:name w:val="Table Cell"/>
    <w:basedOn w:val="Normal"/>
    <w:rsid w:val="006671E1"/>
    <w:pPr>
      <w:spacing w:after="0"/>
    </w:pPr>
  </w:style>
  <w:style w:type="paragraph" w:customStyle="1" w:styleId="TableHead">
    <w:name w:val="Table Head"/>
    <w:basedOn w:val="Normal"/>
    <w:next w:val="Normal"/>
    <w:rsid w:val="006671E1"/>
    <w:pPr>
      <w:spacing w:after="0"/>
    </w:pPr>
    <w:rPr>
      <w:b/>
    </w:rPr>
  </w:style>
  <w:style w:type="paragraph" w:customStyle="1" w:styleId="TableNote">
    <w:name w:val="Table Note"/>
    <w:basedOn w:val="Normal"/>
    <w:next w:val="Normal"/>
    <w:rsid w:val="006671E1"/>
    <w:pPr>
      <w:spacing w:before="120"/>
      <w:jc w:val="center"/>
    </w:pPr>
    <w:rPr>
      <w:sz w:val="20"/>
      <w:szCs w:val="20"/>
    </w:rPr>
  </w:style>
  <w:style w:type="paragraph" w:customStyle="1" w:styleId="TableRowHead">
    <w:name w:val="Table Row Head"/>
    <w:basedOn w:val="Normal"/>
    <w:rsid w:val="006671E1"/>
    <w:pPr>
      <w:keepNext/>
      <w:spacing w:after="0"/>
    </w:pPr>
    <w:rPr>
      <w:rFonts w:ascii="Arial Bold" w:hAnsi="Arial Bold"/>
      <w:b/>
    </w:rPr>
  </w:style>
  <w:style w:type="paragraph" w:customStyle="1" w:styleId="TableSummary">
    <w:name w:val="Table Summary"/>
    <w:basedOn w:val="Normal"/>
    <w:next w:val="TableHead"/>
    <w:rsid w:val="006671E1"/>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rsid w:val="006671E1"/>
    <w:pPr>
      <w:suppressAutoHyphens/>
      <w:spacing w:after="0"/>
    </w:pPr>
    <w:rPr>
      <w:rFonts w:ascii="Courier New" w:hAnsi="Courier New"/>
      <w:color w:val="FF0000"/>
    </w:rPr>
  </w:style>
  <w:style w:type="paragraph" w:styleId="Title">
    <w:name w:val="Title"/>
    <w:basedOn w:val="Normal"/>
    <w:next w:val="Normal"/>
    <w:link w:val="TitleChar"/>
    <w:uiPriority w:val="10"/>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rsid w:val="006671E1"/>
    <w:pPr>
      <w:jc w:val="right"/>
    </w:pPr>
  </w:style>
  <w:style w:type="paragraph" w:customStyle="1" w:styleId="TableCellLeft">
    <w:name w:val="Table Cell Left"/>
    <w:basedOn w:val="TableCell"/>
    <w:rsid w:val="006671E1"/>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uiPriority w:val="99"/>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paragraph" w:styleId="ListParagraph">
    <w:name w:val="List Paragraph"/>
    <w:basedOn w:val="Normal"/>
    <w:link w:val="ListParagraphChar"/>
    <w:uiPriority w:val="34"/>
    <w:qFormat/>
    <w:rsid w:val="00936FD8"/>
    <w:pPr>
      <w:spacing w:after="0"/>
      <w:ind w:left="720"/>
      <w:contextualSpacing/>
    </w:pPr>
    <w:rPr>
      <w:rFonts w:ascii="Times New Roman" w:hAnsi="Times New Roman"/>
      <w:sz w:val="24"/>
      <w:lang w:eastAsia="en-IE"/>
    </w:rPr>
  </w:style>
  <w:style w:type="table" w:styleId="MediumGrid1-Accent5">
    <w:name w:val="Medium Grid 1 Accent 5"/>
    <w:basedOn w:val="TableNormal"/>
    <w:uiPriority w:val="67"/>
    <w:rsid w:val="00013F7D"/>
    <w:rPr>
      <w:rFonts w:ascii="Gill Sans" w:eastAsiaTheme="minorHAnsi" w:hAnsi="Gill Sans" w:cstheme="minorBidi"/>
      <w:color w:val="FF0000"/>
      <w:sz w:val="26"/>
      <w:szCs w:val="24"/>
      <w:lang w:val="en-GB"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Default">
    <w:name w:val="Default"/>
    <w:rsid w:val="000D7EFD"/>
    <w:pPr>
      <w:autoSpaceDE w:val="0"/>
      <w:autoSpaceDN w:val="0"/>
      <w:adjustRightInd w:val="0"/>
    </w:pPr>
    <w:rPr>
      <w:color w:val="000000"/>
      <w:sz w:val="24"/>
      <w:szCs w:val="24"/>
    </w:rPr>
  </w:style>
  <w:style w:type="paragraph" w:styleId="BalloonText">
    <w:name w:val="Balloon Text"/>
    <w:basedOn w:val="Normal"/>
    <w:link w:val="BalloonTextChar"/>
    <w:rsid w:val="00D313D4"/>
    <w:pPr>
      <w:spacing w:after="0"/>
    </w:pPr>
    <w:rPr>
      <w:rFonts w:ascii="Segoe UI" w:hAnsi="Segoe UI" w:cs="Segoe UI"/>
      <w:sz w:val="18"/>
      <w:szCs w:val="18"/>
    </w:rPr>
  </w:style>
  <w:style w:type="character" w:customStyle="1" w:styleId="BalloonTextChar">
    <w:name w:val="Balloon Text Char"/>
    <w:basedOn w:val="DefaultParagraphFont"/>
    <w:link w:val="BalloonText"/>
    <w:rsid w:val="00D313D4"/>
    <w:rPr>
      <w:rFonts w:ascii="Segoe UI" w:eastAsia="Times New Roman" w:hAnsi="Segoe UI" w:cs="Segoe UI"/>
      <w:sz w:val="18"/>
      <w:szCs w:val="18"/>
      <w:lang w:eastAsia="en-US"/>
    </w:rPr>
  </w:style>
  <w:style w:type="character" w:styleId="CommentReference">
    <w:name w:val="annotation reference"/>
    <w:basedOn w:val="DefaultParagraphFont"/>
    <w:rsid w:val="00AB10C0"/>
    <w:rPr>
      <w:sz w:val="16"/>
      <w:szCs w:val="16"/>
    </w:rPr>
  </w:style>
  <w:style w:type="character" w:customStyle="1" w:styleId="FootnoteTextChar">
    <w:name w:val="Footnote Text Char"/>
    <w:basedOn w:val="DefaultParagraphFont"/>
    <w:link w:val="FootnoteText"/>
    <w:uiPriority w:val="99"/>
    <w:rsid w:val="00C004DF"/>
    <w:rPr>
      <w:rFonts w:ascii="Gill Sans MT" w:eastAsia="Times New Roman" w:hAnsi="Gill Sans MT"/>
      <w:sz w:val="22"/>
      <w:lang w:eastAsia="en-US"/>
    </w:rPr>
  </w:style>
  <w:style w:type="paragraph" w:styleId="TOCHeading">
    <w:name w:val="TOC Heading"/>
    <w:basedOn w:val="Heading1"/>
    <w:next w:val="Normal"/>
    <w:uiPriority w:val="19"/>
    <w:unhideWhenUsed/>
    <w:qFormat/>
    <w:rsid w:val="000B333A"/>
    <w:pPr>
      <w:keepLines/>
      <w:pBdr>
        <w:top w:val="none" w:sz="0" w:space="0" w:color="auto"/>
        <w:left w:val="none" w:sz="0" w:space="0" w:color="auto"/>
        <w:bottom w:val="none" w:sz="0" w:space="0" w:color="auto"/>
        <w:right w:val="none" w:sz="0" w:space="0" w:color="auto"/>
      </w:pBdr>
      <w:spacing w:before="240" w:after="0" w:line="259" w:lineRule="auto"/>
      <w:ind w:left="0"/>
      <w:outlineLvl w:val="9"/>
    </w:pPr>
    <w:rPr>
      <w:rFonts w:asciiTheme="majorHAnsi" w:eastAsiaTheme="majorEastAsia" w:hAnsiTheme="majorHAnsi" w:cstheme="majorBidi"/>
      <w:b w:val="0"/>
      <w:bCs w:val="0"/>
      <w:color w:val="2E74B5" w:themeColor="accent1" w:themeShade="BF"/>
      <w:kern w:val="0"/>
      <w:lang w:val="en-US"/>
    </w:rPr>
  </w:style>
  <w:style w:type="character" w:customStyle="1" w:styleId="ListParagraphChar">
    <w:name w:val="List Paragraph Char"/>
    <w:link w:val="ListParagraph"/>
    <w:uiPriority w:val="34"/>
    <w:rsid w:val="00F51371"/>
    <w:rPr>
      <w:rFonts w:eastAsia="Times New Roman"/>
      <w:sz w:val="24"/>
      <w:szCs w:val="24"/>
    </w:rPr>
  </w:style>
  <w:style w:type="paragraph" w:customStyle="1" w:styleId="Normalbluehighlighting">
    <w:name w:val="Normal blue highlighting"/>
    <w:basedOn w:val="Normal"/>
    <w:link w:val="NormalbluehighlightingChar"/>
    <w:qFormat/>
    <w:rsid w:val="00F51371"/>
    <w:pPr>
      <w:shd w:val="clear" w:color="auto" w:fill="BDD6EE" w:themeFill="accent1" w:themeFillTint="66"/>
      <w:spacing w:after="120"/>
    </w:pPr>
  </w:style>
  <w:style w:type="paragraph" w:customStyle="1" w:styleId="Theme1Heading2">
    <w:name w:val="Theme 1 Heading 2"/>
    <w:basedOn w:val="Heading2"/>
    <w:link w:val="Theme1Heading2Char"/>
    <w:qFormat/>
    <w:rsid w:val="00EF367B"/>
    <w:pPr>
      <w:shd w:val="clear" w:color="auto" w:fill="FF99FF"/>
    </w:pPr>
  </w:style>
  <w:style w:type="character" w:customStyle="1" w:styleId="NormalbluehighlightingChar">
    <w:name w:val="Normal blue highlighting Char"/>
    <w:basedOn w:val="DefaultParagraphFont"/>
    <w:link w:val="Normalbluehighlighting"/>
    <w:rsid w:val="00F51371"/>
    <w:rPr>
      <w:rFonts w:ascii="Gill Sans MT" w:eastAsia="Times New Roman" w:hAnsi="Gill Sans MT"/>
      <w:sz w:val="26"/>
      <w:szCs w:val="24"/>
      <w:shd w:val="clear" w:color="auto" w:fill="BDD6EE" w:themeFill="accent1" w:themeFillTint="66"/>
      <w:lang w:eastAsia="en-US"/>
    </w:rPr>
  </w:style>
  <w:style w:type="paragraph" w:customStyle="1" w:styleId="Listnumbertheme1">
    <w:name w:val="List number theme 1"/>
    <w:basedOn w:val="Normal"/>
    <w:link w:val="Listnumbertheme1Char"/>
    <w:qFormat/>
    <w:rsid w:val="00B41D73"/>
    <w:pPr>
      <w:spacing w:after="120"/>
    </w:pPr>
  </w:style>
  <w:style w:type="character" w:customStyle="1" w:styleId="Heading2Char">
    <w:name w:val="Heading 2 Char"/>
    <w:basedOn w:val="DefaultParagraphFont"/>
    <w:link w:val="Heading2"/>
    <w:uiPriority w:val="9"/>
    <w:rsid w:val="00DB0E32"/>
    <w:rPr>
      <w:rFonts w:ascii="Gill Sans MT" w:eastAsia="Times New Roman" w:hAnsi="Gill Sans MT" w:cs="Arial Bold"/>
      <w:b/>
      <w:bCs/>
      <w:iCs/>
      <w:sz w:val="28"/>
      <w:szCs w:val="28"/>
      <w:lang w:eastAsia="en-US"/>
    </w:rPr>
  </w:style>
  <w:style w:type="character" w:customStyle="1" w:styleId="Theme1Heading2Char">
    <w:name w:val="Theme 1 Heading 2 Char"/>
    <w:basedOn w:val="Heading2Char"/>
    <w:link w:val="Theme1Heading2"/>
    <w:rsid w:val="00EF367B"/>
    <w:rPr>
      <w:rFonts w:ascii="Gill Sans MT" w:eastAsia="Times New Roman" w:hAnsi="Gill Sans MT" w:cs="Arial Bold"/>
      <w:b/>
      <w:bCs/>
      <w:iCs/>
      <w:sz w:val="28"/>
      <w:szCs w:val="28"/>
      <w:shd w:val="clear" w:color="auto" w:fill="FF99FF"/>
      <w:lang w:eastAsia="en-US"/>
    </w:rPr>
  </w:style>
  <w:style w:type="paragraph" w:customStyle="1" w:styleId="ListnumberTheme10">
    <w:name w:val="List number Theme 1"/>
    <w:basedOn w:val="Listnumbertheme1"/>
    <w:link w:val="ListnumberTheme1Char0"/>
    <w:qFormat/>
    <w:rsid w:val="00B41D73"/>
    <w:pPr>
      <w:shd w:val="clear" w:color="auto" w:fill="FF99FF"/>
    </w:pPr>
  </w:style>
  <w:style w:type="character" w:customStyle="1" w:styleId="Listnumbertheme1Char">
    <w:name w:val="List number theme 1 Char"/>
    <w:basedOn w:val="DefaultParagraphFont"/>
    <w:link w:val="Listnumbertheme1"/>
    <w:rsid w:val="00B41D73"/>
    <w:rPr>
      <w:rFonts w:ascii="Gill Sans MT" w:eastAsia="Times New Roman" w:hAnsi="Gill Sans MT"/>
      <w:sz w:val="26"/>
      <w:szCs w:val="24"/>
      <w:lang w:eastAsia="en-US"/>
    </w:rPr>
  </w:style>
  <w:style w:type="paragraph" w:customStyle="1" w:styleId="Theme4Heading2">
    <w:name w:val="Theme 4 Heading 2"/>
    <w:basedOn w:val="Heading2"/>
    <w:link w:val="Theme4Heading2Char"/>
    <w:qFormat/>
    <w:rsid w:val="004D4505"/>
    <w:pPr>
      <w:shd w:val="clear" w:color="auto" w:fill="CC99FF"/>
    </w:pPr>
  </w:style>
  <w:style w:type="character" w:customStyle="1" w:styleId="ListnumberTheme1Char0">
    <w:name w:val="List number Theme 1 Char"/>
    <w:basedOn w:val="Listnumbertheme1Char"/>
    <w:link w:val="ListnumberTheme10"/>
    <w:rsid w:val="00B41D73"/>
    <w:rPr>
      <w:rFonts w:ascii="Gill Sans MT" w:eastAsia="Times New Roman" w:hAnsi="Gill Sans MT"/>
      <w:sz w:val="26"/>
      <w:szCs w:val="24"/>
      <w:shd w:val="clear" w:color="auto" w:fill="FF99FF"/>
      <w:lang w:eastAsia="en-US"/>
    </w:rPr>
  </w:style>
  <w:style w:type="paragraph" w:customStyle="1" w:styleId="ListnumberingTheme2">
    <w:name w:val="List numbering Theme 2"/>
    <w:basedOn w:val="Listnumbertheme1"/>
    <w:link w:val="ListnumberingTheme2Char"/>
    <w:qFormat/>
    <w:rsid w:val="00DB0E32"/>
    <w:pPr>
      <w:shd w:val="clear" w:color="auto" w:fill="CC99FF"/>
    </w:pPr>
  </w:style>
  <w:style w:type="character" w:customStyle="1" w:styleId="Theme4Heading2Char">
    <w:name w:val="Theme 4 Heading 2 Char"/>
    <w:basedOn w:val="Heading2Char"/>
    <w:link w:val="Theme4Heading2"/>
    <w:rsid w:val="004D4505"/>
    <w:rPr>
      <w:rFonts w:ascii="Gill Sans MT" w:eastAsia="Times New Roman" w:hAnsi="Gill Sans MT" w:cs="Arial Bold"/>
      <w:b/>
      <w:bCs/>
      <w:iCs/>
      <w:sz w:val="28"/>
      <w:szCs w:val="28"/>
      <w:shd w:val="clear" w:color="auto" w:fill="CC99FF"/>
      <w:lang w:eastAsia="en-US"/>
    </w:rPr>
  </w:style>
  <w:style w:type="paragraph" w:customStyle="1" w:styleId="Theme2Heading2">
    <w:name w:val="Theme 2 Heading 2"/>
    <w:basedOn w:val="Heading2"/>
    <w:link w:val="Theme2Heading2Char"/>
    <w:qFormat/>
    <w:rsid w:val="00EF367B"/>
    <w:pPr>
      <w:shd w:val="clear" w:color="auto" w:fill="9CC2E5"/>
    </w:pPr>
  </w:style>
  <w:style w:type="character" w:customStyle="1" w:styleId="ListnumberingTheme2Char">
    <w:name w:val="List numbering Theme 2 Char"/>
    <w:basedOn w:val="Listnumbertheme1Char"/>
    <w:link w:val="ListnumberingTheme2"/>
    <w:rsid w:val="00DB0E32"/>
    <w:rPr>
      <w:rFonts w:ascii="Gill Sans MT" w:eastAsia="Times New Roman" w:hAnsi="Gill Sans MT"/>
      <w:sz w:val="26"/>
      <w:szCs w:val="24"/>
      <w:shd w:val="clear" w:color="auto" w:fill="CC99FF"/>
      <w:lang w:eastAsia="en-US"/>
    </w:rPr>
  </w:style>
  <w:style w:type="paragraph" w:customStyle="1" w:styleId="Listnumbertheme3">
    <w:name w:val="List number theme 3"/>
    <w:basedOn w:val="Listnumbertheme1"/>
    <w:link w:val="Listnumbertheme3Char"/>
    <w:qFormat/>
    <w:rsid w:val="00B41D73"/>
    <w:pPr>
      <w:shd w:val="clear" w:color="auto" w:fill="9CC2E5" w:themeFill="accent1" w:themeFillTint="99"/>
    </w:pPr>
  </w:style>
  <w:style w:type="character" w:customStyle="1" w:styleId="Theme2Heading2Char">
    <w:name w:val="Theme 2 Heading 2 Char"/>
    <w:basedOn w:val="Heading2Char"/>
    <w:link w:val="Theme2Heading2"/>
    <w:rsid w:val="00EF367B"/>
    <w:rPr>
      <w:rFonts w:ascii="Gill Sans MT" w:eastAsia="Times New Roman" w:hAnsi="Gill Sans MT" w:cs="Arial Bold"/>
      <w:b/>
      <w:bCs/>
      <w:iCs/>
      <w:sz w:val="28"/>
      <w:szCs w:val="28"/>
      <w:shd w:val="clear" w:color="auto" w:fill="9CC2E5"/>
      <w:lang w:eastAsia="en-US"/>
    </w:rPr>
  </w:style>
  <w:style w:type="paragraph" w:customStyle="1" w:styleId="Theme3Heading2">
    <w:name w:val="Theme 3 Heading 2"/>
    <w:basedOn w:val="Heading2"/>
    <w:link w:val="Theme3Heading2Char"/>
    <w:qFormat/>
    <w:rsid w:val="00EF367B"/>
    <w:pPr>
      <w:shd w:val="clear" w:color="auto" w:fill="FFE599"/>
    </w:pPr>
  </w:style>
  <w:style w:type="character" w:customStyle="1" w:styleId="Listnumbertheme3Char">
    <w:name w:val="List number theme 3 Char"/>
    <w:basedOn w:val="Listnumbertheme1Char"/>
    <w:link w:val="Listnumbertheme3"/>
    <w:rsid w:val="00B41D73"/>
    <w:rPr>
      <w:rFonts w:ascii="Gill Sans MT" w:eastAsia="Times New Roman" w:hAnsi="Gill Sans MT"/>
      <w:sz w:val="26"/>
      <w:szCs w:val="24"/>
      <w:shd w:val="clear" w:color="auto" w:fill="9CC2E5" w:themeFill="accent1" w:themeFillTint="99"/>
      <w:lang w:eastAsia="en-US"/>
    </w:rPr>
  </w:style>
  <w:style w:type="paragraph" w:customStyle="1" w:styleId="ListnumberTheme4">
    <w:name w:val="List number Theme 4"/>
    <w:basedOn w:val="Listnumbertheme1"/>
    <w:link w:val="ListnumberTheme4Char"/>
    <w:qFormat/>
    <w:rsid w:val="00B41D73"/>
    <w:pPr>
      <w:shd w:val="clear" w:color="auto" w:fill="FFE599" w:themeFill="accent4" w:themeFillTint="66"/>
    </w:pPr>
  </w:style>
  <w:style w:type="character" w:customStyle="1" w:styleId="Theme3Heading2Char">
    <w:name w:val="Theme 3 Heading 2 Char"/>
    <w:basedOn w:val="Heading2Char"/>
    <w:link w:val="Theme3Heading2"/>
    <w:rsid w:val="00EF367B"/>
    <w:rPr>
      <w:rFonts w:ascii="Gill Sans MT" w:eastAsia="Times New Roman" w:hAnsi="Gill Sans MT" w:cs="Arial Bold"/>
      <w:b/>
      <w:bCs/>
      <w:iCs/>
      <w:sz w:val="28"/>
      <w:szCs w:val="28"/>
      <w:shd w:val="clear" w:color="auto" w:fill="FFE599"/>
      <w:lang w:eastAsia="en-US"/>
    </w:rPr>
  </w:style>
  <w:style w:type="paragraph" w:customStyle="1" w:styleId="Theme5Heading2">
    <w:name w:val="Theme 5 Heading 2"/>
    <w:basedOn w:val="Heading2"/>
    <w:link w:val="Theme5Heading2Char"/>
    <w:qFormat/>
    <w:rsid w:val="005C6452"/>
    <w:pPr>
      <w:shd w:val="clear" w:color="auto" w:fill="CCFFFF"/>
    </w:pPr>
  </w:style>
  <w:style w:type="character" w:customStyle="1" w:styleId="ListnumberTheme4Char">
    <w:name w:val="List number Theme 4 Char"/>
    <w:basedOn w:val="Listnumbertheme1Char"/>
    <w:link w:val="ListnumberTheme4"/>
    <w:rsid w:val="00B41D73"/>
    <w:rPr>
      <w:rFonts w:ascii="Gill Sans MT" w:eastAsia="Times New Roman" w:hAnsi="Gill Sans MT"/>
      <w:sz w:val="26"/>
      <w:szCs w:val="24"/>
      <w:shd w:val="clear" w:color="auto" w:fill="FFE599" w:themeFill="accent4" w:themeFillTint="66"/>
      <w:lang w:eastAsia="en-US"/>
    </w:rPr>
  </w:style>
  <w:style w:type="paragraph" w:customStyle="1" w:styleId="ListnumberTheme5">
    <w:name w:val="List number Theme 5"/>
    <w:basedOn w:val="Listnumbertheme1"/>
    <w:link w:val="ListnumberTheme5Char"/>
    <w:qFormat/>
    <w:rsid w:val="00B651A2"/>
    <w:pPr>
      <w:shd w:val="clear" w:color="auto" w:fill="CCFFFF"/>
    </w:pPr>
  </w:style>
  <w:style w:type="character" w:customStyle="1" w:styleId="Theme5Heading2Char">
    <w:name w:val="Theme 5 Heading 2 Char"/>
    <w:basedOn w:val="Heading2Char"/>
    <w:link w:val="Theme5Heading2"/>
    <w:rsid w:val="005C6452"/>
    <w:rPr>
      <w:rFonts w:ascii="Gill Sans MT" w:eastAsia="Times New Roman" w:hAnsi="Gill Sans MT" w:cs="Arial Bold"/>
      <w:b/>
      <w:bCs/>
      <w:iCs/>
      <w:sz w:val="28"/>
      <w:szCs w:val="28"/>
      <w:shd w:val="clear" w:color="auto" w:fill="CCFFFF"/>
      <w:lang w:eastAsia="en-US"/>
    </w:rPr>
  </w:style>
  <w:style w:type="paragraph" w:customStyle="1" w:styleId="ListnumberTheme6">
    <w:name w:val="List number Theme 6"/>
    <w:basedOn w:val="Listnumbertheme1"/>
    <w:link w:val="ListnumberTheme6Char"/>
    <w:qFormat/>
    <w:rsid w:val="00E404A7"/>
    <w:pPr>
      <w:shd w:val="clear" w:color="auto" w:fill="C5E0B3" w:themeFill="accent6" w:themeFillTint="66"/>
    </w:pPr>
  </w:style>
  <w:style w:type="character" w:customStyle="1" w:styleId="ListnumberTheme5Char">
    <w:name w:val="List number Theme 5 Char"/>
    <w:basedOn w:val="Listnumbertheme1Char"/>
    <w:link w:val="ListnumberTheme5"/>
    <w:rsid w:val="00B651A2"/>
    <w:rPr>
      <w:rFonts w:ascii="Gill Sans MT" w:eastAsia="Times New Roman" w:hAnsi="Gill Sans MT"/>
      <w:sz w:val="26"/>
      <w:szCs w:val="24"/>
      <w:shd w:val="clear" w:color="auto" w:fill="CCFFFF"/>
      <w:lang w:eastAsia="en-US"/>
    </w:rPr>
  </w:style>
  <w:style w:type="paragraph" w:customStyle="1" w:styleId="Theme7Heading2">
    <w:name w:val="Theme 7 Heading 2"/>
    <w:basedOn w:val="Theme1Heading2"/>
    <w:link w:val="Theme7Heading2Char"/>
    <w:qFormat/>
    <w:rsid w:val="00E30855"/>
    <w:pPr>
      <w:shd w:val="clear" w:color="auto" w:fill="BDD6EE"/>
    </w:pPr>
  </w:style>
  <w:style w:type="character" w:customStyle="1" w:styleId="ListnumberTheme6Char">
    <w:name w:val="List number Theme 6 Char"/>
    <w:basedOn w:val="Listnumbertheme1Char"/>
    <w:link w:val="ListnumberTheme6"/>
    <w:rsid w:val="00E404A7"/>
    <w:rPr>
      <w:rFonts w:ascii="Gill Sans MT" w:eastAsia="Times New Roman" w:hAnsi="Gill Sans MT"/>
      <w:sz w:val="26"/>
      <w:szCs w:val="24"/>
      <w:shd w:val="clear" w:color="auto" w:fill="C5E0B3" w:themeFill="accent6" w:themeFillTint="66"/>
      <w:lang w:eastAsia="en-US"/>
    </w:rPr>
  </w:style>
  <w:style w:type="paragraph" w:customStyle="1" w:styleId="ListnumberTheme7">
    <w:name w:val="List number Theme 7"/>
    <w:basedOn w:val="Listnumbertheme1"/>
    <w:link w:val="ListnumberTheme7Char"/>
    <w:qFormat/>
    <w:rsid w:val="00E404A7"/>
    <w:pPr>
      <w:shd w:val="clear" w:color="auto" w:fill="BDD6EE" w:themeFill="accent1" w:themeFillTint="66"/>
    </w:pPr>
  </w:style>
  <w:style w:type="character" w:customStyle="1" w:styleId="Theme7Heading2Char">
    <w:name w:val="Theme 7 Heading 2 Char"/>
    <w:basedOn w:val="Theme1Heading2Char"/>
    <w:link w:val="Theme7Heading2"/>
    <w:rsid w:val="00E30855"/>
    <w:rPr>
      <w:rFonts w:ascii="Gill Sans MT" w:eastAsia="Times New Roman" w:hAnsi="Gill Sans MT" w:cs="Arial Bold"/>
      <w:b/>
      <w:bCs/>
      <w:iCs/>
      <w:sz w:val="28"/>
      <w:szCs w:val="28"/>
      <w:shd w:val="clear" w:color="auto" w:fill="BDD6EE"/>
      <w:lang w:eastAsia="en-US"/>
    </w:rPr>
  </w:style>
  <w:style w:type="paragraph" w:customStyle="1" w:styleId="Theme8Heading2">
    <w:name w:val="Theme 8 Heading 2"/>
    <w:basedOn w:val="Theme7Heading2"/>
    <w:link w:val="Theme8Heading2Char"/>
    <w:qFormat/>
    <w:rsid w:val="004D484B"/>
    <w:pPr>
      <w:shd w:val="clear" w:color="auto" w:fill="FFCCCC"/>
    </w:pPr>
    <w:rPr>
      <w:lang w:val="en-US"/>
    </w:rPr>
  </w:style>
  <w:style w:type="character" w:customStyle="1" w:styleId="ListnumberTheme7Char">
    <w:name w:val="List number Theme 7 Char"/>
    <w:basedOn w:val="Listnumbertheme1Char"/>
    <w:link w:val="ListnumberTheme7"/>
    <w:rsid w:val="00E404A7"/>
    <w:rPr>
      <w:rFonts w:ascii="Gill Sans MT" w:eastAsia="Times New Roman" w:hAnsi="Gill Sans MT"/>
      <w:sz w:val="26"/>
      <w:szCs w:val="24"/>
      <w:shd w:val="clear" w:color="auto" w:fill="BDD6EE" w:themeFill="accent1" w:themeFillTint="66"/>
      <w:lang w:eastAsia="en-US"/>
    </w:rPr>
  </w:style>
  <w:style w:type="paragraph" w:customStyle="1" w:styleId="ListnumberTheme8">
    <w:name w:val="List number Theme 8"/>
    <w:basedOn w:val="Listnumbertheme1"/>
    <w:link w:val="ListnumberTheme8Char"/>
    <w:qFormat/>
    <w:rsid w:val="00E404A7"/>
    <w:pPr>
      <w:shd w:val="clear" w:color="auto" w:fill="FFCCCC"/>
    </w:pPr>
  </w:style>
  <w:style w:type="character" w:customStyle="1" w:styleId="Theme8Heading2Char">
    <w:name w:val="Theme 8 Heading 2 Char"/>
    <w:basedOn w:val="Theme7Heading2Char"/>
    <w:link w:val="Theme8Heading2"/>
    <w:rsid w:val="004D484B"/>
    <w:rPr>
      <w:rFonts w:ascii="Gill Sans MT" w:eastAsia="Times New Roman" w:hAnsi="Gill Sans MT" w:cs="Arial Bold"/>
      <w:b/>
      <w:bCs/>
      <w:iCs/>
      <w:sz w:val="28"/>
      <w:szCs w:val="28"/>
      <w:shd w:val="clear" w:color="auto" w:fill="FFCCCC"/>
      <w:lang w:val="en-US" w:eastAsia="en-US"/>
    </w:rPr>
  </w:style>
  <w:style w:type="paragraph" w:styleId="TOC3">
    <w:name w:val="toc 3"/>
    <w:basedOn w:val="Normal"/>
    <w:next w:val="Normal"/>
    <w:autoRedefine/>
    <w:uiPriority w:val="39"/>
    <w:rsid w:val="00DB0E32"/>
    <w:pPr>
      <w:spacing w:after="100"/>
      <w:ind w:left="520"/>
    </w:pPr>
  </w:style>
  <w:style w:type="character" w:customStyle="1" w:styleId="ListnumberTheme8Char">
    <w:name w:val="List number Theme 8 Char"/>
    <w:basedOn w:val="Listnumbertheme1Char"/>
    <w:link w:val="ListnumberTheme8"/>
    <w:rsid w:val="00E404A7"/>
    <w:rPr>
      <w:rFonts w:ascii="Gill Sans MT" w:eastAsia="Times New Roman" w:hAnsi="Gill Sans MT"/>
      <w:sz w:val="26"/>
      <w:szCs w:val="24"/>
      <w:shd w:val="clear" w:color="auto" w:fill="FFCCCC"/>
      <w:lang w:eastAsia="en-US"/>
    </w:rPr>
  </w:style>
  <w:style w:type="paragraph" w:customStyle="1" w:styleId="Theme6Heading2">
    <w:name w:val="Theme 6 Heading 2"/>
    <w:basedOn w:val="Heading2"/>
    <w:link w:val="Theme6Heading2Char"/>
    <w:qFormat/>
    <w:rsid w:val="00E30855"/>
    <w:pPr>
      <w:shd w:val="clear" w:color="auto" w:fill="C5E0B3"/>
    </w:pPr>
  </w:style>
  <w:style w:type="character" w:customStyle="1" w:styleId="Theme6Heading2Char">
    <w:name w:val="Theme 6 Heading 2 Char"/>
    <w:basedOn w:val="Heading2Char"/>
    <w:link w:val="Theme6Heading2"/>
    <w:rsid w:val="00E30855"/>
    <w:rPr>
      <w:rFonts w:ascii="Gill Sans MT" w:eastAsia="Times New Roman" w:hAnsi="Gill Sans MT" w:cs="Arial Bold"/>
      <w:b/>
      <w:bCs/>
      <w:iCs/>
      <w:sz w:val="28"/>
      <w:szCs w:val="28"/>
      <w:shd w:val="clear" w:color="auto" w:fill="C5E0B3"/>
      <w:lang w:eastAsia="en-US"/>
    </w:rPr>
  </w:style>
  <w:style w:type="character" w:customStyle="1" w:styleId="HeaderChar">
    <w:name w:val="Header Char"/>
    <w:basedOn w:val="DefaultParagraphFont"/>
    <w:link w:val="Header"/>
    <w:uiPriority w:val="99"/>
    <w:rsid w:val="00037FC3"/>
    <w:rPr>
      <w:rFonts w:ascii="Gill Sans MT" w:eastAsia="Times New Roman" w:hAnsi="Gill Sans MT"/>
      <w:color w:val="333333"/>
      <w:sz w:val="22"/>
      <w:lang w:eastAsia="en-US"/>
    </w:rPr>
  </w:style>
  <w:style w:type="paragraph" w:styleId="Revision">
    <w:name w:val="Revision"/>
    <w:hidden/>
    <w:uiPriority w:val="99"/>
    <w:semiHidden/>
    <w:rsid w:val="005B725F"/>
    <w:rPr>
      <w:rFonts w:ascii="Gill Sans MT" w:eastAsia="Times New Roman" w:hAnsi="Gill Sans MT"/>
      <w:sz w:val="26"/>
      <w:szCs w:val="24"/>
      <w:lang w:eastAsia="en-US"/>
    </w:rPr>
  </w:style>
  <w:style w:type="paragraph" w:styleId="CommentSubject">
    <w:name w:val="annotation subject"/>
    <w:basedOn w:val="CommentText"/>
    <w:next w:val="CommentText"/>
    <w:link w:val="CommentSubjectChar"/>
    <w:rsid w:val="00A524A4"/>
    <w:rPr>
      <w:rFonts w:ascii="Gill Sans MT" w:hAnsi="Gill Sans MT"/>
      <w:b/>
      <w:bCs/>
      <w:szCs w:val="20"/>
    </w:rPr>
  </w:style>
  <w:style w:type="character" w:customStyle="1" w:styleId="CommentSubjectChar">
    <w:name w:val="Comment Subject Char"/>
    <w:basedOn w:val="CommentTextChar"/>
    <w:link w:val="CommentSubject"/>
    <w:rsid w:val="00A524A4"/>
    <w:rPr>
      <w:rFonts w:ascii="Gill Sans MT" w:eastAsia="Times New Roman" w:hAnsi="Gill Sans MT"/>
      <w:b/>
      <w:bCs/>
      <w:szCs w:val="24"/>
      <w:lang w:eastAsia="en-US"/>
    </w:rPr>
  </w:style>
  <w:style w:type="paragraph" w:customStyle="1" w:styleId="Bulletedlistcolour">
    <w:name w:val="Bulleted list colour"/>
    <w:basedOn w:val="ListBullet"/>
    <w:link w:val="BulletedlistcolourChar"/>
    <w:qFormat/>
    <w:rsid w:val="00EA7C5D"/>
    <w:pPr>
      <w:shd w:val="clear" w:color="auto" w:fill="BDD6EE" w:themeFill="accent1" w:themeFillTint="66"/>
    </w:pPr>
  </w:style>
  <w:style w:type="character" w:customStyle="1" w:styleId="ListBulletChar">
    <w:name w:val="List Bullet Char"/>
    <w:basedOn w:val="DefaultParagraphFont"/>
    <w:link w:val="ListBullet"/>
    <w:rsid w:val="00EA7C5D"/>
    <w:rPr>
      <w:rFonts w:ascii="Gill Sans MT" w:eastAsia="Times New Roman" w:hAnsi="Gill Sans MT"/>
      <w:sz w:val="26"/>
      <w:szCs w:val="24"/>
      <w:lang w:eastAsia="en-US"/>
    </w:rPr>
  </w:style>
  <w:style w:type="character" w:customStyle="1" w:styleId="BulletedlistcolourChar">
    <w:name w:val="Bulleted list colour Char"/>
    <w:basedOn w:val="ListBulletChar"/>
    <w:link w:val="Bulletedlistcolour"/>
    <w:rsid w:val="00EA7C5D"/>
    <w:rPr>
      <w:rFonts w:ascii="Gill Sans MT" w:eastAsia="Times New Roman" w:hAnsi="Gill Sans MT"/>
      <w:sz w:val="26"/>
      <w:szCs w:val="24"/>
      <w:shd w:val="clear" w:color="auto" w:fill="BDD6EE" w:themeFill="accent1" w:themeFillTint="66"/>
      <w:lang w:eastAsia="en-US"/>
    </w:rPr>
  </w:style>
  <w:style w:type="paragraph" w:customStyle="1" w:styleId="appendix5heading">
    <w:name w:val="appendix 5 heading"/>
    <w:basedOn w:val="Normal"/>
    <w:link w:val="appendix5headingChar"/>
    <w:qFormat/>
    <w:rsid w:val="00725D90"/>
    <w:pPr>
      <w:tabs>
        <w:tab w:val="left" w:pos="2835"/>
      </w:tabs>
      <w:jc w:val="center"/>
    </w:pPr>
    <w:rPr>
      <w:rFonts w:ascii="Gill Sans" w:eastAsia="SimSun" w:hAnsi="Gill Sans"/>
      <w:b/>
      <w:sz w:val="36"/>
    </w:rPr>
  </w:style>
  <w:style w:type="character" w:customStyle="1" w:styleId="appendix5headingChar">
    <w:name w:val="appendix 5 heading Char"/>
    <w:basedOn w:val="DefaultParagraphFont"/>
    <w:link w:val="appendix5heading"/>
    <w:rsid w:val="00725D90"/>
    <w:rPr>
      <w:rFonts w:ascii="Gill Sans" w:hAnsi="Gill Sans"/>
      <w:b/>
      <w:sz w:val="36"/>
      <w:szCs w:val="24"/>
      <w:lang w:eastAsia="en-US"/>
    </w:rPr>
  </w:style>
  <w:style w:type="table" w:styleId="TableGrid">
    <w:name w:val="Table Grid"/>
    <w:basedOn w:val="TableNormal"/>
    <w:rsid w:val="00EA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21"/>
    <w:rsid w:val="0050178B"/>
    <w:rPr>
      <w:rFonts w:ascii="Gill Sans MT" w:eastAsia="Times New Roman" w:hAnsi="Gill Sans MT"/>
      <w:color w:val="323232"/>
      <w:lang w:eastAsia="en-US"/>
    </w:rPr>
  </w:style>
  <w:style w:type="paragraph" w:styleId="PlainText">
    <w:name w:val="Plain Text"/>
    <w:basedOn w:val="Normal"/>
    <w:link w:val="PlainTextChar"/>
    <w:uiPriority w:val="99"/>
    <w:unhideWhenUsed/>
    <w:rsid w:val="008D394F"/>
    <w:pPr>
      <w:spacing w:after="0"/>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8D394F"/>
    <w:rPr>
      <w:rFonts w:ascii="Consolas" w:eastAsiaTheme="minorHAnsi" w:hAnsi="Consolas" w:cstheme="minorBidi"/>
      <w:kern w:val="2"/>
      <w:sz w:val="21"/>
      <w:szCs w:val="21"/>
      <w:lang w:eastAsia="en-US"/>
      <w14:ligatures w14:val="standardContextual"/>
    </w:rPr>
  </w:style>
  <w:style w:type="paragraph" w:styleId="NoSpacing">
    <w:name w:val="No Spacing"/>
    <w:link w:val="NoSpacingChar"/>
    <w:uiPriority w:val="1"/>
    <w:qFormat/>
    <w:rsid w:val="008D39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D394F"/>
    <w:rPr>
      <w:rFonts w:asciiTheme="minorHAnsi" w:eastAsiaTheme="minorEastAsia" w:hAnsiTheme="minorHAnsi" w:cstheme="minorBidi"/>
      <w:sz w:val="22"/>
      <w:szCs w:val="22"/>
    </w:rPr>
  </w:style>
  <w:style w:type="character" w:customStyle="1" w:styleId="TitleChar">
    <w:name w:val="Title Char"/>
    <w:basedOn w:val="DefaultParagraphFont"/>
    <w:link w:val="Title"/>
    <w:uiPriority w:val="10"/>
    <w:rsid w:val="008D394F"/>
    <w:rPr>
      <w:rFonts w:ascii="Gill Sans MT" w:eastAsia="Times New Roman" w:hAnsi="Gill Sans MT" w:cs="Arial"/>
      <w:b/>
      <w:bCs/>
      <w:kern w:val="28"/>
      <w:sz w:val="36"/>
      <w:szCs w:val="32"/>
      <w:lang w:eastAsia="en-US"/>
    </w:rPr>
  </w:style>
  <w:style w:type="character" w:customStyle="1" w:styleId="SubtitleChar">
    <w:name w:val="Subtitle Char"/>
    <w:basedOn w:val="DefaultParagraphFont"/>
    <w:link w:val="Subtitle"/>
    <w:uiPriority w:val="11"/>
    <w:rsid w:val="008D394F"/>
    <w:rPr>
      <w:rFonts w:ascii="Gill Sans MT" w:eastAsia="Times New Roman" w:hAnsi="Gill Sans MT"/>
      <w:sz w:val="28"/>
      <w:szCs w:val="24"/>
      <w:lang w:eastAsia="en-US"/>
    </w:rPr>
  </w:style>
  <w:style w:type="character" w:customStyle="1" w:styleId="Heading1Char">
    <w:name w:val="Heading 1 Char"/>
    <w:basedOn w:val="DefaultParagraphFont"/>
    <w:link w:val="Heading1"/>
    <w:uiPriority w:val="1"/>
    <w:rsid w:val="008D394F"/>
    <w:rPr>
      <w:rFonts w:ascii="Gill Sans MT" w:eastAsia="Times New Roman" w:hAnsi="Gill Sans MT" w:cs="Arial"/>
      <w:b/>
      <w:bCs/>
      <w:kern w:val="32"/>
      <w:sz w:val="32"/>
      <w:szCs w:val="32"/>
      <w:lang w:eastAsia="en-US"/>
    </w:rPr>
  </w:style>
  <w:style w:type="character" w:customStyle="1" w:styleId="Heading3Char">
    <w:name w:val="Heading 3 Char"/>
    <w:basedOn w:val="DefaultParagraphFont"/>
    <w:link w:val="Heading3"/>
    <w:uiPriority w:val="9"/>
    <w:rsid w:val="008D394F"/>
    <w:rPr>
      <w:rFonts w:ascii="Gill Sans MT" w:eastAsia="Times New Roman" w:hAnsi="Gill Sans MT" w:cs="Arial Bold"/>
      <w:b/>
      <w:bCs/>
      <w:sz w:val="26"/>
      <w:szCs w:val="24"/>
      <w:lang w:eastAsia="en-US"/>
    </w:rPr>
  </w:style>
  <w:style w:type="character" w:customStyle="1" w:styleId="Heading4Char">
    <w:name w:val="Heading 4 Char"/>
    <w:basedOn w:val="DefaultParagraphFont"/>
    <w:link w:val="Heading4"/>
    <w:uiPriority w:val="4"/>
    <w:rsid w:val="008D394F"/>
    <w:rPr>
      <w:rFonts w:ascii="Gill Sans MT" w:eastAsia="Times New Roman" w:hAnsi="Gill Sans MT"/>
      <w:b/>
      <w:bCs/>
      <w:color w:val="333333"/>
      <w:sz w:val="26"/>
      <w:szCs w:val="24"/>
      <w:lang w:eastAsia="en-US"/>
    </w:rPr>
  </w:style>
  <w:style w:type="paragraph" w:styleId="BodyText">
    <w:name w:val="Body Text"/>
    <w:basedOn w:val="Normal"/>
    <w:link w:val="BodyTextChar"/>
    <w:uiPriority w:val="1"/>
    <w:qFormat/>
    <w:rsid w:val="008D394F"/>
    <w:pPr>
      <w:widowControl w:val="0"/>
      <w:autoSpaceDE w:val="0"/>
      <w:autoSpaceDN w:val="0"/>
      <w:spacing w:line="276" w:lineRule="auto"/>
      <w:ind w:right="130"/>
    </w:pPr>
    <w:rPr>
      <w:rFonts w:ascii="Verdana" w:eastAsia="NunitoSans-12ptExtraLight" w:hAnsi="Verdana" w:cs="Arial"/>
      <w:color w:val="231F20"/>
      <w:sz w:val="24"/>
      <w:lang w:val="en-US"/>
    </w:rPr>
  </w:style>
  <w:style w:type="character" w:customStyle="1" w:styleId="BodyTextChar">
    <w:name w:val="Body Text Char"/>
    <w:basedOn w:val="DefaultParagraphFont"/>
    <w:link w:val="BodyText"/>
    <w:uiPriority w:val="1"/>
    <w:rsid w:val="008D394F"/>
    <w:rPr>
      <w:rFonts w:ascii="Verdana" w:eastAsia="NunitoSans-12ptExtraLight" w:hAnsi="Verdana" w:cs="Arial"/>
      <w:color w:val="231F20"/>
      <w:sz w:val="24"/>
      <w:szCs w:val="24"/>
      <w:lang w:val="en-US" w:eastAsia="en-US"/>
    </w:rPr>
  </w:style>
  <w:style w:type="character" w:styleId="UnresolvedMention">
    <w:name w:val="Unresolved Mention"/>
    <w:basedOn w:val="DefaultParagraphFont"/>
    <w:uiPriority w:val="99"/>
    <w:semiHidden/>
    <w:unhideWhenUsed/>
    <w:rsid w:val="001C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9820">
      <w:bodyDiv w:val="1"/>
      <w:marLeft w:val="0"/>
      <w:marRight w:val="0"/>
      <w:marTop w:val="0"/>
      <w:marBottom w:val="0"/>
      <w:divBdr>
        <w:top w:val="none" w:sz="0" w:space="0" w:color="auto"/>
        <w:left w:val="none" w:sz="0" w:space="0" w:color="auto"/>
        <w:bottom w:val="none" w:sz="0" w:space="0" w:color="auto"/>
        <w:right w:val="none" w:sz="0" w:space="0" w:color="auto"/>
      </w:divBdr>
      <w:divsChild>
        <w:div w:id="537549643">
          <w:marLeft w:val="547"/>
          <w:marRight w:val="0"/>
          <w:marTop w:val="0"/>
          <w:marBottom w:val="202"/>
          <w:divBdr>
            <w:top w:val="none" w:sz="0" w:space="0" w:color="auto"/>
            <w:left w:val="none" w:sz="0" w:space="0" w:color="auto"/>
            <w:bottom w:val="none" w:sz="0" w:space="0" w:color="auto"/>
            <w:right w:val="none" w:sz="0" w:space="0" w:color="auto"/>
          </w:divBdr>
        </w:div>
        <w:div w:id="782918785">
          <w:marLeft w:val="547"/>
          <w:marRight w:val="0"/>
          <w:marTop w:val="0"/>
          <w:marBottom w:val="202"/>
          <w:divBdr>
            <w:top w:val="none" w:sz="0" w:space="0" w:color="auto"/>
            <w:left w:val="none" w:sz="0" w:space="0" w:color="auto"/>
            <w:bottom w:val="none" w:sz="0" w:space="0" w:color="auto"/>
            <w:right w:val="none" w:sz="0" w:space="0" w:color="auto"/>
          </w:divBdr>
        </w:div>
        <w:div w:id="1082752375">
          <w:marLeft w:val="547"/>
          <w:marRight w:val="0"/>
          <w:marTop w:val="0"/>
          <w:marBottom w:val="202"/>
          <w:divBdr>
            <w:top w:val="none" w:sz="0" w:space="0" w:color="auto"/>
            <w:left w:val="none" w:sz="0" w:space="0" w:color="auto"/>
            <w:bottom w:val="none" w:sz="0" w:space="0" w:color="auto"/>
            <w:right w:val="none" w:sz="0" w:space="0" w:color="auto"/>
          </w:divBdr>
        </w:div>
        <w:div w:id="1171989725">
          <w:marLeft w:val="547"/>
          <w:marRight w:val="0"/>
          <w:marTop w:val="0"/>
          <w:marBottom w:val="202"/>
          <w:divBdr>
            <w:top w:val="none" w:sz="0" w:space="0" w:color="auto"/>
            <w:left w:val="none" w:sz="0" w:space="0" w:color="auto"/>
            <w:bottom w:val="none" w:sz="0" w:space="0" w:color="auto"/>
            <w:right w:val="none" w:sz="0" w:space="0" w:color="auto"/>
          </w:divBdr>
        </w:div>
        <w:div w:id="1409226327">
          <w:marLeft w:val="547"/>
          <w:marRight w:val="0"/>
          <w:marTop w:val="0"/>
          <w:marBottom w:val="202"/>
          <w:divBdr>
            <w:top w:val="none" w:sz="0" w:space="0" w:color="auto"/>
            <w:left w:val="none" w:sz="0" w:space="0" w:color="auto"/>
            <w:bottom w:val="none" w:sz="0" w:space="0" w:color="auto"/>
            <w:right w:val="none" w:sz="0" w:space="0" w:color="auto"/>
          </w:divBdr>
        </w:div>
        <w:div w:id="1689598216">
          <w:marLeft w:val="547"/>
          <w:marRight w:val="0"/>
          <w:marTop w:val="0"/>
          <w:marBottom w:val="202"/>
          <w:divBdr>
            <w:top w:val="none" w:sz="0" w:space="0" w:color="auto"/>
            <w:left w:val="none" w:sz="0" w:space="0" w:color="auto"/>
            <w:bottom w:val="none" w:sz="0" w:space="0" w:color="auto"/>
            <w:right w:val="none" w:sz="0" w:space="0" w:color="auto"/>
          </w:divBdr>
        </w:div>
        <w:div w:id="1703820946">
          <w:marLeft w:val="547"/>
          <w:marRight w:val="0"/>
          <w:marTop w:val="0"/>
          <w:marBottom w:val="202"/>
          <w:divBdr>
            <w:top w:val="none" w:sz="0" w:space="0" w:color="auto"/>
            <w:left w:val="none" w:sz="0" w:space="0" w:color="auto"/>
            <w:bottom w:val="none" w:sz="0" w:space="0" w:color="auto"/>
            <w:right w:val="none" w:sz="0" w:space="0" w:color="auto"/>
          </w:divBdr>
        </w:div>
      </w:divsChild>
    </w:div>
    <w:div w:id="165555402">
      <w:bodyDiv w:val="1"/>
      <w:marLeft w:val="0"/>
      <w:marRight w:val="0"/>
      <w:marTop w:val="0"/>
      <w:marBottom w:val="0"/>
      <w:divBdr>
        <w:top w:val="none" w:sz="0" w:space="0" w:color="auto"/>
        <w:left w:val="none" w:sz="0" w:space="0" w:color="auto"/>
        <w:bottom w:val="none" w:sz="0" w:space="0" w:color="auto"/>
        <w:right w:val="none" w:sz="0" w:space="0" w:color="auto"/>
      </w:divBdr>
      <w:divsChild>
        <w:div w:id="366488119">
          <w:marLeft w:val="547"/>
          <w:marRight w:val="0"/>
          <w:marTop w:val="0"/>
          <w:marBottom w:val="202"/>
          <w:divBdr>
            <w:top w:val="none" w:sz="0" w:space="0" w:color="auto"/>
            <w:left w:val="none" w:sz="0" w:space="0" w:color="auto"/>
            <w:bottom w:val="none" w:sz="0" w:space="0" w:color="auto"/>
            <w:right w:val="none" w:sz="0" w:space="0" w:color="auto"/>
          </w:divBdr>
        </w:div>
        <w:div w:id="589463285">
          <w:marLeft w:val="547"/>
          <w:marRight w:val="0"/>
          <w:marTop w:val="0"/>
          <w:marBottom w:val="202"/>
          <w:divBdr>
            <w:top w:val="none" w:sz="0" w:space="0" w:color="auto"/>
            <w:left w:val="none" w:sz="0" w:space="0" w:color="auto"/>
            <w:bottom w:val="none" w:sz="0" w:space="0" w:color="auto"/>
            <w:right w:val="none" w:sz="0" w:space="0" w:color="auto"/>
          </w:divBdr>
        </w:div>
        <w:div w:id="1342469984">
          <w:marLeft w:val="547"/>
          <w:marRight w:val="0"/>
          <w:marTop w:val="0"/>
          <w:marBottom w:val="202"/>
          <w:divBdr>
            <w:top w:val="none" w:sz="0" w:space="0" w:color="auto"/>
            <w:left w:val="none" w:sz="0" w:space="0" w:color="auto"/>
            <w:bottom w:val="none" w:sz="0" w:space="0" w:color="auto"/>
            <w:right w:val="none" w:sz="0" w:space="0" w:color="auto"/>
          </w:divBdr>
        </w:div>
        <w:div w:id="1821336977">
          <w:marLeft w:val="547"/>
          <w:marRight w:val="0"/>
          <w:marTop w:val="0"/>
          <w:marBottom w:val="202"/>
          <w:divBdr>
            <w:top w:val="none" w:sz="0" w:space="0" w:color="auto"/>
            <w:left w:val="none" w:sz="0" w:space="0" w:color="auto"/>
            <w:bottom w:val="none" w:sz="0" w:space="0" w:color="auto"/>
            <w:right w:val="none" w:sz="0" w:space="0" w:color="auto"/>
          </w:divBdr>
        </w:div>
      </w:divsChild>
    </w:div>
    <w:div w:id="314526606">
      <w:bodyDiv w:val="1"/>
      <w:marLeft w:val="0"/>
      <w:marRight w:val="0"/>
      <w:marTop w:val="0"/>
      <w:marBottom w:val="0"/>
      <w:divBdr>
        <w:top w:val="none" w:sz="0" w:space="0" w:color="auto"/>
        <w:left w:val="none" w:sz="0" w:space="0" w:color="auto"/>
        <w:bottom w:val="none" w:sz="0" w:space="0" w:color="auto"/>
        <w:right w:val="none" w:sz="0" w:space="0" w:color="auto"/>
      </w:divBdr>
      <w:divsChild>
        <w:div w:id="891698198">
          <w:marLeft w:val="547"/>
          <w:marRight w:val="0"/>
          <w:marTop w:val="0"/>
          <w:marBottom w:val="202"/>
          <w:divBdr>
            <w:top w:val="none" w:sz="0" w:space="0" w:color="auto"/>
            <w:left w:val="none" w:sz="0" w:space="0" w:color="auto"/>
            <w:bottom w:val="none" w:sz="0" w:space="0" w:color="auto"/>
            <w:right w:val="none" w:sz="0" w:space="0" w:color="auto"/>
          </w:divBdr>
        </w:div>
        <w:div w:id="1616135641">
          <w:marLeft w:val="547"/>
          <w:marRight w:val="0"/>
          <w:marTop w:val="0"/>
          <w:marBottom w:val="202"/>
          <w:divBdr>
            <w:top w:val="none" w:sz="0" w:space="0" w:color="auto"/>
            <w:left w:val="none" w:sz="0" w:space="0" w:color="auto"/>
            <w:bottom w:val="none" w:sz="0" w:space="0" w:color="auto"/>
            <w:right w:val="none" w:sz="0" w:space="0" w:color="auto"/>
          </w:divBdr>
        </w:div>
        <w:div w:id="1698118290">
          <w:marLeft w:val="547"/>
          <w:marRight w:val="0"/>
          <w:marTop w:val="0"/>
          <w:marBottom w:val="202"/>
          <w:divBdr>
            <w:top w:val="none" w:sz="0" w:space="0" w:color="auto"/>
            <w:left w:val="none" w:sz="0" w:space="0" w:color="auto"/>
            <w:bottom w:val="none" w:sz="0" w:space="0" w:color="auto"/>
            <w:right w:val="none" w:sz="0" w:space="0" w:color="auto"/>
          </w:divBdr>
        </w:div>
        <w:div w:id="1917200080">
          <w:marLeft w:val="547"/>
          <w:marRight w:val="0"/>
          <w:marTop w:val="0"/>
          <w:marBottom w:val="202"/>
          <w:divBdr>
            <w:top w:val="none" w:sz="0" w:space="0" w:color="auto"/>
            <w:left w:val="none" w:sz="0" w:space="0" w:color="auto"/>
            <w:bottom w:val="none" w:sz="0" w:space="0" w:color="auto"/>
            <w:right w:val="none" w:sz="0" w:space="0" w:color="auto"/>
          </w:divBdr>
        </w:div>
      </w:divsChild>
    </w:div>
    <w:div w:id="341973365">
      <w:bodyDiv w:val="1"/>
      <w:marLeft w:val="0"/>
      <w:marRight w:val="0"/>
      <w:marTop w:val="0"/>
      <w:marBottom w:val="0"/>
      <w:divBdr>
        <w:top w:val="none" w:sz="0" w:space="0" w:color="auto"/>
        <w:left w:val="none" w:sz="0" w:space="0" w:color="auto"/>
        <w:bottom w:val="none" w:sz="0" w:space="0" w:color="auto"/>
        <w:right w:val="none" w:sz="0" w:space="0" w:color="auto"/>
      </w:divBdr>
      <w:divsChild>
        <w:div w:id="1132139976">
          <w:marLeft w:val="547"/>
          <w:marRight w:val="0"/>
          <w:marTop w:val="0"/>
          <w:marBottom w:val="202"/>
          <w:divBdr>
            <w:top w:val="none" w:sz="0" w:space="0" w:color="auto"/>
            <w:left w:val="none" w:sz="0" w:space="0" w:color="auto"/>
            <w:bottom w:val="none" w:sz="0" w:space="0" w:color="auto"/>
            <w:right w:val="none" w:sz="0" w:space="0" w:color="auto"/>
          </w:divBdr>
        </w:div>
        <w:div w:id="1751072566">
          <w:marLeft w:val="547"/>
          <w:marRight w:val="0"/>
          <w:marTop w:val="0"/>
          <w:marBottom w:val="202"/>
          <w:divBdr>
            <w:top w:val="none" w:sz="0" w:space="0" w:color="auto"/>
            <w:left w:val="none" w:sz="0" w:space="0" w:color="auto"/>
            <w:bottom w:val="none" w:sz="0" w:space="0" w:color="auto"/>
            <w:right w:val="none" w:sz="0" w:space="0" w:color="auto"/>
          </w:divBdr>
        </w:div>
      </w:divsChild>
    </w:div>
    <w:div w:id="344209295">
      <w:bodyDiv w:val="1"/>
      <w:marLeft w:val="0"/>
      <w:marRight w:val="0"/>
      <w:marTop w:val="0"/>
      <w:marBottom w:val="0"/>
      <w:divBdr>
        <w:top w:val="none" w:sz="0" w:space="0" w:color="auto"/>
        <w:left w:val="none" w:sz="0" w:space="0" w:color="auto"/>
        <w:bottom w:val="none" w:sz="0" w:space="0" w:color="auto"/>
        <w:right w:val="none" w:sz="0" w:space="0" w:color="auto"/>
      </w:divBdr>
    </w:div>
    <w:div w:id="507256741">
      <w:bodyDiv w:val="1"/>
      <w:marLeft w:val="0"/>
      <w:marRight w:val="0"/>
      <w:marTop w:val="0"/>
      <w:marBottom w:val="0"/>
      <w:divBdr>
        <w:top w:val="none" w:sz="0" w:space="0" w:color="auto"/>
        <w:left w:val="none" w:sz="0" w:space="0" w:color="auto"/>
        <w:bottom w:val="none" w:sz="0" w:space="0" w:color="auto"/>
        <w:right w:val="none" w:sz="0" w:space="0" w:color="auto"/>
      </w:divBdr>
      <w:divsChild>
        <w:div w:id="124012326">
          <w:marLeft w:val="547"/>
          <w:marRight w:val="0"/>
          <w:marTop w:val="0"/>
          <w:marBottom w:val="202"/>
          <w:divBdr>
            <w:top w:val="none" w:sz="0" w:space="0" w:color="auto"/>
            <w:left w:val="none" w:sz="0" w:space="0" w:color="auto"/>
            <w:bottom w:val="none" w:sz="0" w:space="0" w:color="auto"/>
            <w:right w:val="none" w:sz="0" w:space="0" w:color="auto"/>
          </w:divBdr>
        </w:div>
        <w:div w:id="201748517">
          <w:marLeft w:val="547"/>
          <w:marRight w:val="0"/>
          <w:marTop w:val="0"/>
          <w:marBottom w:val="202"/>
          <w:divBdr>
            <w:top w:val="none" w:sz="0" w:space="0" w:color="auto"/>
            <w:left w:val="none" w:sz="0" w:space="0" w:color="auto"/>
            <w:bottom w:val="none" w:sz="0" w:space="0" w:color="auto"/>
            <w:right w:val="none" w:sz="0" w:space="0" w:color="auto"/>
          </w:divBdr>
        </w:div>
        <w:div w:id="230583290">
          <w:marLeft w:val="547"/>
          <w:marRight w:val="0"/>
          <w:marTop w:val="0"/>
          <w:marBottom w:val="202"/>
          <w:divBdr>
            <w:top w:val="none" w:sz="0" w:space="0" w:color="auto"/>
            <w:left w:val="none" w:sz="0" w:space="0" w:color="auto"/>
            <w:bottom w:val="none" w:sz="0" w:space="0" w:color="auto"/>
            <w:right w:val="none" w:sz="0" w:space="0" w:color="auto"/>
          </w:divBdr>
        </w:div>
        <w:div w:id="1249342866">
          <w:marLeft w:val="547"/>
          <w:marRight w:val="0"/>
          <w:marTop w:val="0"/>
          <w:marBottom w:val="202"/>
          <w:divBdr>
            <w:top w:val="none" w:sz="0" w:space="0" w:color="auto"/>
            <w:left w:val="none" w:sz="0" w:space="0" w:color="auto"/>
            <w:bottom w:val="none" w:sz="0" w:space="0" w:color="auto"/>
            <w:right w:val="none" w:sz="0" w:space="0" w:color="auto"/>
          </w:divBdr>
        </w:div>
        <w:div w:id="2033995114">
          <w:marLeft w:val="547"/>
          <w:marRight w:val="0"/>
          <w:marTop w:val="0"/>
          <w:marBottom w:val="202"/>
          <w:divBdr>
            <w:top w:val="none" w:sz="0" w:space="0" w:color="auto"/>
            <w:left w:val="none" w:sz="0" w:space="0" w:color="auto"/>
            <w:bottom w:val="none" w:sz="0" w:space="0" w:color="auto"/>
            <w:right w:val="none" w:sz="0" w:space="0" w:color="auto"/>
          </w:divBdr>
        </w:div>
      </w:divsChild>
    </w:div>
    <w:div w:id="549079397">
      <w:bodyDiv w:val="1"/>
      <w:marLeft w:val="0"/>
      <w:marRight w:val="0"/>
      <w:marTop w:val="0"/>
      <w:marBottom w:val="0"/>
      <w:divBdr>
        <w:top w:val="none" w:sz="0" w:space="0" w:color="auto"/>
        <w:left w:val="none" w:sz="0" w:space="0" w:color="auto"/>
        <w:bottom w:val="none" w:sz="0" w:space="0" w:color="auto"/>
        <w:right w:val="none" w:sz="0" w:space="0" w:color="auto"/>
      </w:divBdr>
    </w:div>
    <w:div w:id="566066082">
      <w:bodyDiv w:val="1"/>
      <w:marLeft w:val="0"/>
      <w:marRight w:val="0"/>
      <w:marTop w:val="0"/>
      <w:marBottom w:val="0"/>
      <w:divBdr>
        <w:top w:val="none" w:sz="0" w:space="0" w:color="auto"/>
        <w:left w:val="none" w:sz="0" w:space="0" w:color="auto"/>
        <w:bottom w:val="none" w:sz="0" w:space="0" w:color="auto"/>
        <w:right w:val="none" w:sz="0" w:space="0" w:color="auto"/>
      </w:divBdr>
      <w:divsChild>
        <w:div w:id="399640606">
          <w:marLeft w:val="547"/>
          <w:marRight w:val="0"/>
          <w:marTop w:val="0"/>
          <w:marBottom w:val="202"/>
          <w:divBdr>
            <w:top w:val="none" w:sz="0" w:space="0" w:color="auto"/>
            <w:left w:val="none" w:sz="0" w:space="0" w:color="auto"/>
            <w:bottom w:val="none" w:sz="0" w:space="0" w:color="auto"/>
            <w:right w:val="none" w:sz="0" w:space="0" w:color="auto"/>
          </w:divBdr>
        </w:div>
        <w:div w:id="863329211">
          <w:marLeft w:val="547"/>
          <w:marRight w:val="0"/>
          <w:marTop w:val="0"/>
          <w:marBottom w:val="202"/>
          <w:divBdr>
            <w:top w:val="none" w:sz="0" w:space="0" w:color="auto"/>
            <w:left w:val="none" w:sz="0" w:space="0" w:color="auto"/>
            <w:bottom w:val="none" w:sz="0" w:space="0" w:color="auto"/>
            <w:right w:val="none" w:sz="0" w:space="0" w:color="auto"/>
          </w:divBdr>
        </w:div>
        <w:div w:id="1548302481">
          <w:marLeft w:val="547"/>
          <w:marRight w:val="0"/>
          <w:marTop w:val="0"/>
          <w:marBottom w:val="202"/>
          <w:divBdr>
            <w:top w:val="none" w:sz="0" w:space="0" w:color="auto"/>
            <w:left w:val="none" w:sz="0" w:space="0" w:color="auto"/>
            <w:bottom w:val="none" w:sz="0" w:space="0" w:color="auto"/>
            <w:right w:val="none" w:sz="0" w:space="0" w:color="auto"/>
          </w:divBdr>
        </w:div>
        <w:div w:id="1718310384">
          <w:marLeft w:val="547"/>
          <w:marRight w:val="0"/>
          <w:marTop w:val="0"/>
          <w:marBottom w:val="202"/>
          <w:divBdr>
            <w:top w:val="none" w:sz="0" w:space="0" w:color="auto"/>
            <w:left w:val="none" w:sz="0" w:space="0" w:color="auto"/>
            <w:bottom w:val="none" w:sz="0" w:space="0" w:color="auto"/>
            <w:right w:val="none" w:sz="0" w:space="0" w:color="auto"/>
          </w:divBdr>
        </w:div>
        <w:div w:id="1798796911">
          <w:marLeft w:val="547"/>
          <w:marRight w:val="0"/>
          <w:marTop w:val="0"/>
          <w:marBottom w:val="202"/>
          <w:divBdr>
            <w:top w:val="none" w:sz="0" w:space="0" w:color="auto"/>
            <w:left w:val="none" w:sz="0" w:space="0" w:color="auto"/>
            <w:bottom w:val="none" w:sz="0" w:space="0" w:color="auto"/>
            <w:right w:val="none" w:sz="0" w:space="0" w:color="auto"/>
          </w:divBdr>
        </w:div>
      </w:divsChild>
    </w:div>
    <w:div w:id="647785153">
      <w:bodyDiv w:val="1"/>
      <w:marLeft w:val="0"/>
      <w:marRight w:val="0"/>
      <w:marTop w:val="0"/>
      <w:marBottom w:val="0"/>
      <w:divBdr>
        <w:top w:val="none" w:sz="0" w:space="0" w:color="auto"/>
        <w:left w:val="none" w:sz="0" w:space="0" w:color="auto"/>
        <w:bottom w:val="none" w:sz="0" w:space="0" w:color="auto"/>
        <w:right w:val="none" w:sz="0" w:space="0" w:color="auto"/>
      </w:divBdr>
    </w:div>
    <w:div w:id="695934060">
      <w:bodyDiv w:val="1"/>
      <w:marLeft w:val="0"/>
      <w:marRight w:val="0"/>
      <w:marTop w:val="0"/>
      <w:marBottom w:val="0"/>
      <w:divBdr>
        <w:top w:val="none" w:sz="0" w:space="0" w:color="auto"/>
        <w:left w:val="none" w:sz="0" w:space="0" w:color="auto"/>
        <w:bottom w:val="none" w:sz="0" w:space="0" w:color="auto"/>
        <w:right w:val="none" w:sz="0" w:space="0" w:color="auto"/>
      </w:divBdr>
      <w:divsChild>
        <w:div w:id="85465393">
          <w:marLeft w:val="547"/>
          <w:marRight w:val="0"/>
          <w:marTop w:val="0"/>
          <w:marBottom w:val="202"/>
          <w:divBdr>
            <w:top w:val="none" w:sz="0" w:space="0" w:color="auto"/>
            <w:left w:val="none" w:sz="0" w:space="0" w:color="auto"/>
            <w:bottom w:val="none" w:sz="0" w:space="0" w:color="auto"/>
            <w:right w:val="none" w:sz="0" w:space="0" w:color="auto"/>
          </w:divBdr>
        </w:div>
        <w:div w:id="1288126212">
          <w:marLeft w:val="547"/>
          <w:marRight w:val="0"/>
          <w:marTop w:val="0"/>
          <w:marBottom w:val="202"/>
          <w:divBdr>
            <w:top w:val="none" w:sz="0" w:space="0" w:color="auto"/>
            <w:left w:val="none" w:sz="0" w:space="0" w:color="auto"/>
            <w:bottom w:val="none" w:sz="0" w:space="0" w:color="auto"/>
            <w:right w:val="none" w:sz="0" w:space="0" w:color="auto"/>
          </w:divBdr>
        </w:div>
      </w:divsChild>
    </w:div>
    <w:div w:id="789976633">
      <w:bodyDiv w:val="1"/>
      <w:marLeft w:val="0"/>
      <w:marRight w:val="0"/>
      <w:marTop w:val="0"/>
      <w:marBottom w:val="0"/>
      <w:divBdr>
        <w:top w:val="none" w:sz="0" w:space="0" w:color="auto"/>
        <w:left w:val="none" w:sz="0" w:space="0" w:color="auto"/>
        <w:bottom w:val="none" w:sz="0" w:space="0" w:color="auto"/>
        <w:right w:val="none" w:sz="0" w:space="0" w:color="auto"/>
      </w:divBdr>
    </w:div>
    <w:div w:id="837961381">
      <w:bodyDiv w:val="1"/>
      <w:marLeft w:val="0"/>
      <w:marRight w:val="0"/>
      <w:marTop w:val="0"/>
      <w:marBottom w:val="0"/>
      <w:divBdr>
        <w:top w:val="none" w:sz="0" w:space="0" w:color="auto"/>
        <w:left w:val="none" w:sz="0" w:space="0" w:color="auto"/>
        <w:bottom w:val="none" w:sz="0" w:space="0" w:color="auto"/>
        <w:right w:val="none" w:sz="0" w:space="0" w:color="auto"/>
      </w:divBdr>
    </w:div>
    <w:div w:id="880093311">
      <w:bodyDiv w:val="1"/>
      <w:marLeft w:val="0"/>
      <w:marRight w:val="0"/>
      <w:marTop w:val="0"/>
      <w:marBottom w:val="0"/>
      <w:divBdr>
        <w:top w:val="none" w:sz="0" w:space="0" w:color="auto"/>
        <w:left w:val="none" w:sz="0" w:space="0" w:color="auto"/>
        <w:bottom w:val="none" w:sz="0" w:space="0" w:color="auto"/>
        <w:right w:val="none" w:sz="0" w:space="0" w:color="auto"/>
      </w:divBdr>
      <w:divsChild>
        <w:div w:id="27292546">
          <w:marLeft w:val="547"/>
          <w:marRight w:val="0"/>
          <w:marTop w:val="0"/>
          <w:marBottom w:val="202"/>
          <w:divBdr>
            <w:top w:val="none" w:sz="0" w:space="0" w:color="auto"/>
            <w:left w:val="none" w:sz="0" w:space="0" w:color="auto"/>
            <w:bottom w:val="none" w:sz="0" w:space="0" w:color="auto"/>
            <w:right w:val="none" w:sz="0" w:space="0" w:color="auto"/>
          </w:divBdr>
        </w:div>
        <w:div w:id="215316485">
          <w:marLeft w:val="547"/>
          <w:marRight w:val="0"/>
          <w:marTop w:val="0"/>
          <w:marBottom w:val="202"/>
          <w:divBdr>
            <w:top w:val="none" w:sz="0" w:space="0" w:color="auto"/>
            <w:left w:val="none" w:sz="0" w:space="0" w:color="auto"/>
            <w:bottom w:val="none" w:sz="0" w:space="0" w:color="auto"/>
            <w:right w:val="none" w:sz="0" w:space="0" w:color="auto"/>
          </w:divBdr>
        </w:div>
        <w:div w:id="1072774994">
          <w:marLeft w:val="547"/>
          <w:marRight w:val="0"/>
          <w:marTop w:val="0"/>
          <w:marBottom w:val="202"/>
          <w:divBdr>
            <w:top w:val="none" w:sz="0" w:space="0" w:color="auto"/>
            <w:left w:val="none" w:sz="0" w:space="0" w:color="auto"/>
            <w:bottom w:val="none" w:sz="0" w:space="0" w:color="auto"/>
            <w:right w:val="none" w:sz="0" w:space="0" w:color="auto"/>
          </w:divBdr>
        </w:div>
        <w:div w:id="1396080115">
          <w:marLeft w:val="547"/>
          <w:marRight w:val="0"/>
          <w:marTop w:val="0"/>
          <w:marBottom w:val="202"/>
          <w:divBdr>
            <w:top w:val="none" w:sz="0" w:space="0" w:color="auto"/>
            <w:left w:val="none" w:sz="0" w:space="0" w:color="auto"/>
            <w:bottom w:val="none" w:sz="0" w:space="0" w:color="auto"/>
            <w:right w:val="none" w:sz="0" w:space="0" w:color="auto"/>
          </w:divBdr>
        </w:div>
      </w:divsChild>
    </w:div>
    <w:div w:id="941835360">
      <w:bodyDiv w:val="1"/>
      <w:marLeft w:val="0"/>
      <w:marRight w:val="0"/>
      <w:marTop w:val="0"/>
      <w:marBottom w:val="0"/>
      <w:divBdr>
        <w:top w:val="none" w:sz="0" w:space="0" w:color="auto"/>
        <w:left w:val="none" w:sz="0" w:space="0" w:color="auto"/>
        <w:bottom w:val="none" w:sz="0" w:space="0" w:color="auto"/>
        <w:right w:val="none" w:sz="0" w:space="0" w:color="auto"/>
      </w:divBdr>
      <w:divsChild>
        <w:div w:id="206911597">
          <w:marLeft w:val="45"/>
          <w:marRight w:val="45"/>
          <w:marTop w:val="15"/>
          <w:marBottom w:val="0"/>
          <w:divBdr>
            <w:top w:val="none" w:sz="0" w:space="0" w:color="auto"/>
            <w:left w:val="none" w:sz="0" w:space="0" w:color="auto"/>
            <w:bottom w:val="none" w:sz="0" w:space="0" w:color="auto"/>
            <w:right w:val="none" w:sz="0" w:space="0" w:color="auto"/>
          </w:divBdr>
          <w:divsChild>
            <w:div w:id="72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1569">
      <w:bodyDiv w:val="1"/>
      <w:marLeft w:val="0"/>
      <w:marRight w:val="0"/>
      <w:marTop w:val="0"/>
      <w:marBottom w:val="0"/>
      <w:divBdr>
        <w:top w:val="none" w:sz="0" w:space="0" w:color="auto"/>
        <w:left w:val="none" w:sz="0" w:space="0" w:color="auto"/>
        <w:bottom w:val="none" w:sz="0" w:space="0" w:color="auto"/>
        <w:right w:val="none" w:sz="0" w:space="0" w:color="auto"/>
      </w:divBdr>
    </w:div>
    <w:div w:id="1007362099">
      <w:bodyDiv w:val="1"/>
      <w:marLeft w:val="0"/>
      <w:marRight w:val="0"/>
      <w:marTop w:val="0"/>
      <w:marBottom w:val="0"/>
      <w:divBdr>
        <w:top w:val="none" w:sz="0" w:space="0" w:color="auto"/>
        <w:left w:val="none" w:sz="0" w:space="0" w:color="auto"/>
        <w:bottom w:val="none" w:sz="0" w:space="0" w:color="auto"/>
        <w:right w:val="none" w:sz="0" w:space="0" w:color="auto"/>
      </w:divBdr>
      <w:divsChild>
        <w:div w:id="19164294">
          <w:marLeft w:val="547"/>
          <w:marRight w:val="0"/>
          <w:marTop w:val="0"/>
          <w:marBottom w:val="202"/>
          <w:divBdr>
            <w:top w:val="none" w:sz="0" w:space="0" w:color="auto"/>
            <w:left w:val="none" w:sz="0" w:space="0" w:color="auto"/>
            <w:bottom w:val="none" w:sz="0" w:space="0" w:color="auto"/>
            <w:right w:val="none" w:sz="0" w:space="0" w:color="auto"/>
          </w:divBdr>
        </w:div>
        <w:div w:id="634800400">
          <w:marLeft w:val="547"/>
          <w:marRight w:val="0"/>
          <w:marTop w:val="0"/>
          <w:marBottom w:val="202"/>
          <w:divBdr>
            <w:top w:val="none" w:sz="0" w:space="0" w:color="auto"/>
            <w:left w:val="none" w:sz="0" w:space="0" w:color="auto"/>
            <w:bottom w:val="none" w:sz="0" w:space="0" w:color="auto"/>
            <w:right w:val="none" w:sz="0" w:space="0" w:color="auto"/>
          </w:divBdr>
        </w:div>
        <w:div w:id="665286866">
          <w:marLeft w:val="547"/>
          <w:marRight w:val="0"/>
          <w:marTop w:val="0"/>
          <w:marBottom w:val="202"/>
          <w:divBdr>
            <w:top w:val="none" w:sz="0" w:space="0" w:color="auto"/>
            <w:left w:val="none" w:sz="0" w:space="0" w:color="auto"/>
            <w:bottom w:val="none" w:sz="0" w:space="0" w:color="auto"/>
            <w:right w:val="none" w:sz="0" w:space="0" w:color="auto"/>
          </w:divBdr>
        </w:div>
        <w:div w:id="1164664831">
          <w:marLeft w:val="547"/>
          <w:marRight w:val="0"/>
          <w:marTop w:val="0"/>
          <w:marBottom w:val="202"/>
          <w:divBdr>
            <w:top w:val="none" w:sz="0" w:space="0" w:color="auto"/>
            <w:left w:val="none" w:sz="0" w:space="0" w:color="auto"/>
            <w:bottom w:val="none" w:sz="0" w:space="0" w:color="auto"/>
            <w:right w:val="none" w:sz="0" w:space="0" w:color="auto"/>
          </w:divBdr>
        </w:div>
      </w:divsChild>
    </w:div>
    <w:div w:id="1116757783">
      <w:bodyDiv w:val="1"/>
      <w:marLeft w:val="0"/>
      <w:marRight w:val="0"/>
      <w:marTop w:val="0"/>
      <w:marBottom w:val="0"/>
      <w:divBdr>
        <w:top w:val="none" w:sz="0" w:space="0" w:color="auto"/>
        <w:left w:val="none" w:sz="0" w:space="0" w:color="auto"/>
        <w:bottom w:val="none" w:sz="0" w:space="0" w:color="auto"/>
        <w:right w:val="none" w:sz="0" w:space="0" w:color="auto"/>
      </w:divBdr>
      <w:divsChild>
        <w:div w:id="201983442">
          <w:marLeft w:val="547"/>
          <w:marRight w:val="0"/>
          <w:marTop w:val="0"/>
          <w:marBottom w:val="202"/>
          <w:divBdr>
            <w:top w:val="none" w:sz="0" w:space="0" w:color="auto"/>
            <w:left w:val="none" w:sz="0" w:space="0" w:color="auto"/>
            <w:bottom w:val="none" w:sz="0" w:space="0" w:color="auto"/>
            <w:right w:val="none" w:sz="0" w:space="0" w:color="auto"/>
          </w:divBdr>
        </w:div>
      </w:divsChild>
    </w:div>
    <w:div w:id="1137528722">
      <w:bodyDiv w:val="1"/>
      <w:marLeft w:val="0"/>
      <w:marRight w:val="0"/>
      <w:marTop w:val="0"/>
      <w:marBottom w:val="0"/>
      <w:divBdr>
        <w:top w:val="none" w:sz="0" w:space="0" w:color="auto"/>
        <w:left w:val="none" w:sz="0" w:space="0" w:color="auto"/>
        <w:bottom w:val="none" w:sz="0" w:space="0" w:color="auto"/>
        <w:right w:val="none" w:sz="0" w:space="0" w:color="auto"/>
      </w:divBdr>
      <w:divsChild>
        <w:div w:id="307829754">
          <w:marLeft w:val="547"/>
          <w:marRight w:val="0"/>
          <w:marTop w:val="0"/>
          <w:marBottom w:val="202"/>
          <w:divBdr>
            <w:top w:val="none" w:sz="0" w:space="0" w:color="auto"/>
            <w:left w:val="none" w:sz="0" w:space="0" w:color="auto"/>
            <w:bottom w:val="none" w:sz="0" w:space="0" w:color="auto"/>
            <w:right w:val="none" w:sz="0" w:space="0" w:color="auto"/>
          </w:divBdr>
        </w:div>
        <w:div w:id="415640412">
          <w:marLeft w:val="547"/>
          <w:marRight w:val="0"/>
          <w:marTop w:val="0"/>
          <w:marBottom w:val="202"/>
          <w:divBdr>
            <w:top w:val="none" w:sz="0" w:space="0" w:color="auto"/>
            <w:left w:val="none" w:sz="0" w:space="0" w:color="auto"/>
            <w:bottom w:val="none" w:sz="0" w:space="0" w:color="auto"/>
            <w:right w:val="none" w:sz="0" w:space="0" w:color="auto"/>
          </w:divBdr>
        </w:div>
        <w:div w:id="740905872">
          <w:marLeft w:val="547"/>
          <w:marRight w:val="0"/>
          <w:marTop w:val="0"/>
          <w:marBottom w:val="202"/>
          <w:divBdr>
            <w:top w:val="none" w:sz="0" w:space="0" w:color="auto"/>
            <w:left w:val="none" w:sz="0" w:space="0" w:color="auto"/>
            <w:bottom w:val="none" w:sz="0" w:space="0" w:color="auto"/>
            <w:right w:val="none" w:sz="0" w:space="0" w:color="auto"/>
          </w:divBdr>
        </w:div>
        <w:div w:id="1809395602">
          <w:marLeft w:val="547"/>
          <w:marRight w:val="0"/>
          <w:marTop w:val="0"/>
          <w:marBottom w:val="202"/>
          <w:divBdr>
            <w:top w:val="none" w:sz="0" w:space="0" w:color="auto"/>
            <w:left w:val="none" w:sz="0" w:space="0" w:color="auto"/>
            <w:bottom w:val="none" w:sz="0" w:space="0" w:color="auto"/>
            <w:right w:val="none" w:sz="0" w:space="0" w:color="auto"/>
          </w:divBdr>
        </w:div>
      </w:divsChild>
    </w:div>
    <w:div w:id="1223979518">
      <w:bodyDiv w:val="1"/>
      <w:marLeft w:val="0"/>
      <w:marRight w:val="0"/>
      <w:marTop w:val="0"/>
      <w:marBottom w:val="0"/>
      <w:divBdr>
        <w:top w:val="none" w:sz="0" w:space="0" w:color="auto"/>
        <w:left w:val="none" w:sz="0" w:space="0" w:color="auto"/>
        <w:bottom w:val="none" w:sz="0" w:space="0" w:color="auto"/>
        <w:right w:val="none" w:sz="0" w:space="0" w:color="auto"/>
      </w:divBdr>
    </w:div>
    <w:div w:id="1275333296">
      <w:bodyDiv w:val="1"/>
      <w:marLeft w:val="0"/>
      <w:marRight w:val="0"/>
      <w:marTop w:val="0"/>
      <w:marBottom w:val="0"/>
      <w:divBdr>
        <w:top w:val="none" w:sz="0" w:space="0" w:color="auto"/>
        <w:left w:val="none" w:sz="0" w:space="0" w:color="auto"/>
        <w:bottom w:val="none" w:sz="0" w:space="0" w:color="auto"/>
        <w:right w:val="none" w:sz="0" w:space="0" w:color="auto"/>
      </w:divBdr>
      <w:divsChild>
        <w:div w:id="513492235">
          <w:marLeft w:val="547"/>
          <w:marRight w:val="0"/>
          <w:marTop w:val="0"/>
          <w:marBottom w:val="202"/>
          <w:divBdr>
            <w:top w:val="none" w:sz="0" w:space="0" w:color="auto"/>
            <w:left w:val="none" w:sz="0" w:space="0" w:color="auto"/>
            <w:bottom w:val="none" w:sz="0" w:space="0" w:color="auto"/>
            <w:right w:val="none" w:sz="0" w:space="0" w:color="auto"/>
          </w:divBdr>
        </w:div>
        <w:div w:id="758217991">
          <w:marLeft w:val="547"/>
          <w:marRight w:val="0"/>
          <w:marTop w:val="0"/>
          <w:marBottom w:val="202"/>
          <w:divBdr>
            <w:top w:val="none" w:sz="0" w:space="0" w:color="auto"/>
            <w:left w:val="none" w:sz="0" w:space="0" w:color="auto"/>
            <w:bottom w:val="none" w:sz="0" w:space="0" w:color="auto"/>
            <w:right w:val="none" w:sz="0" w:space="0" w:color="auto"/>
          </w:divBdr>
        </w:div>
        <w:div w:id="1766421166">
          <w:marLeft w:val="547"/>
          <w:marRight w:val="0"/>
          <w:marTop w:val="0"/>
          <w:marBottom w:val="202"/>
          <w:divBdr>
            <w:top w:val="none" w:sz="0" w:space="0" w:color="auto"/>
            <w:left w:val="none" w:sz="0" w:space="0" w:color="auto"/>
            <w:bottom w:val="none" w:sz="0" w:space="0" w:color="auto"/>
            <w:right w:val="none" w:sz="0" w:space="0" w:color="auto"/>
          </w:divBdr>
        </w:div>
        <w:div w:id="2137915900">
          <w:marLeft w:val="547"/>
          <w:marRight w:val="0"/>
          <w:marTop w:val="0"/>
          <w:marBottom w:val="202"/>
          <w:divBdr>
            <w:top w:val="none" w:sz="0" w:space="0" w:color="auto"/>
            <w:left w:val="none" w:sz="0" w:space="0" w:color="auto"/>
            <w:bottom w:val="none" w:sz="0" w:space="0" w:color="auto"/>
            <w:right w:val="none" w:sz="0" w:space="0" w:color="auto"/>
          </w:divBdr>
        </w:div>
      </w:divsChild>
    </w:div>
    <w:div w:id="1387148239">
      <w:bodyDiv w:val="1"/>
      <w:marLeft w:val="0"/>
      <w:marRight w:val="0"/>
      <w:marTop w:val="0"/>
      <w:marBottom w:val="0"/>
      <w:divBdr>
        <w:top w:val="none" w:sz="0" w:space="0" w:color="auto"/>
        <w:left w:val="none" w:sz="0" w:space="0" w:color="auto"/>
        <w:bottom w:val="none" w:sz="0" w:space="0" w:color="auto"/>
        <w:right w:val="none" w:sz="0" w:space="0" w:color="auto"/>
      </w:divBdr>
    </w:div>
    <w:div w:id="1452937938">
      <w:bodyDiv w:val="1"/>
      <w:marLeft w:val="0"/>
      <w:marRight w:val="0"/>
      <w:marTop w:val="0"/>
      <w:marBottom w:val="0"/>
      <w:divBdr>
        <w:top w:val="none" w:sz="0" w:space="0" w:color="auto"/>
        <w:left w:val="none" w:sz="0" w:space="0" w:color="auto"/>
        <w:bottom w:val="none" w:sz="0" w:space="0" w:color="auto"/>
        <w:right w:val="none" w:sz="0" w:space="0" w:color="auto"/>
      </w:divBdr>
      <w:divsChild>
        <w:div w:id="145322748">
          <w:marLeft w:val="0"/>
          <w:marRight w:val="0"/>
          <w:marTop w:val="0"/>
          <w:marBottom w:val="384"/>
          <w:divBdr>
            <w:top w:val="none" w:sz="0" w:space="0" w:color="auto"/>
            <w:left w:val="none" w:sz="0" w:space="0" w:color="auto"/>
            <w:bottom w:val="none" w:sz="0" w:space="0" w:color="auto"/>
            <w:right w:val="none" w:sz="0" w:space="0" w:color="auto"/>
          </w:divBdr>
        </w:div>
        <w:div w:id="1192887825">
          <w:marLeft w:val="0"/>
          <w:marRight w:val="0"/>
          <w:marTop w:val="0"/>
          <w:marBottom w:val="384"/>
          <w:divBdr>
            <w:top w:val="none" w:sz="0" w:space="0" w:color="auto"/>
            <w:left w:val="none" w:sz="0" w:space="0" w:color="auto"/>
            <w:bottom w:val="none" w:sz="0" w:space="0" w:color="auto"/>
            <w:right w:val="none" w:sz="0" w:space="0" w:color="auto"/>
          </w:divBdr>
        </w:div>
      </w:divsChild>
    </w:div>
    <w:div w:id="1524443334">
      <w:bodyDiv w:val="1"/>
      <w:marLeft w:val="0"/>
      <w:marRight w:val="0"/>
      <w:marTop w:val="0"/>
      <w:marBottom w:val="0"/>
      <w:divBdr>
        <w:top w:val="none" w:sz="0" w:space="0" w:color="auto"/>
        <w:left w:val="none" w:sz="0" w:space="0" w:color="auto"/>
        <w:bottom w:val="none" w:sz="0" w:space="0" w:color="auto"/>
        <w:right w:val="none" w:sz="0" w:space="0" w:color="auto"/>
      </w:divBdr>
      <w:divsChild>
        <w:div w:id="437338036">
          <w:marLeft w:val="547"/>
          <w:marRight w:val="0"/>
          <w:marTop w:val="0"/>
          <w:marBottom w:val="202"/>
          <w:divBdr>
            <w:top w:val="none" w:sz="0" w:space="0" w:color="auto"/>
            <w:left w:val="none" w:sz="0" w:space="0" w:color="auto"/>
            <w:bottom w:val="none" w:sz="0" w:space="0" w:color="auto"/>
            <w:right w:val="none" w:sz="0" w:space="0" w:color="auto"/>
          </w:divBdr>
        </w:div>
        <w:div w:id="1754744082">
          <w:marLeft w:val="547"/>
          <w:marRight w:val="0"/>
          <w:marTop w:val="0"/>
          <w:marBottom w:val="202"/>
          <w:divBdr>
            <w:top w:val="none" w:sz="0" w:space="0" w:color="auto"/>
            <w:left w:val="none" w:sz="0" w:space="0" w:color="auto"/>
            <w:bottom w:val="none" w:sz="0" w:space="0" w:color="auto"/>
            <w:right w:val="none" w:sz="0" w:space="0" w:color="auto"/>
          </w:divBdr>
        </w:div>
      </w:divsChild>
    </w:div>
    <w:div w:id="1568806261">
      <w:bodyDiv w:val="1"/>
      <w:marLeft w:val="0"/>
      <w:marRight w:val="0"/>
      <w:marTop w:val="0"/>
      <w:marBottom w:val="0"/>
      <w:divBdr>
        <w:top w:val="none" w:sz="0" w:space="0" w:color="auto"/>
        <w:left w:val="none" w:sz="0" w:space="0" w:color="auto"/>
        <w:bottom w:val="none" w:sz="0" w:space="0" w:color="auto"/>
        <w:right w:val="none" w:sz="0" w:space="0" w:color="auto"/>
      </w:divBdr>
      <w:divsChild>
        <w:div w:id="655185258">
          <w:marLeft w:val="547"/>
          <w:marRight w:val="0"/>
          <w:marTop w:val="0"/>
          <w:marBottom w:val="202"/>
          <w:divBdr>
            <w:top w:val="none" w:sz="0" w:space="0" w:color="auto"/>
            <w:left w:val="none" w:sz="0" w:space="0" w:color="auto"/>
            <w:bottom w:val="none" w:sz="0" w:space="0" w:color="auto"/>
            <w:right w:val="none" w:sz="0" w:space="0" w:color="auto"/>
          </w:divBdr>
        </w:div>
        <w:div w:id="827210822">
          <w:marLeft w:val="547"/>
          <w:marRight w:val="0"/>
          <w:marTop w:val="0"/>
          <w:marBottom w:val="202"/>
          <w:divBdr>
            <w:top w:val="none" w:sz="0" w:space="0" w:color="auto"/>
            <w:left w:val="none" w:sz="0" w:space="0" w:color="auto"/>
            <w:bottom w:val="none" w:sz="0" w:space="0" w:color="auto"/>
            <w:right w:val="none" w:sz="0" w:space="0" w:color="auto"/>
          </w:divBdr>
        </w:div>
        <w:div w:id="845827533">
          <w:marLeft w:val="547"/>
          <w:marRight w:val="0"/>
          <w:marTop w:val="0"/>
          <w:marBottom w:val="202"/>
          <w:divBdr>
            <w:top w:val="none" w:sz="0" w:space="0" w:color="auto"/>
            <w:left w:val="none" w:sz="0" w:space="0" w:color="auto"/>
            <w:bottom w:val="none" w:sz="0" w:space="0" w:color="auto"/>
            <w:right w:val="none" w:sz="0" w:space="0" w:color="auto"/>
          </w:divBdr>
        </w:div>
        <w:div w:id="1457600816">
          <w:marLeft w:val="547"/>
          <w:marRight w:val="0"/>
          <w:marTop w:val="0"/>
          <w:marBottom w:val="202"/>
          <w:divBdr>
            <w:top w:val="none" w:sz="0" w:space="0" w:color="auto"/>
            <w:left w:val="none" w:sz="0" w:space="0" w:color="auto"/>
            <w:bottom w:val="none" w:sz="0" w:space="0" w:color="auto"/>
            <w:right w:val="none" w:sz="0" w:space="0" w:color="auto"/>
          </w:divBdr>
        </w:div>
        <w:div w:id="1573587655">
          <w:marLeft w:val="547"/>
          <w:marRight w:val="0"/>
          <w:marTop w:val="0"/>
          <w:marBottom w:val="202"/>
          <w:divBdr>
            <w:top w:val="none" w:sz="0" w:space="0" w:color="auto"/>
            <w:left w:val="none" w:sz="0" w:space="0" w:color="auto"/>
            <w:bottom w:val="none" w:sz="0" w:space="0" w:color="auto"/>
            <w:right w:val="none" w:sz="0" w:space="0" w:color="auto"/>
          </w:divBdr>
        </w:div>
        <w:div w:id="1772167033">
          <w:marLeft w:val="547"/>
          <w:marRight w:val="0"/>
          <w:marTop w:val="0"/>
          <w:marBottom w:val="202"/>
          <w:divBdr>
            <w:top w:val="none" w:sz="0" w:space="0" w:color="auto"/>
            <w:left w:val="none" w:sz="0" w:space="0" w:color="auto"/>
            <w:bottom w:val="none" w:sz="0" w:space="0" w:color="auto"/>
            <w:right w:val="none" w:sz="0" w:space="0" w:color="auto"/>
          </w:divBdr>
        </w:div>
        <w:div w:id="1998607718">
          <w:marLeft w:val="547"/>
          <w:marRight w:val="0"/>
          <w:marTop w:val="0"/>
          <w:marBottom w:val="202"/>
          <w:divBdr>
            <w:top w:val="none" w:sz="0" w:space="0" w:color="auto"/>
            <w:left w:val="none" w:sz="0" w:space="0" w:color="auto"/>
            <w:bottom w:val="none" w:sz="0" w:space="0" w:color="auto"/>
            <w:right w:val="none" w:sz="0" w:space="0" w:color="auto"/>
          </w:divBdr>
        </w:div>
      </w:divsChild>
    </w:div>
    <w:div w:id="1628006477">
      <w:bodyDiv w:val="1"/>
      <w:marLeft w:val="0"/>
      <w:marRight w:val="0"/>
      <w:marTop w:val="0"/>
      <w:marBottom w:val="0"/>
      <w:divBdr>
        <w:top w:val="none" w:sz="0" w:space="0" w:color="auto"/>
        <w:left w:val="none" w:sz="0" w:space="0" w:color="auto"/>
        <w:bottom w:val="none" w:sz="0" w:space="0" w:color="auto"/>
        <w:right w:val="none" w:sz="0" w:space="0" w:color="auto"/>
      </w:divBdr>
      <w:divsChild>
        <w:div w:id="410665255">
          <w:marLeft w:val="547"/>
          <w:marRight w:val="0"/>
          <w:marTop w:val="0"/>
          <w:marBottom w:val="202"/>
          <w:divBdr>
            <w:top w:val="none" w:sz="0" w:space="0" w:color="auto"/>
            <w:left w:val="none" w:sz="0" w:space="0" w:color="auto"/>
            <w:bottom w:val="none" w:sz="0" w:space="0" w:color="auto"/>
            <w:right w:val="none" w:sz="0" w:space="0" w:color="auto"/>
          </w:divBdr>
        </w:div>
        <w:div w:id="670915362">
          <w:marLeft w:val="547"/>
          <w:marRight w:val="0"/>
          <w:marTop w:val="0"/>
          <w:marBottom w:val="202"/>
          <w:divBdr>
            <w:top w:val="none" w:sz="0" w:space="0" w:color="auto"/>
            <w:left w:val="none" w:sz="0" w:space="0" w:color="auto"/>
            <w:bottom w:val="none" w:sz="0" w:space="0" w:color="auto"/>
            <w:right w:val="none" w:sz="0" w:space="0" w:color="auto"/>
          </w:divBdr>
        </w:div>
        <w:div w:id="758407404">
          <w:marLeft w:val="547"/>
          <w:marRight w:val="0"/>
          <w:marTop w:val="0"/>
          <w:marBottom w:val="202"/>
          <w:divBdr>
            <w:top w:val="none" w:sz="0" w:space="0" w:color="auto"/>
            <w:left w:val="none" w:sz="0" w:space="0" w:color="auto"/>
            <w:bottom w:val="none" w:sz="0" w:space="0" w:color="auto"/>
            <w:right w:val="none" w:sz="0" w:space="0" w:color="auto"/>
          </w:divBdr>
        </w:div>
        <w:div w:id="1047025673">
          <w:marLeft w:val="547"/>
          <w:marRight w:val="0"/>
          <w:marTop w:val="0"/>
          <w:marBottom w:val="202"/>
          <w:divBdr>
            <w:top w:val="none" w:sz="0" w:space="0" w:color="auto"/>
            <w:left w:val="none" w:sz="0" w:space="0" w:color="auto"/>
            <w:bottom w:val="none" w:sz="0" w:space="0" w:color="auto"/>
            <w:right w:val="none" w:sz="0" w:space="0" w:color="auto"/>
          </w:divBdr>
        </w:div>
        <w:div w:id="1314916157">
          <w:marLeft w:val="547"/>
          <w:marRight w:val="0"/>
          <w:marTop w:val="0"/>
          <w:marBottom w:val="202"/>
          <w:divBdr>
            <w:top w:val="none" w:sz="0" w:space="0" w:color="auto"/>
            <w:left w:val="none" w:sz="0" w:space="0" w:color="auto"/>
            <w:bottom w:val="none" w:sz="0" w:space="0" w:color="auto"/>
            <w:right w:val="none" w:sz="0" w:space="0" w:color="auto"/>
          </w:divBdr>
        </w:div>
        <w:div w:id="1455367338">
          <w:marLeft w:val="547"/>
          <w:marRight w:val="0"/>
          <w:marTop w:val="0"/>
          <w:marBottom w:val="202"/>
          <w:divBdr>
            <w:top w:val="none" w:sz="0" w:space="0" w:color="auto"/>
            <w:left w:val="none" w:sz="0" w:space="0" w:color="auto"/>
            <w:bottom w:val="none" w:sz="0" w:space="0" w:color="auto"/>
            <w:right w:val="none" w:sz="0" w:space="0" w:color="auto"/>
          </w:divBdr>
        </w:div>
        <w:div w:id="1581669960">
          <w:marLeft w:val="547"/>
          <w:marRight w:val="0"/>
          <w:marTop w:val="0"/>
          <w:marBottom w:val="202"/>
          <w:divBdr>
            <w:top w:val="none" w:sz="0" w:space="0" w:color="auto"/>
            <w:left w:val="none" w:sz="0" w:space="0" w:color="auto"/>
            <w:bottom w:val="none" w:sz="0" w:space="0" w:color="auto"/>
            <w:right w:val="none" w:sz="0" w:space="0" w:color="auto"/>
          </w:divBdr>
        </w:div>
      </w:divsChild>
    </w:div>
    <w:div w:id="1651210790">
      <w:bodyDiv w:val="1"/>
      <w:marLeft w:val="0"/>
      <w:marRight w:val="0"/>
      <w:marTop w:val="0"/>
      <w:marBottom w:val="0"/>
      <w:divBdr>
        <w:top w:val="none" w:sz="0" w:space="0" w:color="auto"/>
        <w:left w:val="none" w:sz="0" w:space="0" w:color="auto"/>
        <w:bottom w:val="none" w:sz="0" w:space="0" w:color="auto"/>
        <w:right w:val="none" w:sz="0" w:space="0" w:color="auto"/>
      </w:divBdr>
      <w:divsChild>
        <w:div w:id="1062948253">
          <w:marLeft w:val="547"/>
          <w:marRight w:val="0"/>
          <w:marTop w:val="0"/>
          <w:marBottom w:val="202"/>
          <w:divBdr>
            <w:top w:val="none" w:sz="0" w:space="0" w:color="auto"/>
            <w:left w:val="none" w:sz="0" w:space="0" w:color="auto"/>
            <w:bottom w:val="none" w:sz="0" w:space="0" w:color="auto"/>
            <w:right w:val="none" w:sz="0" w:space="0" w:color="auto"/>
          </w:divBdr>
        </w:div>
        <w:div w:id="1169175010">
          <w:marLeft w:val="547"/>
          <w:marRight w:val="0"/>
          <w:marTop w:val="0"/>
          <w:marBottom w:val="202"/>
          <w:divBdr>
            <w:top w:val="none" w:sz="0" w:space="0" w:color="auto"/>
            <w:left w:val="none" w:sz="0" w:space="0" w:color="auto"/>
            <w:bottom w:val="none" w:sz="0" w:space="0" w:color="auto"/>
            <w:right w:val="none" w:sz="0" w:space="0" w:color="auto"/>
          </w:divBdr>
        </w:div>
        <w:div w:id="1362127651">
          <w:marLeft w:val="547"/>
          <w:marRight w:val="0"/>
          <w:marTop w:val="0"/>
          <w:marBottom w:val="202"/>
          <w:divBdr>
            <w:top w:val="none" w:sz="0" w:space="0" w:color="auto"/>
            <w:left w:val="none" w:sz="0" w:space="0" w:color="auto"/>
            <w:bottom w:val="none" w:sz="0" w:space="0" w:color="auto"/>
            <w:right w:val="none" w:sz="0" w:space="0" w:color="auto"/>
          </w:divBdr>
        </w:div>
        <w:div w:id="1445032550">
          <w:marLeft w:val="547"/>
          <w:marRight w:val="0"/>
          <w:marTop w:val="0"/>
          <w:marBottom w:val="202"/>
          <w:divBdr>
            <w:top w:val="none" w:sz="0" w:space="0" w:color="auto"/>
            <w:left w:val="none" w:sz="0" w:space="0" w:color="auto"/>
            <w:bottom w:val="none" w:sz="0" w:space="0" w:color="auto"/>
            <w:right w:val="none" w:sz="0" w:space="0" w:color="auto"/>
          </w:divBdr>
        </w:div>
        <w:div w:id="1500458469">
          <w:marLeft w:val="547"/>
          <w:marRight w:val="0"/>
          <w:marTop w:val="0"/>
          <w:marBottom w:val="202"/>
          <w:divBdr>
            <w:top w:val="none" w:sz="0" w:space="0" w:color="auto"/>
            <w:left w:val="none" w:sz="0" w:space="0" w:color="auto"/>
            <w:bottom w:val="none" w:sz="0" w:space="0" w:color="auto"/>
            <w:right w:val="none" w:sz="0" w:space="0" w:color="auto"/>
          </w:divBdr>
        </w:div>
      </w:divsChild>
    </w:div>
    <w:div w:id="1651782848">
      <w:bodyDiv w:val="1"/>
      <w:marLeft w:val="0"/>
      <w:marRight w:val="0"/>
      <w:marTop w:val="0"/>
      <w:marBottom w:val="0"/>
      <w:divBdr>
        <w:top w:val="none" w:sz="0" w:space="0" w:color="auto"/>
        <w:left w:val="none" w:sz="0" w:space="0" w:color="auto"/>
        <w:bottom w:val="none" w:sz="0" w:space="0" w:color="auto"/>
        <w:right w:val="none" w:sz="0" w:space="0" w:color="auto"/>
      </w:divBdr>
      <w:divsChild>
        <w:div w:id="659114472">
          <w:marLeft w:val="547"/>
          <w:marRight w:val="0"/>
          <w:marTop w:val="0"/>
          <w:marBottom w:val="202"/>
          <w:divBdr>
            <w:top w:val="none" w:sz="0" w:space="0" w:color="auto"/>
            <w:left w:val="none" w:sz="0" w:space="0" w:color="auto"/>
            <w:bottom w:val="none" w:sz="0" w:space="0" w:color="auto"/>
            <w:right w:val="none" w:sz="0" w:space="0" w:color="auto"/>
          </w:divBdr>
        </w:div>
      </w:divsChild>
    </w:div>
    <w:div w:id="1716732485">
      <w:bodyDiv w:val="1"/>
      <w:marLeft w:val="0"/>
      <w:marRight w:val="0"/>
      <w:marTop w:val="0"/>
      <w:marBottom w:val="0"/>
      <w:divBdr>
        <w:top w:val="none" w:sz="0" w:space="0" w:color="auto"/>
        <w:left w:val="none" w:sz="0" w:space="0" w:color="auto"/>
        <w:bottom w:val="none" w:sz="0" w:space="0" w:color="auto"/>
        <w:right w:val="none" w:sz="0" w:space="0" w:color="auto"/>
      </w:divBdr>
      <w:divsChild>
        <w:div w:id="1667396904">
          <w:marLeft w:val="547"/>
          <w:marRight w:val="0"/>
          <w:marTop w:val="0"/>
          <w:marBottom w:val="202"/>
          <w:divBdr>
            <w:top w:val="none" w:sz="0" w:space="0" w:color="auto"/>
            <w:left w:val="none" w:sz="0" w:space="0" w:color="auto"/>
            <w:bottom w:val="none" w:sz="0" w:space="0" w:color="auto"/>
            <w:right w:val="none" w:sz="0" w:space="0" w:color="auto"/>
          </w:divBdr>
        </w:div>
        <w:div w:id="1913736747">
          <w:marLeft w:val="547"/>
          <w:marRight w:val="0"/>
          <w:marTop w:val="0"/>
          <w:marBottom w:val="202"/>
          <w:divBdr>
            <w:top w:val="none" w:sz="0" w:space="0" w:color="auto"/>
            <w:left w:val="none" w:sz="0" w:space="0" w:color="auto"/>
            <w:bottom w:val="none" w:sz="0" w:space="0" w:color="auto"/>
            <w:right w:val="none" w:sz="0" w:space="0" w:color="auto"/>
          </w:divBdr>
        </w:div>
      </w:divsChild>
    </w:div>
    <w:div w:id="1800953455">
      <w:bodyDiv w:val="1"/>
      <w:marLeft w:val="0"/>
      <w:marRight w:val="0"/>
      <w:marTop w:val="0"/>
      <w:marBottom w:val="0"/>
      <w:divBdr>
        <w:top w:val="none" w:sz="0" w:space="0" w:color="auto"/>
        <w:left w:val="none" w:sz="0" w:space="0" w:color="auto"/>
        <w:bottom w:val="none" w:sz="0" w:space="0" w:color="auto"/>
        <w:right w:val="none" w:sz="0" w:space="0" w:color="auto"/>
      </w:divBdr>
    </w:div>
    <w:div w:id="1802192144">
      <w:bodyDiv w:val="1"/>
      <w:marLeft w:val="0"/>
      <w:marRight w:val="0"/>
      <w:marTop w:val="0"/>
      <w:marBottom w:val="0"/>
      <w:divBdr>
        <w:top w:val="none" w:sz="0" w:space="0" w:color="auto"/>
        <w:left w:val="none" w:sz="0" w:space="0" w:color="auto"/>
        <w:bottom w:val="none" w:sz="0" w:space="0" w:color="auto"/>
        <w:right w:val="none" w:sz="0" w:space="0" w:color="auto"/>
      </w:divBdr>
    </w:div>
    <w:div w:id="1936816695">
      <w:bodyDiv w:val="1"/>
      <w:marLeft w:val="0"/>
      <w:marRight w:val="0"/>
      <w:marTop w:val="0"/>
      <w:marBottom w:val="0"/>
      <w:divBdr>
        <w:top w:val="none" w:sz="0" w:space="0" w:color="auto"/>
        <w:left w:val="none" w:sz="0" w:space="0" w:color="auto"/>
        <w:bottom w:val="none" w:sz="0" w:space="0" w:color="auto"/>
        <w:right w:val="none" w:sz="0" w:space="0" w:color="auto"/>
      </w:divBdr>
      <w:divsChild>
        <w:div w:id="52896802">
          <w:marLeft w:val="547"/>
          <w:marRight w:val="0"/>
          <w:marTop w:val="0"/>
          <w:marBottom w:val="202"/>
          <w:divBdr>
            <w:top w:val="none" w:sz="0" w:space="0" w:color="auto"/>
            <w:left w:val="none" w:sz="0" w:space="0" w:color="auto"/>
            <w:bottom w:val="none" w:sz="0" w:space="0" w:color="auto"/>
            <w:right w:val="none" w:sz="0" w:space="0" w:color="auto"/>
          </w:divBdr>
        </w:div>
        <w:div w:id="1095906751">
          <w:marLeft w:val="547"/>
          <w:marRight w:val="0"/>
          <w:marTop w:val="0"/>
          <w:marBottom w:val="202"/>
          <w:divBdr>
            <w:top w:val="none" w:sz="0" w:space="0" w:color="auto"/>
            <w:left w:val="none" w:sz="0" w:space="0" w:color="auto"/>
            <w:bottom w:val="none" w:sz="0" w:space="0" w:color="auto"/>
            <w:right w:val="none" w:sz="0" w:space="0" w:color="auto"/>
          </w:divBdr>
        </w:div>
        <w:div w:id="1652711156">
          <w:marLeft w:val="547"/>
          <w:marRight w:val="0"/>
          <w:marTop w:val="0"/>
          <w:marBottom w:val="202"/>
          <w:divBdr>
            <w:top w:val="none" w:sz="0" w:space="0" w:color="auto"/>
            <w:left w:val="none" w:sz="0" w:space="0" w:color="auto"/>
            <w:bottom w:val="none" w:sz="0" w:space="0" w:color="auto"/>
            <w:right w:val="none" w:sz="0" w:space="0" w:color="auto"/>
          </w:divBdr>
        </w:div>
      </w:divsChild>
    </w:div>
    <w:div w:id="2014602468">
      <w:bodyDiv w:val="1"/>
      <w:marLeft w:val="0"/>
      <w:marRight w:val="0"/>
      <w:marTop w:val="0"/>
      <w:marBottom w:val="0"/>
      <w:divBdr>
        <w:top w:val="none" w:sz="0" w:space="0" w:color="auto"/>
        <w:left w:val="none" w:sz="0" w:space="0" w:color="auto"/>
        <w:bottom w:val="none" w:sz="0" w:space="0" w:color="auto"/>
        <w:right w:val="none" w:sz="0" w:space="0" w:color="auto"/>
      </w:divBdr>
      <w:divsChild>
        <w:div w:id="495731623">
          <w:marLeft w:val="547"/>
          <w:marRight w:val="0"/>
          <w:marTop w:val="0"/>
          <w:marBottom w:val="202"/>
          <w:divBdr>
            <w:top w:val="none" w:sz="0" w:space="0" w:color="auto"/>
            <w:left w:val="none" w:sz="0" w:space="0" w:color="auto"/>
            <w:bottom w:val="none" w:sz="0" w:space="0" w:color="auto"/>
            <w:right w:val="none" w:sz="0" w:space="0" w:color="auto"/>
          </w:divBdr>
        </w:div>
        <w:div w:id="1409813750">
          <w:marLeft w:val="547"/>
          <w:marRight w:val="0"/>
          <w:marTop w:val="0"/>
          <w:marBottom w:val="202"/>
          <w:divBdr>
            <w:top w:val="none" w:sz="0" w:space="0" w:color="auto"/>
            <w:left w:val="none" w:sz="0" w:space="0" w:color="auto"/>
            <w:bottom w:val="none" w:sz="0" w:space="0" w:color="auto"/>
            <w:right w:val="none" w:sz="0" w:space="0" w:color="auto"/>
          </w:divBdr>
        </w:div>
        <w:div w:id="1978026556">
          <w:marLeft w:val="547"/>
          <w:marRight w:val="0"/>
          <w:marTop w:val="0"/>
          <w:marBottom w:val="202"/>
          <w:divBdr>
            <w:top w:val="none" w:sz="0" w:space="0" w:color="auto"/>
            <w:left w:val="none" w:sz="0" w:space="0" w:color="auto"/>
            <w:bottom w:val="none" w:sz="0" w:space="0" w:color="auto"/>
            <w:right w:val="none" w:sz="0" w:space="0" w:color="auto"/>
          </w:divBdr>
        </w:div>
      </w:divsChild>
    </w:div>
    <w:div w:id="2017613954">
      <w:bodyDiv w:val="1"/>
      <w:marLeft w:val="0"/>
      <w:marRight w:val="0"/>
      <w:marTop w:val="0"/>
      <w:marBottom w:val="0"/>
      <w:divBdr>
        <w:top w:val="none" w:sz="0" w:space="0" w:color="auto"/>
        <w:left w:val="none" w:sz="0" w:space="0" w:color="auto"/>
        <w:bottom w:val="none" w:sz="0" w:space="0" w:color="auto"/>
        <w:right w:val="none" w:sz="0" w:space="0" w:color="auto"/>
      </w:divBdr>
      <w:divsChild>
        <w:div w:id="834957129">
          <w:marLeft w:val="547"/>
          <w:marRight w:val="0"/>
          <w:marTop w:val="0"/>
          <w:marBottom w:val="202"/>
          <w:divBdr>
            <w:top w:val="none" w:sz="0" w:space="0" w:color="auto"/>
            <w:left w:val="none" w:sz="0" w:space="0" w:color="auto"/>
            <w:bottom w:val="none" w:sz="0" w:space="0" w:color="auto"/>
            <w:right w:val="none" w:sz="0" w:space="0" w:color="auto"/>
          </w:divBdr>
        </w:div>
        <w:div w:id="972175177">
          <w:marLeft w:val="547"/>
          <w:marRight w:val="0"/>
          <w:marTop w:val="0"/>
          <w:marBottom w:val="202"/>
          <w:divBdr>
            <w:top w:val="none" w:sz="0" w:space="0" w:color="auto"/>
            <w:left w:val="none" w:sz="0" w:space="0" w:color="auto"/>
            <w:bottom w:val="none" w:sz="0" w:space="0" w:color="auto"/>
            <w:right w:val="none" w:sz="0" w:space="0" w:color="auto"/>
          </w:divBdr>
        </w:div>
      </w:divsChild>
    </w:div>
    <w:div w:id="2075466326">
      <w:bodyDiv w:val="1"/>
      <w:marLeft w:val="0"/>
      <w:marRight w:val="0"/>
      <w:marTop w:val="0"/>
      <w:marBottom w:val="0"/>
      <w:divBdr>
        <w:top w:val="none" w:sz="0" w:space="0" w:color="auto"/>
        <w:left w:val="none" w:sz="0" w:space="0" w:color="auto"/>
        <w:bottom w:val="none" w:sz="0" w:space="0" w:color="auto"/>
        <w:right w:val="none" w:sz="0" w:space="0" w:color="auto"/>
      </w:divBdr>
    </w:div>
    <w:div w:id="21178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isabilitiesqi@hse.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se.ie/eng/services/list/4/disability/disability-quality-improvemen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isabilitiesqi@hse.ie"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hse.ie/eng/services/list/4/disability/disability-quality-improve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cd.gov/rawmedia_repository/HCBS%20Report_FINAL.pdf" TargetMode="External"/><Relationship Id="rId1" Type="http://schemas.openxmlformats.org/officeDocument/2006/relationships/hyperlink" Target="http://nda.ie/Publications/Disability-Supports/NDA-paper-on-outcomes-for-disability-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53376-2575-445d-acf4-ce914dd67c3f">
      <Terms xmlns="http://schemas.microsoft.com/office/infopath/2007/PartnerControls"/>
    </lcf76f155ced4ddcb4097134ff3c332f>
    <TaxCatchAll xmlns="41210f2c-1874-482f-8bba-f603b7a7e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760EDBA42D2C42827779D731D67E88" ma:contentTypeVersion="14" ma:contentTypeDescription="Create a new document." ma:contentTypeScope="" ma:versionID="52d4e930142eeb170a9d4be2cb9787ee">
  <xsd:schema xmlns:xsd="http://www.w3.org/2001/XMLSchema" xmlns:xs="http://www.w3.org/2001/XMLSchema" xmlns:p="http://schemas.microsoft.com/office/2006/metadata/properties" xmlns:ns2="76653376-2575-445d-acf4-ce914dd67c3f" xmlns:ns3="41210f2c-1874-482f-8bba-f603b7a7ee34" targetNamespace="http://schemas.microsoft.com/office/2006/metadata/properties" ma:root="true" ma:fieldsID="39676705e5f2af0e0874ea707b14edd9" ns2:_="" ns3:_="">
    <xsd:import namespace="76653376-2575-445d-acf4-ce914dd67c3f"/>
    <xsd:import namespace="41210f2c-1874-482f-8bba-f603b7a7ee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53376-2575-445d-acf4-ce914dd6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10f2c-1874-482f-8bba-f603b7a7ee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e366704-5982-4806-bb07-225cf1fd1787}" ma:internalName="TaxCatchAll" ma:showField="CatchAllData" ma:web="41210f2c-1874-482f-8bba-f603b7a7e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8F1A7-747F-4917-9AEB-D2E581D46978}">
  <ds:schemaRefs>
    <ds:schemaRef ds:uri="http://schemas.microsoft.com/office/2006/metadata/properties"/>
    <ds:schemaRef ds:uri="http://schemas.microsoft.com/office/infopath/2007/PartnerControls"/>
    <ds:schemaRef ds:uri="76653376-2575-445d-acf4-ce914dd67c3f"/>
    <ds:schemaRef ds:uri="41210f2c-1874-482f-8bba-f603b7a7ee34"/>
  </ds:schemaRefs>
</ds:datastoreItem>
</file>

<file path=customXml/itemProps2.xml><?xml version="1.0" encoding="utf-8"?>
<ds:datastoreItem xmlns:ds="http://schemas.openxmlformats.org/officeDocument/2006/customXml" ds:itemID="{2B1C6987-D565-4274-A2A9-19A295322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53376-2575-445d-acf4-ce914dd67c3f"/>
    <ds:schemaRef ds:uri="41210f2c-1874-482f-8bba-f603b7a7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CEF9F-34C6-4111-9C4A-D7A2C85E815A}">
  <ds:schemaRefs>
    <ds:schemaRef ds:uri="http://schemas.openxmlformats.org/officeDocument/2006/bibliography"/>
  </ds:schemaRefs>
</ds:datastoreItem>
</file>

<file path=customXml/itemProps4.xml><?xml version="1.0" encoding="utf-8"?>
<ds:datastoreItem xmlns:ds="http://schemas.openxmlformats.org/officeDocument/2006/customXml" ds:itemID="{C6747FA8-1034-4F99-9672-B970DB594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9635</Words>
  <Characters>54920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dc:creator>
  <cp:keywords/>
  <dc:description/>
  <cp:lastModifiedBy>MarieT Kehoe</cp:lastModifiedBy>
  <cp:revision>2</cp:revision>
  <cp:lastPrinted>2018-09-26T13:43:00Z</cp:lastPrinted>
  <dcterms:created xsi:type="dcterms:W3CDTF">2025-12-05T18:52:00Z</dcterms:created>
  <dcterms:modified xsi:type="dcterms:W3CDTF">2025-12-05T18:52:00Z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0x0101001F760EDBA42D2C42827779D731D67E88</vt:lpwstr>
  </property>
</Properties>
</file>